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6da6aff16aacee2155a2e6d33d0d77915d7d94"/>
    <w:p>
      <w:pPr>
        <w:pStyle w:val="Heading1"/>
      </w:pPr>
      <w:r>
        <w:t xml:space="preserve">📖 Historias de Usuario — Módulo 20: Seguimiento Académico a Usuarios por Directivo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Seguimiento Académico a Usuarios por Directivo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2026-08-12</w:t>
      </w:r>
    </w:p>
    <w:p>
      <w:r>
        <w:pict>
          <v:rect style="width:0;height:1.5pt" o:hralign="center" o:hrstd="t" o:hr="t"/>
        </w:pict>
      </w:r>
    </w:p>
    <w:bookmarkStart w:id="13" w:name="X420c3afb2b4b2eb14f782f28ff5649f6f8f4c1e"/>
    <w:p>
      <w:pPr>
        <w:pStyle w:val="Heading2"/>
      </w:pPr>
      <w:r>
        <w:t xml:space="preserve">1. Historias de Usuario del Directivo (Rector / Coordinador)</w:t>
      </w:r>
    </w:p>
    <w:bookmarkStart w:id="9" w:name="X72b6c66fc5b688b83ca7d5a4d673939a4061636"/>
    <w:p>
      <w:pPr>
        <w:pStyle w:val="Heading3"/>
      </w:pPr>
      <w:r>
        <w:t xml:space="preserve">HU-SEG-001: Inspección del Panel del Docente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al panel de un docente específico desde la Consola de Gestión de Docentes,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supervisar sus asignaciones de materias, el estado del observador, el avance del registro de calificaciones y el control de asistencia diaria.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2"/>
        </w:numPr>
      </w:pPr>
      <w:r>
        <w:t xml:space="preserve">Debe existir el botón</w:t>
      </w:r>
      <w:r>
        <w:t xml:space="preserve"> </w:t>
      </w:r>
      <w:r>
        <w:t xml:space="preserve">“Supervisar Panel / Asistir”</w:t>
      </w:r>
      <w:r>
        <w:t xml:space="preserve"> </w:t>
      </w:r>
      <w:r>
        <w:t xml:space="preserve">en la tarjeta/drawer del docente.</w:t>
      </w:r>
    </w:p>
    <w:p>
      <w:pPr>
        <w:pStyle w:val="Compact"/>
        <w:numPr>
          <w:ilvl w:val="1"/>
          <w:numId w:val="1002"/>
        </w:numPr>
      </w:pPr>
      <w:r>
        <w:t xml:space="preserve">Si el docente no tiene cuenta activa (</w:t>
      </w:r>
      <w:r>
        <w:rPr>
          <w:rStyle w:val="VerbatimChar"/>
        </w:rPr>
        <w:t xml:space="preserve">id_usuario</w:t>
      </w:r>
      <w:r>
        <w:t xml:space="preserve"> </w:t>
      </w:r>
      <w:r>
        <w:t xml:space="preserve">nulo), el sistema debe alertar y prevenir la acción.</w:t>
      </w:r>
    </w:p>
    <w:p>
      <w:pPr>
        <w:pStyle w:val="Compact"/>
        <w:numPr>
          <w:ilvl w:val="1"/>
          <w:numId w:val="1002"/>
        </w:numPr>
      </w:pPr>
      <w:r>
        <w:t xml:space="preserve">Al confirmar, el sistema conmuta</w:t>
      </w:r>
      <w:r>
        <w:t xml:space="preserve"> </w:t>
      </w:r>
      <w:r>
        <w:rPr>
          <w:rStyle w:val="VerbatimChar"/>
        </w:rPr>
        <w:t xml:space="preserve">activeRole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'docente'</w:t>
      </w:r>
      <w:r>
        <w:t xml:space="preserve">, almacena</w:t>
      </w:r>
      <w:r>
        <w:t xml:space="preserve"> </w:t>
      </w:r>
      <w:r>
        <w:rPr>
          <w:rStyle w:val="VerbatimChar"/>
        </w:rPr>
        <w:t xml:space="preserve">monitoringUser</w:t>
      </w:r>
      <w:r>
        <w:t xml:space="preserve"> </w:t>
      </w:r>
      <w:r>
        <w:t xml:space="preserve">y redirige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La interfaz debe indicar claramente que se encuentra en modo monitoreo en solo lectura.</w:t>
      </w:r>
    </w:p>
    <w:p>
      <w:r>
        <w:pict>
          <v:rect style="width:0;height:1.5pt" o:hralign="center" o:hrstd="t" o:hr="t"/>
        </w:pict>
      </w:r>
    </w:p>
    <w:bookmarkEnd w:id="9"/>
    <w:bookmarkStart w:id="10" w:name="Xbf46ffbc0988b63f4492af62aca0a63eac530c7"/>
    <w:p>
      <w:pPr>
        <w:pStyle w:val="Heading3"/>
      </w:pPr>
      <w:r>
        <w:t xml:space="preserve">HU-SEG-002: Inspección del Portal del Estudiante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acceder al portal de un estudiante desde la Consola de Gestión de Estudiantes,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revisar sus calificaciones por periodo, asistencias, notas en observador del alumno y descargar su boletín oficial en tiempo real.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4"/>
        </w:numPr>
      </w:pPr>
      <w:r>
        <w:t xml:space="preserve">Debe existir el botón</w:t>
      </w:r>
      <w:r>
        <w:t xml:space="preserve"> </w:t>
      </w:r>
      <w:r>
        <w:t xml:space="preserve">“Supervisar Panel”</w:t>
      </w:r>
      <w:r>
        <w:t xml:space="preserve"> </w:t>
      </w:r>
      <w:r>
        <w:t xml:space="preserve">dentro del drawer de detalle del estudiante.</w:t>
      </w:r>
    </w:p>
    <w:p>
      <w:pPr>
        <w:pStyle w:val="Compact"/>
        <w:numPr>
          <w:ilvl w:val="1"/>
          <w:numId w:val="1004"/>
        </w:numPr>
      </w:pPr>
      <w:r>
        <w:t xml:space="preserve">Al activarlo,</w:t>
      </w:r>
      <w:r>
        <w:t xml:space="preserve"> </w:t>
      </w:r>
      <w:r>
        <w:rPr>
          <w:rStyle w:val="VerbatimChar"/>
        </w:rPr>
        <w:t xml:space="preserve">activeRole</w:t>
      </w:r>
      <w:r>
        <w:t xml:space="preserve"> </w:t>
      </w:r>
      <w:r>
        <w:t xml:space="preserve">cambia automáticamente a</w:t>
      </w:r>
      <w:r>
        <w:t xml:space="preserve"> </w:t>
      </w:r>
      <w:r>
        <w:rPr>
          <w:rStyle w:val="VerbatimChar"/>
        </w:rPr>
        <w:t xml:space="preserve">'estudiante'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Todas las vistas del estudiante deben resolver el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utilizando el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 </w:t>
      </w:r>
      <w:r>
        <w:t xml:space="preserve">del estudiante supervisado.</w:t>
      </w:r>
    </w:p>
    <w:p>
      <w:pPr>
        <w:pStyle w:val="Compact"/>
        <w:numPr>
          <w:ilvl w:val="1"/>
          <w:numId w:val="1004"/>
        </w:numPr>
      </w:pPr>
      <w:r>
        <w:t xml:space="preserve">La cabecera y el avatar superior del sistema deben mostrar el nombre del estudiante monitoreado.</w:t>
      </w:r>
    </w:p>
    <w:p>
      <w:r>
        <w:pict>
          <v:rect style="width:0;height:1.5pt" o:hralign="center" o:hrstd="t" o:hr="t"/>
        </w:pict>
      </w:r>
    </w:p>
    <w:bookmarkEnd w:id="10"/>
    <w:bookmarkStart w:id="11" w:name="X91a2c1592ea6574504fe546b479024993bff299"/>
    <w:p>
      <w:pPr>
        <w:pStyle w:val="Heading3"/>
      </w:pPr>
      <w:r>
        <w:t xml:space="preserve">HU-SEG-003: Inspección del Portal del Padre de Familia / Acudiente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al portal de un padre de familia desde la Consola de Gestión de Padres,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comprobar cómo visualiza el acudiente el estado de matrícula de su hijo, las notas familiares, el observador y los boletines.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6"/>
        </w:numPr>
      </w:pPr>
      <w:r>
        <w:t xml:space="preserve">Debe existir el botón</w:t>
      </w:r>
      <w:r>
        <w:t xml:space="preserve"> </w:t>
      </w:r>
      <w:r>
        <w:t xml:space="preserve">“Supervisar Panel”</w:t>
      </w:r>
      <w:r>
        <w:t xml:space="preserve"> </w:t>
      </w:r>
      <w:r>
        <w:t xml:space="preserve">en el drawer del acudiente.</w:t>
      </w:r>
    </w:p>
    <w:p>
      <w:pPr>
        <w:pStyle w:val="Compact"/>
        <w:numPr>
          <w:ilvl w:val="1"/>
          <w:numId w:val="1006"/>
        </w:numPr>
      </w:pPr>
      <w:r>
        <w:t xml:space="preserve">Si el acudiente no tiene cuenta o usuario activo, el sistema debe notificar la imposibilidad de supervisión.</w:t>
      </w:r>
    </w:p>
    <w:p>
      <w:pPr>
        <w:pStyle w:val="Compact"/>
        <w:numPr>
          <w:ilvl w:val="1"/>
          <w:numId w:val="1006"/>
        </w:numPr>
      </w:pPr>
      <w:r>
        <w:t xml:space="preserve">Al presionar el botón, el sistema conmuta</w:t>
      </w:r>
      <w:r>
        <w:t xml:space="preserve"> </w:t>
      </w:r>
      <w:r>
        <w:rPr>
          <w:rStyle w:val="VerbatimChar"/>
        </w:rPr>
        <w:t xml:space="preserve">activeRole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'padre'</w:t>
      </w:r>
      <w:r>
        <w:t xml:space="preserve">, preservando la sesión del directivo.</w:t>
      </w:r>
    </w:p>
    <w:p>
      <w:pPr>
        <w:pStyle w:val="Compact"/>
        <w:numPr>
          <w:ilvl w:val="1"/>
          <w:numId w:val="1006"/>
        </w:numPr>
      </w:pPr>
      <w:r>
        <w:t xml:space="preserve">La vista del portal de padres debe desplegar el saludo con el nombre del acudiente supervisado (ej.</w:t>
      </w:r>
      <w:r>
        <w:t xml:space="preserve"> </w:t>
      </w:r>
      <w:r>
        <w:rPr>
          <w:i/>
          <w:iCs/>
        </w:rPr>
        <w:t xml:space="preserve">“Bienvenido, Pedro Pérez, análisis familiar”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Xa4f93fe4a63862713e25f18596cca6febc3e606"/>
    <w:p>
      <w:pPr>
        <w:pStyle w:val="Heading3"/>
      </w:pPr>
      <w:r>
        <w:t xml:space="preserve">HU-SEG-004: Restricción de Seguridad y Salida del Seguimiento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en modo seguimiento,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tener un botón siempre visible para salir del monitoreo,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finalizar la sesión de acompañamiento y retornar a mi Consola de Gestión Directiva con mi rol original.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8"/>
        </w:numPr>
      </w:pPr>
      <w:r>
        <w:t xml:space="preserve">En el banner ámbar superior del layout debe existir el botón</w:t>
      </w:r>
      <w:r>
        <w:t xml:space="preserve"> </w:t>
      </w:r>
      <w:r>
        <w:t xml:space="preserve">“Salir del Seguimiento”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Al hacer clic,</w:t>
      </w:r>
      <w:r>
        <w:t xml:space="preserve"> </w:t>
      </w:r>
      <w:r>
        <w:rPr>
          <w:rStyle w:val="VerbatimChar"/>
        </w:rPr>
        <w:t xml:space="preserve">auth.stopMonitoring()</w:t>
      </w:r>
      <w:r>
        <w:t xml:space="preserve"> </w:t>
      </w:r>
      <w:r>
        <w:t xml:space="preserve">debe limpiar el estado de</w:t>
      </w:r>
      <w:r>
        <w:t xml:space="preserve"> </w:t>
      </w:r>
      <w:r>
        <w:rPr>
          <w:rStyle w:val="VerbatimChar"/>
        </w:rPr>
        <w:t xml:space="preserve">monitoringUser</w:t>
      </w:r>
      <w:r>
        <w:t xml:space="preserve"> </w:t>
      </w:r>
      <w:r>
        <w:t xml:space="preserve">y restaurar</w:t>
      </w:r>
      <w:r>
        <w:t xml:space="preserve"> </w:t>
      </w:r>
      <w:r>
        <w:rPr>
          <w:rStyle w:val="VerbatimChar"/>
        </w:rPr>
        <w:t xml:space="preserve">activeRole = 'directivo'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El sistema debe redirigir inmediatamente a la Consola Directiva (</w:t>
      </w:r>
      <w:r>
        <w:rPr>
          <w:rStyle w:val="VerbatimChar"/>
        </w:rPr>
        <w:t xml:space="preserve">/dashboard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t xml:space="preserve">Durante el seguimiento, la ruta de traslados (</w:t>
      </w:r>
      <w:r>
        <w:rPr>
          <w:rStyle w:val="VerbatimChar"/>
        </w:rPr>
        <w:t xml:space="preserve">/dashboard/gestion-traslados</w:t>
      </w:r>
      <w:r>
        <w:t xml:space="preserve">) no debe estar accesible ni visible en el menú.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2026-08-17T23:17:04Z</dcterms:created>
  <dcterms:modified xsi:type="dcterms:W3CDTF">2026-08-17T23:17:04Z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