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asos-de-uso-matrículas-e-inscripciones"/>
    <w:p>
      <w:pPr>
        <w:pStyle w:val="Heading1"/>
      </w:pPr>
      <w:r>
        <w:t xml:space="preserve">Casos de Uso — Matrículas e Inscripciones</w:t>
      </w:r>
    </w:p>
    <w:p>
      <w:pPr>
        <w:pStyle w:val="FirstParagraph"/>
      </w:pPr>
      <w:r>
        <w:t xml:space="preserve">Este documento describe los flujos de interacción y diagramas de secuencia paso a paso del módulo de</w:t>
      </w:r>
      <w:r>
        <w:t xml:space="preserve"> </w:t>
      </w:r>
      <w:r>
        <w:rPr>
          <w:b/>
          <w:bCs/>
        </w:rPr>
        <w:t xml:space="preserve">Matrículas e Inscripciones</w:t>
      </w:r>
      <w:r>
        <w:t xml:space="preserve"> </w:t>
      </w:r>
      <w:r>
        <w:t xml:space="preserve">de AcademiaNeiva.</w:t>
      </w:r>
    </w:p>
    <w:p>
      <w:r>
        <w:pict>
          <v:rect style="width:0;height:1.5pt" o:hralign="center" o:hrstd="t" o:hr="t"/>
        </w:pict>
      </w:r>
    </w:p>
    <w:bookmarkStart w:id="16" w:name="X063684af70ba1b812deec51da6b1f2ea90e6bf5"/>
    <w:p>
      <w:pPr>
        <w:pStyle w:val="Heading2"/>
      </w:pPr>
      <w:r>
        <w:t xml:space="preserve">Caso de Uso 1: Proceso de Matrícula Regular (Flujo Ordinario con OTP)</w:t>
      </w:r>
    </w:p>
    <w:bookmarkStart w:id="9" w:name="actores"/>
    <w:p>
      <w:pPr>
        <w:pStyle w:val="Heading3"/>
      </w:pPr>
      <w:r>
        <w:t xml:space="preserve">Actores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Padre de Familia / Acudiente</w:t>
      </w:r>
      <w:r>
        <w:t xml:space="preserve"> </w:t>
      </w:r>
      <w:r>
        <w:t xml:space="preserve">(Público)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Directivo Escolar</w:t>
      </w:r>
      <w:r>
        <w:t xml:space="preserve"> </w:t>
      </w:r>
      <w:r>
        <w:t xml:space="preserve">(Coordinador de Admisiones / Rector)</w:t>
      </w:r>
    </w:p>
    <w:bookmarkEnd w:id="9"/>
    <w:bookmarkStart w:id="10" w:name="precondiciones"/>
    <w:p>
      <w:pPr>
        <w:pStyle w:val="Heading3"/>
      </w:pPr>
      <w:r>
        <w:t xml:space="preserve">Precondiciones</w:t>
      </w:r>
    </w:p>
    <w:p>
      <w:pPr>
        <w:pStyle w:val="Compact"/>
        <w:numPr>
          <w:ilvl w:val="0"/>
          <w:numId w:val="1002"/>
        </w:numPr>
      </w:pPr>
      <w:r>
        <w:t xml:space="preserve">El colegio cuenta con un Año Lectivo activo en estado</w:t>
      </w:r>
      <w:r>
        <w:t xml:space="preserve"> </w:t>
      </w:r>
      <w:r>
        <w:rPr>
          <w:rStyle w:val="VerbatimChar"/>
        </w:rPr>
        <w:t xml:space="preserve">ABIERTO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La fecha actual se encuentra dentro del rango</w:t>
      </w:r>
      <w:r>
        <w:t xml:space="preserve"> </w:t>
      </w:r>
      <w:r>
        <w:rPr>
          <w:rStyle w:val="VerbatimChar"/>
        </w:rPr>
        <w:t xml:space="preserve">[fecha_inicio, fecha_cierre]</w:t>
      </w:r>
      <w:r>
        <w:t xml:space="preserve"> </w:t>
      </w:r>
      <w:r>
        <w:t xml:space="preserve">configurado en</w:t>
      </w:r>
      <w:r>
        <w:t xml:space="preserve"> </w:t>
      </w:r>
      <w:r>
        <w:rPr>
          <w:rStyle w:val="VerbatimChar"/>
        </w:rPr>
        <w:t xml:space="preserve">configuracion_inscripcion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habilitada = true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Existen grupos y cupos configurados.</w:t>
      </w:r>
    </w:p>
    <w:bookmarkEnd w:id="10"/>
    <w:bookmarkStart w:id="14" w:name="diagrama-de-secuencia"/>
    <w:p>
      <w:pPr>
        <w:pStyle w:val="Heading3"/>
      </w:pPr>
      <w:r>
        <w:t xml:space="preserve">Diagrama de Secuencia</w:t>
      </w:r>
    </w:p>
    <w:p>
      <w:pPr>
        <w:pStyle w:val="CaptionedFigure"/>
      </w:pPr>
      <w:r>
        <w:drawing>
          <wp:inline>
            <wp:extent cx="5334000" cy="3877884"/>
            <wp:effectExtent b="0" l="0" r="0" t="0"/>
            <wp:docPr descr="Diagrama" title="" id="12" name="Picture"/>
            <a:graphic>
              <a:graphicData uri="http://schemas.openxmlformats.org/drawingml/2006/picture">
                <pic:pic>
                  <pic:nvPicPr>
                    <pic:cNvPr descr="C:/Users/alejo/Downloads/segundoProyecto/scripts/.mermaid_cache/207f48be8b5aa15914ecbcb887449d96ac33af9834e247c9f3f10d53a2ed583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7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</w:t>
      </w:r>
    </w:p>
    <w:bookmarkEnd w:id="14"/>
    <w:bookmarkStart w:id="15" w:name="paso-a-paso-detallado"/>
    <w:p>
      <w:pPr>
        <w:pStyle w:val="Heading3"/>
      </w:pPr>
      <w:r>
        <w:t xml:space="preserve">Paso a Paso Detallado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Verificación Previa OTP:</w:t>
      </w:r>
      <w:r>
        <w:t xml:space="preserve"> </w:t>
      </w:r>
      <w:r>
        <w:t xml:space="preserve">El acudiente ingresa a</w:t>
      </w:r>
      <w:r>
        <w:t xml:space="preserve"> </w:t>
      </w:r>
      <w:r>
        <w:rPr>
          <w:rStyle w:val="VerbatimChar"/>
        </w:rPr>
        <w:t xml:space="preserve">EnrollmentView.vue</w:t>
      </w:r>
      <w:r>
        <w:t xml:space="preserve">, digita su correo y solicita el código OTP de 6 dígitos. Una vez validado el código, se desbloquean los campos de selección escolar.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Envío de Solicitud:</w:t>
      </w:r>
      <w:r>
        <w:t xml:space="preserve"> </w:t>
      </w:r>
      <w:r>
        <w:t xml:space="preserve">El acudiente selecciona el colegio, nivel, tipo de grado y grupo de preferencia, adjunta los archivos solicitados (máx 5MB) y envía la solicitud. El backend valida la verificación previa del correo (</w:t>
      </w:r>
      <w:r>
        <w:rPr>
          <w:rStyle w:val="VerbatimChar"/>
        </w:rPr>
        <w:t xml:space="preserve">isVerified</w:t>
      </w:r>
      <w:r>
        <w:t xml:space="preserve">), almacena los archivos binarios en</w:t>
      </w:r>
      <w:r>
        <w:t xml:space="preserve"> </w:t>
      </w:r>
      <w:r>
        <w:rPr>
          <w:rStyle w:val="VerbatimChar"/>
        </w:rPr>
        <w:t xml:space="preserve">documento_matriculas</w:t>
      </w:r>
      <w:r>
        <w:t xml:space="preserve"> </w:t>
      </w:r>
      <w:r>
        <w:t xml:space="preserve">(</w:t>
      </w:r>
      <w:r>
        <w:rPr>
          <w:rStyle w:val="VerbatimChar"/>
        </w:rPr>
        <w:t xml:space="preserve">BYTEA</w:t>
      </w:r>
      <w:r>
        <w:t xml:space="preserve">) e inserta la matrícula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Revisión Directiva:</w:t>
      </w:r>
      <w:r>
        <w:t xml:space="preserve"> </w:t>
      </w:r>
      <w:r>
        <w:t xml:space="preserve">El directivo ingresa a</w:t>
      </w:r>
      <w:r>
        <w:t xml:space="preserve"> </w:t>
      </w:r>
      <w:r>
        <w:rPr>
          <w:rStyle w:val="VerbatimChar"/>
        </w:rPr>
        <w:t xml:space="preserve">EnrollmentManagement.vue</w:t>
      </w:r>
      <w:r>
        <w:t xml:space="preserve"> </w:t>
      </w:r>
      <w:r>
        <w:t xml:space="preserve">y abre el expediente en</w:t>
      </w:r>
      <w:r>
        <w:t xml:space="preserve"> </w:t>
      </w:r>
      <w:r>
        <w:rPr>
          <w:rStyle w:val="VerbatimChar"/>
        </w:rPr>
        <w:t xml:space="preserve">EnrollmentDetails.vue</w:t>
      </w:r>
      <w:r>
        <w:t xml:space="preserve">. El visor carga los archivos protegidos mediante tokens efímeros firmados (</w:t>
      </w:r>
      <w:r>
        <w:rPr>
          <w:rStyle w:val="VerbatimChar"/>
        </w:rPr>
        <w:t xml:space="preserve">verifyDocumentToken</w:t>
      </w:r>
      <w:r>
        <w:t xml:space="preserve">). El directivo valida o rechaza individualmente cada documento.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Subsanación por el Acudiente:</w:t>
      </w:r>
      <w:r>
        <w:t xml:space="preserve"> </w:t>
      </w:r>
      <w:r>
        <w:t xml:space="preserve">Si hay documentos rechazados, el directivo presiona</w:t>
      </w:r>
      <w:r>
        <w:t xml:space="preserve"> </w:t>
      </w:r>
      <w:r>
        <w:t xml:space="preserve">“Notificar Inconsistencias”</w:t>
      </w:r>
      <w:r>
        <w:t xml:space="preserve">, pasando la matrícula a</w:t>
      </w:r>
      <w:r>
        <w:t xml:space="preserve"> </w:t>
      </w:r>
      <w:r>
        <w:rPr>
          <w:rStyle w:val="VerbatimChar"/>
        </w:rPr>
        <w:t xml:space="preserve">CORRECCION</w:t>
      </w:r>
      <w:r>
        <w:t xml:space="preserve">. El acudiente ingresa por su token a</w:t>
      </w:r>
      <w:r>
        <w:t xml:space="preserve"> </w:t>
      </w:r>
      <w:r>
        <w:rPr>
          <w:rStyle w:val="VerbatimChar"/>
        </w:rPr>
        <w:t xml:space="preserve">EnrollmentCorrection.vue</w:t>
      </w:r>
      <w:r>
        <w:t xml:space="preserve">, sube los archivos corregidos y el sistema los inserta con</w:t>
      </w:r>
      <w:r>
        <w:t xml:space="preserve"> </w:t>
      </w:r>
      <w:r>
        <w:rPr>
          <w:rStyle w:val="VerbatimChar"/>
        </w:rPr>
        <w:t xml:space="preserve">version = max_version + 1</w:t>
      </w:r>
      <w:r>
        <w:t xml:space="preserve">, pasando la matrícula al estado</w:t>
      </w:r>
      <w:r>
        <w:t xml:space="preserve"> </w:t>
      </w:r>
      <w:r>
        <w:rPr>
          <w:rStyle w:val="VerbatimChar"/>
        </w:rPr>
        <w:t xml:space="preserve">CORREGIDA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Asignación de Aula:</w:t>
      </w:r>
      <w:r>
        <w:t xml:space="preserve"> </w:t>
      </w:r>
      <w:r>
        <w:t xml:space="preserve">El directivo selecciona el salón definitivo con base en los cupos en tiempo real y presiona</w:t>
      </w:r>
      <w:r>
        <w:t xml:space="preserve"> </w:t>
      </w:r>
      <w:r>
        <w:t xml:space="preserve">“Asignar Salón”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Formalización Final: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FinalRegistration.vue</w:t>
      </w:r>
      <w:r>
        <w:t xml:space="preserve">, el directivo valida la información personal del estudiante y acudiente (con autocompletado y detección de rol docente si aplica) y presiona</w:t>
      </w:r>
      <w:r>
        <w:t xml:space="preserve"> </w:t>
      </w:r>
      <w:r>
        <w:t xml:space="preserve">“Finalizar Registro”</w:t>
      </w:r>
      <w:r>
        <w:t xml:space="preserve">. El backend ejecuta la transacción atómica con bloqueo</w:t>
      </w:r>
      <w:r>
        <w:t xml:space="preserve"> </w:t>
      </w:r>
      <w:r>
        <w:rPr>
          <w:rStyle w:val="VerbatimChar"/>
        </w:rPr>
        <w:t xml:space="preserve">FOR UPDATE</w:t>
      </w:r>
      <w:r>
        <w:t xml:space="preserve">, crea al estudiante con código institucional, crea la cuenta del padre en</w:t>
      </w:r>
      <w:r>
        <w:t xml:space="preserve"> </w:t>
      </w:r>
      <w:r>
        <w:rPr>
          <w:rStyle w:val="VerbatimChar"/>
        </w:rPr>
        <w:t xml:space="preserve">usuario_colegio</w:t>
      </w:r>
      <w:r>
        <w:t xml:space="preserve">, activa la matrícula (</w:t>
      </w:r>
      <w:r>
        <w:rPr>
          <w:rStyle w:val="VerbatimChar"/>
        </w:rPr>
        <w:t xml:space="preserve">ACTIVA</w:t>
      </w:r>
      <w:r>
        <w:t xml:space="preserve">) y despacha las credenciales por correo electrónico.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X8fd2444a0dc7c277935009664933c47e6af2ccd"/>
    <w:p>
      <w:pPr>
        <w:pStyle w:val="Heading2"/>
      </w:pPr>
      <w:r>
        <w:t xml:space="preserve">Caso de Uso 2: Proceso de Reingreso de Estudiante Retirado</w:t>
      </w:r>
    </w:p>
    <w:bookmarkStart w:id="17" w:name="actores-1"/>
    <w:p>
      <w:pPr>
        <w:pStyle w:val="Heading3"/>
      </w:pPr>
      <w:r>
        <w:t xml:space="preserve">Actores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Directivo Escolar</w:t>
      </w:r>
      <w:r>
        <w:t xml:space="preserve"> </w:t>
      </w:r>
      <w:r>
        <w:t xml:space="preserve">(Coordinador / Rector)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Padre de Familia / Acudiente</w:t>
      </w:r>
    </w:p>
    <w:bookmarkEnd w:id="17"/>
    <w:bookmarkStart w:id="18" w:name="precondiciones-1"/>
    <w:p>
      <w:pPr>
        <w:pStyle w:val="Heading3"/>
      </w:pPr>
      <w:r>
        <w:t xml:space="preserve">Precondiciones</w:t>
      </w:r>
    </w:p>
    <w:p>
      <w:pPr>
        <w:pStyle w:val="Compact"/>
        <w:numPr>
          <w:ilvl w:val="0"/>
          <w:numId w:val="1005"/>
        </w:numPr>
      </w:pPr>
      <w:r>
        <w:t xml:space="preserve">El estudiante se encuentra en estado</w:t>
      </w:r>
      <w:r>
        <w:t xml:space="preserve"> </w:t>
      </w:r>
      <w:r>
        <w:rPr>
          <w:rStyle w:val="VerbatimChar"/>
        </w:rPr>
        <w:t xml:space="preserve">RETIRADO</w:t>
      </w:r>
      <w:r>
        <w:t xml:space="preserve"> </w:t>
      </w:r>
      <w:r>
        <w:t xml:space="preserve">en el sistema (alumnos</w:t>
      </w:r>
      <w:r>
        <w:t xml:space="preserve"> </w:t>
      </w:r>
      <w:r>
        <w:rPr>
          <w:rStyle w:val="VerbatimChar"/>
        </w:rPr>
        <w:t xml:space="preserve">EXPULSADO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GRADUADO</w:t>
      </w:r>
      <w:r>
        <w:t xml:space="preserve"> </w:t>
      </w:r>
      <w:r>
        <w:t xml:space="preserve">están bloqueados).</w:t>
      </w:r>
    </w:p>
    <w:p>
      <w:pPr>
        <w:pStyle w:val="Compact"/>
        <w:numPr>
          <w:ilvl w:val="0"/>
          <w:numId w:val="1005"/>
        </w:numPr>
      </w:pPr>
      <w:r>
        <w:t xml:space="preserve">Existe un Año Lectivo activo habilitado con grupos y cupos creados.</w:t>
      </w:r>
    </w:p>
    <w:bookmarkEnd w:id="18"/>
    <w:bookmarkStart w:id="22" w:name="diagrama-de-secuencia-1"/>
    <w:p>
      <w:pPr>
        <w:pStyle w:val="Heading3"/>
      </w:pPr>
      <w:r>
        <w:t xml:space="preserve">Diagrama de Secuencia</w:t>
      </w:r>
    </w:p>
    <w:p>
      <w:pPr>
        <w:pStyle w:val="CaptionedFigure"/>
      </w:pPr>
      <w:r>
        <w:drawing>
          <wp:inline>
            <wp:extent cx="5334000" cy="5153644"/>
            <wp:effectExtent b="0" l="0" r="0" t="0"/>
            <wp:docPr descr="Diagrama" title="" id="20" name="Picture"/>
            <a:graphic>
              <a:graphicData uri="http://schemas.openxmlformats.org/drawingml/2006/picture">
                <pic:pic>
                  <pic:nvPicPr>
                    <pic:cNvPr descr="C:/Users/alejo/Downloads/segundoProyecto/scripts/.mermaid_cache/7336030780c84f608345184cc0be89c9784ae0a1e43d1c217703eaf72bbeebe0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3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aafd4525008f22af2810a180da5ddd9a7399086"/>
    <w:p>
      <w:pPr>
        <w:pStyle w:val="Heading2"/>
      </w:pPr>
      <w:r>
        <w:t xml:space="preserve">Caso de Uso 3: Matrícula Extraordinaria por Mesa de Soporte</w:t>
      </w:r>
    </w:p>
    <w:bookmarkStart w:id="24" w:name="actores-2"/>
    <w:p>
      <w:pPr>
        <w:pStyle w:val="Heading3"/>
      </w:pPr>
      <w:r>
        <w:t xml:space="preserve">Actores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Padre de Familia / Solicitante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Directivo Escolar</w:t>
      </w:r>
    </w:p>
    <w:bookmarkEnd w:id="24"/>
    <w:bookmarkStart w:id="25" w:name="precondiciones-2"/>
    <w:p>
      <w:pPr>
        <w:pStyle w:val="Heading3"/>
      </w:pPr>
      <w:r>
        <w:t xml:space="preserve">Precondiciones</w:t>
      </w:r>
    </w:p>
    <w:p>
      <w:pPr>
        <w:pStyle w:val="Compact"/>
        <w:numPr>
          <w:ilvl w:val="0"/>
          <w:numId w:val="1007"/>
        </w:numPr>
      </w:pPr>
      <w:r>
        <w:t xml:space="preserve">El solicitante radica un Ticket de Soporte con tipo de incidencia</w:t>
      </w:r>
      <w:r>
        <w:t xml:space="preserve"> </w:t>
      </w:r>
      <w:r>
        <w:rPr>
          <w:rStyle w:val="VerbatimChar"/>
        </w:rPr>
        <w:t xml:space="preserve">MATRICULA_EXTRAORDINARIA</w:t>
      </w:r>
      <w:r>
        <w:t xml:space="preserve"> </w:t>
      </w:r>
      <w:r>
        <w:t xml:space="preserve">solicitando cupo extemporáneo.</w:t>
      </w:r>
    </w:p>
    <w:bookmarkEnd w:id="25"/>
    <w:bookmarkStart w:id="26" w:name="flujo-operativo-paso-a-paso"/>
    <w:p>
      <w:pPr>
        <w:pStyle w:val="Heading3"/>
      </w:pPr>
      <w:r>
        <w:t xml:space="preserve">Flujo Operativo Paso a Paso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Autorización Directiva en Soporte:</w:t>
      </w:r>
      <w:r>
        <w:t xml:space="preserve"> </w:t>
      </w:r>
      <w:r>
        <w:t xml:space="preserve">El directivo ingresa a</w:t>
      </w:r>
      <w:r>
        <w:t xml:space="preserve"> </w:t>
      </w:r>
      <w:r>
        <w:rPr>
          <w:rStyle w:val="VerbatimChar"/>
        </w:rPr>
        <w:t xml:space="preserve">SupportView.vue</w:t>
      </w:r>
      <w:r>
        <w:t xml:space="preserve">, abre el ticket de matrícula extraordinaria y presiona</w:t>
      </w:r>
      <w:r>
        <w:t xml:space="preserve"> </w:t>
      </w:r>
      <w:r>
        <w:t xml:space="preserve">“Autorizar Matrícula Extraordinaria”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Pre-creación de Matrícula:</w:t>
      </w:r>
      <w:r>
        <w:t xml:space="preserve"> </w:t>
      </w:r>
      <w:r>
        <w:t xml:space="preserve">El directivo selecciona si es un estudiante nuevo o existente. El backend ejecuta</w:t>
      </w:r>
      <w:r>
        <w:t xml:space="preserve"> </w:t>
      </w:r>
      <w:r>
        <w:rPr>
          <w:rStyle w:val="VerbatimChar"/>
        </w:rPr>
        <w:t xml:space="preserve">POST /api/academic-admin/matriculas/extraordinaria</w:t>
      </w:r>
      <w:r>
        <w:t xml:space="preserve">, pre-creando la fila en</w:t>
      </w:r>
      <w:r>
        <w:t xml:space="preserve"> </w:t>
      </w:r>
      <w:r>
        <w:rPr>
          <w:rStyle w:val="VerbatimChar"/>
        </w:rPr>
        <w:t xml:space="preserve">matricula</w:t>
      </w:r>
      <w:r>
        <w:t xml:space="preserve"> </w:t>
      </w:r>
      <w:r>
        <w:t xml:space="preserve">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tipo = 'EXTRAORDINARIA'</w:t>
      </w:r>
      <w:r>
        <w:t xml:space="preserve">, asociando el</w:t>
      </w:r>
      <w:r>
        <w:t xml:space="preserve"> </w:t>
      </w:r>
      <w:r>
        <w:rPr>
          <w:rStyle w:val="VerbatimChar"/>
        </w:rPr>
        <w:t xml:space="preserve">id_ticket</w:t>
      </w:r>
      <w:r>
        <w:t xml:space="preserve"> </w:t>
      </w:r>
      <w:r>
        <w:t xml:space="preserve">y generando un</w:t>
      </w:r>
      <w:r>
        <w:t xml:space="preserve"> </w:t>
      </w:r>
      <w:r>
        <w:rPr>
          <w:rStyle w:val="VerbatimChar"/>
        </w:rPr>
        <w:t xml:space="preserve">token_seguimiento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Radicación sin Restricción de Fechas:</w:t>
      </w:r>
      <w:r>
        <w:t xml:space="preserve"> </w:t>
      </w:r>
      <w:r>
        <w:t xml:space="preserve">El acudiente recibe el enlace con el token (</w:t>
      </w:r>
      <w:r>
        <w:rPr>
          <w:rStyle w:val="VerbatimChar"/>
        </w:rPr>
        <w:t xml:space="preserve">EnrollmentView.vue?token=...</w:t>
      </w:r>
      <w:r>
        <w:t xml:space="preserve">). Al detectar</w:t>
      </w:r>
      <w:r>
        <w:t xml:space="preserve"> </w:t>
      </w:r>
      <w:r>
        <w:rPr>
          <w:rStyle w:val="VerbatimChar"/>
        </w:rPr>
        <w:t xml:space="preserve">isExtraordinaryToken = true</w:t>
      </w:r>
      <w:r>
        <w:t xml:space="preserve">, el formulario omite la validación de fechas regulares de</w:t>
      </w:r>
      <w:r>
        <w:t xml:space="preserve"> </w:t>
      </w:r>
      <w:r>
        <w:rPr>
          <w:rStyle w:val="VerbatimChar"/>
        </w:rPr>
        <w:t xml:space="preserve">configuracion_inscripcion</w:t>
      </w:r>
      <w:r>
        <w:t xml:space="preserve"> </w:t>
      </w:r>
      <w:r>
        <w:t xml:space="preserve">y permite adjuntar los documentos.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Evaluación y Resolución Automática:</w:t>
      </w:r>
      <w:r>
        <w:t xml:space="preserve"> </w:t>
      </w:r>
      <w:r>
        <w:t xml:space="preserve">El directivo revisa los documentos en</w:t>
      </w:r>
      <w:r>
        <w:t xml:space="preserve"> </w:t>
      </w:r>
      <w:r>
        <w:rPr>
          <w:rStyle w:val="VerbatimChar"/>
        </w:rPr>
        <w:t xml:space="preserve">EnrollmentDetails.vue</w:t>
      </w:r>
      <w:r>
        <w:t xml:space="preserve"> </w:t>
      </w:r>
      <w:r>
        <w:t xml:space="preserve">y formaliza en</w:t>
      </w:r>
      <w:r>
        <w:t xml:space="preserve"> </w:t>
      </w:r>
      <w:r>
        <w:rPr>
          <w:rStyle w:val="VerbatimChar"/>
        </w:rPr>
        <w:t xml:space="preserve">FinalRegistration.vue</w:t>
      </w:r>
      <w:r>
        <w:t xml:space="preserve">. Al finalizar (</w:t>
      </w:r>
      <w:r>
        <w:rPr>
          <w:rStyle w:val="VerbatimChar"/>
        </w:rPr>
        <w:t xml:space="preserve">finalizeEnrollment</w:t>
      </w:r>
      <w:r>
        <w:t xml:space="preserve">), el backend activa la matrícula y</w:t>
      </w:r>
      <w:r>
        <w:t xml:space="preserve"> </w:t>
      </w:r>
      <w:r>
        <w:rPr>
          <w:b/>
          <w:bCs/>
        </w:rPr>
        <w:t xml:space="preserve">actualiza automáticamente el ticket de soporte asociado a estado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'RESUELTO'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8ee74bd5399a11c4bf3608b5b1dda83d635a606"/>
    <w:p>
      <w:pPr>
        <w:pStyle w:val="Heading2"/>
      </w:pPr>
      <w:r>
        <w:t xml:space="preserve">Caso de Uso 4: Formalización con Detección de Múltiples Hijos / Doble Rol Docente</w:t>
      </w:r>
    </w:p>
    <w:bookmarkStart w:id="28" w:name="actores-3"/>
    <w:p>
      <w:pPr>
        <w:pStyle w:val="Heading3"/>
      </w:pPr>
      <w:r>
        <w:t xml:space="preserve">Actores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Directivo Escolar</w:t>
      </w:r>
    </w:p>
    <w:bookmarkEnd w:id="28"/>
    <w:bookmarkStart w:id="29" w:name="precondiciones-3"/>
    <w:p>
      <w:pPr>
        <w:pStyle w:val="Heading3"/>
      </w:pPr>
      <w:r>
        <w:t xml:space="preserve">Precondiciones</w:t>
      </w:r>
    </w:p>
    <w:p>
      <w:pPr>
        <w:pStyle w:val="Compact"/>
        <w:numPr>
          <w:ilvl w:val="0"/>
          <w:numId w:val="1010"/>
        </w:numPr>
      </w:pPr>
      <w:r>
        <w:t xml:space="preserve">El acudiente que radicó la solicitud ya posee una cuenta en el sistema (bien sea porque tiene otros hijos matriculados previamente, o porque labora como docente/directivo en el colegio).</w:t>
      </w:r>
    </w:p>
    <w:bookmarkEnd w:id="29"/>
    <w:bookmarkStart w:id="30" w:name="flujo-operativo-paso-a-paso-1"/>
    <w:p>
      <w:pPr>
        <w:pStyle w:val="Heading3"/>
      </w:pPr>
      <w:r>
        <w:t xml:space="preserve">Flujo Operativo Paso a Paso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Detección de Candidatos a Renovación en Paso 1 (Estudiante):</w:t>
      </w:r>
    </w:p>
    <w:p>
      <w:pPr>
        <w:pStyle w:val="Compact"/>
        <w:numPr>
          <w:ilvl w:val="1"/>
          <w:numId w:val="1012"/>
        </w:numPr>
      </w:pPr>
      <w:r>
        <w:t xml:space="preserve">Al cargar</w:t>
      </w:r>
      <w:r>
        <w:t xml:space="preserve"> </w:t>
      </w:r>
      <w:r>
        <w:rPr>
          <w:rStyle w:val="VerbatimChar"/>
        </w:rPr>
        <w:t xml:space="preserve">FinalRegistration.vue</w:t>
      </w:r>
      <w:r>
        <w:t xml:space="preserve">, el backend retorna el objeto</w:t>
      </w:r>
      <w:r>
        <w:t xml:space="preserve"> </w:t>
      </w:r>
      <w:r>
        <w:rPr>
          <w:rStyle w:val="VerbatimChar"/>
        </w:rPr>
        <w:t xml:space="preserve">renovacion.candidates</w:t>
      </w:r>
      <w:r>
        <w:t xml:space="preserve"> </w:t>
      </w:r>
      <w:r>
        <w:t xml:space="preserve">con todos los hijos registrados bajo el correo del acudiente.</w:t>
      </w:r>
    </w:p>
    <w:p>
      <w:pPr>
        <w:pStyle w:val="Compact"/>
        <w:numPr>
          <w:ilvl w:val="1"/>
          <w:numId w:val="1012"/>
        </w:numPr>
      </w:pPr>
      <w:r>
        <w:t xml:space="preserve">El directivo visualiza un panel interactivo con la lista de hijos elegibles y la opción</w:t>
      </w:r>
      <w:r>
        <w:t xml:space="preserve"> </w:t>
      </w:r>
      <w:r>
        <w:rPr>
          <w:b/>
          <w:bCs/>
        </w:rPr>
        <w:t xml:space="preserve">“Registrar Nuevo Hermano”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Bifurcación Obligatoria:</w:t>
      </w:r>
    </w:p>
    <w:p>
      <w:pPr>
        <w:pStyle w:val="Compact"/>
        <w:numPr>
          <w:ilvl w:val="2"/>
          <w:numId w:val="1013"/>
        </w:numPr>
      </w:pPr>
      <w:r>
        <w:t xml:space="preserve">Si el directivo selecciona a uno de los hijos (</w:t>
      </w:r>
      <w:r>
        <w:rPr>
          <w:rStyle w:val="VerbatimChar"/>
        </w:rPr>
        <w:t xml:space="preserve">selectedCandidate</w:t>
      </w:r>
      <w:r>
        <w:t xml:space="preserve">), el sistema precarga sus datos y reutiliza su</w:t>
      </w:r>
      <w:r>
        <w:t xml:space="preserve"> </w:t>
      </w:r>
      <w:r>
        <w:rPr>
          <w:rStyle w:val="VerbatimChar"/>
        </w:rPr>
        <w:t xml:space="preserve">id_estudiante</w:t>
      </w:r>
      <w:r>
        <w:t xml:space="preserve">, preparándolo para renovación.</w:t>
      </w:r>
    </w:p>
    <w:p>
      <w:pPr>
        <w:pStyle w:val="Compact"/>
        <w:numPr>
          <w:ilvl w:val="2"/>
          <w:numId w:val="1013"/>
        </w:numPr>
      </w:pPr>
      <w:r>
        <w:t xml:space="preserve">Si el directivo marca</w:t>
      </w:r>
      <w:r>
        <w:t xml:space="preserve"> </w:t>
      </w:r>
      <w:r>
        <w:t xml:space="preserve">“Registrar Nuevo Hermano”</w:t>
      </w:r>
      <w:r>
        <w:t xml:space="preserve"> </w:t>
      </w:r>
      <w:r>
        <w:t xml:space="preserve">(</w:t>
      </w:r>
      <w:r>
        <w:rPr>
          <w:rStyle w:val="VerbatimChar"/>
        </w:rPr>
        <w:t xml:space="preserve">isNewStudent</w:t>
      </w:r>
      <w:r>
        <w:t xml:space="preserve">), el sistema limpia los campos del alumno para crear un nuevo estudiante independiente.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Detección y Doble Rol en Paso 2 (Acudiente):</w:t>
      </w:r>
    </w:p>
    <w:p>
      <w:pPr>
        <w:pStyle w:val="Compact"/>
        <w:numPr>
          <w:ilvl w:val="1"/>
          <w:numId w:val="1014"/>
        </w:numPr>
      </w:pPr>
      <w:r>
        <w:t xml:space="preserve">Al ingresar o validar el documento del acudiente,</w:t>
      </w:r>
      <w:r>
        <w:t xml:space="preserve"> </w:t>
      </w:r>
      <w:r>
        <w:rPr>
          <w:rStyle w:val="VerbatimChar"/>
        </w:rPr>
        <w:t xml:space="preserve">checkDocument</w:t>
      </w:r>
      <w:r>
        <w:t xml:space="preserve"> </w:t>
      </w:r>
      <w:r>
        <w:t xml:space="preserve">detecta que el usuario ya existe.</w:t>
      </w:r>
    </w:p>
    <w:p>
      <w:pPr>
        <w:pStyle w:val="Compact"/>
        <w:numPr>
          <w:ilvl w:val="1"/>
          <w:numId w:val="1014"/>
        </w:numPr>
      </w:pPr>
      <w:r>
        <w:t xml:space="preserve">Si el acudiente labora como</w:t>
      </w:r>
      <w:r>
        <w:t xml:space="preserve"> </w:t>
      </w:r>
      <w:r>
        <w:rPr>
          <w:b/>
          <w:bCs/>
        </w:rPr>
        <w:t xml:space="preserve">Docente o Directivo</w:t>
      </w:r>
      <w:r>
        <w:t xml:space="preserve"> </w:t>
      </w:r>
      <w:r>
        <w:t xml:space="preserve">(</w:t>
      </w:r>
      <w:r>
        <w:rPr>
          <w:rStyle w:val="VerbatimChar"/>
        </w:rPr>
        <w:t xml:space="preserve">es_docente = true</w:t>
      </w:r>
      <w:r>
        <w:t xml:space="preserve">):</w:t>
      </w:r>
    </w:p>
    <w:p>
      <w:pPr>
        <w:pStyle w:val="Compact"/>
        <w:numPr>
          <w:ilvl w:val="2"/>
          <w:numId w:val="1015"/>
        </w:numPr>
      </w:pPr>
      <w:r>
        <w:t xml:space="preserve">El sistema despliega la alerta visual informativa:</w:t>
      </w:r>
      <w:r>
        <w:t xml:space="preserve"> </w:t>
      </w:r>
      <w:r>
        <w:rPr>
          <w:i/>
          <w:iCs/>
        </w:rPr>
        <w:t xml:space="preserve">“Atención: Este documento pertenece a personal institucional (Docente: Nombre Apellido). Se le vinculará también el rol de acudiente.”</w:t>
      </w:r>
    </w:p>
    <w:p>
      <w:pPr>
        <w:pStyle w:val="Compact"/>
        <w:numPr>
          <w:ilvl w:val="2"/>
          <w:numId w:val="1015"/>
        </w:numPr>
      </w:pPr>
      <w:r>
        <w:t xml:space="preserve">Bloquea los campos de nombres para evitar alterar su identidad oficial.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Ejecución Transaccional Segura:</w:t>
      </w:r>
    </w:p>
    <w:p>
      <w:pPr>
        <w:pStyle w:val="Compact"/>
        <w:numPr>
          <w:ilvl w:val="1"/>
          <w:numId w:val="1016"/>
        </w:numPr>
      </w:pPr>
      <w:r>
        <w:t xml:space="preserve">Al presionar</w:t>
      </w:r>
      <w:r>
        <w:t xml:space="preserve"> </w:t>
      </w:r>
      <w:r>
        <w:t xml:space="preserve">“Finalizar Registro”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finalizeEnrollment</w:t>
      </w:r>
      <w:r>
        <w:t xml:space="preserve"> </w:t>
      </w:r>
      <w:r>
        <w:t xml:space="preserve">no crea un nuevo usuario para el padre: vincula el rol</w:t>
      </w:r>
      <w:r>
        <w:t xml:space="preserve"> </w:t>
      </w:r>
      <w:r>
        <w:rPr>
          <w:rStyle w:val="VerbatimChar"/>
        </w:rPr>
        <w:t xml:space="preserve">padre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usuario_rol</w:t>
      </w:r>
      <w:r>
        <w:t xml:space="preserve">, crea la relación institucional en</w:t>
      </w:r>
      <w:r>
        <w:t xml:space="preserve"> </w:t>
      </w:r>
      <w:r>
        <w:rPr>
          <w:rStyle w:val="VerbatimChar"/>
        </w:rPr>
        <w:t xml:space="preserve">usuario_colegio</w:t>
      </w:r>
      <w:r>
        <w:t xml:space="preserve"> </w:t>
      </w:r>
      <w:r>
        <w:t xml:space="preserve">(</w:t>
      </w:r>
      <w:r>
        <w:rPr>
          <w:rStyle w:val="VerbatimChar"/>
        </w:rPr>
        <w:t xml:space="preserve">estado = 'ACTIVO'</w:t>
      </w:r>
      <w:r>
        <w:t xml:space="preserve">), y conserva intactas sus asignaciones y permisos docentes.</w:t>
      </w:r>
    </w:p>
    <w:p>
      <w:pPr>
        <w:pStyle w:val="Compact"/>
        <w:numPr>
          <w:ilvl w:val="1"/>
          <w:numId w:val="1016"/>
        </w:numPr>
      </w:pPr>
      <w:r>
        <w:t xml:space="preserve">Inserta la relación en</w:t>
      </w:r>
      <w:r>
        <w:t xml:space="preserve"> </w:t>
      </w:r>
      <w:r>
        <w:rPr>
          <w:rStyle w:val="VerbatimChar"/>
        </w:rPr>
        <w:t xml:space="preserve">detalle_padrefamilia</w:t>
      </w:r>
      <w:r>
        <w:t xml:space="preserve"> </w:t>
      </w:r>
      <w:r>
        <w:t xml:space="preserve">vinculando al nuevo hijo con el padre existente.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2026-08-17T23:17:01Z</dcterms:created>
  <dcterms:modified xsi:type="dcterms:W3CDTF">2026-08-17T23:17:01Z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