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6f2d184a375d27d3ab4fb1f825dbfd4eb42a72f"/>
    <w:p>
      <w:pPr>
        <w:pStyle w:val="Heading1"/>
      </w:pPr>
      <w:r>
        <w:t xml:space="preserve">Historias de Usuario — Matrículas e Inscripciones</w:t>
      </w:r>
    </w:p>
    <w:p>
      <w:pPr>
        <w:pStyle w:val="FirstParagraph"/>
      </w:pPr>
      <w:r>
        <w:t xml:space="preserve">Este documento describe las Historias de Usuario del módulo de</w:t>
      </w:r>
      <w:r>
        <w:t xml:space="preserve"> </w:t>
      </w:r>
      <w:r>
        <w:rPr>
          <w:b/>
          <w:bCs/>
        </w:rPr>
        <w:t xml:space="preserve">Matrículas e Inscripciones</w:t>
      </w:r>
      <w:r>
        <w:t xml:space="preserve"> </w:t>
      </w:r>
      <w:r>
        <w:t xml:space="preserve">de AcademiaNeiva, detallando actores, narrativas y criterios de aceptación técnicos.</w:t>
      </w:r>
    </w:p>
    <w:p>
      <w:r>
        <w:pict>
          <v:rect style="width:0;height:1.5pt" o:hralign="center" o:hrstd="t" o:hr="t"/>
        </w:pict>
      </w:r>
    </w:p>
    <w:bookmarkStart w:id="12" w:name="inscripción-pública-y-verificación"/>
    <w:p>
      <w:pPr>
        <w:pStyle w:val="Heading2"/>
      </w:pPr>
      <w:r>
        <w:t xml:space="preserve">1. Inscripción Pública y Verificación</w:t>
      </w:r>
    </w:p>
    <w:bookmarkStart w:id="9" w:name="X97e9874e843abd2b0ed2b1ab72b9d9a4b5cf8e2"/>
    <w:p>
      <w:pPr>
        <w:pStyle w:val="Heading3"/>
      </w:pPr>
      <w:r>
        <w:t xml:space="preserve">HU-MAT-001: Radicación de Solicitud de Matrícula Regular con Verificación OTP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Padre de Familia o Acudiente Legal.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Diligenciar el formulario público de inscripción adjuntando los documentos de mi acudido y validando previamente mi correo electrónico.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Postular a mi hijo al cupo escolar correspondiente de forma segura y recibir notificaciones oficiales.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2"/>
        </w:numPr>
      </w:pPr>
      <w:r>
        <w:t xml:space="preserve">El formulario exige ingresar el correo del acudiente y validar un código OTP de 6 dígitos con cuenta regresiva de 15 minutos antes de permitir avanzar.</w:t>
      </w:r>
    </w:p>
    <w:p>
      <w:pPr>
        <w:pStyle w:val="Compact"/>
        <w:numPr>
          <w:ilvl w:val="1"/>
          <w:numId w:val="1002"/>
        </w:numPr>
      </w:pPr>
      <w:r>
        <w:t xml:space="preserve">Si el colegio tiene inscripciones cerradas o no tiene un año lectivo en estado</w:t>
      </w:r>
      <w:r>
        <w:t xml:space="preserve"> </w:t>
      </w:r>
      <w:r>
        <w:rPr>
          <w:rStyle w:val="VerbatimChar"/>
        </w:rPr>
        <w:t xml:space="preserve">ABIERTO</w:t>
      </w:r>
      <w:r>
        <w:t xml:space="preserve">, el sistema bloquea el envío e informa las fechas de inicio/cierre.</w:t>
      </w:r>
    </w:p>
    <w:p>
      <w:pPr>
        <w:pStyle w:val="Compact"/>
        <w:numPr>
          <w:ilvl w:val="1"/>
          <w:numId w:val="1002"/>
        </w:numPr>
      </w:pPr>
      <w:r>
        <w:t xml:space="preserve">Los archivos adjuntos no pueden superar 5MB por archivo y deben cumplir con las extensiones autorizadas (PDF, PNG, JPG, JPEG, SVG).</w:t>
      </w:r>
    </w:p>
    <w:p>
      <w:pPr>
        <w:pStyle w:val="Compact"/>
        <w:numPr>
          <w:ilvl w:val="1"/>
          <w:numId w:val="1002"/>
        </w:numPr>
      </w:pPr>
      <w:r>
        <w:t xml:space="preserve">Al enviar con éxito, el sistema persiste los archivos binarios en</w:t>
      </w:r>
      <w:r>
        <w:t xml:space="preserve"> </w:t>
      </w:r>
      <w:r>
        <w:rPr>
          <w:rStyle w:val="VerbatimChar"/>
        </w:rPr>
        <w:t xml:space="preserve">documento_matriculas</w:t>
      </w:r>
      <w:r>
        <w:t xml:space="preserve"> </w:t>
      </w:r>
      <w:r>
        <w:t xml:space="preserve">(</w:t>
      </w:r>
      <w:r>
        <w:rPr>
          <w:rStyle w:val="VerbatimChar"/>
        </w:rPr>
        <w:t xml:space="preserve">BYTEA</w:t>
      </w:r>
      <w:r>
        <w:t xml:space="preserve">), genera la matrícula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y emite un</w:t>
      </w:r>
      <w:r>
        <w:t xml:space="preserve"> </w:t>
      </w:r>
      <w:r>
        <w:rPr>
          <w:rStyle w:val="VerbatimChar"/>
        </w:rPr>
        <w:t xml:space="preserve">token_seguimiento</w:t>
      </w:r>
      <w:r>
        <w:t xml:space="preserve"> </w:t>
      </w:r>
      <w:r>
        <w:t xml:space="preserve">de tipo UUID.</w:t>
      </w:r>
    </w:p>
    <w:p>
      <w:pPr>
        <w:pStyle w:val="Compact"/>
        <w:numPr>
          <w:ilvl w:val="1"/>
          <w:numId w:val="1002"/>
        </w:numPr>
      </w:pPr>
      <w:r>
        <w:t xml:space="preserve">El sistema envía automáticamente un correo de confirmación de radicación con el token al buzón verificado.</w:t>
      </w:r>
    </w:p>
    <w:p>
      <w:r>
        <w:pict>
          <v:rect style="width:0;height:1.5pt" o:hralign="center" o:hrstd="t" o:hr="t"/>
        </w:pict>
      </w:r>
    </w:p>
    <w:bookmarkEnd w:id="9"/>
    <w:bookmarkStart w:id="10" w:name="X382730fb8718a561a66223536a67cfee7785088"/>
    <w:p>
      <w:pPr>
        <w:pStyle w:val="Heading3"/>
      </w:pPr>
      <w:r>
        <w:t xml:space="preserve">HU-MAT-002: Consulta Pública de Estado mediante Token de Seguimiento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Padre de Familia o Aspirante.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Ingresar mi Token de Seguimiento UUID en la página web pública de la institución.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Conocer si mi solicitud se encuentra en revisión, aprobada o si presenta documentos rechazados sin necesidad de tener una cuenta de usuario.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4"/>
        </w:numPr>
      </w:pPr>
      <w:r>
        <w:t xml:space="preserve">La consulta pública por UUID no exige credenciales ni sesión activa.</w:t>
      </w:r>
    </w:p>
    <w:p>
      <w:pPr>
        <w:pStyle w:val="Compact"/>
        <w:numPr>
          <w:ilvl w:val="1"/>
          <w:numId w:val="1004"/>
        </w:numPr>
      </w:pPr>
      <w:r>
        <w:t xml:space="preserve">Muestra el estado actual (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CORREGIDA</w:t>
      </w:r>
      <w:r>
        <w:t xml:space="preserve">,</w:t>
      </w:r>
      <w:r>
        <w:t xml:space="preserve"> </w:t>
      </w:r>
      <w:r>
        <w:rPr>
          <w:rStyle w:val="VerbatimChar"/>
        </w:rPr>
        <w:t xml:space="preserve">APROBADA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).</w:t>
      </w:r>
    </w:p>
    <w:p>
      <w:pPr>
        <w:pStyle w:val="Compact"/>
        <w:numPr>
          <w:ilvl w:val="1"/>
          <w:numId w:val="1004"/>
        </w:numPr>
      </w:pPr>
      <w:r>
        <w:t xml:space="preserve">Si la matrícula se encuentra en estado</w:t>
      </w:r>
      <w:r>
        <w:t xml:space="preserve"> </w:t>
      </w:r>
      <w:r>
        <w:rPr>
          <w:rStyle w:val="VerbatimChar"/>
        </w:rPr>
        <w:t xml:space="preserve">CORRECCION</w:t>
      </w:r>
      <w:r>
        <w:t xml:space="preserve">, resalta visualmente los documentos rechazados y expone el motivo especificado por el directivo.</w:t>
      </w:r>
    </w:p>
    <w:p>
      <w:r>
        <w:pict>
          <v:rect style="width:0;height:1.5pt" o:hralign="center" o:hrstd="t" o:hr="t"/>
        </w:pict>
      </w:r>
    </w:p>
    <w:bookmarkEnd w:id="10"/>
    <w:bookmarkStart w:id="11" w:name="X62cc185dc6361383e7f9bcf485fcf50458883e9"/>
    <w:p>
      <w:pPr>
        <w:pStyle w:val="Heading3"/>
      </w:pPr>
      <w:r>
        <w:t xml:space="preserve">HU-MAT-003: Subsanación y Carga de Documentos Corregidos por Token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Padre de Familia o Acudiente con solicitud en estado de corrección.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Cargar las nuevas versiones de los archivos que fueron rechazados por inconsistencias.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Que el directivo escolar reevalúe mi postulación y continúe el trámite de matrícula.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6"/>
        </w:numPr>
      </w:pPr>
      <w:r>
        <w:t xml:space="preserve">El formulario de corrección solo permite cargar los archivos marcados como</w:t>
      </w:r>
      <w:r>
        <w:t xml:space="preserve"> </w:t>
      </w:r>
      <w:r>
        <w:rPr>
          <w:rStyle w:val="VerbatimChar"/>
        </w:rPr>
        <w:t xml:space="preserve">RECHAZADO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Al enviar la corrección (</w:t>
      </w:r>
      <w:r>
        <w:rPr>
          <w:rStyle w:val="VerbatimChar"/>
        </w:rPr>
        <w:t xml:space="preserve">POST /api/matriculas/update-documents/:token</w:t>
      </w:r>
      <w:r>
        <w:t xml:space="preserve">), el backend inserta los nuevos archivos con</w:t>
      </w:r>
      <w:r>
        <w:t xml:space="preserve"> </w:t>
      </w:r>
      <w:r>
        <w:rPr>
          <w:rStyle w:val="VerbatimChar"/>
        </w:rPr>
        <w:t xml:space="preserve">version = max_version + 1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documento_matriculas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La matrícula cambia automáticamente al estado</w:t>
      </w:r>
      <w:r>
        <w:t xml:space="preserve"> </w:t>
      </w:r>
      <w:r>
        <w:rPr>
          <w:rStyle w:val="VerbatimChar"/>
          <w:b/>
          <w:bCs/>
        </w:rPr>
        <w:t xml:space="preserve">CORREGIDA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), preservando intacto el salón previamente pre-seleccionado.</w:t>
      </w:r>
    </w:p>
    <w:p>
      <w:pPr>
        <w:pStyle w:val="Compact"/>
        <w:numPr>
          <w:ilvl w:val="1"/>
          <w:numId w:val="1006"/>
        </w:numPr>
      </w:pPr>
      <w:r>
        <w:t xml:space="preserve">Los documentos anteriores se conservan en el historial de versiones para fines de auditoría.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361b76d509b24f480a4546a2b805314df60b8d1"/>
    <w:p>
      <w:pPr>
        <w:pStyle w:val="Heading2"/>
      </w:pPr>
      <w:r>
        <w:t xml:space="preserve">2. Gestión Directiva y Validación Documental</w:t>
      </w:r>
    </w:p>
    <w:bookmarkStart w:id="13" w:name="X21e9d2b722c32d057be942ba1deae982cfd4ddc"/>
    <w:p>
      <w:pPr>
        <w:pStyle w:val="Heading3"/>
      </w:pPr>
      <w:r>
        <w:t xml:space="preserve">HU-MAT-004: Evaluación Documental en Línea con Visor Protegido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 (Rector o Coordinador de Admisiones).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Inspeccionar los documentos cargados por el aspirante en un visor integrado y validar o rechazar individualmente cada archivo.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Garantizar el cumplimiento de los requisitos legales antes de autorizar el ingreso del estudiante.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8"/>
        </w:numPr>
      </w:pPr>
      <w:r>
        <w:t xml:space="preserve">La visualización de documentos se realiza mediante tokens JWT efímeros firmados (</w:t>
      </w:r>
      <w:r>
        <w:rPr>
          <w:rStyle w:val="VerbatimChar"/>
        </w:rPr>
        <w:t xml:space="preserve">verifyDocumentToken</w:t>
      </w:r>
      <w:r>
        <w:t xml:space="preserve">), impidiendo el acceso anónimo no autorizado.</w:t>
      </w:r>
    </w:p>
    <w:p>
      <w:pPr>
        <w:pStyle w:val="Compact"/>
        <w:numPr>
          <w:ilvl w:val="1"/>
          <w:numId w:val="1008"/>
        </w:numPr>
      </w:pPr>
      <w:r>
        <w:t xml:space="preserve">El directivo puede marcar cada archivo como</w:t>
      </w:r>
      <w:r>
        <w:t xml:space="preserve"> </w:t>
      </w:r>
      <w:r>
        <w:rPr>
          <w:rStyle w:val="VerbatimChar"/>
        </w:rPr>
        <w:t xml:space="preserve">VALIDADO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RECHAZADO</w:t>
      </w:r>
      <w:r>
        <w:t xml:space="preserve"> </w:t>
      </w:r>
      <w:r>
        <w:t xml:space="preserve">indicando el motivo de rechazo.</w:t>
      </w:r>
    </w:p>
    <w:p>
      <w:pPr>
        <w:pStyle w:val="Compact"/>
        <w:numPr>
          <w:ilvl w:val="1"/>
          <w:numId w:val="1008"/>
        </w:numPr>
      </w:pPr>
      <w:r>
        <w:t xml:space="preserve">El sistema expone el historial de versiones anteriores (</w:t>
      </w:r>
      <w:r>
        <w:rPr>
          <w:rStyle w:val="VerbatimChar"/>
        </w:rPr>
        <w:t xml:space="preserve">versiones_anteriores</w:t>
      </w:r>
      <w:r>
        <w:t xml:space="preserve">) de cada archivo si ha sido corregido previamente.</w:t>
      </w:r>
    </w:p>
    <w:p>
      <w:pPr>
        <w:pStyle w:val="Compact"/>
        <w:numPr>
          <w:ilvl w:val="1"/>
          <w:numId w:val="1008"/>
        </w:numPr>
      </w:pPr>
      <w:r>
        <w:t xml:space="preserve">Al presionar</w:t>
      </w:r>
      <w:r>
        <w:t xml:space="preserve"> </w:t>
      </w:r>
      <w:r>
        <w:t xml:space="preserve">“Notificar Inconsistencias”</w:t>
      </w:r>
      <w:r>
        <w:t xml:space="preserve">, la matrícula pasa a</w:t>
      </w:r>
      <w:r>
        <w:t xml:space="preserve"> </w:t>
      </w:r>
      <w:r>
        <w:rPr>
          <w:rStyle w:val="VerbatimChar"/>
        </w:rPr>
        <w:t xml:space="preserve">CORRECCION</w:t>
      </w:r>
      <w:r>
        <w:t xml:space="preserve"> </w:t>
      </w:r>
      <w:r>
        <w:t xml:space="preserve">y se envía un correo al acudiente con las observaciones.</w:t>
      </w:r>
    </w:p>
    <w:p>
      <w:r>
        <w:pict>
          <v:rect style="width:0;height:1.5pt" o:hralign="center" o:hrstd="t" o:hr="t"/>
        </w:pict>
      </w:r>
    </w:p>
    <w:bookmarkEnd w:id="13"/>
    <w:bookmarkStart w:id="14" w:name="X3476d799da473b1a228989ce345b67d2a968782"/>
    <w:p>
      <w:pPr>
        <w:pStyle w:val="Heading3"/>
      </w:pPr>
      <w:r>
        <w:t xml:space="preserve">HU-MAT-005: Asignación de Aula y Control de Aforo en Tiempo Real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Seleccionar la sección y salón físico (</w:t>
      </w:r>
      <w:r>
        <w:rPr>
          <w:rStyle w:val="VerbatimChar"/>
        </w:rPr>
        <w:t xml:space="preserve">id_grupo</w:t>
      </w:r>
      <w:r>
        <w:t xml:space="preserve">) para el aspirante dentro de su grado escolar.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Distribuir equitativamente la carga estudiantil respetando los límites de cupo por aula.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10"/>
        </w:numPr>
      </w:pPr>
      <w:r>
        <w:t xml:space="preserve">El selector de salones muestra las secciones paralelas con sus cupos disponibles calculados en tiempo real (</w:t>
      </w:r>
      <w:r>
        <w:rPr>
          <w:rStyle w:val="VerbatimChar"/>
        </w:rPr>
        <w:t xml:space="preserve">cupos_totales - (activas + trasladadas)</w:t>
      </w:r>
      <w:r>
        <w:t xml:space="preserve">).</w:t>
      </w:r>
    </w:p>
    <w:p>
      <w:pPr>
        <w:pStyle w:val="Compact"/>
        <w:numPr>
          <w:ilvl w:val="1"/>
          <w:numId w:val="1010"/>
        </w:numPr>
      </w:pPr>
      <w:r>
        <w:t xml:space="preserve">La selección se persiste de inmediato en</w:t>
      </w:r>
      <w:r>
        <w:t xml:space="preserve"> </w:t>
      </w:r>
      <w:r>
        <w:rPr>
          <w:rStyle w:val="VerbatimChar"/>
        </w:rPr>
        <w:t xml:space="preserve">matricula.id_grupo</w:t>
      </w:r>
      <w:r>
        <w:t xml:space="preserve"> </w:t>
      </w:r>
      <w:r>
        <w:t xml:space="preserve">mediante</w:t>
      </w:r>
      <w:r>
        <w:t xml:space="preserve"> </w:t>
      </w:r>
      <w:r>
        <w:rPr>
          <w:rStyle w:val="VerbatimChar"/>
        </w:rPr>
        <w:t xml:space="preserve">POST /api/matriculas/assign-grade/:id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Si la solicitud entra en corrección documental, la asignación de salón se conserva para evitar parametrizaciones repetitivas.</w:t>
      </w:r>
    </w:p>
    <w:p>
      <w:pPr>
        <w:pStyle w:val="Compact"/>
        <w:numPr>
          <w:ilvl w:val="1"/>
          <w:numId w:val="1010"/>
        </w:numPr>
      </w:pPr>
      <w:r>
        <w:t xml:space="preserve">Los salones sin cupo disponible se muestran inhabilitados en la interfaz.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1" w:name="formalización-y-casos-complejos"/>
    <w:p>
      <w:pPr>
        <w:pStyle w:val="Heading2"/>
      </w:pPr>
      <w:r>
        <w:t xml:space="preserve">3. Formalización y Casos Complejos</w:t>
      </w:r>
    </w:p>
    <w:bookmarkStart w:id="16" w:name="X999eb2de8939d77253e2a8cba4ba7de75d35305"/>
    <w:p>
      <w:pPr>
        <w:pStyle w:val="Heading3"/>
      </w:pPr>
      <w:r>
        <w:t xml:space="preserve">HU-MAT-006: Formalización Atómica y Creación de Identidades en Cascada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Formalizar la matrícula completando los datos de identidad del alumno y su acudiente.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Dar de alta oficialmente al estudiante, crear sus credenciales de acceso institucional y activar su matrícula.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12"/>
        </w:numPr>
      </w:pPr>
      <w:r>
        <w:t xml:space="preserve">El backend ejecuta una transacción atómica protegida con bloqueo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sobre la tabla</w:t>
      </w:r>
      <w:r>
        <w:t xml:space="preserve"> </w:t>
      </w:r>
      <w:r>
        <w:rPr>
          <w:rStyle w:val="VerbatimChar"/>
        </w:rPr>
        <w:t xml:space="preserve">grupos</w:t>
      </w:r>
      <w:r>
        <w:t xml:space="preserve"> </w:t>
      </w:r>
      <w:r>
        <w:t xml:space="preserve">para impedir sobrecupos concurrentes.</w:t>
      </w:r>
    </w:p>
    <w:p>
      <w:pPr>
        <w:pStyle w:val="Compact"/>
        <w:numPr>
          <w:ilvl w:val="1"/>
          <w:numId w:val="1012"/>
        </w:numPr>
      </w:pPr>
      <w:r>
        <w:t xml:space="preserve">Se valida que el documento del estudiante sea diferente al del acudiente (</w:t>
      </w:r>
      <w:r>
        <w:rPr>
          <w:rStyle w:val="VerbatimChar"/>
        </w:rPr>
        <w:t xml:space="preserve">RN-MAT-017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Si el estudiante es nuevo, genera su código único (</w:t>
      </w:r>
      <w:r>
        <w:rPr>
          <w:rStyle w:val="VerbatimChar"/>
        </w:rPr>
        <w:t xml:space="preserve">MAT-${Date.now()}</w:t>
      </w:r>
      <w:r>
        <w:t xml:space="preserve">), crea su cuenta de usuario con contraseña cifrada y la ficha en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Si el acudiente es nuevo, crea su cuenta de usuario con rol</w:t>
      </w:r>
      <w:r>
        <w:t xml:space="preserve"> </w:t>
      </w:r>
      <w:r>
        <w:rPr>
          <w:rStyle w:val="VerbatimChar"/>
        </w:rPr>
        <w:t xml:space="preserve">padre</w:t>
      </w:r>
      <w:r>
        <w:t xml:space="preserve"> </w:t>
      </w:r>
      <w:r>
        <w:t xml:space="preserve">y ficha en</w:t>
      </w:r>
      <w:r>
        <w:t xml:space="preserve"> </w:t>
      </w:r>
      <w:r>
        <w:rPr>
          <w:rStyle w:val="VerbatimChar"/>
        </w:rPr>
        <w:t xml:space="preserve">padre_familia</w:t>
      </w:r>
      <w:r>
        <w:t xml:space="preserve">. Si ya es personal del colegio (docente/directivo), no sobrescribe sus datos y activa la relación en</w:t>
      </w:r>
      <w:r>
        <w:t xml:space="preserve"> </w:t>
      </w:r>
      <w:r>
        <w:rPr>
          <w:rStyle w:val="VerbatimChar"/>
        </w:rPr>
        <w:t xml:space="preserve">usuario_colegio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Inserta o actualiza la relación parentesco en</w:t>
      </w:r>
      <w:r>
        <w:t xml:space="preserve"> </w:t>
      </w:r>
      <w:r>
        <w:rPr>
          <w:rStyle w:val="VerbatimChar"/>
        </w:rPr>
        <w:t xml:space="preserve">detalle_padrefamilia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Cancela automáticamente matrículas previas activas/pendientes del estudiante en el mismo año lectivo.</w:t>
      </w:r>
    </w:p>
    <w:p>
      <w:pPr>
        <w:pStyle w:val="Compact"/>
        <w:numPr>
          <w:ilvl w:val="1"/>
          <w:numId w:val="1012"/>
        </w:numPr>
      </w:pPr>
      <w:r>
        <w:t xml:space="preserve">Cambia el estado de la matrícula a</w:t>
      </w:r>
      <w:r>
        <w:t xml:space="preserve"> </w:t>
      </w:r>
      <w:r>
        <w:rPr>
          <w:rStyle w:val="VerbatimChar"/>
        </w:rPr>
        <w:t xml:space="preserve">ACTIVA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TRASLADADA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es_traslado = true</w:t>
      </w:r>
      <w:r>
        <w:t xml:space="preserve">) y despacha el correo con credenciales de acceso al acudiente.</w:t>
      </w:r>
    </w:p>
    <w:p>
      <w:r>
        <w:pict>
          <v:rect style="width:0;height:1.5pt" o:hralign="center" o:hrstd="t" o:hr="t"/>
        </w:pict>
      </w:r>
    </w:p>
    <w:bookmarkEnd w:id="16"/>
    <w:bookmarkStart w:id="17" w:name="X0ba96833c5b24b0c3c1f5ae7d618828821f4a9b"/>
    <w:p>
      <w:pPr>
        <w:pStyle w:val="Heading3"/>
      </w:pPr>
      <w:r>
        <w:t xml:space="preserve">HU-MAT-007: Trámite de Matrícula Extraordinaria por Mesa de Soporte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Autorizar una matrícula extraordinaria desde un ticket de soporte técnico.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Permitir el ingreso extemporáneo de un estudiante fuera del calendario ordinario.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14"/>
        </w:numPr>
      </w:pPr>
      <w:r>
        <w:t xml:space="preserve">La opción se habilita exclusivamente para tickets con incidencia</w:t>
      </w:r>
      <w:r>
        <w:t xml:space="preserve"> </w:t>
      </w:r>
      <w:r>
        <w:rPr>
          <w:rStyle w:val="VerbatimChar"/>
        </w:rPr>
        <w:t xml:space="preserve">MATRICULA_EXTRAORDINARIA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El directivo selecciona si es un estudiante nuevo o existente y el sistema pre-crea la matrícula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vinculando el</w:t>
      </w:r>
      <w:r>
        <w:t xml:space="preserve"> </w:t>
      </w:r>
      <w:r>
        <w:rPr>
          <w:rStyle w:val="VerbatimChar"/>
        </w:rPr>
        <w:t xml:space="preserve">id_ticket</w:t>
      </w:r>
      <w:r>
        <w:t xml:space="preserve"> </w:t>
      </w:r>
      <w:r>
        <w:t xml:space="preserve">y generando un token UUID.</w:t>
      </w:r>
    </w:p>
    <w:p>
      <w:pPr>
        <w:pStyle w:val="Compact"/>
        <w:numPr>
          <w:ilvl w:val="1"/>
          <w:numId w:val="1014"/>
        </w:numPr>
      </w:pPr>
      <w:r>
        <w:t xml:space="preserve">El acudiente radica su formulario usando el token sin restricción de fechas cerradas.</w:t>
      </w:r>
    </w:p>
    <w:p>
      <w:pPr>
        <w:pStyle w:val="Compact"/>
        <w:numPr>
          <w:ilvl w:val="1"/>
          <w:numId w:val="1014"/>
        </w:numPr>
      </w:pPr>
      <w:r>
        <w:t xml:space="preserve">Al oficializar la matrícula, el ticket de soporte cambia automáticamente a estado</w:t>
      </w:r>
      <w:r>
        <w:t xml:space="preserve"> </w:t>
      </w:r>
      <w:r>
        <w:rPr>
          <w:rStyle w:val="VerbatimChar"/>
        </w:rPr>
        <w:t xml:space="preserve">RESUELTO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Xcf753a6aaad92b049c3f98e7c1ce0a85f249bc2"/>
    <w:p>
      <w:pPr>
        <w:pStyle w:val="Heading3"/>
      </w:pPr>
      <w:r>
        <w:t xml:space="preserve">HU-MAT-008: Gestión de Reingresos con Matriz Documental Inteligente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Tramitar el reingreso de un estudiante en estado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evaluando su historial y conservando sus documentos vigentes.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Reincorporar al alumno a la institución sin exigirle duplicar documentación que no ha vencido.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16"/>
        </w:numPr>
      </w:pPr>
      <w:r>
        <w:t xml:space="preserve">Solo estudiantes en estado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son elegibles (expulsados y graduados quedan bloqueados).</w:t>
      </w:r>
    </w:p>
    <w:p>
      <w:pPr>
        <w:pStyle w:val="Compact"/>
        <w:numPr>
          <w:ilvl w:val="1"/>
          <w:numId w:val="1016"/>
        </w:numPr>
      </w:pPr>
      <w:r>
        <w:t xml:space="preserve">El sistema presenta la matriz documental marcando archivos vigentes (</w:t>
      </w:r>
      <w:r>
        <w:rPr>
          <w:rStyle w:val="VerbatimChar"/>
        </w:rPr>
        <w:t xml:space="preserve">VIGENTE</w:t>
      </w:r>
      <w:r>
        <w:t xml:space="preserve">) y permitiendo seleccionar los que requieren renovación (</w:t>
      </w:r>
      <w:r>
        <w:rPr>
          <w:rStyle w:val="VerbatimChar"/>
        </w:rPr>
        <w:t xml:space="preserve">RENOVAR</w:t>
      </w:r>
      <w:r>
        <w:t xml:space="preserve">).</w:t>
      </w:r>
    </w:p>
    <w:p>
      <w:pPr>
        <w:pStyle w:val="Compact"/>
        <w:numPr>
          <w:ilvl w:val="1"/>
          <w:numId w:val="1016"/>
        </w:numPr>
      </w:pPr>
      <w:r>
        <w:t xml:space="preserve">Al enviar el enlace, crea la matrícula en estado</w:t>
      </w:r>
      <w:r>
        <w:t xml:space="preserve"> </w:t>
      </w:r>
      <w:r>
        <w:rPr>
          <w:rStyle w:val="VerbatimChar"/>
        </w:rPr>
        <w:t xml:space="preserve">PENDIENTE_RENOVACION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 = 'REINGRESO'</w:t>
      </w:r>
      <w:r>
        <w:t xml:space="preserve">), actualiza el ticket de reingreso a</w:t>
      </w:r>
      <w:r>
        <w:t xml:space="preserve"> </w:t>
      </w:r>
      <w:r>
        <w:rPr>
          <w:rStyle w:val="VerbatimChar"/>
        </w:rPr>
        <w:t xml:space="preserve">EN_PROCESO</w:t>
      </w:r>
      <w:r>
        <w:t xml:space="preserve"> </w:t>
      </w:r>
      <w:r>
        <w:t xml:space="preserve">(irreversible) y envía el token por email.</w:t>
      </w:r>
    </w:p>
    <w:p>
      <w:pPr>
        <w:pStyle w:val="Compact"/>
        <w:numPr>
          <w:ilvl w:val="1"/>
          <w:numId w:val="1016"/>
        </w:numPr>
      </w:pPr>
      <w:r>
        <w:t xml:space="preserve">Al formalizar en</w:t>
      </w:r>
      <w:r>
        <w:t xml:space="preserve"> </w:t>
      </w:r>
      <w:r>
        <w:rPr>
          <w:rStyle w:val="VerbatimChar"/>
        </w:rPr>
        <w:t xml:space="preserve">FinalRegistration.vue</w:t>
      </w:r>
      <w:r>
        <w:t xml:space="preserve">, reactiva al estudiante a estado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y limpia el</w:t>
      </w:r>
      <w:r>
        <w:t xml:space="preserve"> </w:t>
      </w:r>
      <w:r>
        <w:rPr>
          <w:rStyle w:val="VerbatimChar"/>
        </w:rPr>
        <w:t xml:space="preserve">motivo_estado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791aa73d8ffc6e4a121b99373a9828c4030f8c9"/>
    <w:p>
      <w:pPr>
        <w:pStyle w:val="Heading3"/>
      </w:pPr>
      <w:r>
        <w:t xml:space="preserve">HU-MAT-009: Cancelación Motivada de Matrícula y Estado Disciplinario Final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Cancelar una solicitud de matrícula o retirar formalmente a un alumno asignando la causa del retiro.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Mantener la veracidad estadística del colegio y definir si el estudiante queda en estado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18"/>
        </w:numPr>
      </w:pPr>
      <w:r>
        <w:t xml:space="preserve">Exige registrar un motivo y detalle descriptivo de la cancelación.</w:t>
      </w:r>
    </w:p>
    <w:p>
      <w:pPr>
        <w:pStyle w:val="Compact"/>
        <w:numPr>
          <w:ilvl w:val="1"/>
          <w:numId w:val="1018"/>
        </w:numPr>
      </w:pPr>
      <w:r>
        <w:t xml:space="preserve">El directivo debe seleccionar si el alumno pasa a</w:t>
      </w:r>
      <w:r>
        <w:t xml:space="preserve"> </w:t>
      </w:r>
      <w:r>
        <w:rPr>
          <w:rStyle w:val="VerbatimChar"/>
        </w:rPr>
        <w:t xml:space="preserve">RETIRADO</w:t>
      </w:r>
      <w:r>
        <w:t xml:space="preserve"> </w:t>
      </w:r>
      <w:r>
        <w:t xml:space="preserve">(elegible a reingreso futuro) 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 </w:t>
      </w:r>
      <w:r>
        <w:t xml:space="preserve">(inhabilitación permanente).</w:t>
      </w:r>
    </w:p>
    <w:p>
      <w:pPr>
        <w:pStyle w:val="Compact"/>
        <w:numPr>
          <w:ilvl w:val="1"/>
          <w:numId w:val="1018"/>
        </w:numPr>
      </w:pPr>
      <w:r>
        <w:t xml:space="preserve">Actualiza</w:t>
      </w:r>
      <w:r>
        <w:t xml:space="preserve"> </w:t>
      </w:r>
      <w:r>
        <w:rPr>
          <w:rStyle w:val="VerbatimChar"/>
        </w:rPr>
        <w:t xml:space="preserve">matricula.estado = 'CANCELADA'</w:t>
      </w:r>
      <w:r>
        <w:t xml:space="preserve">, resuelve el ticket si existía y envía un correo de notificación formal al acudiente.</w:t>
      </w:r>
    </w:p>
    <w:p>
      <w:r>
        <w:pict>
          <v:rect style="width:0;height:1.5pt" o:hralign="center" o:hrstd="t" o:hr="t"/>
        </w:pict>
      </w:r>
    </w:p>
    <w:bookmarkEnd w:id="19"/>
    <w:bookmarkStart w:id="20" w:name="X0fec905e0a21a8395835b5737e7fa553032e252"/>
    <w:p>
      <w:pPr>
        <w:pStyle w:val="Heading3"/>
      </w:pPr>
      <w:r>
        <w:t xml:space="preserve">HU-MAT-010: Selección de Candidato de Renovación en Familias con Múltiples Hijos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Como:</w:t>
      </w:r>
      <w:r>
        <w:t xml:space="preserve"> </w:t>
      </w:r>
      <w:r>
        <w:t xml:space="preserve">Directivo Escolar en la consola de formalización.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Quiero:</w:t>
      </w:r>
      <w:r>
        <w:t xml:space="preserve"> </w:t>
      </w:r>
      <w:r>
        <w:t xml:space="preserve">Distinguir si una solicitud radicada por un acudiente con hijos previos corresponde a la renovación de un hijo existente o a la inscripción de un nuevo hermano.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Para:</w:t>
      </w:r>
      <w:r>
        <w:t xml:space="preserve"> </w:t>
      </w:r>
      <w:r>
        <w:t xml:space="preserve">Vincular correctamente el expediente académico y no sobreescribir la identidad de otros miembros de la familia.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FinalRegistration.vue</w:t>
      </w:r>
      <w:r>
        <w:t xml:space="preserve"> </w:t>
      </w:r>
      <w:r>
        <w:t xml:space="preserve">detecta y lista todos los hijos elegibles del acudiente (</w:t>
      </w:r>
      <w:r>
        <w:rPr>
          <w:rStyle w:val="VerbatimChar"/>
        </w:rPr>
        <w:t xml:space="preserve">renovacion.candidates</w:t>
      </w:r>
      <w:r>
        <w:t xml:space="preserve">).</w:t>
      </w:r>
    </w:p>
    <w:p>
      <w:pPr>
        <w:pStyle w:val="Compact"/>
        <w:numPr>
          <w:ilvl w:val="1"/>
          <w:numId w:val="1020"/>
        </w:numPr>
      </w:pPr>
      <w:r>
        <w:t xml:space="preserve">Si existen candidatos, el directivo debe seleccionar explícitamente a un hijo de la lista (</w:t>
      </w:r>
      <w:r>
        <w:rPr>
          <w:rStyle w:val="VerbatimChar"/>
        </w:rPr>
        <w:t xml:space="preserve">selectedCandidate</w:t>
      </w:r>
      <w:r>
        <w:t xml:space="preserve">) o marcar la opción</w:t>
      </w:r>
      <w:r>
        <w:t xml:space="preserve"> </w:t>
      </w:r>
      <w:r>
        <w:t xml:space="preserve">“Registrar Nuevo Hermano”</w:t>
      </w:r>
      <w:r>
        <w:t xml:space="preserve"> </w:t>
      </w:r>
      <w:r>
        <w:t xml:space="preserve">(</w:t>
      </w:r>
      <w:r>
        <w:rPr>
          <w:rStyle w:val="VerbatimChar"/>
        </w:rPr>
        <w:t xml:space="preserve">isNewStudent</w:t>
      </w:r>
      <w:r>
        <w:t xml:space="preserve">).</w:t>
      </w:r>
    </w:p>
    <w:p>
      <w:pPr>
        <w:pStyle w:val="Compact"/>
        <w:numPr>
          <w:ilvl w:val="1"/>
          <w:numId w:val="1020"/>
        </w:numPr>
      </w:pPr>
      <w:r>
        <w:t xml:space="preserve">Si es renovación, actualiza el</w:t>
      </w:r>
      <w:r>
        <w:t xml:space="preserve"> </w:t>
      </w:r>
      <w:r>
        <w:rPr>
          <w:rStyle w:val="VerbatimChar"/>
        </w:rPr>
        <w:t xml:space="preserve">id_estudiante</w:t>
      </w:r>
      <w:r>
        <w:t xml:space="preserve"> </w:t>
      </w:r>
      <w:r>
        <w:t xml:space="preserve">seleccionado; si es nuevo hermano, crea una nueva ficha de estudiante asociándola al mismo</w:t>
      </w:r>
      <w:r>
        <w:t xml:space="preserve"> </w:t>
      </w:r>
      <w:r>
        <w:rPr>
          <w:rStyle w:val="VerbatimChar"/>
        </w:rPr>
        <w:t xml:space="preserve">id_padrefamilia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Los hijos en estado</w:t>
      </w:r>
      <w:r>
        <w:t xml:space="preserve"> </w:t>
      </w:r>
      <w:r>
        <w:rPr>
          <w:rStyle w:val="VerbatimChar"/>
        </w:rPr>
        <w:t xml:space="preserve">EXPULSADO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GRADUADO</w:t>
      </w:r>
      <w:r>
        <w:t xml:space="preserve"> </w:t>
      </w:r>
      <w:r>
        <w:t xml:space="preserve">o ya matriculados en ese año lectivo se muestran inhabilitados con su motivo de exclusión.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2026-08-17T23:17:01Z</dcterms:created>
  <dcterms:modified xsi:type="dcterms:W3CDTF">2026-08-17T23:17:01Z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