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storias-de-usuario-catálogo-dba"/>
    <w:p>
      <w:pPr>
        <w:pStyle w:val="Heading1"/>
      </w:pPr>
      <w:r>
        <w:t xml:space="preserve">Historias de Usuario — Catálogo DBA</w:t>
      </w:r>
    </w:p>
    <w:p>
      <w:pPr>
        <w:pStyle w:val="FirstParagraph"/>
      </w:pPr>
      <w:r>
        <w:t xml:space="preserve">Este documento contiene las historias de usuario implementadas para el módulo de Catálogo DBA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0e54f38a744af3be7c165f561f359f2f82e5313"/>
    <w:p>
      <w:pPr>
        <w:pStyle w:val="Heading1"/>
      </w:pPr>
      <w:r>
        <w:t xml:space="preserve">HU-DBA-001: Importación Masiva del Catálogo DBA desde PDF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subir un documento PDF oficial del Ministerio de Educación Nacional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poblar masivamente el catálogo oficial de DBA y sus evidencias de aprendizaje en la plataforma.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Administrador General selecciona la versión curricular, el área y el archivo PDF.</w:t>
      </w:r>
    </w:p>
    <w:p>
      <w:pPr>
        <w:pStyle w:val="Compact"/>
        <w:numPr>
          <w:ilvl w:val="0"/>
          <w:numId w:val="1001"/>
        </w:numPr>
      </w:pPr>
      <w:r>
        <w:t xml:space="preserve">El backend procesa el PDF extrayendo de forma automatizada los DBA y sus evidencias oficiales.</w:t>
      </w:r>
    </w:p>
    <w:p>
      <w:pPr>
        <w:pStyle w:val="Compact"/>
        <w:numPr>
          <w:ilvl w:val="0"/>
          <w:numId w:val="1001"/>
        </w:numPr>
      </w:pPr>
      <w:r>
        <w:t xml:space="preserve">Si el procesamiento es exitoso, los DBA se guardan asociados a la versión seleccionada con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/api/admin/dba/importar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DbaGlobalView.vue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dbaController.ts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importarDBAPDF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cc2af07539e2220e16e3eedea77c16498865d60"/>
    <w:p>
      <w:pPr>
        <w:pStyle w:val="Heading1"/>
      </w:pPr>
      <w:r>
        <w:t xml:space="preserve">HU-DBA-002: Asignar Versión Curricular a Institución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vincular una versión curricular de DBA a un colegio, grado y asignatura específicos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definir qué Derechos Básicos de Aprendizaje del catálogo nacional debe planificar y evaluar dicho plantel.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Administrador General selecciona el colegio, asignatura, grado y versión curricular (ej. V2 2016).</w:t>
      </w:r>
    </w:p>
    <w:p>
      <w:pPr>
        <w:pStyle w:val="Compact"/>
        <w:numPr>
          <w:ilvl w:val="0"/>
          <w:numId w:val="1006"/>
        </w:numPr>
      </w:pPr>
      <w:r>
        <w:t xml:space="preserve">Se crea el registro de vinculación en</w:t>
      </w:r>
      <w:r>
        <w:t xml:space="preserve"> </w:t>
      </w:r>
      <w:r>
        <w:rPr>
          <w:rStyle w:val="VerbatimChar"/>
        </w:rPr>
        <w:t xml:space="preserve">colegio_version_curricular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Los directivos del colegio asignado solo podrán visualizar en su planeación los DBA pertenecientes a la versión vinculada para ese grado y área.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/api/admin/dba/asignar-version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DbaGlobalView.vue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dbaController.ts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asignarVersionColegio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3fc0ecb99ef1e084996873dd082143e1dd5d593"/>
    <w:p>
      <w:pPr>
        <w:pStyle w:val="Heading1"/>
      </w:pPr>
      <w:r>
        <w:t xml:space="preserve">HU-DBA-003: Vincular Evidencias DBA a Competencias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asociar una o más evidencias oficiales del catálogo DBA a una competencia de mi asignatura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consolidar la planeación académica de mi colegio alineada con las directrices nacionales.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El directivo abre el modal de planeación en la vista de competencias.</w:t>
      </w:r>
    </w:p>
    <w:p>
      <w:pPr>
        <w:pStyle w:val="Compact"/>
        <w:numPr>
          <w:ilvl w:val="0"/>
          <w:numId w:val="1011"/>
        </w:numPr>
      </w:pPr>
      <w:r>
        <w:t xml:space="preserve">Visualiza las evidencias DBA disponibles. Las evidencias ya asignadas a otras competencias en el mismo grado/materia/año escolar figuran con un candado 🔒 de bloqueo de asignación.</w:t>
      </w:r>
    </w:p>
    <w:p>
      <w:pPr>
        <w:pStyle w:val="Compact"/>
        <w:numPr>
          <w:ilvl w:val="0"/>
          <w:numId w:val="1011"/>
        </w:numPr>
      </w:pPr>
      <w:r>
        <w:t xml:space="preserve">Al guardar la selección, la relación se propaga automáticamente a los cursos paralelos vía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 valida de forma estricta que ninguna evidencia seleccionada colisione con competencias de otros periodos del mismo año.</w:t>
      </w:r>
    </w:p>
    <w:bookmarkEnd w:id="21"/>
    <w:bookmarkStart w:id="24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RN-DBA-001, RN-DBA-002, RN-DBA-004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/api/academic-admin/settings/competencias/:competenciaId/vincular-evidencias-dba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/api/academic-admin/settings/dba-planeacion/disponibles/:schoolId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2">
        <w:r>
          <w:rPr>
            <w:rStyle w:val="Hyperlink"/>
          </w:rPr>
          <w:t xml:space="preserve">AcademicCompetenciesView.vue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2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vincularEvidenciasDbaACompetencia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getDbaPlaneacionDisponibles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2de6582113a20dfbc135bbb5894a6a9100258d6"/>
    <w:p>
      <w:pPr>
        <w:pStyle w:val="Heading1"/>
      </w:pPr>
      <w:r>
        <w:t xml:space="preserve">HU-DBA-004: Consultar Coherencia y Cobertura Curricular</w:t>
      </w:r>
    </w:p>
    <w:bookmarkStart w:id="26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visualizar los tableros analíticos de cobertura y coherencia curricular del periodo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supervisar qué porcentaje del catálogo DBA ha sido evaluado en las aulas y analizar las justificaciones de desvíos docentes.</w:t>
      </w:r>
    </w:p>
    <w:bookmarkEnd w:id="26"/>
    <w:bookmarkStart w:id="27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reporte de Coherencia califica cada evidencia planeada como</w:t>
      </w:r>
      <w:r>
        <w:t xml:space="preserve"> </w:t>
      </w:r>
      <w:r>
        <w:rPr>
          <w:rStyle w:val="VerbatimChar"/>
        </w:rPr>
        <w:t xml:space="preserve">Cumple</w:t>
      </w:r>
      <w:r>
        <w:t xml:space="preserve"> </w:t>
      </w:r>
      <w:r>
        <w:t xml:space="preserve">(si tiene actividades asociadas en aula),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(si no tiene actividades) o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(evaluada fuera de periodo).</w:t>
      </w:r>
    </w:p>
    <w:p>
      <w:pPr>
        <w:pStyle w:val="Compact"/>
        <w:numPr>
          <w:ilvl w:val="0"/>
          <w:numId w:val="1016"/>
        </w:numPr>
      </w:pPr>
      <w:r>
        <w:t xml:space="preserve">Muestra el listado de actividades de</w:t>
      </w:r>
      <w:r>
        <w:t xml:space="preserve"> </w:t>
      </w:r>
      <w:r>
        <w:t xml:space="preserve">“evidencias extras”</w:t>
      </w:r>
      <w:r>
        <w:t xml:space="preserve"> </w:t>
      </w:r>
      <w:r>
        <w:t xml:space="preserve">con los motivos y justificaciones escritas por los docentes.</w:t>
      </w:r>
    </w:p>
    <w:p>
      <w:pPr>
        <w:pStyle w:val="Compact"/>
        <w:numPr>
          <w:ilvl w:val="0"/>
          <w:numId w:val="1016"/>
        </w:numPr>
      </w:pPr>
      <w:r>
        <w:t xml:space="preserve">El reporte de Cobertura despliega porcentajes acumulados de DBA evaluados frente a la totalidad del catálogo oficial asignado.</w:t>
      </w:r>
    </w:p>
    <w:bookmarkEnd w:id="27"/>
    <w:bookmarkStart w:id="30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RN-DBA-005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/api/academic-admin/settings/dba-reportes/coherencia/:schoolId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/api/academic-admin/settings/dba-reportes/cobertura/:schoolId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28">
        <w:r>
          <w:rPr>
            <w:rStyle w:val="Hyperlink"/>
          </w:rPr>
          <w:t xml:space="preserve">DbaReportsView.vue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29">
        <w:r>
          <w:rPr>
            <w:rStyle w:val="Hyperlink"/>
          </w:rPr>
          <w:t xml:space="preserve">dbaReportsController.ts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obtenerReporteCoherenciaCurricular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obtenerReporteCoberturaDba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fe451d842982a52aabac52c8439459a1a739e19"/>
    <w:p>
      <w:pPr>
        <w:pStyle w:val="Heading1"/>
      </w:pPr>
      <w:r>
        <w:t xml:space="preserve">HU-DBA-005: Vincular Evidencia en Actividad con Justificación Extra (Bypass de Planeación)</w:t>
      </w:r>
    </w:p>
    <w:bookmarkStart w:id="32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enlazar una actividad evaluativa a una evidencia DBA de otro periodo (Evidencia Extra)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flexibilizar la evaluación de mi curso ingresando obligatoriamente el motivo pedagógico y la justificación escrita exigida por el directivo.</w:t>
      </w:r>
    </w:p>
    <w:bookmarkEnd w:id="32"/>
    <w:bookmarkStart w:id="33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Al crear una actividad, el docente selecciona la evidencia DBA. Si la evidencia es de otro periodo, el sistema le solicita ingresar el motivo.</w:t>
      </w:r>
    </w:p>
    <w:p>
      <w:pPr>
        <w:pStyle w:val="Compact"/>
        <w:numPr>
          <w:ilvl w:val="0"/>
          <w:numId w:val="1021"/>
        </w:numPr>
      </w:pPr>
      <w:r>
        <w:t xml:space="preserve">Si el motivo seleccionado es</w:t>
      </w:r>
      <w:r>
        <w:t xml:space="preserve"> </w:t>
      </w:r>
      <w:r>
        <w:t xml:space="preserve">“OTRO”</w:t>
      </w:r>
      <w:r>
        <w:t xml:space="preserve">, la interfaz despliega una caja de texto obligatoria para detallar la</w:t>
      </w:r>
      <w:r>
        <w:t xml:space="preserve"> </w:t>
      </w:r>
      <w:r>
        <w:rPr>
          <w:rStyle w:val="VerbatimChar"/>
        </w:rPr>
        <w:t xml:space="preserve">justificacion_extra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Al guardar la actividad, la fecha de creación se almacena de forma inalterable para poblar el reporte cronológico de coherencia.</w:t>
      </w:r>
    </w:p>
    <w:bookmarkEnd w:id="33"/>
    <w:bookmarkStart w:id="36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RN-DBA-003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/api/teacher/activities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4">
        <w:r>
          <w:rPr>
            <w:rStyle w:val="Hyperlink"/>
          </w:rPr>
          <w:t xml:space="preserve">TeacherGrades.vue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35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createActivity</w:t>
      </w:r>
      <w: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file:///c:/Users/alejo/Downloads/segundoProyecto/backend/src/controllers/academicAdminController.ts" TargetMode="External" /><Relationship Type="http://schemas.openxmlformats.org/officeDocument/2006/relationships/hyperlink" Id="rId13" Target="file:///c:/Users/alejo/Downloads/segundoProyecto/backend/src/controllers/dbaController.ts" TargetMode="External" /><Relationship Type="http://schemas.openxmlformats.org/officeDocument/2006/relationships/hyperlink" Id="rId29" Target="file:///c:/Users/alejo/Downloads/segundoProyecto/backend/src/controllers/dbaReportsController.ts" TargetMode="External" /><Relationship Type="http://schemas.openxmlformats.org/officeDocument/2006/relationships/hyperlink" Id="rId35" Target="file:///c:/Users/alejo/Downloads/segundoProyecto/backend/src/controllers/gradingController.ts" TargetMode="External" /><Relationship Type="http://schemas.openxmlformats.org/officeDocument/2006/relationships/hyperlink" Id="rId22" Target="file:///c:/Users/alejo/Downloads/segundoProyecto/frontend/src/views/admin/AcademicCompetenciesView.vue" TargetMode="External" /><Relationship Type="http://schemas.openxmlformats.org/officeDocument/2006/relationships/hyperlink" Id="rId28" Target="file:///c:/Users/alejo/Downloads/segundoProyecto/frontend/src/views/admin/DbaReportsView.vue" TargetMode="External" /><Relationship Type="http://schemas.openxmlformats.org/officeDocument/2006/relationships/hyperlink" Id="rId12" Target="file:///c:/Users/alejo/Downloads/segundoProyecto/frontend/src/views/adminGeneral/DbaGlobalView.vue" TargetMode="External" /><Relationship Type="http://schemas.openxmlformats.org/officeDocument/2006/relationships/hyperlink" Id="rId34" Target="file:///c:/Users/alejo/Downloads/segundoProyecto/frontend/src/views/teacher/TeacherGrades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file:///c:/Users/alejo/Downloads/segundoProyecto/backend/src/controllers/academicAdminController.ts" TargetMode="External" /><Relationship Type="http://schemas.openxmlformats.org/officeDocument/2006/relationships/hyperlink" Id="rId13" Target="file:///c:/Users/alejo/Downloads/segundoProyecto/backend/src/controllers/dbaController.ts" TargetMode="External" /><Relationship Type="http://schemas.openxmlformats.org/officeDocument/2006/relationships/hyperlink" Id="rId29" Target="file:///c:/Users/alejo/Downloads/segundoProyecto/backend/src/controllers/dbaReportsController.ts" TargetMode="External" /><Relationship Type="http://schemas.openxmlformats.org/officeDocument/2006/relationships/hyperlink" Id="rId35" Target="file:///c:/Users/alejo/Downloads/segundoProyecto/backend/src/controllers/gradingController.ts" TargetMode="External" /><Relationship Type="http://schemas.openxmlformats.org/officeDocument/2006/relationships/hyperlink" Id="rId22" Target="file:///c:/Users/alejo/Downloads/segundoProyecto/frontend/src/views/admin/AcademicCompetenciesView.vue" TargetMode="External" /><Relationship Type="http://schemas.openxmlformats.org/officeDocument/2006/relationships/hyperlink" Id="rId28" Target="file:///c:/Users/alejo/Downloads/segundoProyecto/frontend/src/views/admin/DbaReportsView.vue" TargetMode="External" /><Relationship Type="http://schemas.openxmlformats.org/officeDocument/2006/relationships/hyperlink" Id="rId12" Target="file:///c:/Users/alejo/Downloads/segundoProyecto/frontend/src/views/adminGeneral/DbaGlobalView.vue" TargetMode="External" /><Relationship Type="http://schemas.openxmlformats.org/officeDocument/2006/relationships/hyperlink" Id="rId34" Target="file:///c:/Users/alejo/Downloads/segundoProyecto/frontend/src/views/teacher/TeacherGrades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2026-08-17T23:17:02Z</dcterms:created>
  <dcterms:modified xsi:type="dcterms:W3CDTF">2026-08-17T23:17:02Z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