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fe46607ee3aa82760d8c58295faf8e6153a4685"/>
    <w:p>
      <w:pPr>
        <w:pStyle w:val="Heading1"/>
      </w:pPr>
      <w:r>
        <w:t xml:space="preserve">Reglas de Negocio — Calificaciones, Actividades y Evaluación Curricular</w:t>
      </w:r>
    </w:p>
    <w:p>
      <w:pPr>
        <w:pStyle w:val="FirstParagraph"/>
      </w:pPr>
      <w:r>
        <w:t xml:space="preserve">Este documento detalla las reglas de negocio técnicas y funcionales del módulo de</w:t>
      </w:r>
      <w:r>
        <w:t xml:space="preserve"> </w:t>
      </w:r>
      <w:r>
        <w:rPr>
          <w:b/>
          <w:bCs/>
        </w:rPr>
        <w:t xml:space="preserve">Calificaciones y Actividades</w:t>
      </w:r>
      <w:r>
        <w:t xml:space="preserve"> </w:t>
      </w:r>
      <w:r>
        <w:t xml:space="preserve">de AcademiaNeiva.</w:t>
      </w:r>
    </w:p>
    <w:p>
      <w:r>
        <w:pict>
          <v:rect style="width:0;height:1.5pt" o:hralign="center" o:hrstd="t" o:hr="t"/>
        </w:pict>
      </w:r>
    </w:p>
    <w:bookmarkStart w:id="12" w:name="estructura-evaluativa-y-ponderaciones"/>
    <w:p>
      <w:pPr>
        <w:pStyle w:val="Heading2"/>
      </w:pPr>
      <w:r>
        <w:t xml:space="preserve">1. Estructura Evaluativa y Ponderaciones</w:t>
      </w:r>
    </w:p>
    <w:bookmarkStart w:id="10" w:name="X69992cbb020b86bd321148fd10f745eb6e73942"/>
    <w:p>
      <w:pPr>
        <w:pStyle w:val="Heading3"/>
      </w:pPr>
      <w:r>
        <w:t xml:space="preserve">RN-CAL-001: Estructura Evaluativa Ponderada al 100%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</w:p>
    <w:p>
      <w:pPr>
        <w:pStyle w:val="Compact"/>
        <w:numPr>
          <w:ilvl w:val="1"/>
          <w:numId w:val="1002"/>
        </w:numPr>
      </w:pPr>
      <w:r>
        <w:t xml:space="preserve">La sumatoria de las ponderaciones de todas las actividades registradas para una materia y periodo escolar no puede exceder el 100.00%.</w:t>
      </w:r>
    </w:p>
    <w:p>
      <w:pPr>
        <w:pStyle w:val="Compact"/>
        <w:numPr>
          <w:ilvl w:val="1"/>
          <w:numId w:val="1002"/>
        </w:numPr>
      </w:pPr>
      <w:r>
        <w:t xml:space="preserve">Si una actividad se desglosa en criterios de evaluación (</w:t>
      </w:r>
      <w:r>
        <w:rPr>
          <w:rStyle w:val="VerbatimChar"/>
        </w:rPr>
        <w:t xml:space="preserve">criterio_evaluacion</w:t>
      </w:r>
      <w:r>
        <w:t xml:space="preserve">), la sumatoria de las ponderaciones de sus criterios tampoco puede superar el 100.00%.</w:t>
      </w:r>
    </w:p>
    <w:p>
      <w:pPr>
        <w:pStyle w:val="Compact"/>
        <w:numPr>
          <w:ilvl w:val="1"/>
          <w:numId w:val="1002"/>
        </w:numPr>
      </w:pPr>
      <w:r>
        <w:t xml:space="preserve">Al crear o modificar una actividad o criterio, el backend calcula la suma existente y rechaza la operación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si la suma supera el límite.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coherencia matemática en el cálculo del promedio definitivo del periodo.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3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createCriterion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/api/teacher/activities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PUT /api/teacher/activities/:id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/api/teacher/activities/criteria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HU-CAL-001, HU-CAL-002</w:t>
      </w:r>
    </w:p>
    <w:p>
      <w:r>
        <w:pict>
          <v:rect style="width:0;height:1.5pt" o:hralign="center" o:hrstd="t" o:hr="t"/>
        </w:pict>
      </w:r>
    </w:p>
    <w:bookmarkEnd w:id="10"/>
    <w:bookmarkStart w:id="11" w:name="Xbe35309d36e4dada24fccb7688c32029bd29296"/>
    <w:p>
      <w:pPr>
        <w:pStyle w:val="Heading3"/>
      </w:pPr>
      <w:r>
        <w:t xml:space="preserve">RN-CAL-002: Sincronización Automática Criterio ➔ Actividad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una actividad contiene criterios de evaluación:</w:t>
      </w:r>
    </w:p>
    <w:p>
      <w:pPr>
        <w:pStyle w:val="Compact"/>
        <w:numPr>
          <w:ilvl w:val="1"/>
          <w:numId w:val="1006"/>
        </w:numPr>
      </w:pPr>
      <w:r>
        <w:t xml:space="preserve">Las notas de los estudiantes se guardan individualmente en la tabla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En la misma transacción de</w:t>
      </w:r>
      <w:r>
        <w:t xml:space="preserve"> </w:t>
      </w:r>
      <w:r>
        <w:rPr>
          <w:rStyle w:val="VerbatimChar"/>
        </w:rPr>
        <w:t xml:space="preserve">saveGrades</w:t>
      </w:r>
      <w:r>
        <w:t xml:space="preserve">, el backend calcula automáticamente el promedio ponderado de todos los criterios calificados: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Nota Actividad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Nota Criterio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Porcentaje Criterio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∑</m:t>
              </m:r>
              <m:r>
                <m:rPr>
                  <m:nor/>
                  <m:sty m:val="p"/>
                </m:rPr>
                <m:t>Porcentaje Criterio</m:t>
              </m:r>
            </m:den>
          </m:f>
        </m:oMath>
      </m:oMathPara>
    </w:p>
    <w:p>
      <w:pPr>
        <w:pStyle w:val="Compact"/>
        <w:numPr>
          <w:ilvl w:val="1"/>
          <w:numId w:val="1006"/>
        </w:numPr>
      </w:pPr>
      <w:r>
        <w:t xml:space="preserve">La nota resultante se redondea a un decimal y se inserta o actualiza en la tabla</w:t>
      </w:r>
      <w:r>
        <w:t xml:space="preserve"> </w:t>
      </w:r>
      <w:r>
        <w:rPr>
          <w:rStyle w:val="VerbatimChar"/>
        </w:rPr>
        <w:t xml:space="preserve">notas_actividad</w:t>
      </w:r>
      <w:r>
        <w:t xml:space="preserve">, asignándole el</w:t>
      </w:r>
      <w:r>
        <w:t xml:space="preserve"> </w:t>
      </w:r>
      <w:r>
        <w:rPr>
          <w:rStyle w:val="VerbatimChar"/>
        </w:rPr>
        <w:t xml:space="preserve">id_escalavaloracion</w:t>
      </w:r>
      <w:r>
        <w:t xml:space="preserve"> </w:t>
      </w:r>
      <w:r>
        <w:t xml:space="preserve">correspondiente.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inconsistencias entre los criterios evaluados y la nota final de la actividad, facilitando la consulta de promedios.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7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saveGrades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/api/teacher/grades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HU-CAL-002, HU-CAL-004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de747431666b9b5c1be96e9df66b746080c5863"/>
    <w:p>
      <w:pPr>
        <w:pStyle w:val="Heading2"/>
      </w:pPr>
      <w:r>
        <w:t xml:space="preserve">2. Justificación Pedagógica y Coherencia DBA</w:t>
      </w:r>
    </w:p>
    <w:bookmarkStart w:id="14" w:name="X497d0dbf58baedad44e6f54e20c63625e46b615"/>
    <w:p>
      <w:pPr>
        <w:pStyle w:val="Heading3"/>
      </w:pPr>
      <w:r>
        <w:t xml:space="preserve">RN-CAL-003: Control y Justificación de Evidencias Extra/No Planificadas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Si el docente asocia a una actividad una evidencia del catálogo oficial de DBA que no formaba parte de la planeación curricular aprobada para el periodo actual en ese grado:</w:t>
      </w:r>
    </w:p>
    <w:p>
      <w:pPr>
        <w:pStyle w:val="Compact"/>
        <w:numPr>
          <w:ilvl w:val="1"/>
          <w:numId w:val="1010"/>
        </w:numPr>
      </w:pPr>
      <w:r>
        <w:t xml:space="preserve">Debe suministrar obligatoriamente un</w:t>
      </w:r>
      <w:r>
        <w:t xml:space="preserve"> </w:t>
      </w:r>
      <w:r>
        <w:rPr>
          <w:rStyle w:val="VerbatimChar"/>
        </w:rPr>
        <w:t xml:space="preserve">motivo_extra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REFUERZO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AVANCE_PROGRAMATICO</w:t>
      </w:r>
      <w:r>
        <w:t xml:space="preserve">,</w:t>
      </w:r>
      <w:r>
        <w:t xml:space="preserve"> </w:t>
      </w:r>
      <w:r>
        <w:rPr>
          <w:rStyle w:val="VerbatimChar"/>
        </w:rPr>
        <w:t xml:space="preserve">OTRO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Si selecciona el motivo</w:t>
      </w:r>
      <w:r>
        <w:t xml:space="preserve"> </w:t>
      </w:r>
      <w:r>
        <w:rPr>
          <w:rStyle w:val="VerbatimChar"/>
        </w:rPr>
        <w:t xml:space="preserve">OTRO</w:t>
      </w:r>
      <w:r>
        <w:t xml:space="preserve">, debe ingresar obligatoriamente una descripción en</w:t>
      </w:r>
      <w:r>
        <w:t xml:space="preserve"> </w:t>
      </w:r>
      <w:r>
        <w:rPr>
          <w:rStyle w:val="VerbatimChar"/>
        </w:rPr>
        <w:t xml:space="preserve">justificacion_extra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De lo contrario, el backend rechaza la creación de la actividad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la flexibilidad pedagógica docente en el aula garantizando la trazabilidad y justificación curricular ante la coordinación académica.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updateActivity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hyperlink r:id="rId13">
        <w:r>
          <w:rPr>
            <w:rStyle w:val="Hyperlink"/>
          </w:rPr>
          <w:t xml:space="preserve">TeacherGrades.vue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/api/teacher/activities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PUT /api/teacher/activities/:id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HU-CAL-003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matrículas-activas-rangos-y-escala-men"/>
    <w:p>
      <w:pPr>
        <w:pStyle w:val="Heading2"/>
      </w:pPr>
      <w:r>
        <w:t xml:space="preserve">3. Matrículas Activas, Rangos y Escala MEN</w:t>
      </w:r>
    </w:p>
    <w:bookmarkStart w:id="16" w:name="X57820ddec6bbba813ff7b5c629c485cdeedc95a"/>
    <w:p>
      <w:pPr>
        <w:pStyle w:val="Heading3"/>
      </w:pPr>
      <w:r>
        <w:t xml:space="preserve">RN-CAL-004: Restricción de Calificación por Estado de Matrícula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persistir calificaciones (</w:t>
      </w:r>
      <w:r>
        <w:rPr>
          <w:rStyle w:val="VerbatimChar"/>
        </w:rPr>
        <w:t xml:space="preserve">saveGrades</w:t>
      </w:r>
      <w:r>
        <w:t xml:space="preserve">), el backend verifica que todos los estudiantes recibidos tengan matrícula registrada en estado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 </w:t>
      </w:r>
      <w:r>
        <w:t xml:space="preserve">en la institución educativa. Si se detectan estudiantes en estado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 inactivo, la operación se cancela en su totalidad con error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 </w:t>
      </w:r>
      <w:r>
        <w:t xml:space="preserve">detallando los nombres de los alumnos no elegibles.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Previene el ingreso accidental de notas sobre estudiantes desvinculados o transferidos a otros colegios.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4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saveGrades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/api/teacher/grades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HU-CAL-004</w:t>
      </w:r>
    </w:p>
    <w:p>
      <w:r>
        <w:pict>
          <v:rect style="width:0;height:1.5pt" o:hralign="center" o:hrstd="t" o:hr="t"/>
        </w:pict>
      </w:r>
    </w:p>
    <w:bookmarkEnd w:id="16"/>
    <w:bookmarkStart w:id="17" w:name="X01d72fae287beb5d1e0cef5fffac751a83bb8ea"/>
    <w:p>
      <w:pPr>
        <w:pStyle w:val="Heading3"/>
      </w:pPr>
      <w:r>
        <w:t xml:space="preserve">RN-CAL-005: Rango Institucional de Calificación y Escala MEN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Descripción:</w:t>
      </w:r>
    </w:p>
    <w:p>
      <w:pPr>
        <w:pStyle w:val="Compact"/>
        <w:numPr>
          <w:ilvl w:val="1"/>
          <w:numId w:val="1017"/>
        </w:numPr>
      </w:pPr>
      <w:r>
        <w:t xml:space="preserve">Toda nota numérica ingresada en</w:t>
      </w:r>
      <w:r>
        <w:t xml:space="preserve"> </w:t>
      </w:r>
      <w:r>
        <w:rPr>
          <w:rStyle w:val="VerbatimChar"/>
        </w:rPr>
        <w:t xml:space="preserve">notas_actividad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 </w:t>
      </w:r>
      <w:r>
        <w:t xml:space="preserve">debe ubicarse estrictamente entre la</w:t>
      </w:r>
      <w:r>
        <w:t xml:space="preserve"> </w:t>
      </w:r>
      <w:r>
        <w:rPr>
          <w:rStyle w:val="VerbatimChar"/>
        </w:rPr>
        <w:t xml:space="preserve">nota_minima</w:t>
      </w:r>
      <w:r>
        <w:t xml:space="preserve"> </w:t>
      </w:r>
      <w:r>
        <w:t xml:space="preserve">y la</w:t>
      </w:r>
      <w:r>
        <w:t xml:space="preserve"> </w:t>
      </w:r>
      <w:r>
        <w:rPr>
          <w:rStyle w:val="VerbatimChar"/>
        </w:rPr>
        <w:t xml:space="preserve">nota_maxima</w:t>
      </w:r>
      <w:r>
        <w:t xml:space="preserve"> </w:t>
      </w:r>
      <w:r>
        <w:t xml:space="preserve">configuradas en</w:t>
      </w:r>
      <w:r>
        <w:t xml:space="preserve"> </w:t>
      </w:r>
      <w:r>
        <w:rPr>
          <w:rStyle w:val="VerbatimChar"/>
        </w:rPr>
        <w:t xml:space="preserve">configuracion_colegio</w:t>
      </w:r>
      <w:r>
        <w:t xml:space="preserve"> </w:t>
      </w:r>
      <w:r>
        <w:t xml:space="preserve">(ej. 1.0 a 5.0).</w:t>
      </w:r>
    </w:p>
    <w:p>
      <w:pPr>
        <w:pStyle w:val="Compact"/>
        <w:numPr>
          <w:ilvl w:val="1"/>
          <w:numId w:val="1017"/>
        </w:numPr>
      </w:pPr>
      <w:r>
        <w:t xml:space="preserve">El backend ubica automáticamente el</w:t>
      </w:r>
      <w:r>
        <w:t xml:space="preserve"> </w:t>
      </w:r>
      <w:r>
        <w:rPr>
          <w:rStyle w:val="VerbatimChar"/>
        </w:rPr>
        <w:t xml:space="preserve">id_escalavaloracion</w:t>
      </w:r>
      <w:r>
        <w:t xml:space="preserve"> </w:t>
      </w:r>
      <w:r>
        <w:t xml:space="preserve">correspondiente según los rangos</w:t>
      </w:r>
      <w:r>
        <w:t xml:space="preserve"> </w:t>
      </w:r>
      <w:r>
        <w:rPr>
          <w:rStyle w:val="VerbatimChar"/>
        </w:rPr>
        <w:t xml:space="preserve">valor_minimo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valor_maximo</w:t>
      </w:r>
      <w:r>
        <w:t xml:space="preserve"> </w:t>
      </w:r>
      <w:r>
        <w:t xml:space="preserve">de la tabla</w:t>
      </w:r>
      <w:r>
        <w:t xml:space="preserve"> </w:t>
      </w:r>
      <w:r>
        <w:rPr>
          <w:rStyle w:val="VerbatimChar"/>
        </w:rPr>
        <w:t xml:space="preserve">escala_valoracion</w:t>
      </w:r>
      <w:r>
        <w:t xml:space="preserve"> </w:t>
      </w:r>
      <w:r>
        <w:t xml:space="preserve">institucional (Bajo, Básico, Alto, Superior).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Cumple con el Decreto 1290 del MEN colombiano y mantiene la estandarización cualitativa/cuantitativa.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8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saveGrades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POST /api/teacher/grades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HU-CAL-004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doble-candado-por-cierre-y-triggers-sql"/>
    <w:p>
      <w:pPr>
        <w:pStyle w:val="Heading2"/>
      </w:pPr>
      <w:r>
        <w:t xml:space="preserve">4. Doble Candado por Cierre y Triggers SQL</w:t>
      </w:r>
    </w:p>
    <w:bookmarkStart w:id="20" w:name="X9ce9c546d979652175e4bdb9a0cacc9f6edcd28"/>
    <w:p>
      <w:pPr>
        <w:pStyle w:val="Heading3"/>
      </w:pPr>
      <w:r>
        <w:t xml:space="preserve">RN-CAL-006: Doble Bloqueo de Modificación por Cierre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Se bloquea cualquier creación, edición o eliminación de actividades, criterios y notas si:</w:t>
      </w:r>
    </w:p>
    <w:p>
      <w:pPr>
        <w:pStyle w:val="Compact"/>
        <w:numPr>
          <w:ilvl w:val="1"/>
          <w:numId w:val="1021"/>
        </w:numPr>
      </w:pPr>
      <w:r>
        <w:t xml:space="preserve">El periodo académico se encuentra formalmente cerrado institucionalmente (</w:t>
      </w:r>
      <w:r>
        <w:rPr>
          <w:rStyle w:val="VerbatimChar"/>
        </w:rPr>
        <w:t xml:space="preserve">periodo_academico.estado === 'CERRADO'</w:t>
      </w:r>
      <w:r>
        <w:t xml:space="preserve">) (</w:t>
      </w:r>
      <w:r>
        <w:rPr>
          <w:rStyle w:val="VerbatimChar"/>
        </w:rPr>
        <w:t xml:space="preserve">409 Conflict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t xml:space="preserve">El docente titular ya ejecutó el cierre de la materia en ese periodo mediante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ensureSubjectOpen</w:t>
      </w:r>
      <w:r>
        <w:t xml:space="preserve">) (</w:t>
      </w:r>
      <w:r>
        <w:rPr>
          <w:rStyle w:val="VerbatimChar"/>
        </w:rPr>
        <w:t xml:space="preserve">409 Conflict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la inmutabilidad de los registros académicos una vez finalizadas las evaluaciones.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2"/>
        </w:numPr>
      </w:pPr>
      <w:hyperlink r:id="rId19">
        <w:r>
          <w:rPr>
            <w:rStyle w:val="Hyperlink"/>
          </w:rPr>
          <w:t xml:space="preserve">periodHelpers.ts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ensurePeriodOpen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ensureSubjectOpen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hyperlink r:id="rId9">
        <w:r>
          <w:rPr>
            <w:rStyle w:val="Hyperlink"/>
          </w:rPr>
          <w:t xml:space="preserve">gradingController.ts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/api/teacher/activities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PUT /api/teacher/activities/:id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DELETE /api/teacher/activities/:id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/api/teacher/activities/criteria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/api/teacher/grades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HU-CAL-005</w:t>
      </w:r>
    </w:p>
    <w:p>
      <w:r>
        <w:pict>
          <v:rect style="width:0;height:1.5pt" o:hralign="center" o:hrstd="t" o:hr="t"/>
        </w:pict>
      </w:r>
    </w:p>
    <w:bookmarkEnd w:id="20"/>
    <w:bookmarkStart w:id="21" w:name="Xc900b55907f54fd72be1f5868ae08a22f5d6991"/>
    <w:p>
      <w:pPr>
        <w:pStyle w:val="Heading3"/>
      </w:pPr>
      <w:r>
        <w:t xml:space="preserve">RN-CAL-007: Triggers de Base de Datos de Protección Absoluta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 función trigger de PostgreSQL</w:t>
      </w:r>
      <w:r>
        <w:t xml:space="preserve"> </w:t>
      </w:r>
      <w:r>
        <w:rPr>
          <w:rStyle w:val="VerbatimChar"/>
        </w:rPr>
        <w:t xml:space="preserve">prevent_academic_writes_on_closed_subject</w:t>
      </w:r>
      <w:r>
        <w:t xml:space="preserve"> </w:t>
      </w:r>
      <w:r>
        <w:t xml:space="preserve">intercepta directamente operaciones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en las tablas</w:t>
      </w:r>
      <w:r>
        <w:t xml:space="preserve"> </w:t>
      </w:r>
      <w:r>
        <w:rPr>
          <w:rStyle w:val="VerbatimChar"/>
        </w:rPr>
        <w:t xml:space="preserve">actividad_materia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criterio_evaluacion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notas_actividad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. Si existe un registro en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 </w:t>
      </w:r>
      <w:r>
        <w:t xml:space="preserve">para la asignación y periodo, aborta la transacción a nivel de motor SQL.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Salvaguarda la integridad de datos ante accesos concurrentes o scripts fuera de la API HTTP.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5"/>
        </w:numPr>
      </w:pPr>
      <w:r>
        <w:t xml:space="preserve">Migración 037 (</w:t>
      </w:r>
      <w:r>
        <w:rPr>
          <w:rStyle w:val="VerbatimChar"/>
        </w:rPr>
        <w:t xml:space="preserve">prevent_academic_writes_on_closed_subject.sql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HU-CAL-005</w:t>
      </w:r>
    </w:p>
    <w:p>
      <w:r>
        <w:pict>
          <v:rect style="width:0;height:1.5pt" o:hralign="center" o:hrstd="t" o:hr="t"/>
        </w:pict>
      </w:r>
    </w:p>
    <w:bookmarkEnd w:id="21"/>
    <w:bookmarkStart w:id="22" w:name="X82fa799009ac227402d1ba228b23ffa22fcd112"/>
    <w:p>
      <w:pPr>
        <w:pStyle w:val="Heading3"/>
      </w:pPr>
      <w:r>
        <w:t xml:space="preserve">RN-CAL-008: Trazabilidad y Autoría de Actividades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Toda actividad evaluativa almacena en</w:t>
      </w:r>
      <w:r>
        <w:t xml:space="preserve"> </w:t>
      </w:r>
      <w:r>
        <w:rPr>
          <w:rStyle w:val="VerbatimChar"/>
        </w:rPr>
        <w:t xml:space="preserve">id_docente_creador</w:t>
      </w:r>
      <w:r>
        <w:t xml:space="preserve"> </w:t>
      </w:r>
      <w:r>
        <w:t xml:space="preserve">la referencia al docente titular que la registró en la base de datos, garantizando la trazabilidad histórica ante relevos o suplencias docentes.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Mantiene el registro de autoría pedagógica en el historial del curso.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7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createActivity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POST /api/teacher/activities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HU-CAL-001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gradingController.ts" TargetMode="External" /><Relationship Type="http://schemas.openxmlformats.org/officeDocument/2006/relationships/hyperlink" Id="rId19" Target="file:///c:/Users/alejo/Downloads/segundoProyecto/backend/src/utils/periodHelpers.ts" TargetMode="External" /><Relationship Type="http://schemas.openxmlformats.org/officeDocument/2006/relationships/hyperlink" Id="rId13" Target="file:///c:/Users/alejo/Downloads/segundoProyecto/frontend/src/views/teacher/TeacherGrades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gradingController.ts" TargetMode="External" /><Relationship Type="http://schemas.openxmlformats.org/officeDocument/2006/relationships/hyperlink" Id="rId19" Target="file:///c:/Users/alejo/Downloads/segundoProyecto/backend/src/utils/periodHelpers.ts" TargetMode="External" /><Relationship Type="http://schemas.openxmlformats.org/officeDocument/2006/relationships/hyperlink" Id="rId13" Target="file:///c:/Users/alejo/Downloads/segundoProyecto/frontend/src/views/teacher/TeacherGrades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2026-08-17T23:17:03Z</dcterms:created>
  <dcterms:modified xsi:type="dcterms:W3CDTF">2026-08-17T23:17:03Z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