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8.png" ContentType="image/png"/>
  <Override PartName="/word/media/rId2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77a44a74482641a88072e4cece16f0ad64224c"/>
    <w:p>
      <w:pPr>
        <w:pStyle w:val="Heading1"/>
      </w:pPr>
      <w:r>
        <w:t xml:space="preserve">Casos de Uso — Seguimiento Académico, Promoción y Reprobación Anual</w:t>
      </w:r>
    </w:p>
    <w:p>
      <w:pPr>
        <w:pStyle w:val="FirstParagraph"/>
      </w:pPr>
      <w:r>
        <w:t xml:space="preserve">Este documento describe los flujos de interacción y diagramas de secuencia paso a paso del módulo de</w:t>
      </w:r>
      <w:r>
        <w:t xml:space="preserve"> </w:t>
      </w:r>
      <w:r>
        <w:rPr>
          <w:b/>
          <w:bCs/>
        </w:rPr>
        <w:t xml:space="preserve">Seguimiento Académico y Promoción Anual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5" w:name="X439551d527edc10b3f9cb7f624218436c5a7b1e"/>
    <w:p>
      <w:pPr>
        <w:pStyle w:val="Heading2"/>
      </w:pPr>
      <w:r>
        <w:t xml:space="preserve">Caso de Uso 1: Consolidación Anual y Clasificación de Promoción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Académico / Rector)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año lectivo cuenta con periodos académicos y notas registradas.</w:t>
      </w:r>
    </w:p>
    <w:bookmarkEnd w:id="10"/>
    <w:bookmarkStart w:id="14" w:name="diagrama-de-secuencia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222283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e60f6ba8953e71eb13a5a43062870793e25c11249c417161cc58f081e54b8443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2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ebe30932c9a78269065cc08358d1d187a274d45"/>
    <w:p>
      <w:pPr>
        <w:pStyle w:val="Heading2"/>
      </w:pPr>
      <w:r>
        <w:t xml:space="preserve">Caso de Uso 2: Promoción y Graduación Automática de Graduandos</w:t>
      </w:r>
    </w:p>
    <w:bookmarkStart w:id="16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Directivo Escolar</w:t>
      </w:r>
    </w:p>
    <w:bookmarkEnd w:id="16"/>
    <w:bookmarkStart w:id="17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4"/>
        </w:numPr>
      </w:pPr>
      <w:r>
        <w:t xml:space="preserve">El estudiante pertenece al grado superior de la institución (</w:t>
      </w:r>
      <w:r>
        <w:rPr>
          <w:rStyle w:val="VerbatimChar"/>
        </w:rPr>
        <w:t xml:space="preserve">is_final_grade: true</w:t>
      </w:r>
      <w:r>
        <w:t xml:space="preserve">) y ha culminado el año escolar.</w:t>
      </w:r>
    </w:p>
    <w:bookmarkEnd w:id="17"/>
    <w:bookmarkStart w:id="21" w:name="diagrama-de-secuencia-1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417544"/>
            <wp:effectExtent b="0" l="0" r="0" t="0"/>
            <wp:docPr descr="Diagrama" title="" id="19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98066ae01c063aab6355d7a0b97ea233b475d71c7e4887aa28c519ab10dee5b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7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2ffb17dd8924801a0e7c11decf66b082ca83cb2"/>
    <w:p>
      <w:pPr>
        <w:pStyle w:val="Heading2"/>
      </w:pPr>
      <w:r>
        <w:t xml:space="preserve">Caso de Uso 3: Registro de Decisión Directiva con Condición de Periodo Final</w:t>
      </w:r>
    </w:p>
    <w:bookmarkStart w:id="23" w:name="actores-2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Directivo Escolar</w:t>
      </w:r>
    </w:p>
    <w:bookmarkEnd w:id="23"/>
    <w:bookmarkStart w:id="24" w:name="precondiciones-2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6"/>
        </w:numPr>
      </w:pPr>
      <w:r>
        <w:t xml:space="preserve">El estudiante presenta 3 asignaturas reprobadas (</w:t>
      </w:r>
      <w:r>
        <w:rPr>
          <w:rStyle w:val="VerbatimChar"/>
        </w:rPr>
        <w:t xml:space="preserve">NO_PROMOVIDO</w:t>
      </w:r>
      <w:r>
        <w:t xml:space="preserve">) y el comité directivo decide mantener el grado.</w:t>
      </w:r>
    </w:p>
    <w:bookmarkEnd w:id="24"/>
    <w:bookmarkStart w:id="28" w:name="diagrama-de-secuencia-2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415054"/>
            <wp:effectExtent b="0" l="0" r="0" t="0"/>
            <wp:docPr descr="Diagrama" title="" id="26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ae295a4f18a316c488bca70058d2cd9ae4b7f883ffcd6f0c5db1ab0ee0b44cf8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646191c6cccc7de437eafbc15b59fe46f07c9b6"/>
    <w:p>
      <w:pPr>
        <w:pStyle w:val="Heading2"/>
      </w:pPr>
      <w:r>
        <w:t xml:space="preserve">Caso de Uso 4: Verificación Informativa de Advertencia en Matrícula</w:t>
      </w:r>
    </w:p>
    <w:bookmarkStart w:id="30" w:name="actores-3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Directivo Escolar</w:t>
      </w:r>
    </w:p>
    <w:bookmarkEnd w:id="30"/>
    <w:bookmarkStart w:id="31" w:name="precondiciones-3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8"/>
        </w:numPr>
      </w:pPr>
      <w:r>
        <w:t xml:space="preserve">El directivo está formalizando la matrícula de un estudiante en</w:t>
      </w:r>
      <w:r>
        <w:t xml:space="preserve"> </w:t>
      </w:r>
      <w:r>
        <w:rPr>
          <w:rStyle w:val="VerbatimChar"/>
        </w:rPr>
        <w:t xml:space="preserve">FinalRegistration.vue</w:t>
      </w:r>
      <w:r>
        <w:t xml:space="preserve">.</w:t>
      </w:r>
    </w:p>
    <w:bookmarkEnd w:id="31"/>
    <w:bookmarkStart w:id="35" w:name="diagrama-de-secuencia-3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199029"/>
            <wp:effectExtent b="0" l="0" r="0" t="0"/>
            <wp:docPr descr="Diagrama" title="" id="33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05555f14ad902d8220974df71fb7b14511bd18599401dab34f3953699ffcb64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9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