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7ab5f81c3e4fb6647258e1a388f11a25bd13435"/>
    <w:p>
      <w:pPr>
        <w:pStyle w:val="Heading1"/>
      </w:pPr>
      <w:r>
        <w:t xml:space="preserve">📐 Arquitectura, Patrones de Ingeniería y Modelo de Datos — AcademiaNeiva</w:t>
      </w:r>
    </w:p>
    <w:p>
      <w:pPr>
        <w:pStyle w:val="FirstParagraph"/>
      </w:pPr>
      <w:r>
        <w:t xml:space="preserve">Este documento detalla la arquitectura de software, la jerarquía de roles de usuario, los flujos de control y las entidades fundamentales de la base de datos relacional 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4" w:name="stack-tecnológico"/>
    <w:p>
      <w:pPr>
        <w:pStyle w:val="Heading2"/>
      </w:pPr>
      <w:r>
        <w:t xml:space="preserve">💻 Stack Tecnológico</w:t>
      </w:r>
    </w:p>
    <w:p>
      <w:pPr>
        <w:pStyle w:val="FirstParagraph"/>
      </w:pPr>
      <w:r>
        <w:t xml:space="preserve">El sistema implementa una</w:t>
      </w:r>
      <w:r>
        <w:t xml:space="preserve"> </w:t>
      </w:r>
      <w:r>
        <w:rPr>
          <w:b/>
          <w:bCs/>
        </w:rPr>
        <w:t xml:space="preserve">Arquitectura en Capas Desacoplada</w:t>
      </w:r>
      <w:r>
        <w:t xml:space="preserve"> </w:t>
      </w:r>
      <w:r>
        <w:t xml:space="preserve">(Client-Server REST API) con tipado estático extremo de extremo a extremo:</w:t>
      </w:r>
    </w:p>
    <w:p>
      <w:pPr>
        <w:pStyle w:val="CaptionedFigure"/>
      </w:pPr>
      <w:r>
        <w:drawing>
          <wp:inline>
            <wp:extent cx="5334000" cy="6184620"/>
            <wp:effectExtent b="0" l="0" r="0" t="0"/>
            <wp:docPr descr="Diagrama" title="" id="10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dce53fe6c63ace83546ddadf507f38b1c11a8a2acfa70f6a8b3ec717c9c316e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4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Start w:id="12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</w:t>
      </w:r>
      <w:r>
        <w:t xml:space="preserve">: Vue 3 (Composition API) con TypeScript en entorno Vite.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Enrutamiento</w:t>
      </w:r>
      <w:r>
        <w:t xml:space="preserve">: Vue Router con guardias de navegación (</w:t>
      </w:r>
      <w:r>
        <w:rPr>
          <w:rStyle w:val="VerbatimChar"/>
        </w:rPr>
        <w:t xml:space="preserve">beforeEach</w:t>
      </w:r>
      <w:r>
        <w:t xml:space="preserve">) para validación de roles y bloqueo de rutas críticas en modo monitoreo.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Gestión de Estado</w:t>
      </w:r>
      <w:r>
        <w:t xml:space="preserve">: Pinia (stores especializados: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academicYear.ts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notifications.ts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Diseño y Estilos</w:t>
      </w:r>
      <w:r>
        <w:t xml:space="preserve">: CSS Modular / Vanilla CSS de alta fidelidad estética y TailwindCSS para utilidades de maquetación responsiva.</w:t>
      </w:r>
    </w:p>
    <w:bookmarkEnd w:id="12"/>
    <w:bookmarkStart w:id="13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Entorno de Ejecución</w:t>
      </w:r>
      <w:r>
        <w:t xml:space="preserve">: Node.js v18+ con TypeScript estricto.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 Web</w:t>
      </w:r>
      <w:r>
        <w:t xml:space="preserve">: Express.js desacoplado.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Validación de Entradas</w:t>
      </w:r>
      <w:r>
        <w:t xml:space="preserve">:</w:t>
      </w:r>
      <w:r>
        <w:t xml:space="preserve"> </w:t>
      </w:r>
      <w:r>
        <w:rPr>
          <w:b/>
          <w:bCs/>
        </w:rPr>
        <w:t xml:space="preserve">Zod</w:t>
      </w:r>
      <w:r>
        <w:t xml:space="preserve"> </w:t>
      </w:r>
      <w:r>
        <w:t xml:space="preserve">para esquemas DTO declarativos y tipado inferido (</w:t>
      </w:r>
      <w:r>
        <w:rPr>
          <w:rStyle w:val="VerbatimChar"/>
        </w:rPr>
        <w:t xml:space="preserve">z.infer&lt;typeof Schema&gt;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Constructor de Consultas SQL</w:t>
      </w:r>
      <w:r>
        <w:t xml:space="preserve">:</w:t>
      </w:r>
      <w:r>
        <w:t xml:space="preserve"> </w:t>
      </w:r>
      <w:r>
        <w:rPr>
          <w:b/>
          <w:bCs/>
        </w:rPr>
        <w:t xml:space="preserve">Kysely Query Builder</w:t>
      </w:r>
      <w:r>
        <w:t xml:space="preserve"> </w:t>
      </w:r>
      <w:r>
        <w:t xml:space="preserve">fuertemente tipado mediante la definición estática de esquemas en</w:t>
      </w:r>
      <w:r>
        <w:t xml:space="preserve"> </w:t>
      </w:r>
      <w:r>
        <w:rPr>
          <w:rStyle w:val="VerbatimChar"/>
        </w:rPr>
        <w:t xml:space="preserve">backend/src/types/db.types.ts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de Datos</w:t>
      </w:r>
      <w:r>
        <w:t xml:space="preserve">: PostgreSQL 14+ con funciones y triggers en PL/pgSQL para inmutabilidad legal.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Mensajería y Seguridad</w:t>
      </w:r>
      <w:r>
        <w:t xml:space="preserve">: Nodemailer para envío SMTP de credenciales y códigos OTP de 6 dígitos numéricos; JWT con firma HMAC-SHA256 e invalidación instantánea mediante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jti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jerarquía-de-roles-y-autenticación"/>
    <w:p>
      <w:pPr>
        <w:pStyle w:val="Heading2"/>
      </w:pPr>
      <w:r>
        <w:t xml:space="preserve">👤 Jerarquía de Roles y Autenticación</w:t>
      </w:r>
    </w:p>
    <w:p>
      <w:pPr>
        <w:pStyle w:val="FirstParagraph"/>
      </w:pPr>
      <w:r>
        <w:t xml:space="preserve">El sistema cuenta con 5 roles principales definidos en la tabla</w:t>
      </w:r>
      <w:r>
        <w:t xml:space="preserve"> </w:t>
      </w:r>
      <w:r>
        <w:rPr>
          <w:rStyle w:val="VerbatimChar"/>
        </w:rPr>
        <w:t xml:space="preserve">rol</w:t>
      </w:r>
      <w:r>
        <w:t xml:space="preserve">, complementados con mecanismos de supervisión y acompañamiento pedagógico: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Administrador General (</w:t>
      </w:r>
      <w:r>
        <w:rPr>
          <w:rStyle w:val="VerbatimChar"/>
          <w:b/>
          <w:bCs/>
        </w:rPr>
        <w:t xml:space="preserve">admin_general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Gobierno global del sistema: registro y licencias de colegios, mantenimiento del catálogo nacional DBA.</w:t>
      </w:r>
    </w:p>
    <w:p>
      <w:pPr>
        <w:pStyle w:val="Compact"/>
        <w:numPr>
          <w:ilvl w:val="1"/>
          <w:numId w:val="1004"/>
        </w:numPr>
      </w:pPr>
      <w:r>
        <w:t xml:space="preserve">Atención de soporte técnico escalado.</w:t>
      </w:r>
    </w:p>
    <w:p>
      <w:pPr>
        <w:pStyle w:val="Compact"/>
        <w:numPr>
          <w:ilvl w:val="1"/>
          <w:numId w:val="1004"/>
        </w:numPr>
      </w:pPr>
      <w:r>
        <w:t xml:space="preserve">Sesiones de supervisión extraordinaria sobre colegios bajo re-autenticación por contraseña del Rector, filtrado por año lectivo y bitácora de auditoría inmutable (</w:t>
      </w:r>
      <w:r>
        <w:rPr>
          <w:rStyle w:val="VerbatimChar"/>
        </w:rPr>
        <w:t xml:space="preserve">auditoria_acciones_realizadas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Directivo (</w:t>
      </w:r>
      <w:r>
        <w:rPr>
          <w:rStyle w:val="VerbatimChar"/>
          <w:b/>
          <w:bCs/>
        </w:rPr>
        <w:t xml:space="preserve">directivo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Administración institucional: niveles, grados, salones (cupos), materias y asignación docente (</w:t>
      </w:r>
      <w:r>
        <w:rPr>
          <w:rStyle w:val="VerbatimChar"/>
        </w:rPr>
        <w:t xml:space="preserve">detalle_grados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Gestión de matrículas ordinarias, extraordinarias, reingresos y traslados.</w:t>
      </w:r>
    </w:p>
    <w:p>
      <w:pPr>
        <w:pStyle w:val="Compact"/>
        <w:numPr>
          <w:ilvl w:val="1"/>
          <w:numId w:val="1005"/>
        </w:numPr>
      </w:pPr>
      <w:r>
        <w:t xml:space="preserve">Cierres institucionales de periodos y autorización de boletines PDF.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Acompañamiento Pedagógico (Seguimiento Directivo)</w:t>
      </w:r>
      <w:r>
        <w:t xml:space="preserve">: Capacidad de asumir la vista de un docente, estudiante o padre de su colegio en</w:t>
      </w:r>
      <w:r>
        <w:t xml:space="preserve"> </w:t>
      </w:r>
      <w:r>
        <w:rPr>
          <w:b/>
          <w:bCs/>
        </w:rPr>
        <w:t xml:space="preserve">modo solo lectura estricto</w:t>
      </w:r>
      <w:r>
        <w:t xml:space="preserve"> </w:t>
      </w:r>
      <w:r>
        <w:t xml:space="preserve">sin mutar credenciales de sesión.</w:t>
      </w:r>
    </w:p>
    <w:p>
      <w:pPr>
        <w:pStyle w:val="Compact"/>
        <w:numPr>
          <w:ilvl w:val="1"/>
          <w:numId w:val="1005"/>
        </w:numPr>
      </w:pPr>
      <w:r>
        <w:t xml:space="preserve">Cargos típicos:</w:t>
      </w:r>
      <w:r>
        <w:t xml:space="preserve"> </w:t>
      </w:r>
      <w:r>
        <w:rPr>
          <w:rStyle w:val="VerbatimChar"/>
        </w:rPr>
        <w:t xml:space="preserve">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COORDINADOR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Docente (</w:t>
      </w:r>
      <w:r>
        <w:rPr>
          <w:rStyle w:val="VerbatimChar"/>
          <w:b/>
          <w:bCs/>
        </w:rPr>
        <w:t xml:space="preserve">docente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Planeación curricular por competencias vinculadas a evidencias DBA con propagación en caliente (</w:t>
      </w:r>
      <w:r>
        <w:rPr>
          <w:rStyle w:val="VerbatimChar"/>
        </w:rPr>
        <w:t xml:space="preserve">sync_uuid</w:t>
      </w:r>
      <w:r>
        <w:t xml:space="preserve">) a cursos paralelos.</w:t>
      </w:r>
    </w:p>
    <w:p>
      <w:pPr>
        <w:pStyle w:val="Compact"/>
        <w:numPr>
          <w:ilvl w:val="1"/>
          <w:numId w:val="1006"/>
        </w:numPr>
      </w:pPr>
      <w:r>
        <w:t xml:space="preserve">Registro de actividades, criterios de evaluación ponderados, toma de asistencia diaria y observaciones formativas.</w:t>
      </w:r>
    </w:p>
    <w:p>
      <w:pPr>
        <w:pStyle w:val="Compact"/>
        <w:numPr>
          <w:ilvl w:val="1"/>
          <w:numId w:val="1006"/>
        </w:numPr>
      </w:pPr>
      <w:r>
        <w:t xml:space="preserve">Cierre de periodo por materia (</w:t>
      </w:r>
      <w:r>
        <w:rPr>
          <w:rStyle w:val="VerbatimChar"/>
        </w:rPr>
        <w:t xml:space="preserve">cierre_materia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Estudiante (</w:t>
      </w:r>
      <w:r>
        <w:rPr>
          <w:rStyle w:val="VerbatimChar"/>
          <w:b/>
          <w:bCs/>
        </w:rPr>
        <w:t xml:space="preserve">estudiante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Portal de consulta de actividades evaluativas, calificaciones por periodo, asistencias, historial de observador y boletines oficiales PDF.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Padre de Familia (</w:t>
      </w:r>
      <w:r>
        <w:rPr>
          <w:rStyle w:val="VerbatimChar"/>
          <w:b/>
          <w:bCs/>
        </w:rPr>
        <w:t xml:space="preserve">padre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Portal familiar unificado para el seguimiento académico y disciplinario de múltiples hijos asociados (incluso entre diferentes grados del mismo plantel).</w:t>
      </w:r>
    </w:p>
    <w:p>
      <w:r>
        <w:pict>
          <v:rect style="width:0;height:1.5pt" o:hralign="center" o:hrstd="t" o:hr="t"/>
        </w:pict>
      </w:r>
    </w:p>
    <w:bookmarkEnd w:id="15"/>
    <w:bookmarkStart w:id="22" w:name="esquema-de-base-de-datos-y-entidades"/>
    <w:p>
      <w:pPr>
        <w:pStyle w:val="Heading2"/>
      </w:pPr>
      <w:r>
        <w:t xml:space="preserve">🗄️ Esquema de Base de Datos y Entidades</w:t>
      </w:r>
    </w:p>
    <w:p>
      <w:pPr>
        <w:pStyle w:val="FirstParagraph"/>
      </w:pPr>
      <w:r>
        <w:t xml:space="preserve">El diseño relacional se encuentra estandarizado en</w:t>
      </w:r>
      <w:r>
        <w:t xml:space="preserve"> </w:t>
      </w:r>
      <w:hyperlink r:id="rId16">
        <w:r>
          <w:rPr>
            <w:rStyle w:val="Hyperlink"/>
          </w:rPr>
          <w:t xml:space="preserve">AcademiaNeivaBD.sql</w:t>
        </w:r>
      </w:hyperlink>
      <w:r>
        <w:t xml:space="preserve"> </w:t>
      </w:r>
      <w:r>
        <w:t xml:space="preserve">y tipado en</w:t>
      </w:r>
      <w:r>
        <w:t xml:space="preserve"> </w:t>
      </w:r>
      <w:hyperlink r:id="rId17">
        <w:r>
          <w:rPr>
            <w:rStyle w:val="Hyperlink"/>
          </w:rPr>
          <w:t xml:space="preserve">db.types.ts</w:t>
        </w:r>
      </w:hyperlink>
      <w:r>
        <w:t xml:space="preserve">. Las entidades críticas del ecosistema comprenden:</w:t>
      </w:r>
    </w:p>
    <w:bookmarkStart w:id="18" w:name="X4c12679e73d2041022519d820c4af2df70f9fdd"/>
    <w:p>
      <w:pPr>
        <w:pStyle w:val="Heading3"/>
      </w:pPr>
      <w:r>
        <w:t xml:space="preserve">1. Núcleo Institucional y Estructura Escolar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colegio</w:t>
      </w:r>
      <w:r>
        <w:t xml:space="preserve">: Inquilinos del sistema (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nit</w:t>
      </w:r>
      <w:r>
        <w:t xml:space="preserve">,</w:t>
      </w:r>
      <w:r>
        <w:t xml:space="preserve"> </w:t>
      </w:r>
      <w:r>
        <w:rPr>
          <w:rStyle w:val="VerbatimChar"/>
        </w:rPr>
        <w:t xml:space="preserve">dominio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año_lectivo</w:t>
      </w:r>
      <w:r>
        <w:t xml:space="preserve">: Ciclos anuales de matrícula y evaluación (</w:t>
      </w:r>
      <w:r>
        <w:rPr>
          <w:rStyle w:val="VerbatimChar"/>
        </w:rPr>
        <w:t xml:space="preserve">año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periodo_academico</w:t>
      </w:r>
      <w:r>
        <w:t xml:space="preserve">: Periodos trimestrales/semestrales (</w:t>
      </w:r>
      <w:r>
        <w:rPr>
          <w:rStyle w:val="VerbatimChar"/>
        </w:rPr>
        <w:t xml:space="preserve">trimestre</w:t>
      </w:r>
      <w:r>
        <w:t xml:space="preserve">,</w:t>
      </w:r>
      <w:r>
        <w:t xml:space="preserve"> </w:t>
      </w:r>
      <w:r>
        <w:rPr>
          <w:rStyle w:val="VerbatimChar"/>
        </w:rPr>
        <w:t xml:space="preserve">porcentaje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estado: ABIERTO/PENDIENTE/CERRADO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nivel_escolar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tipo_grado</w:t>
      </w:r>
      <w:r>
        <w:t xml:space="preserve">: Jerarquía académica (Preescolar, Primaria, Secundaria, Media).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grupos</w:t>
      </w:r>
      <w:r>
        <w:t xml:space="preserve">: Salones físicos con control de cupos máximos.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materias</w:t>
      </w:r>
      <w:r>
        <w:t xml:space="preserve">: Asignaturas del catálogo institucional.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detalle_grados</w:t>
      </w:r>
      <w:r>
        <w:t xml:space="preserve">: Asignación académica vinculando</w:t>
      </w:r>
      <w:r>
        <w:t xml:space="preserve"> </w:t>
      </w:r>
      <w:r>
        <w:rPr>
          <w:rStyle w:val="VerbatimChar"/>
        </w:rPr>
        <w:t xml:space="preserve">materia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grupo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colegio</w:t>
      </w:r>
      <w:r>
        <w:t xml:space="preserve">.</w:t>
      </w:r>
    </w:p>
    <w:bookmarkEnd w:id="18"/>
    <w:bookmarkStart w:id="19" w:name="matrículas-admisiones-y-estudiantes"/>
    <w:p>
      <w:pPr>
        <w:pStyle w:val="Heading3"/>
      </w:pPr>
      <w:r>
        <w:t xml:space="preserve">2. Matrículas, Admisiones y Estudiantes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matricula</w:t>
      </w:r>
      <w:r>
        <w:t xml:space="preserve">: Solicitudes públicas y oficiales con</w:t>
      </w:r>
      <w:r>
        <w:t xml:space="preserve"> </w:t>
      </w:r>
      <w:r>
        <w:rPr>
          <w:rStyle w:val="VerbatimChar"/>
        </w:rPr>
        <w:t xml:space="preserve">token_seguimiento</w:t>
      </w:r>
      <w:r>
        <w:t xml:space="preserve"> </w:t>
      </w:r>
      <w:r>
        <w:t xml:space="preserve">UUID,</w:t>
      </w:r>
      <w:r>
        <w:t xml:space="preserve"> </w:t>
      </w:r>
      <w:r>
        <w:rPr>
          <w:rStyle w:val="VerbatimChar"/>
        </w:rPr>
        <w:t xml:space="preserve">correo_padre</w:t>
      </w:r>
      <w:r>
        <w:t xml:space="preserve">,</w:t>
      </w:r>
      <w:r>
        <w:t xml:space="preserve"> </w:t>
      </w:r>
      <w:r>
        <w:rPr>
          <w:rStyle w:val="VerbatimChar"/>
        </w:rPr>
        <w:t xml:space="preserve">id_grupo</w:t>
      </w:r>
      <w:r>
        <w:t xml:space="preserve"> </w:t>
      </w:r>
      <w:r>
        <w:t xml:space="preserve">y estados (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RECHAZADA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,</w:t>
      </w:r>
      <w:r>
        <w:t xml:space="preserve"> </w:t>
      </w:r>
      <w:r>
        <w:rPr>
          <w:rStyle w:val="VerbatimChar"/>
        </w:rPr>
        <w:t xml:space="preserve">TRASLADADA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documento_matricula</w:t>
      </w:r>
      <w:r>
        <w:t xml:space="preserve">: Archivos adjuntos validados individualmente.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estudiante</w:t>
      </w:r>
      <w:r>
        <w:t xml:space="preserve">: Ficha escolar con código único y control disciplinario (</w:t>
      </w:r>
      <w:r>
        <w:rPr>
          <w:rStyle w:val="VerbatimChar"/>
        </w:rPr>
        <w:t xml:space="preserve">estado: ACTIVO/SANCIONADO/EXPULSADO/RETIRADO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padre_familia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: Acudientes, datos de contacto (</w:t>
      </w:r>
      <w:r>
        <w:rPr>
          <w:rStyle w:val="VerbatimChar"/>
        </w:rPr>
        <w:t xml:space="preserve">telefono</w:t>
      </w:r>
      <w:r>
        <w:t xml:space="preserve">) y parentesco con estudiantes.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sancion</w:t>
      </w:r>
      <w:r>
        <w:t xml:space="preserve">: Historial disciplinario sincronizado por el trigger</w:t>
      </w:r>
      <w:r>
        <w:t xml:space="preserve"> </w:t>
      </w:r>
      <w:r>
        <w:rPr>
          <w:rStyle w:val="VerbatimChar"/>
        </w:rPr>
        <w:t xml:space="preserve">fn_sync_estudiante_sancion</w:t>
      </w:r>
      <w:r>
        <w:t xml:space="preserve">.</w:t>
      </w:r>
    </w:p>
    <w:bookmarkEnd w:id="19"/>
    <w:bookmarkStart w:id="20" w:name="planeación-curricular-y-evaluación"/>
    <w:p>
      <w:pPr>
        <w:pStyle w:val="Heading3"/>
      </w:pPr>
      <w:r>
        <w:t xml:space="preserve">3. Planeación Curricular y Evaluación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competencias</w:t>
      </w:r>
      <w:r>
        <w:t xml:space="preserve">: Metas de aprendizaje agrupadas por</w:t>
      </w:r>
      <w:r>
        <w:t xml:space="preserve"> </w:t>
      </w:r>
      <w:r>
        <w:rPr>
          <w:rStyle w:val="VerbatimChar"/>
        </w:rPr>
        <w:t xml:space="preserve">sync_uuid</w:t>
      </w:r>
      <w:r>
        <w:t xml:space="preserve"> </w:t>
      </w:r>
      <w:r>
        <w:t xml:space="preserve">para cursos paralelos.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evidencia_aprendizaje</w:t>
      </w:r>
      <w:r>
        <w:t xml:space="preserve">: Entregables enlazados 1-to-1 al catálogo de</w:t>
      </w:r>
      <w:r>
        <w:t xml:space="preserve"> </w:t>
      </w:r>
      <w:r>
        <w:rPr>
          <w:rStyle w:val="VerbatimChar"/>
        </w:rPr>
        <w:t xml:space="preserve">evidencia_dba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dba_catalogo</w:t>
      </w:r>
      <w:r>
        <w:t xml:space="preserve">: Derechos Básicos de Aprendizaje del Ministerio de Educación Nacional de Colombia.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actividad_materia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criterio_evaluacion</w:t>
      </w:r>
      <w:r>
        <w:t xml:space="preserve">: Desglose evaluativo ponderado al 100%.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notas_actividad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nota_criterio</w:t>
      </w:r>
      <w:r>
        <w:t xml:space="preserve">: Calificaciones numéricas cotejadas con la escala.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resultado_academico</w:t>
      </w:r>
      <w:r>
        <w:t xml:space="preserve">: Calificaciones definitivas consolidadas por periodo.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registro_asistencia</w:t>
      </w:r>
      <w:r>
        <w:t xml:space="preserve">: Control de fallas con límite físico de 7 bloques de clase al día.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observacion_estudiante</w:t>
      </w:r>
      <w:r>
        <w:t xml:space="preserve">: Observador del alumno con obligatoriedad de nota académica para boletines.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cierre_materia</w:t>
      </w:r>
      <w:r>
        <w:t xml:space="preserve">: Cierre individual por asignatura que permite reaperturas selectivas por el Rector.</w:t>
      </w:r>
    </w:p>
    <w:bookmarkEnd w:id="20"/>
    <w:bookmarkStart w:id="21" w:name="X21a391ed863c9202c5af821f151579b4ec325fd"/>
    <w:p>
      <w:pPr>
        <w:pStyle w:val="Heading3"/>
      </w:pPr>
      <w:r>
        <w:t xml:space="preserve">4. Auditoría, Seguridad, Soporte y Transacciones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token_blacklist</w:t>
      </w:r>
      <w:r>
        <w:t xml:space="preserve">: Lista negra de tokens JWT invalidados por</w:t>
      </w:r>
      <w:r>
        <w:t xml:space="preserve"> </w:t>
      </w:r>
      <w:r>
        <w:rPr>
          <w:rStyle w:val="VerbatimChar"/>
        </w:rPr>
        <w:t xml:space="preserve">jti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codigo_verificacion_email</w:t>
      </w:r>
      <w:r>
        <w:t xml:space="preserve">: Almacén transaccional de códigos OTP de 6 dígitos con expiración de 15 minutos.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auditoria_supervision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auditoria_acciones_realizadas</w:t>
      </w:r>
      <w:r>
        <w:t xml:space="preserve">: Bitácoras inmutables con deltas JSONB (</w:t>
      </w:r>
      <w:r>
        <w:rPr>
          <w:rStyle w:val="VerbatimChar"/>
        </w:rPr>
        <w:t xml:space="preserve">valor_antiguo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valor_nuevo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tickets_soporte</w:t>
      </w:r>
      <w:r>
        <w:t xml:space="preserve">: Mesa de ayuda con código Base36 (</w:t>
      </w:r>
      <w:r>
        <w:rPr>
          <w:rStyle w:val="VerbatimChar"/>
        </w:rPr>
        <w:t xml:space="preserve">TKT-XXXX</w:t>
      </w:r>
      <w:r>
        <w:t xml:space="preserve">), regla ping-pong y estados (</w:t>
      </w:r>
      <w:r>
        <w:rPr>
          <w:rStyle w:val="VerbatimChar"/>
        </w:rPr>
        <w:t xml:space="preserve">ABIERTO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solicitud_traslado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traslado_aprobacion</w:t>
      </w:r>
      <w:r>
        <w:t xml:space="preserve">: Flujo de traslados intercolegiados de estudiantes y usuarios.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decision_promocion_directivo</w:t>
      </w:r>
      <w:r>
        <w:t xml:space="preserve">: Resoluciones de promoción anual conforme al Decreto 1290 de 2009.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12713cb7b34243242932db1049ddca8da2294be"/>
    <w:p>
      <w:pPr>
        <w:pStyle w:val="Heading2"/>
      </w:pPr>
      <w:r>
        <w:t xml:space="preserve">🏛️ Modelo de Vinculación Multi-Colegio: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vs. Entidades de Rol</w:t>
      </w:r>
    </w:p>
    <w:p>
      <w:pPr>
        <w:pStyle w:val="FirstParagraph"/>
      </w:pPr>
      <w:r>
        <w:t xml:space="preserve">Para soportar docentes, estudiantes y directivos que pertenecen a más de una institución simultáneamente sin duplicar su identidad ni mezclar su información académica, el sistema implementa una separación limpia de responsabilidades:</w:t>
      </w:r>
    </w:p>
    <w:p>
      <w:pPr>
        <w:pStyle w:val="CaptionedFigure"/>
      </w:pPr>
      <w:r>
        <w:drawing>
          <wp:inline>
            <wp:extent cx="5334000" cy="1654159"/>
            <wp:effectExtent b="0" l="0" r="0" t="0"/>
            <wp:docPr descr="Diagrama" title="" id="24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14586a1365bc5b35961a7774a3eb06c840636455dd3d838e97260bbd714a899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4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Start w:id="26" w:name="fuentes-de-verdad"/>
    <w:p>
      <w:pPr>
        <w:pStyle w:val="Heading3"/>
      </w:pPr>
      <w:r>
        <w:t xml:space="preserve">Fuentes de Verdad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usuario</w:t>
      </w:r>
      <w:r>
        <w:rPr>
          <w:b/>
          <w:bCs/>
        </w:rPr>
        <w:t xml:space="preserve"> </w:t>
      </w:r>
      <w:r>
        <w:rPr>
          <w:b/>
          <w:bCs/>
        </w:rPr>
        <w:t xml:space="preserve">(Identidad Global de la Persona)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Propósito</w:t>
      </w:r>
      <w:r>
        <w:t xml:space="preserve">: Guarda la identidad física única (Nombre, Apellido, Documento, Teléfono, Email, Password Hash).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  <w:b/>
          <w:bCs/>
        </w:rPr>
        <w:t xml:space="preserve">id_colegio</w:t>
      </w:r>
      <w:r>
        <w:t xml:space="preserve">: Es</w:t>
      </w:r>
      <w:r>
        <w:t xml:space="preserve"> </w:t>
      </w:r>
      <w:r>
        <w:rPr>
          <w:rStyle w:val="VerbatimChar"/>
        </w:rPr>
        <w:t xml:space="preserve">NULLABLE</w:t>
      </w:r>
      <w:r>
        <w:t xml:space="preserve"> </w:t>
      </w:r>
      <w:r>
        <w:t xml:space="preserve">para permitir usuarios transversales y administradores globales.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usuario_colegio</w:t>
      </w:r>
      <w:r>
        <w:rPr>
          <w:b/>
          <w:bCs/>
        </w:rPr>
        <w:t xml:space="preserve"> </w:t>
      </w:r>
      <w:r>
        <w:rPr>
          <w:b/>
          <w:bCs/>
        </w:rPr>
        <w:t xml:space="preserve">(Fuente de Verdad Administrativa y de Autenticación)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Propósito</w:t>
      </w:r>
      <w:r>
        <w:t xml:space="preserve">: Define si una persona tiene autorización activa en una institución específica (</w:t>
      </w:r>
      <w:r>
        <w:rPr>
          <w:rStyle w:val="VerbatimChar"/>
        </w:rPr>
        <w:t xml:space="preserve">id_usuario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,</w:t>
      </w:r>
      <w:r>
        <w:t xml:space="preserve"> </w:t>
      </w:r>
      <w:r>
        <w:rPr>
          <w:rStyle w:val="VerbatimChar"/>
        </w:rPr>
        <w:t xml:space="preserve">id_rol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Uso</w:t>
      </w:r>
      <w:r>
        <w:t xml:space="preserve">: Controla el inicio de sesión, el menú selector de colegio en la barra superior (</w:t>
      </w:r>
      <w:r>
        <w:rPr>
          <w:rStyle w:val="VerbatimChar"/>
        </w:rPr>
        <w:t xml:space="preserve">x-school-id</w:t>
      </w:r>
      <w:r>
        <w:t xml:space="preserve">), el middleware de seguridad y los traslados institucionales.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docente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estudiante</w:t>
      </w:r>
      <w:r>
        <w:rPr>
          <w:b/>
          <w:bCs/>
        </w:rPr>
        <w:t xml:space="preserve"> </w:t>
      </w:r>
      <w:r>
        <w:rPr>
          <w:b/>
          <w:bCs/>
        </w:rPr>
        <w:t xml:space="preserve">(Fuente de Verdad Operativa y Académica)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Propósito</w:t>
      </w:r>
      <w:r>
        <w:t xml:space="preserve">: Representa la entidad operativa del rol dentro de un colegio concreto.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Restricción Única</w:t>
      </w:r>
      <w:r>
        <w:t xml:space="preserve">:</w:t>
      </w:r>
      <w:r>
        <w:t xml:space="preserve"> </w:t>
      </w:r>
      <w:r>
        <w:rPr>
          <w:rStyle w:val="VerbatimChar"/>
        </w:rPr>
        <w:t xml:space="preserve">UNIQUE (id_usuario, id_colegio)</w:t>
      </w:r>
      <w:r>
        <w:t xml:space="preserve"> </w:t>
      </w:r>
      <w:r>
        <w:t xml:space="preserve">permite que la misma persona tenga un registro independiente en cada colegio donde labora o estudia.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Uso</w:t>
      </w:r>
      <w:r>
        <w:t xml:space="preserve">: Es la clave foránea (</w:t>
      </w:r>
      <w:r>
        <w:rPr>
          <w:rStyle w:val="VerbatimChar"/>
        </w:rPr>
        <w:t xml:space="preserve">id_docente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id_estudiante</w:t>
      </w:r>
      <w:r>
        <w:t xml:space="preserve">) vinculada a cargas lectivas (</w:t>
      </w:r>
      <w:r>
        <w:rPr>
          <w:rStyle w:val="VerbatimChar"/>
        </w:rPr>
        <w:t xml:space="preserve">detalle_grados</w:t>
      </w:r>
      <w:r>
        <w:t xml:space="preserve">), calificaciones (</w:t>
      </w:r>
      <w:r>
        <w:rPr>
          <w:rStyle w:val="VerbatimChar"/>
        </w:rPr>
        <w:t xml:space="preserve">resultado_academico</w:t>
      </w:r>
      <w:r>
        <w:t xml:space="preserve">), asistencias (</w:t>
      </w:r>
      <w:r>
        <w:rPr>
          <w:rStyle w:val="VerbatimChar"/>
        </w:rPr>
        <w:t xml:space="preserve">registro_asistencia</w:t>
      </w:r>
      <w:r>
        <w:t xml:space="preserve">) y cierres de materia (</w:t>
      </w:r>
      <w:r>
        <w:rPr>
          <w:rStyle w:val="VerbatimChar"/>
        </w:rPr>
        <w:t xml:space="preserve">cierre_materia</w:t>
      </w:r>
      <w:r>
        <w:t xml:space="preserve">).</w:t>
      </w:r>
    </w:p>
    <w:bookmarkEnd w:id="26"/>
    <w:bookmarkStart w:id="27" w:name="ventajas-de-esta-arquitectura"/>
    <w:p>
      <w:pPr>
        <w:pStyle w:val="Heading3"/>
      </w:pPr>
      <w:r>
        <w:t xml:space="preserve">Ventajas de esta Arquitectura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Aislamiento de Carga Lectiva</w:t>
      </w:r>
      <w:r>
        <w:t xml:space="preserve">: Un docente puede tener el</w:t>
      </w:r>
      <w:r>
        <w:t xml:space="preserve"> </w:t>
      </w:r>
      <w:r>
        <w:rPr>
          <w:rStyle w:val="VerbatimChar"/>
        </w:rPr>
        <w:t xml:space="preserve">id_docente: 12</w:t>
      </w:r>
      <w:r>
        <w:t xml:space="preserve"> </w:t>
      </w:r>
      <w:r>
        <w:t xml:space="preserve">en el Colegio A y el</w:t>
      </w:r>
      <w:r>
        <w:t xml:space="preserve"> </w:t>
      </w:r>
      <w:r>
        <w:rPr>
          <w:rStyle w:val="VerbatimChar"/>
        </w:rPr>
        <w:t xml:space="preserve">id_docente: 15</w:t>
      </w:r>
      <w:r>
        <w:t xml:space="preserve"> </w:t>
      </w:r>
      <w:r>
        <w:t xml:space="preserve">en el Colegio B. Sus asignaciones, horarios y notas no se mezclan.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Trazabilidad e Historial</w:t>
      </w:r>
      <w:r>
        <w:t xml:space="preserve">: Si una persona es inactivada en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para el Colegio A, pierde acceso al colegio en la plataforma, pero todo su historial de firmas, calificaciones y evidencias registradas en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el Colegio A permanece</w:t>
      </w:r>
      <w:r>
        <w:t xml:space="preserve"> </w:t>
      </w:r>
      <w:r>
        <w:rPr>
          <w:b/>
          <w:bCs/>
        </w:rPr>
        <w:t xml:space="preserve">100% inalterado por auditoría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56" w:name="Xbc43c8e5ea691db2dcc5097189ef83a19e6adf9"/>
    <w:p>
      <w:pPr>
        <w:pStyle w:val="Heading2"/>
      </w:pPr>
      <w:r>
        <w:t xml:space="preserve">🗺️ Mapa de los 21 Módulos y Referencias de Ingeniería</w:t>
      </w:r>
    </w:p>
    <w:p>
      <w:pPr>
        <w:pStyle w:val="FirstParagraph"/>
      </w:pPr>
      <w:r>
        <w:t xml:space="preserve">El ecosistema modular de AcademiaNeiva se organiza en 21 áreas de responsabilidad técnica: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Controlador Principal</w:t>
            </w:r>
          </w:p>
        </w:tc>
        <w:tc>
          <w:tcPr/>
          <w:p>
            <w:pPr>
              <w:pStyle w:val="Compact"/>
            </w:pPr>
            <w:r>
              <w:t xml:space="preserve">Esquema DTO / DB</w:t>
            </w:r>
          </w:p>
        </w:tc>
        <w:tc>
          <w:tcPr/>
          <w:p>
            <w:pPr>
              <w:pStyle w:val="Compact"/>
            </w:pPr>
            <w:r>
              <w:t xml:space="preserve">Enlace Técnico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Módulo 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Gestión de Colegios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colegioController.ts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colegioSchema.ts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colegio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Módulo 02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Usuarios y Directivos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Módulo 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Estructura Escolar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academicAdminController.ts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estructuraSchema.ts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grupos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Módulo 04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Docentes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academicAdminController.ts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Módulo 05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Matrículas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matriculaController.ts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matriculaSchema.ts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matricula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Módulo 06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Estudiantes y Estados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Módulo 07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Configuración Académica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academicAdminController.ts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periodo_academico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Módulo 08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Competencias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academicAdminController.ts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competenciaSchema.ts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competencias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Módulo 09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Catálogo DBA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dbaController.ts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dbaSchema.ts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dba_catalogo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Módulo 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Calificaciones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gradingController.ts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notas_actividad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Módulo 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observationController.ts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observationSchema.ts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observacion_estudiante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Módulo 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Asistencia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registro_asistencia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Módulo 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Cierre y Boletines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boletinController.ts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boletinSchema.ts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resultado_academico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Módulo 14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Supervisión y Auditoría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adminGeneralController.ts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supervisionSchema.ts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auditoria_supervision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Módulo 15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Soporte y Tickets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tickets_soporte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Módulo 16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Gestión de Padres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parentManagementController.ts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padre_familia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Módulo 17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Gestión de Traslados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trasladoController.ts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trasladoSchema.ts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solicitud_traslado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Módulo 18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Seguimiento y Promoción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academicTrackingController.ts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trackingSchema.ts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decision_promocion_directivo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Módulo 19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Seguimiento Directivo</w:t>
            </w:r>
          </w:p>
        </w:tc>
        <w:tc>
          <w:tcPr/>
          <w:p>
            <w:pPr>
              <w:pStyle w:val="Compact"/>
            </w:pPr>
            <w:r>
              <w:t xml:space="preserve">(Auth Store &amp; Controllers)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monitoringSchema.ts</w:t>
            </w:r>
            <w:r>
              <w:t xml:space="preserve"> </w:t>
            </w:r>
            <w:r>
              <w:t xml:space="preserve">/ Modo Espejo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Módulo 20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Flujo Correos y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matriculaController.ts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notificationService.ts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otpSchema.ts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codigo_verificacion_email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Módulo 21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Start w:id="55" w:name="documentación-conexas"/>
    <w:p>
      <w:pPr>
        <w:pStyle w:val="Heading3"/>
      </w:pPr>
      <w:r>
        <w:t xml:space="preserve">Documentación Conexas</w:t>
      </w:r>
    </w:p>
    <w:p>
      <w:pPr>
        <w:pStyle w:val="Compact"/>
        <w:numPr>
          <w:ilvl w:val="0"/>
          <w:numId w:val="1018"/>
        </w:numPr>
      </w:pPr>
      <w:r>
        <w:t xml:space="preserve">📄</w:t>
      </w:r>
      <w:r>
        <w:t xml:space="preserve"> </w:t>
      </w:r>
      <w:hyperlink r:id="rId50">
        <w:r>
          <w:rPr>
            <w:rStyle w:val="Hyperlink"/>
            <w:b/>
            <w:bCs/>
          </w:rPr>
          <w:t xml:space="preserve">Documentación Técnica Integral (guides/AcademiaNeiva_Documentacion_Tecnica_Integral.md)</w:t>
        </w:r>
      </w:hyperlink>
    </w:p>
    <w:p>
      <w:pPr>
        <w:pStyle w:val="Compact"/>
        <w:numPr>
          <w:ilvl w:val="0"/>
          <w:numId w:val="1018"/>
        </w:numPr>
      </w:pPr>
      <w:r>
        <w:t xml:space="preserve">📘</w:t>
      </w:r>
      <w:r>
        <w:t xml:space="preserve"> </w:t>
      </w:r>
      <w:hyperlink r:id="rId51">
        <w:r>
          <w:rPr>
            <w:rStyle w:val="Hyperlink"/>
            <w:b/>
            <w:bCs/>
          </w:rPr>
          <w:t xml:space="preserve">Manual Funcional Maestro (guides/AcademiaNeiva_Documento_Funcional.md)</w:t>
        </w:r>
      </w:hyperlink>
    </w:p>
    <w:p>
      <w:pPr>
        <w:pStyle w:val="Compact"/>
        <w:numPr>
          <w:ilvl w:val="0"/>
          <w:numId w:val="1018"/>
        </w:numPr>
      </w:pPr>
      <w:r>
        <w:t xml:space="preserve">📙</w:t>
      </w:r>
      <w:r>
        <w:t xml:space="preserve"> </w:t>
      </w:r>
      <w:hyperlink r:id="rId52">
        <w:r>
          <w:rPr>
            <w:rStyle w:val="Hyperlink"/>
            <w:b/>
            <w:bCs/>
          </w:rPr>
          <w:t xml:space="preserve">Manual Técnico de Arquitectura (guides/AcademiaNeiva_Documento_Tecnico.md)</w:t>
        </w:r>
      </w:hyperlink>
    </w:p>
    <w:p>
      <w:pPr>
        <w:pStyle w:val="Compact"/>
        <w:numPr>
          <w:ilvl w:val="0"/>
          <w:numId w:val="1018"/>
        </w:numPr>
      </w:pPr>
      <w:r>
        <w:t xml:space="preserve">📋</w:t>
      </w:r>
      <w:r>
        <w:t xml:space="preserve"> </w:t>
      </w:r>
      <w:hyperlink r:id="rId53">
        <w:r>
          <w:rPr>
            <w:rStyle w:val="Hyperlink"/>
            <w:b/>
            <w:bCs/>
          </w:rPr>
          <w:t xml:space="preserve">Especificación IEEE Std 830-1998 (guides/AcademiaNeiva_Especificacion_IEEE830.md)</w:t>
        </w:r>
      </w:hyperlink>
    </w:p>
    <w:p>
      <w:pPr>
        <w:pStyle w:val="Compact"/>
        <w:numPr>
          <w:ilvl w:val="0"/>
          <w:numId w:val="1018"/>
        </w:numPr>
      </w:pPr>
      <w:r>
        <w:t xml:space="preserve">🗺️</w:t>
      </w:r>
      <w:r>
        <w:t xml:space="preserve"> </w:t>
      </w:r>
      <w:hyperlink r:id="rId54">
        <w:r>
          <w:rPr>
            <w:rStyle w:val="Hyperlink"/>
            <w:b/>
            <w:bCs/>
          </w:rPr>
          <w:t xml:space="preserve">Mapa General de Módulos (guides/modules/mapa_documentacion.md)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9" Target="media/rId9.png" /><Relationship Type="http://schemas.openxmlformats.org/officeDocument/2006/relationships/hyperlink" Id="rId17" Target="file:///c:/Users/alejo/Downloads/segundoProyecto/backend/src/types/db.types.ts" TargetMode="External" /><Relationship Type="http://schemas.openxmlformats.org/officeDocument/2006/relationships/hyperlink" Id="rId16" Target="file:///c:/Users/alejo/Downloads/segundoProyecto/guides/AcademiaNeivaBD.sql" TargetMode="External" /><Relationship Type="http://schemas.openxmlformats.org/officeDocument/2006/relationships/hyperlink" Id="rId50" Target="file:///c:/Users/alejo/Downloads/segundoProyecto/guides/AcademiaNeiva_Documentacion_Tecnica_Integral.md" TargetMode="External" /><Relationship Type="http://schemas.openxmlformats.org/officeDocument/2006/relationships/hyperlink" Id="rId51" Target="file:///c:/Users/alejo/Downloads/segundoProyecto/guides/AcademiaNeiva_Documento_Funcional.md" TargetMode="External" /><Relationship Type="http://schemas.openxmlformats.org/officeDocument/2006/relationships/hyperlink" Id="rId52" Target="file:///c:/Users/alejo/Downloads/segundoProyecto/guides/AcademiaNeiva_Documento_Tecnico.md" TargetMode="External" /><Relationship Type="http://schemas.openxmlformats.org/officeDocument/2006/relationships/hyperlink" Id="rId53" Target="file:///c:/Users/alejo/Downloads/segundoProyecto/guides/AcademiaNeiva_Especificacion_IEEE830.md" TargetMode="External" /><Relationship Type="http://schemas.openxmlformats.org/officeDocument/2006/relationships/hyperlink" Id="rId29" Target="file:///c:/Users/alejo/Downloads/segundoProyecto/guides/modules/01_autenticacion/autenticacion.md" TargetMode="External" /><Relationship Type="http://schemas.openxmlformats.org/officeDocument/2006/relationships/hyperlink" Id="rId30" Target="file:///c:/Users/alejo/Downloads/segundoProyecto/guides/modules/02_gestion_colegios/gestion_colegios.md" TargetMode="External" /><Relationship Type="http://schemas.openxmlformats.org/officeDocument/2006/relationships/hyperlink" Id="rId31" Target="file:///c:/Users/alejo/Downloads/segundoProyecto/guides/modules/03_usuarios_y_directivos/usuarios_y_directivos.md" TargetMode="External" /><Relationship Type="http://schemas.openxmlformats.org/officeDocument/2006/relationships/hyperlink" Id="rId32" Target="file:///c:/Users/alejo/Downloads/segundoProyecto/guides/modules/04_estructura_escolar/estructura_escolar.md" TargetMode="External" /><Relationship Type="http://schemas.openxmlformats.org/officeDocument/2006/relationships/hyperlink" Id="rId33" Target="file:///c:/Users/alejo/Downloads/segundoProyecto/guides/modules/05_docentes/docentes.md" TargetMode="External" /><Relationship Type="http://schemas.openxmlformats.org/officeDocument/2006/relationships/hyperlink" Id="rId34" Target="file:///c:/Users/alejo/Downloads/segundoProyecto/guides/modules/06_matriculas/matriculas.md" TargetMode="External" /><Relationship Type="http://schemas.openxmlformats.org/officeDocument/2006/relationships/hyperlink" Id="rId35" Target="file:///c:/Users/alejo/Downloads/segundoProyecto/guides/modules/07_estudiantes_y_estados/estudiantes_y_estados.md" TargetMode="External" /><Relationship Type="http://schemas.openxmlformats.org/officeDocument/2006/relationships/hyperlink" Id="rId36" Target="file:///c:/Users/alejo/Downloads/segundoProyecto/guides/modules/08_configuracion_academica/configuracion_academica.md" TargetMode="External" /><Relationship Type="http://schemas.openxmlformats.org/officeDocument/2006/relationships/hyperlink" Id="rId37" Target="file:///c:/Users/alejo/Downloads/segundoProyecto/guides/modules/09_competencias_y_sincronizacion/competencias_y_sincronizacion.md" TargetMode="External" /><Relationship Type="http://schemas.openxmlformats.org/officeDocument/2006/relationships/hyperlink" Id="rId38" Target="file:///c:/Users/alejo/Downloads/segundoProyecto/guides/modules/10_catalogo_dba/catalogo_dba.md" TargetMode="External" /><Relationship Type="http://schemas.openxmlformats.org/officeDocument/2006/relationships/hyperlink" Id="rId39" Target="file:///c:/Users/alejo/Downloads/segundoProyecto/guides/modules/11_calificaciones/calificaciones.md" TargetMode="External" /><Relationship Type="http://schemas.openxmlformats.org/officeDocument/2006/relationships/hyperlink" Id="rId40" Target="file:///c:/Users/alejo/Downloads/segundoProyecto/guides/modules/12_observaciones/observaciones.md" TargetMode="External" /><Relationship Type="http://schemas.openxmlformats.org/officeDocument/2006/relationships/hyperlink" Id="rId41" Target="file:///c:/Users/alejo/Downloads/segundoProyecto/guides/modules/13_asistencia/asistencia.md" TargetMode="External" /><Relationship Type="http://schemas.openxmlformats.org/officeDocument/2006/relationships/hyperlink" Id="rId42" Target="file:///c:/Users/alejo/Downloads/segundoProyecto/guides/modules/14_cierre_y_boletines/cierre_y_boletines.md" TargetMode="External" /><Relationship Type="http://schemas.openxmlformats.org/officeDocument/2006/relationships/hyperlink" Id="rId43" Target="file:///c:/Users/alejo/Downloads/segundoProyecto/guides/modules/15_supervision_y_auditoria/supervision_y_auditoria.md" TargetMode="External" /><Relationship Type="http://schemas.openxmlformats.org/officeDocument/2006/relationships/hyperlink" Id="rId44" Target="file:///c:/Users/alejo/Downloads/segundoProyecto/guides/modules/16_soporte_y_tickets/soporte_y_tickets.md" TargetMode="External" /><Relationship Type="http://schemas.openxmlformats.org/officeDocument/2006/relationships/hyperlink" Id="rId45" Target="file:///c:/Users/alejo/Downloads/segundoProyecto/guides/modules/17_gestion_padres/gestion_padres.md" TargetMode="External" /><Relationship Type="http://schemas.openxmlformats.org/officeDocument/2006/relationships/hyperlink" Id="rId46" Target="file:///c:/Users/alejo/Downloads/segundoProyecto/guides/modules/18_gestion_traslados/gestion_traslados.md" TargetMode="External" /><Relationship Type="http://schemas.openxmlformats.org/officeDocument/2006/relationships/hyperlink" Id="rId47" Target="file:///c:/Users/alejo/Downloads/segundoProyecto/guides/modules/19_seguimiento_y_promocion_academica/seguimiento_y_promocion_academica.md" TargetMode="External" /><Relationship Type="http://schemas.openxmlformats.org/officeDocument/2006/relationships/hyperlink" Id="rId48" Target="file:///c:/Users/alejo/Downloads/segundoProyecto/guides/modules/20_seguimiento_academico_directivo/seguimiento_academico_directivo.md" TargetMode="External" /><Relationship Type="http://schemas.openxmlformats.org/officeDocument/2006/relationships/hyperlink" Id="rId49" Target="file:///c:/Users/alejo/Downloads/segundoProyecto/guides/modules/21_flujo_correos_y_verificaciones/flujo_correos_y_verificaciones.md" TargetMode="External" /><Relationship Type="http://schemas.openxmlformats.org/officeDocument/2006/relationships/hyperlink" Id="rId54" Target="file:///c:/Users/alejo/Downloads/segundoProyecto/guides/modules/mapa_documentac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:///c:/Users/alejo/Downloads/segundoProyecto/backend/src/types/db.types.ts" TargetMode="External" /><Relationship Type="http://schemas.openxmlformats.org/officeDocument/2006/relationships/hyperlink" Id="rId16" Target="file:///c:/Users/alejo/Downloads/segundoProyecto/guides/AcademiaNeivaBD.sql" TargetMode="External" /><Relationship Type="http://schemas.openxmlformats.org/officeDocument/2006/relationships/hyperlink" Id="rId50" Target="file:///c:/Users/alejo/Downloads/segundoProyecto/guides/AcademiaNeiva_Documentacion_Tecnica_Integral.md" TargetMode="External" /><Relationship Type="http://schemas.openxmlformats.org/officeDocument/2006/relationships/hyperlink" Id="rId51" Target="file:///c:/Users/alejo/Downloads/segundoProyecto/guides/AcademiaNeiva_Documento_Funcional.md" TargetMode="External" /><Relationship Type="http://schemas.openxmlformats.org/officeDocument/2006/relationships/hyperlink" Id="rId52" Target="file:///c:/Users/alejo/Downloads/segundoProyecto/guides/AcademiaNeiva_Documento_Tecnico.md" TargetMode="External" /><Relationship Type="http://schemas.openxmlformats.org/officeDocument/2006/relationships/hyperlink" Id="rId53" Target="file:///c:/Users/alejo/Downloads/segundoProyecto/guides/AcademiaNeiva_Especificacion_IEEE830.md" TargetMode="External" /><Relationship Type="http://schemas.openxmlformats.org/officeDocument/2006/relationships/hyperlink" Id="rId29" Target="file:///c:/Users/alejo/Downloads/segundoProyecto/guides/modules/01_autenticacion/autenticacion.md" TargetMode="External" /><Relationship Type="http://schemas.openxmlformats.org/officeDocument/2006/relationships/hyperlink" Id="rId30" Target="file:///c:/Users/alejo/Downloads/segundoProyecto/guides/modules/02_gestion_colegios/gestion_colegios.md" TargetMode="External" /><Relationship Type="http://schemas.openxmlformats.org/officeDocument/2006/relationships/hyperlink" Id="rId31" Target="file:///c:/Users/alejo/Downloads/segundoProyecto/guides/modules/03_usuarios_y_directivos/usuarios_y_directivos.md" TargetMode="External" /><Relationship Type="http://schemas.openxmlformats.org/officeDocument/2006/relationships/hyperlink" Id="rId32" Target="file:///c:/Users/alejo/Downloads/segundoProyecto/guides/modules/04_estructura_escolar/estructura_escolar.md" TargetMode="External" /><Relationship Type="http://schemas.openxmlformats.org/officeDocument/2006/relationships/hyperlink" Id="rId33" Target="file:///c:/Users/alejo/Downloads/segundoProyecto/guides/modules/05_docentes/docentes.md" TargetMode="External" /><Relationship Type="http://schemas.openxmlformats.org/officeDocument/2006/relationships/hyperlink" Id="rId34" Target="file:///c:/Users/alejo/Downloads/segundoProyecto/guides/modules/06_matriculas/matriculas.md" TargetMode="External" /><Relationship Type="http://schemas.openxmlformats.org/officeDocument/2006/relationships/hyperlink" Id="rId35" Target="file:///c:/Users/alejo/Downloads/segundoProyecto/guides/modules/07_estudiantes_y_estados/estudiantes_y_estados.md" TargetMode="External" /><Relationship Type="http://schemas.openxmlformats.org/officeDocument/2006/relationships/hyperlink" Id="rId36" Target="file:///c:/Users/alejo/Downloads/segundoProyecto/guides/modules/08_configuracion_academica/configuracion_academica.md" TargetMode="External" /><Relationship Type="http://schemas.openxmlformats.org/officeDocument/2006/relationships/hyperlink" Id="rId37" Target="file:///c:/Users/alejo/Downloads/segundoProyecto/guides/modules/09_competencias_y_sincronizacion/competencias_y_sincronizacion.md" TargetMode="External" /><Relationship Type="http://schemas.openxmlformats.org/officeDocument/2006/relationships/hyperlink" Id="rId38" Target="file:///c:/Users/alejo/Downloads/segundoProyecto/guides/modules/10_catalogo_dba/catalogo_dba.md" TargetMode="External" /><Relationship Type="http://schemas.openxmlformats.org/officeDocument/2006/relationships/hyperlink" Id="rId39" Target="file:///c:/Users/alejo/Downloads/segundoProyecto/guides/modules/11_calificaciones/calificaciones.md" TargetMode="External" /><Relationship Type="http://schemas.openxmlformats.org/officeDocument/2006/relationships/hyperlink" Id="rId40" Target="file:///c:/Users/alejo/Downloads/segundoProyecto/guides/modules/12_observaciones/observaciones.md" TargetMode="External" /><Relationship Type="http://schemas.openxmlformats.org/officeDocument/2006/relationships/hyperlink" Id="rId41" Target="file:///c:/Users/alejo/Downloads/segundoProyecto/guides/modules/13_asistencia/asistencia.md" TargetMode="External" /><Relationship Type="http://schemas.openxmlformats.org/officeDocument/2006/relationships/hyperlink" Id="rId42" Target="file:///c:/Users/alejo/Downloads/segundoProyecto/guides/modules/14_cierre_y_boletines/cierre_y_boletines.md" TargetMode="External" /><Relationship Type="http://schemas.openxmlformats.org/officeDocument/2006/relationships/hyperlink" Id="rId43" Target="file:///c:/Users/alejo/Downloads/segundoProyecto/guides/modules/15_supervision_y_auditoria/supervision_y_auditoria.md" TargetMode="External" /><Relationship Type="http://schemas.openxmlformats.org/officeDocument/2006/relationships/hyperlink" Id="rId44" Target="file:///c:/Users/alejo/Downloads/segundoProyecto/guides/modules/16_soporte_y_tickets/soporte_y_tickets.md" TargetMode="External" /><Relationship Type="http://schemas.openxmlformats.org/officeDocument/2006/relationships/hyperlink" Id="rId45" Target="file:///c:/Users/alejo/Downloads/segundoProyecto/guides/modules/17_gestion_padres/gestion_padres.md" TargetMode="External" /><Relationship Type="http://schemas.openxmlformats.org/officeDocument/2006/relationships/hyperlink" Id="rId46" Target="file:///c:/Users/alejo/Downloads/segundoProyecto/guides/modules/18_gestion_traslados/gestion_traslados.md" TargetMode="External" /><Relationship Type="http://schemas.openxmlformats.org/officeDocument/2006/relationships/hyperlink" Id="rId47" Target="file:///c:/Users/alejo/Downloads/segundoProyecto/guides/modules/19_seguimiento_y_promocion_academica/seguimiento_y_promocion_academica.md" TargetMode="External" /><Relationship Type="http://schemas.openxmlformats.org/officeDocument/2006/relationships/hyperlink" Id="rId48" Target="file:///c:/Users/alejo/Downloads/segundoProyecto/guides/modules/20_seguimiento_academico_directivo/seguimiento_academico_directivo.md" TargetMode="External" /><Relationship Type="http://schemas.openxmlformats.org/officeDocument/2006/relationships/hyperlink" Id="rId49" Target="file:///c:/Users/alejo/Downloads/segundoProyecto/guides/modules/21_flujo_correos_y_verificaciones/flujo_correos_y_verificaciones.md" TargetMode="External" /><Relationship Type="http://schemas.openxmlformats.org/officeDocument/2006/relationships/hyperlink" Id="rId54" Target="file:///c:/Users/alejo/Downloads/segundoProyecto/guides/modules/mapa_documentac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2026-08-17T21:33:02Z</dcterms:created>
  <dcterms:modified xsi:type="dcterms:W3CDTF">2026-08-17T21:33:02Z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