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f2d184a375d27d3ab4fb1f825dbfd4eb42a72f"/>
    <w:p>
      <w:pPr>
        <w:pStyle w:val="Heading1"/>
      </w:pPr>
      <w:r>
        <w:t xml:space="preserve">Historias de Usuario — Matrículas e Inscripciones</w:t>
      </w:r>
    </w:p>
    <w:p>
      <w:pPr>
        <w:pStyle w:val="FirstParagraph"/>
      </w:pPr>
      <w:r>
        <w:t xml:space="preserve">Este documento contiene las historias de usuario implementadas para el módulo de Matrículas e Inscripciones de AcademiaNeiva.</w:t>
      </w:r>
    </w:p>
    <w:p>
      <w:r>
        <w:pict>
          <v:rect style="width:0;height:1.5pt" o:hralign="center" o:hrstd="t" o:hr="t"/>
        </w:pict>
      </w:r>
    </w:p>
    <w:bookmarkEnd w:id="9"/>
    <w:bookmarkStart w:id="16" w:name="Xf9783172900410e55790f6a3635cbed796e07f1"/>
    <w:p>
      <w:pPr>
        <w:pStyle w:val="Heading1"/>
      </w:pPr>
      <w:r>
        <w:t xml:space="preserve">HU-MAT-001: Enviar Solicitud de Inscripción Pública Regular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aspirante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completar el formulario de inscripción pública y adjuntar los documentos de soporte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solicitar una plaza de estudio regular para el año lectivo activo.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formulario debe presentarse solo si la fecha actual está dentro del rango permitido (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fecha_cierre</w:t>
      </w:r>
      <w:r>
        <w:t xml:space="preserve">) de la configuración de inscripción del colegio.</w:t>
      </w:r>
    </w:p>
    <w:p>
      <w:pPr>
        <w:pStyle w:val="Compact"/>
        <w:numPr>
          <w:ilvl w:val="0"/>
          <w:numId w:val="1001"/>
        </w:numPr>
      </w:pPr>
      <w:r>
        <w:t xml:space="preserve">Permite subir archivos independientes para cada documento obligatorio (Registro Civil, Foto, Vacunas, Salud, etc.) respetando el límite de tamaño de 5MB por archivo.</w:t>
      </w:r>
    </w:p>
    <w:p>
      <w:pPr>
        <w:pStyle w:val="Compact"/>
        <w:numPr>
          <w:ilvl w:val="0"/>
          <w:numId w:val="1001"/>
        </w:numPr>
      </w:pPr>
      <w:r>
        <w:t xml:space="preserve">Al procesar con éxito, el sistema guarda la solicitud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y genera un token UUID de seguimiento.</w:t>
      </w:r>
    </w:p>
    <w:bookmarkEnd w:id="11"/>
    <w:bookmarkStart w:id="15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RN-MAT-001, RN-MAT-003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/api/matriculas/submit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EnrollmentView.vue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submitEnrollment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hyperlink r:id="rId14">
        <w:r>
          <w:rPr>
            <w:rStyle w:val="Hyperlink"/>
          </w:rPr>
          <w:t xml:space="preserve">matriculaService.ts</w:t>
        </w:r>
      </w:hyperlink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910790146bd63271cb9237ac6f829b0d009369e"/>
    <w:p>
      <w:pPr>
        <w:pStyle w:val="Heading1"/>
      </w:pPr>
      <w:r>
        <w:t xml:space="preserve">HU-MAT-002: Consultar Seguimiento de Solicitud de Matrícula</w:t>
      </w:r>
    </w:p>
    <w:bookmarkStart w:id="17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aspirante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el token de mi matrícula en la barra de búsqueda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monitorear el estado actual de mi trámite escolar y leer observaciones del directivo.</w:t>
      </w:r>
    </w:p>
    <w:bookmarkEnd w:id="17"/>
    <w:bookmarkStart w:id="18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usuario ingresa el token UUID de seguimiento.</w:t>
      </w:r>
    </w:p>
    <w:p>
      <w:pPr>
        <w:pStyle w:val="Compact"/>
        <w:numPr>
          <w:ilvl w:val="0"/>
          <w:numId w:val="1006"/>
        </w:numPr>
      </w:pPr>
      <w:r>
        <w:t xml:space="preserve">El sistema muestra el estado actual de la matrícula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) y la lista de documentos cargados con sus estados individuales.</w:t>
      </w:r>
    </w:p>
    <w:p>
      <w:pPr>
        <w:pStyle w:val="Compact"/>
        <w:numPr>
          <w:ilvl w:val="0"/>
          <w:numId w:val="1006"/>
        </w:numPr>
      </w:pPr>
      <w:r>
        <w:t xml:space="preserve">El visitante anónimo no requiere credenciales para ver este panel específico ligado a su token.</w:t>
      </w:r>
    </w:p>
    <w:bookmarkEnd w:id="18"/>
    <w:bookmarkStart w:id="20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/api/matriculas/:id</w:t>
      </w:r>
      <w:r>
        <w:t xml:space="preserve"> </w:t>
      </w:r>
      <w:r>
        <w:t xml:space="preserve">(con UUID de seguimiento)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9">
        <w:r>
          <w:rPr>
            <w:rStyle w:val="Hyperlink"/>
          </w:rPr>
          <w:t xml:space="preserve">MatriculaTrackingView.vue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getMatriculaDetails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getByToken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7b0f8258d3a9ca778c1844a55d9cec9305ca998"/>
    <w:p>
      <w:pPr>
        <w:pStyle w:val="Heading1"/>
      </w:pPr>
      <w:r>
        <w:t xml:space="preserve">HU-MAT-003: Subsanar Documentos Rechazados (Corrección)</w:t>
      </w:r>
    </w:p>
    <w:bookmarkStart w:id="22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aspirante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volver a cargar los archivos de los documentos que fueron marcados como rechazados por el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las inconsistencias y que mi trámite de matrícula pueda continuar.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La opción de volver a cargar archivos solo se habilita si el estado de la matrícula es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 </w:t>
      </w:r>
      <w:r>
        <w:t xml:space="preserve">y los documentos específicos están en estado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usuario sube los archivos de reemplazo.</w:t>
      </w:r>
    </w:p>
    <w:p>
      <w:pPr>
        <w:pStyle w:val="Compact"/>
        <w:numPr>
          <w:ilvl w:val="0"/>
          <w:numId w:val="1011"/>
        </w:numPr>
      </w:pPr>
      <w:r>
        <w:t xml:space="preserve">Al guardar, el estado de la matrícula regresa de forma automática 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para una nueva revisión del directivo y los documentos pasan a revisión.</w:t>
      </w:r>
    </w:p>
    <w:bookmarkEnd w:id="23"/>
    <w:bookmarkStart w:id="25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/api/matriculas/update-documents/:token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4">
        <w:r>
          <w:rPr>
            <w:rStyle w:val="Hyperlink"/>
          </w:rPr>
          <w:t xml:space="preserve">EnrollmentCorrection.vue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updateDocumentsByToken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65e0d09d540f8f9e8db58044f0f74c0ffacb707"/>
    <w:p>
      <w:pPr>
        <w:pStyle w:val="Heading1"/>
      </w:pPr>
      <w:r>
        <w:t xml:space="preserve">HU-MAT-004: Validar Documentación de Aspirante</w:t>
      </w:r>
    </w:p>
    <w:bookmarkStart w:id="27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inspeccionar los archivos adjuntos de una solicitud y marcarlos como validados o rechazados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verificar que cumplan con los requisitos legales exigidos por la institución.</w:t>
      </w:r>
    </w:p>
    <w:bookmarkEnd w:id="27"/>
    <w:bookmarkStart w:id="28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visualiza el archivo de cada documento en línea.</w:t>
      </w:r>
    </w:p>
    <w:p>
      <w:pPr>
        <w:pStyle w:val="Compact"/>
        <w:numPr>
          <w:ilvl w:val="0"/>
          <w:numId w:val="1016"/>
        </w:numPr>
      </w:pPr>
      <w:r>
        <w:t xml:space="preserve">Puede hacer clic en</w:t>
      </w:r>
      <w:r>
        <w:t xml:space="preserve"> </w:t>
      </w:r>
      <w:r>
        <w:t xml:space="preserve">“Validar”</w:t>
      </w:r>
      <w:r>
        <w:t xml:space="preserve"> </w:t>
      </w:r>
      <w:r>
        <w:t xml:space="preserve">(estado pasa a</w:t>
      </w:r>
      <w:r>
        <w:t xml:space="preserve"> </w:t>
      </w:r>
      <w:r>
        <w:rPr>
          <w:rStyle w:val="VerbatimChar"/>
        </w:rPr>
        <w:t xml:space="preserve">VALIDADO</w:t>
      </w:r>
      <w:r>
        <w:t xml:space="preserve">) o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(estado pasa a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Al rechazar, debe ingresar de forma obligatoria el motivo del rechazo del documento.</w:t>
      </w:r>
    </w:p>
    <w:p>
      <w:pPr>
        <w:pStyle w:val="Compact"/>
        <w:numPr>
          <w:ilvl w:val="0"/>
          <w:numId w:val="1016"/>
        </w:numPr>
      </w:pPr>
      <w:r>
        <w:t xml:space="preserve">Si rechaza al menos un documento, el sistema cambia automáticamente el estado de la matrícula a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.</w:t>
      </w:r>
    </w:p>
    <w:bookmarkEnd w:id="28"/>
    <w:bookmarkStart w:id="30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PATCH /api/matriculas/document/:idDocumento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9">
        <w:r>
          <w:rPr>
            <w:rStyle w:val="Hyperlink"/>
          </w:rPr>
          <w:t xml:space="preserve">EnrollmentDetails.vue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validateDocument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hu-mat-005-asignar-grado-y-grupo-escolar"/>
    <w:p>
      <w:pPr>
        <w:pStyle w:val="Heading1"/>
      </w:pPr>
      <w:r>
        <w:t xml:space="preserve">HU-MAT-005: Asignar Grado y Grupo Escolar</w:t>
      </w:r>
    </w:p>
    <w:bookmarkStart w:id="32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asignar el grado escolar y el grupo de clase al aspirante que tiene documentos correctos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pre-ubicarlo en el salón correspondiente antes de oficializar su matrícula.</w:t>
      </w:r>
    </w:p>
    <w:bookmarkEnd w:id="32"/>
    <w:bookmarkStart w:id="33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directivo selecciona el tipo de grado y grupo de la lista de cursos disponibles.</w:t>
      </w:r>
    </w:p>
    <w:p>
      <w:pPr>
        <w:pStyle w:val="Compact"/>
        <w:numPr>
          <w:ilvl w:val="0"/>
          <w:numId w:val="1021"/>
        </w:numPr>
      </w:pPr>
      <w:r>
        <w:t xml:space="preserve">El sistema verifica que el grupo tenga cupos disponibles. Si no hay cupos, bloquea la asignación.</w:t>
      </w:r>
    </w:p>
    <w:p>
      <w:pPr>
        <w:pStyle w:val="Compact"/>
        <w:numPr>
          <w:ilvl w:val="0"/>
          <w:numId w:val="1021"/>
        </w:numPr>
      </w:pPr>
      <w:r>
        <w:t xml:space="preserve">Al procesarse correctamente, la matrícula pasa a estado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y se asocia el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.</w:t>
      </w:r>
    </w:p>
    <w:bookmarkEnd w:id="33"/>
    <w:bookmarkStart w:id="35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/api/matriculas/assign-grade/:id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4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assignGrade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039a2ce95fbf9957bf3d566e83c20c3abf53680"/>
    <w:p>
      <w:pPr>
        <w:pStyle w:val="Heading1"/>
      </w:pPr>
      <w:r>
        <w:t xml:space="preserve">HU-MAT-006: Finalizar y Oficializar Matrícula</w:t>
      </w:r>
    </w:p>
    <w:bookmarkStart w:id="37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presionar finalizar en una matrícula aprobada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asentar oficialmente al estudiante en el plantel escolar y generarle sus credenciales de acceso.</w:t>
      </w:r>
    </w:p>
    <w:bookmarkEnd w:id="37"/>
    <w:bookmarkStart w:id="38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Solo se habilita si el estado es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y tiene asignado un grupo de clase.</w:t>
      </w:r>
    </w:p>
    <w:p>
      <w:pPr>
        <w:pStyle w:val="Compact"/>
        <w:numPr>
          <w:ilvl w:val="0"/>
          <w:numId w:val="1026"/>
        </w:numPr>
      </w:pPr>
      <w:r>
        <w:t xml:space="preserve">El sistema inserta un nuevo registro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 genera su código único estudiantil.</w:t>
      </w:r>
    </w:p>
    <w:p>
      <w:pPr>
        <w:pStyle w:val="Compact"/>
        <w:numPr>
          <w:ilvl w:val="0"/>
          <w:numId w:val="1026"/>
        </w:numPr>
      </w:pPr>
      <w:r>
        <w:t xml:space="preserve">Crea automáticamente una cuenta vinculada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e inyecta la credencial inicial.</w:t>
      </w:r>
    </w:p>
    <w:p>
      <w:pPr>
        <w:pStyle w:val="Compact"/>
        <w:numPr>
          <w:ilvl w:val="0"/>
          <w:numId w:val="1026"/>
        </w:numPr>
      </w:pPr>
      <w:r>
        <w:t xml:space="preserve">El estado de la matrícula transiciona 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.</w:t>
      </w:r>
    </w:p>
    <w:bookmarkEnd w:id="38"/>
    <w:bookmarkStart w:id="39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RN-MAT-005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4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finalizeEnrollment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f8b352b068075349d1d11c1b122dc1331bbfb60"/>
    <w:p>
      <w:pPr>
        <w:pStyle w:val="Heading1"/>
      </w:pPr>
      <w:r>
        <w:t xml:space="preserve">HU-MAT-007: Procesar Matrícula Extraordinaria</w:t>
      </w:r>
    </w:p>
    <w:bookmarkStart w:id="41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matricular a un estudiante fuera de las fechas de inscripción ordinaria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atender casos especiales de alumnos que ingresan de manera extemporánea.</w:t>
      </w:r>
    </w:p>
    <w:bookmarkEnd w:id="41"/>
    <w:bookmarkStart w:id="42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El directivo inicia la solicitud seleccionando el tipo de matrícula</w:t>
      </w:r>
      <w:r>
        <w:t xml:space="preserve"> </w:t>
      </w:r>
      <w:r>
        <w:rPr>
          <w:rStyle w:val="VerbatimChar"/>
        </w:rPr>
        <w:t xml:space="preserve">EXTRAORDINARIA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Completa el formulario de datos personales y sube los documentos.</w:t>
      </w:r>
    </w:p>
    <w:p>
      <w:pPr>
        <w:pStyle w:val="Compact"/>
        <w:numPr>
          <w:ilvl w:val="0"/>
          <w:numId w:val="1031"/>
        </w:numPr>
      </w:pPr>
      <w:r>
        <w:t xml:space="preserve">La solicitud requiere la aprobación explícita y re-autenticación de rectoría para consolidarse.</w:t>
      </w:r>
    </w:p>
    <w:p>
      <w:pPr>
        <w:pStyle w:val="Compact"/>
        <w:numPr>
          <w:ilvl w:val="0"/>
          <w:numId w:val="1031"/>
        </w:numPr>
      </w:pPr>
      <w:r>
        <w:t xml:space="preserve">Se omite el bloqueo de fechas regulares para este flujo.</w:t>
      </w:r>
    </w:p>
    <w:bookmarkEnd w:id="42"/>
    <w:bookmarkStart w:id="45" w:name="detalles-técnicos-6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RN-MAT-002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/api/academic-admin/matriculas/extraordinaria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/api/academic-admin/matriculas/extraordinaria/:id/aprobar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4"/>
        </w:numPr>
      </w:pPr>
      <w:hyperlink r:id="rId43">
        <w:r>
          <w:rPr>
            <w:rStyle w:val="Hyperlink"/>
          </w:rPr>
          <w:t xml:space="preserve">EnrollmentManagement.vue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5"/>
        </w:numPr>
      </w:pPr>
      <w:hyperlink r:id="rId44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createExtraordinaryEnrollment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approveExtraordinaryEnrollment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4a21c2087c986f49a2d72ef959212626d8000e1"/>
    <w:p>
      <w:pPr>
        <w:pStyle w:val="Heading1"/>
      </w:pPr>
      <w:r>
        <w:t xml:space="preserve">HU-MAT-008: Gestión y Configuración de Reingreso de Estudiante Retirado</w:t>
      </w:r>
    </w:p>
    <w:bookmarkStart w:id="47" w:name="historia-7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el expediente de un estudiante previamente retirado y configurar su destino de reingreso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aperturar su matrícula en estado PENDIENTE_RENOVACION y enviarle la matriz documental al acudiente.</w:t>
      </w:r>
    </w:p>
    <w:bookmarkEnd w:id="47"/>
    <w:bookmarkStart w:id="48" w:name="criterios-de-aceptación-7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6"/>
        </w:numPr>
      </w:pPr>
      <w:r>
        <w:t xml:space="preserve">Solo se permite tramitar reingreso para estudiantes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. Alumnos expulsados o graduados están inhabilitados.</w:t>
      </w:r>
    </w:p>
    <w:p>
      <w:pPr>
        <w:pStyle w:val="Compact"/>
        <w:numPr>
          <w:ilvl w:val="0"/>
          <w:numId w:val="1036"/>
        </w:numPr>
      </w:pPr>
      <w:r>
        <w:t xml:space="preserve">El directivo visualiza el historial escolar previo del alumno y el acudiente asociado.</w:t>
      </w:r>
    </w:p>
    <w:p>
      <w:pPr>
        <w:pStyle w:val="Compact"/>
        <w:numPr>
          <w:ilvl w:val="0"/>
          <w:numId w:val="1036"/>
        </w:numPr>
      </w:pPr>
      <w:r>
        <w:t xml:space="preserve">Configura el Año Lectivo, Nivel Escolar, Grado y Grupo/Salón de destino verificando en tiempo real la disponibilidad de cupos.</w:t>
      </w:r>
    </w:p>
    <w:p>
      <w:pPr>
        <w:pStyle w:val="Compact"/>
        <w:numPr>
          <w:ilvl w:val="0"/>
          <w:numId w:val="1036"/>
        </w:numPr>
      </w:pPr>
      <w:r>
        <w:t xml:space="preserve">Ajusta la matriz documental indicando cuáles archivos siguen</w:t>
      </w:r>
      <w:r>
        <w:t xml:space="preserve"> </w:t>
      </w:r>
      <w:r>
        <w:rPr>
          <w:rStyle w:val="VerbatimChar"/>
        </w:rPr>
        <w:t xml:space="preserve">VIGENTES</w:t>
      </w:r>
      <w:r>
        <w:t xml:space="preserve"> </w:t>
      </w:r>
      <w:r>
        <w:t xml:space="preserve">y cuáles requieren</w:t>
      </w:r>
      <w:r>
        <w:t xml:space="preserve"> </w:t>
      </w:r>
      <w:r>
        <w:rPr>
          <w:rStyle w:val="VerbatimChar"/>
        </w:rPr>
        <w:t xml:space="preserve">RENOVAR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Al enviar, el sistema crea la matrícula</w:t>
      </w:r>
      <w:r>
        <w:t xml:space="preserve"> </w:t>
      </w:r>
      <w:r>
        <w:rPr>
          <w:rStyle w:val="VerbatimChar"/>
        </w:rPr>
        <w:t xml:space="preserve">PENDIENTE_RENOVACION</w:t>
      </w:r>
      <w:r>
        <w:t xml:space="preserve"> </w:t>
      </w:r>
      <w:r>
        <w:t xml:space="preserve">(tipo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) y notifica al acudiente por correo electrónico con su token de seguimiento.</w:t>
      </w:r>
    </w:p>
    <w:bookmarkEnd w:id="48"/>
    <w:bookmarkStart w:id="51" w:name="detalles-técnicos-7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RN-MAT-008, RN-MAT-010, RN-MAT-011, RN-MAT-012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GET /api/reingreso/student-history/:id_estudiante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GET /api/reingreso/groups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POST /api/reingreso/send-parent-link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9"/>
        </w:numPr>
      </w:pPr>
      <w:hyperlink r:id="rId49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40"/>
        </w:numPr>
      </w:pPr>
      <w:hyperlink r:id="rId50">
        <w:r>
          <w:rPr>
            <w:rStyle w:val="Hyperlink"/>
          </w:rPr>
          <w:t xml:space="preserve">reingresoController.ts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sendParentReingresoLink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getStudentHistoryForReingreso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2738080af4de32a8de698913f2f13e59f6068f1"/>
    <w:p>
      <w:pPr>
        <w:pStyle w:val="Heading1"/>
      </w:pPr>
      <w:r>
        <w:t xml:space="preserve">HU-MAT-009: Atención de Ticket de Reingreso y Transición Irreversible</w:t>
      </w:r>
    </w:p>
    <w:bookmarkStart w:id="53" w:name="historia-8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procesar una solicitud de reingreso recibida desde la bandeja de soporte/tickets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notificar al acudiente que el trámite se está ejecutando y vincularlo a la consola de reingreso.</w:t>
      </w:r>
    </w:p>
    <w:bookmarkEnd w:id="53"/>
    <w:bookmarkStart w:id="54" w:name="criterios-de-aceptación-8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41"/>
        </w:numPr>
      </w:pPr>
      <w:r>
        <w:t xml:space="preserve">Al cambiar un ticket de incidencia de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 </w:t>
      </w:r>
      <w:r>
        <w:t xml:space="preserve">al estado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el sistema despliega una advertencia notificando que la acción no se puede revertir.</w:t>
      </w:r>
    </w:p>
    <w:p>
      <w:pPr>
        <w:pStyle w:val="Compact"/>
        <w:numPr>
          <w:ilvl w:val="0"/>
          <w:numId w:val="1041"/>
        </w:numPr>
      </w:pPr>
      <w:r>
        <w:t xml:space="preserve">Al confirmar, el ticket pasa a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envía un correo electrónico al acudiente informando que el proceso ya inició y bloquea la opción de retornar el ticket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El directivo puede ser redirigido directamente a la vista de Gestión de Reingresos con el contexto del estudiante.</w:t>
      </w:r>
    </w:p>
    <w:bookmarkEnd w:id="54"/>
    <w:bookmarkStart w:id="57" w:name="detalles-técnicos-8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RN-MAT-009, RN-SOP-005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PUT /api/support/tickets/:id/status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44"/>
        </w:numPr>
      </w:pPr>
      <w:hyperlink r:id="rId55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1"/>
          <w:numId w:val="1044"/>
        </w:numPr>
      </w:pPr>
      <w:hyperlink r:id="rId49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45"/>
        </w:numPr>
      </w:pPr>
      <w:hyperlink r:id="rId56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updateTicketStatus</w:t>
      </w:r>
      <w:r>
        <w:t xml:space="preserve">)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matriculaController.ts" TargetMode="External" /><Relationship Type="http://schemas.openxmlformats.org/officeDocument/2006/relationships/hyperlink" Id="rId50" Target="file:///c:/Users/alejo/Downloads/segundoProyecto/backend/src/controllers/reingresoController.ts" TargetMode="External" /><Relationship Type="http://schemas.openxmlformats.org/officeDocument/2006/relationships/hyperlink" Id="rId56" Target="file:///c:/Users/alejo/Downloads/segundoProyecto/backend/src/controllers/supportController.ts" TargetMode="External" /><Relationship Type="http://schemas.openxmlformats.org/officeDocument/2006/relationships/hyperlink" Id="rId14" Target="file:///c:/Users/alejo/Downloads/segundoProyecto/backend/src/services/matriculaService.ts" TargetMode="External" /><Relationship Type="http://schemas.openxmlformats.org/officeDocument/2006/relationships/hyperlink" Id="rId29" Target="file:///c:/Users/alejo/Downloads/segundoProyecto/frontend/src/views/admin/EnrollmentDetails.vue" TargetMode="External" /><Relationship Type="http://schemas.openxmlformats.org/officeDocument/2006/relationships/hyperlink" Id="rId43" Target="file:///c:/Users/alejo/Downloads/segundoProyecto/frontend/src/views/admin/EnrollmentManagement.vue" TargetMode="External" /><Relationship Type="http://schemas.openxmlformats.org/officeDocument/2006/relationships/hyperlink" Id="rId34" Target="file:///c:/Users/alejo/Downloads/segundoProyecto/frontend/src/views/admin/FinalRegistration.vue" TargetMode="External" /><Relationship Type="http://schemas.openxmlformats.org/officeDocument/2006/relationships/hyperlink" Id="rId49" Target="file:///c:/Users/alejo/Downloads/segundoProyecto/frontend/src/views/admin/ReingresoManagement.vue" TargetMode="External" /><Relationship Type="http://schemas.openxmlformats.org/officeDocument/2006/relationships/hyperlink" Id="rId24" Target="file:///c:/Users/alejo/Downloads/segundoProyecto/frontend/src/views/public/EnrollmentCorrection.vue" TargetMode="External" /><Relationship Type="http://schemas.openxmlformats.org/officeDocument/2006/relationships/hyperlink" Id="rId12" Target="file:///c:/Users/alejo/Downloads/segundoProyecto/frontend/src/views/public/EnrollmentView.vue" TargetMode="External" /><Relationship Type="http://schemas.openxmlformats.org/officeDocument/2006/relationships/hyperlink" Id="rId19" Target="file:///c:/Users/alejo/Downloads/segundoProyecto/frontend/src/views/public/MatriculaTrackingView.vue" TargetMode="External" /><Relationship Type="http://schemas.openxmlformats.org/officeDocument/2006/relationships/hyperlink" Id="rId55" Target="file:///c:/Users/alejo/Downloads/segundoProyecto/frontend/src/views/shared/Suppor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matriculaController.ts" TargetMode="External" /><Relationship Type="http://schemas.openxmlformats.org/officeDocument/2006/relationships/hyperlink" Id="rId50" Target="file:///c:/Users/alejo/Downloads/segundoProyecto/backend/src/controllers/reingresoController.ts" TargetMode="External" /><Relationship Type="http://schemas.openxmlformats.org/officeDocument/2006/relationships/hyperlink" Id="rId56" Target="file:///c:/Users/alejo/Downloads/segundoProyecto/backend/src/controllers/supportController.ts" TargetMode="External" /><Relationship Type="http://schemas.openxmlformats.org/officeDocument/2006/relationships/hyperlink" Id="rId14" Target="file:///c:/Users/alejo/Downloads/segundoProyecto/backend/src/services/matriculaService.ts" TargetMode="External" /><Relationship Type="http://schemas.openxmlformats.org/officeDocument/2006/relationships/hyperlink" Id="rId29" Target="file:///c:/Users/alejo/Downloads/segundoProyecto/frontend/src/views/admin/EnrollmentDetails.vue" TargetMode="External" /><Relationship Type="http://schemas.openxmlformats.org/officeDocument/2006/relationships/hyperlink" Id="rId43" Target="file:///c:/Users/alejo/Downloads/segundoProyecto/frontend/src/views/admin/EnrollmentManagement.vue" TargetMode="External" /><Relationship Type="http://schemas.openxmlformats.org/officeDocument/2006/relationships/hyperlink" Id="rId34" Target="file:///c:/Users/alejo/Downloads/segundoProyecto/frontend/src/views/admin/FinalRegistration.vue" TargetMode="External" /><Relationship Type="http://schemas.openxmlformats.org/officeDocument/2006/relationships/hyperlink" Id="rId49" Target="file:///c:/Users/alejo/Downloads/segundoProyecto/frontend/src/views/admin/ReingresoManagement.vue" TargetMode="External" /><Relationship Type="http://schemas.openxmlformats.org/officeDocument/2006/relationships/hyperlink" Id="rId24" Target="file:///c:/Users/alejo/Downloads/segundoProyecto/frontend/src/views/public/EnrollmentCorrection.vue" TargetMode="External" /><Relationship Type="http://schemas.openxmlformats.org/officeDocument/2006/relationships/hyperlink" Id="rId12" Target="file:///c:/Users/alejo/Downloads/segundoProyecto/frontend/src/views/public/EnrollmentView.vue" TargetMode="External" /><Relationship Type="http://schemas.openxmlformats.org/officeDocument/2006/relationships/hyperlink" Id="rId19" Target="file:///c:/Users/alejo/Downloads/segundoProyecto/frontend/src/views/public/MatriculaTrackingView.vue" TargetMode="External" /><Relationship Type="http://schemas.openxmlformats.org/officeDocument/2006/relationships/hyperlink" Id="rId55" Target="file:///c:/Users/alejo/Downloads/segundoProyecto/frontend/src/views/shared/Suppor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