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35cff6f5377b9f1645ebedd368d17118fe2464"/>
    <w:p>
      <w:pPr>
        <w:pStyle w:val="Heading1"/>
      </w:pPr>
      <w:r>
        <w:t xml:space="preserve">📊 Módulo de Calificaciones y Actividades Académicas</w:t>
      </w:r>
    </w:p>
    <w:p>
      <w:pPr>
        <w:pStyle w:val="FirstParagraph"/>
      </w:pPr>
      <w:r>
        <w:rPr>
          <w:b/>
          <w:bCs/>
        </w:rPr>
        <w:t xml:space="preserve">Sistema:</w:t>
      </w:r>
      <w:r>
        <w:t xml:space="preserve"> </w:t>
      </w:r>
      <w:r>
        <w:t xml:space="preserve">Academia Neiva</w:t>
      </w:r>
      <w:r>
        <w:br/>
      </w:r>
      <w:r>
        <w:rPr>
          <w:b/>
          <w:bCs/>
        </w:rPr>
        <w:t xml:space="preserve">Módulo:</w:t>
      </w:r>
      <w:r>
        <w:t xml:space="preserve"> </w:t>
      </w:r>
      <w:r>
        <w:t xml:space="preserve">Registro de Calificaciones, Criterios y Actividades de Evaluación</w:t>
      </w:r>
      <w:r>
        <w:br/>
      </w:r>
      <w:r>
        <w:rPr>
          <w:b/>
          <w:bCs/>
        </w:rPr>
        <w:t xml:space="preserve">Última actualización:</w:t>
      </w:r>
      <w:r>
        <w:t xml:space="preserve"> </w:t>
      </w:r>
      <w:r>
        <w:t xml:space="preserve">2026-07-20</w:t>
      </w:r>
    </w:p>
    <w:p>
      <w:r>
        <w:pict>
          <v:rect style="width:0;height:1.5pt" o:hralign="center" o:hrstd="t" o:hr="t"/>
        </w:pict>
      </w:r>
    </w:p>
    <w:bookmarkStart w:id="9" w:name="descripción-funcional"/>
    <w:p>
      <w:pPr>
        <w:pStyle w:val="Heading2"/>
      </w:pPr>
      <w:r>
        <w:t xml:space="preserve">1. Descripción Funcional</w:t>
      </w:r>
    </w:p>
    <w:p>
      <w:pPr>
        <w:pStyle w:val="FirstParagraph"/>
      </w:pPr>
      <w:r>
        <w:t xml:space="preserve">Este módulo gestiona la evaluación del rendimiento académico de los estudiantes. Permite a los docentes diseñar actividades evaluativas dentro de sus asignaturas y desglosarlas opcionalmente en múltiples criterios porcentuales (ej. Talleres, Exámenes). Asimismo, habilita el registro masivo y la consulta en tiempo real de calificaciones para los docentes, coordinadores, estudiantes y padres de familia. Al final de cada periodo, consolida las calificaciones ponderadas de los alumnos vinculándolas a la escala de valoración institucional.</w:t>
      </w:r>
    </w:p>
    <w:p>
      <w:r>
        <w:pict>
          <v:rect style="width:0;height:1.5pt" o:hralign="center" o:hrstd="t" o:hr="t"/>
        </w:pict>
      </w:r>
    </w:p>
    <w:bookmarkEnd w:id="9"/>
    <w:bookmarkStart w:id="10" w:name="actores-y-permisos"/>
    <w:p>
      <w:pPr>
        <w:pStyle w:val="Heading2"/>
      </w:pPr>
      <w:r>
        <w:t xml:space="preserve">2. Actores y Permisos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Alcance</w:t>
            </w:r>
          </w:p>
        </w:tc>
      </w:tr>
      <w:tr>
        <w:tc>
          <w:tcPr/>
          <w:p>
            <w:pPr>
              <w:pStyle w:val="Compact"/>
            </w:pPr>
            <w:r>
              <w:rPr>
                <w:b/>
                <w:bCs/>
              </w:rPr>
              <w:t xml:space="preserve">Docente</w:t>
            </w:r>
          </w:p>
        </w:tc>
        <w:tc>
          <w:tcPr/>
          <w:p>
            <w:pPr>
              <w:pStyle w:val="Compact"/>
            </w:pPr>
            <w:r>
              <w:t xml:space="preserve">CRUD de actividades y criterios evaluativos de sus asignaturas. Registro y modificación masiva de calificaciones.</w:t>
            </w:r>
          </w:p>
        </w:tc>
      </w:tr>
      <w:tr>
        <w:tc>
          <w:tcPr/>
          <w:p>
            <w:pPr>
              <w:pStyle w:val="Compact"/>
            </w:pPr>
            <w:r>
              <w:rPr>
                <w:b/>
                <w:bCs/>
              </w:rPr>
              <w:t xml:space="preserve">Directivo</w:t>
            </w:r>
          </w:p>
        </w:tc>
        <w:tc>
          <w:tcPr/>
          <w:p>
            <w:pPr>
              <w:pStyle w:val="Compact"/>
            </w:pPr>
            <w:r>
              <w:t xml:space="preserve">Consulta y auditoría de calificaciones a nivel institucional. Reapertura de materias.</w:t>
            </w:r>
          </w:p>
        </w:tc>
      </w:tr>
      <w:tr>
        <w:tc>
          <w:tcPr/>
          <w:p>
            <w:pPr>
              <w:pStyle w:val="Compact"/>
            </w:pPr>
            <w:r>
              <w:rPr>
                <w:b/>
                <w:bCs/>
              </w:rPr>
              <w:t xml:space="preserve">Estudiante</w:t>
            </w:r>
          </w:p>
        </w:tc>
        <w:tc>
          <w:tcPr/>
          <w:p>
            <w:pPr>
              <w:pStyle w:val="Compact"/>
            </w:pPr>
            <w:r>
              <w:t xml:space="preserve">Consulta del desglose detallado de sus notas por actividad y asignatura.</w:t>
            </w:r>
          </w:p>
        </w:tc>
      </w:tr>
      <w:tr>
        <w:tc>
          <w:tcPr/>
          <w:p>
            <w:pPr>
              <w:pStyle w:val="Compact"/>
            </w:pPr>
            <w:r>
              <w:rPr>
                <w:b/>
                <w:bCs/>
              </w:rPr>
              <w:t xml:space="preserve">Padre</w:t>
            </w:r>
          </w:p>
        </w:tc>
        <w:tc>
          <w:tcPr/>
          <w:p>
            <w:pPr>
              <w:pStyle w:val="Compact"/>
            </w:pPr>
            <w:r>
              <w:t xml:space="preserve">Monitoreo y consulta en tiempo real de las calificaciones de sus hijos.</w:t>
            </w:r>
          </w:p>
        </w:tc>
      </w:tr>
    </w:tbl>
    <w:p>
      <w:r>
        <w:pict>
          <v:rect style="width:0;height:1.5pt" o:hralign="center" o:hrstd="t" o:hr="t"/>
        </w:pict>
      </w:r>
    </w:p>
    <w:bookmarkEnd w:id="10"/>
    <w:bookmarkStart w:id="11" w:name="acciones-disponibles"/>
    <w:p>
      <w:pPr>
        <w:pStyle w:val="Heading2"/>
      </w:pPr>
      <w:r>
        <w:t xml:space="preserve">3. Acciones Disponibles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Acción</w:t>
            </w:r>
          </w:p>
        </w:tc>
        <w:tc>
          <w:tcPr/>
          <w:p>
            <w:pPr>
              <w:pStyle w:val="Compact"/>
            </w:pPr>
            <w:r>
              <w:t xml:space="preserve">Método</w:t>
            </w:r>
          </w:p>
        </w:tc>
        <w:tc>
          <w:tcPr/>
          <w:p>
            <w:pPr>
              <w:pStyle w:val="Compact"/>
            </w:pPr>
            <w:r>
              <w:t xml:space="preserve">Endpoint</w:t>
            </w:r>
          </w:p>
        </w:tc>
        <w:tc>
          <w:tcPr/>
          <w:p>
            <w:pPr>
              <w:pStyle w:val="Compact"/>
            </w:pPr>
            <w:r>
              <w:t xml:space="preserve">Rol Requerido</w:t>
            </w:r>
          </w:p>
        </w:tc>
      </w:tr>
      <w:tr>
        <w:tc>
          <w:tcPr/>
          <w:p>
            <w:pPr>
              <w:pStyle w:val="Compact"/>
            </w:pPr>
            <w:r>
              <w:t xml:space="preserve">Listar estudiantes activos del curso/grupo</w:t>
            </w:r>
          </w:p>
        </w:tc>
        <w:tc>
          <w:tcPr/>
          <w:p>
            <w:pPr>
              <w:pStyle w:val="Compact"/>
            </w:pPr>
            <w:r>
              <w:rPr>
                <w:rStyle w:val="VerbatimChar"/>
              </w:rPr>
              <w:t xml:space="preserve">GET</w:t>
            </w:r>
          </w:p>
        </w:tc>
        <w:tc>
          <w:tcPr/>
          <w:p>
            <w:pPr>
              <w:pStyle w:val="Compact"/>
            </w:pPr>
            <w:r>
              <w:rPr>
                <w:rStyle w:val="VerbatimChar"/>
              </w:rPr>
              <w:t xml:space="preserve">/api/teacher/students/:gradeId</w:t>
            </w:r>
          </w:p>
        </w:tc>
        <w:tc>
          <w:tcPr/>
          <w:p>
            <w:pPr>
              <w:pStyle w:val="Compact"/>
            </w:pPr>
            <w:r>
              <w:t xml:space="preserve">Docente</w:t>
            </w:r>
          </w:p>
        </w:tc>
      </w:tr>
      <w:tr>
        <w:tc>
          <w:tcPr/>
          <w:p>
            <w:pPr>
              <w:pStyle w:val="Compact"/>
            </w:pPr>
            <w:r>
              <w:t xml:space="preserve">Listar actividades creadas para un curso</w:t>
            </w:r>
          </w:p>
        </w:tc>
        <w:tc>
          <w:tcPr/>
          <w:p>
            <w:pPr>
              <w:pStyle w:val="Compact"/>
            </w:pPr>
            <w:r>
              <w:rPr>
                <w:rStyle w:val="VerbatimChar"/>
              </w:rPr>
              <w:t xml:space="preserve">GET</w:t>
            </w:r>
          </w:p>
        </w:tc>
        <w:tc>
          <w:tcPr/>
          <w:p>
            <w:pPr>
              <w:pStyle w:val="Compact"/>
            </w:pPr>
            <w:r>
              <w:rPr>
                <w:rStyle w:val="VerbatimChar"/>
              </w:rPr>
              <w:t xml:space="preserve">/api/teacher/activities/:gradeId/:subjectId/:periodId</w:t>
            </w:r>
          </w:p>
        </w:tc>
        <w:tc>
          <w:tcPr/>
          <w:p>
            <w:pPr>
              <w:pStyle w:val="Compact"/>
            </w:pPr>
            <w:r>
              <w:t xml:space="preserve">Docente</w:t>
            </w:r>
          </w:p>
        </w:tc>
      </w:tr>
      <w:tr>
        <w:tc>
          <w:tcPr/>
          <w:p>
            <w:pPr>
              <w:pStyle w:val="Compact"/>
            </w:pPr>
            <w:r>
              <w:t xml:space="preserve">Crear actividad evaluativa de asignatura</w:t>
            </w:r>
          </w:p>
        </w:tc>
        <w:tc>
          <w:tcPr/>
          <w:p>
            <w:pPr>
              <w:pStyle w:val="Compact"/>
            </w:pPr>
            <w:r>
              <w:rPr>
                <w:rStyle w:val="VerbatimChar"/>
              </w:rPr>
              <w:t xml:space="preserve">POST</w:t>
            </w:r>
          </w:p>
        </w:tc>
        <w:tc>
          <w:tcPr/>
          <w:p>
            <w:pPr>
              <w:pStyle w:val="Compact"/>
            </w:pPr>
            <w:r>
              <w:rPr>
                <w:rStyle w:val="VerbatimChar"/>
              </w:rPr>
              <w:t xml:space="preserve">/api/teacher/activities</w:t>
            </w:r>
          </w:p>
        </w:tc>
        <w:tc>
          <w:tcPr/>
          <w:p>
            <w:pPr>
              <w:pStyle w:val="Compact"/>
            </w:pPr>
            <w:r>
              <w:t xml:space="preserve">Docente</w:t>
            </w:r>
          </w:p>
        </w:tc>
      </w:tr>
      <w:tr>
        <w:tc>
          <w:tcPr/>
          <w:p>
            <w:pPr>
              <w:pStyle w:val="Compact"/>
            </w:pPr>
            <w:r>
              <w:t xml:space="preserve">Actualizar ponderación o nombre de actividad</w:t>
            </w:r>
          </w:p>
        </w:tc>
        <w:tc>
          <w:tcPr/>
          <w:p>
            <w:pPr>
              <w:pStyle w:val="Compact"/>
            </w:pPr>
            <w:r>
              <w:rPr>
                <w:rStyle w:val="VerbatimChar"/>
              </w:rPr>
              <w:t xml:space="preserve">PUT</w:t>
            </w:r>
          </w:p>
        </w:tc>
        <w:tc>
          <w:tcPr/>
          <w:p>
            <w:pPr>
              <w:pStyle w:val="Compact"/>
            </w:pPr>
            <w:r>
              <w:rPr>
                <w:rStyle w:val="VerbatimChar"/>
              </w:rPr>
              <w:t xml:space="preserve">/api/teacher/activities/:id</w:t>
            </w:r>
          </w:p>
        </w:tc>
        <w:tc>
          <w:tcPr/>
          <w:p>
            <w:pPr>
              <w:pStyle w:val="Compact"/>
            </w:pPr>
            <w:r>
              <w:t xml:space="preserve">Docente</w:t>
            </w:r>
          </w:p>
        </w:tc>
      </w:tr>
      <w:tr>
        <w:tc>
          <w:tcPr/>
          <w:p>
            <w:pPr>
              <w:pStyle w:val="Compact"/>
            </w:pPr>
            <w:r>
              <w:t xml:space="preserve">Eliminar actividad evaluativa</w:t>
            </w:r>
          </w:p>
        </w:tc>
        <w:tc>
          <w:tcPr/>
          <w:p>
            <w:pPr>
              <w:pStyle w:val="Compact"/>
            </w:pPr>
            <w:r>
              <w:rPr>
                <w:rStyle w:val="VerbatimChar"/>
              </w:rPr>
              <w:t xml:space="preserve">DELETE</w:t>
            </w:r>
          </w:p>
        </w:tc>
        <w:tc>
          <w:tcPr/>
          <w:p>
            <w:pPr>
              <w:pStyle w:val="Compact"/>
            </w:pPr>
            <w:r>
              <w:rPr>
                <w:rStyle w:val="VerbatimChar"/>
              </w:rPr>
              <w:t xml:space="preserve">/api/teacher/activities/:id</w:t>
            </w:r>
          </w:p>
        </w:tc>
        <w:tc>
          <w:tcPr/>
          <w:p>
            <w:pPr>
              <w:pStyle w:val="Compact"/>
            </w:pPr>
            <w:r>
              <w:t xml:space="preserve">Docente</w:t>
            </w:r>
          </w:p>
        </w:tc>
      </w:tr>
      <w:tr>
        <w:tc>
          <w:tcPr/>
          <w:p>
            <w:pPr>
              <w:pStyle w:val="Compact"/>
            </w:pPr>
            <w:r>
              <w:t xml:space="preserve">Crear criterio de evaluación dentro de actividad</w:t>
            </w:r>
          </w:p>
        </w:tc>
        <w:tc>
          <w:tcPr/>
          <w:p>
            <w:pPr>
              <w:pStyle w:val="Compact"/>
            </w:pPr>
            <w:r>
              <w:rPr>
                <w:rStyle w:val="VerbatimChar"/>
              </w:rPr>
              <w:t xml:space="preserve">POST</w:t>
            </w:r>
          </w:p>
        </w:tc>
        <w:tc>
          <w:tcPr/>
          <w:p>
            <w:pPr>
              <w:pStyle w:val="Compact"/>
            </w:pPr>
            <w:r>
              <w:rPr>
                <w:rStyle w:val="VerbatimChar"/>
              </w:rPr>
              <w:t xml:space="preserve">/api/teacher/activities/criteria</w:t>
            </w:r>
          </w:p>
        </w:tc>
        <w:tc>
          <w:tcPr/>
          <w:p>
            <w:pPr>
              <w:pStyle w:val="Compact"/>
            </w:pPr>
            <w:r>
              <w:t xml:space="preserve">Docente</w:t>
            </w:r>
          </w:p>
        </w:tc>
      </w:tr>
      <w:tr>
        <w:tc>
          <w:tcPr/>
          <w:p>
            <w:pPr>
              <w:pStyle w:val="Compact"/>
            </w:pPr>
            <w:r>
              <w:t xml:space="preserve">Eliminar criterio de evaluación</w:t>
            </w:r>
          </w:p>
        </w:tc>
        <w:tc>
          <w:tcPr/>
          <w:p>
            <w:pPr>
              <w:pStyle w:val="Compact"/>
            </w:pPr>
            <w:r>
              <w:rPr>
                <w:rStyle w:val="VerbatimChar"/>
              </w:rPr>
              <w:t xml:space="preserve">DELETE</w:t>
            </w:r>
          </w:p>
        </w:tc>
        <w:tc>
          <w:tcPr/>
          <w:p>
            <w:pPr>
              <w:pStyle w:val="Compact"/>
            </w:pPr>
            <w:r>
              <w:rPr>
                <w:rStyle w:val="VerbatimChar"/>
              </w:rPr>
              <w:t xml:space="preserve">/api/teacher/activities/criteria/:id</w:t>
            </w:r>
          </w:p>
        </w:tc>
        <w:tc>
          <w:tcPr/>
          <w:p>
            <w:pPr>
              <w:pStyle w:val="Compact"/>
            </w:pPr>
            <w:r>
              <w:t xml:space="preserve">Docente</w:t>
            </w:r>
          </w:p>
        </w:tc>
      </w:tr>
      <w:tr>
        <w:tc>
          <w:tcPr/>
          <w:p>
            <w:pPr>
              <w:pStyle w:val="Compact"/>
            </w:pPr>
            <w:r>
              <w:t xml:space="preserve">Obtener planilla de calificaciones del curso</w:t>
            </w:r>
          </w:p>
        </w:tc>
        <w:tc>
          <w:tcPr/>
          <w:p>
            <w:pPr>
              <w:pStyle w:val="Compact"/>
            </w:pPr>
            <w:r>
              <w:rPr>
                <w:rStyle w:val="VerbatimChar"/>
              </w:rPr>
              <w:t xml:space="preserve">GET</w:t>
            </w:r>
          </w:p>
        </w:tc>
        <w:tc>
          <w:tcPr/>
          <w:p>
            <w:pPr>
              <w:pStyle w:val="Compact"/>
            </w:pPr>
            <w:r>
              <w:rPr>
                <w:rStyle w:val="VerbatimChar"/>
              </w:rPr>
              <w:t xml:space="preserve">/api/teacher/grades/:gradeId/:subjectId/:periodId</w:t>
            </w:r>
          </w:p>
        </w:tc>
        <w:tc>
          <w:tcPr/>
          <w:p>
            <w:pPr>
              <w:pStyle w:val="Compact"/>
            </w:pPr>
            <w:r>
              <w:t xml:space="preserve">Docente</w:t>
            </w:r>
          </w:p>
        </w:tc>
      </w:tr>
      <w:tr>
        <w:tc>
          <w:tcPr/>
          <w:p>
            <w:pPr>
              <w:pStyle w:val="Compact"/>
            </w:pPr>
            <w:r>
              <w:t xml:space="preserve">Registrar o actualizar calificaciones de estudiantes</w:t>
            </w:r>
          </w:p>
        </w:tc>
        <w:tc>
          <w:tcPr/>
          <w:p>
            <w:pPr>
              <w:pStyle w:val="Compact"/>
            </w:pPr>
            <w:r>
              <w:rPr>
                <w:rStyle w:val="VerbatimChar"/>
              </w:rPr>
              <w:t xml:space="preserve">POST</w:t>
            </w:r>
          </w:p>
        </w:tc>
        <w:tc>
          <w:tcPr/>
          <w:p>
            <w:pPr>
              <w:pStyle w:val="Compact"/>
            </w:pPr>
            <w:r>
              <w:rPr>
                <w:rStyle w:val="VerbatimChar"/>
              </w:rPr>
              <w:t xml:space="preserve">/api/teacher/grades</w:t>
            </w:r>
          </w:p>
        </w:tc>
        <w:tc>
          <w:tcPr/>
          <w:p>
            <w:pPr>
              <w:pStyle w:val="Compact"/>
            </w:pPr>
            <w:r>
              <w:t xml:space="preserve">Docente</w:t>
            </w:r>
          </w:p>
        </w:tc>
      </w:tr>
      <w:tr>
        <w:tc>
          <w:tcPr/>
          <w:p>
            <w:pPr>
              <w:pStyle w:val="Compact"/>
            </w:pPr>
            <w:r>
              <w:t xml:space="preserve">Consultar promedios consolidados del estudiante</w:t>
            </w:r>
          </w:p>
        </w:tc>
        <w:tc>
          <w:tcPr/>
          <w:p>
            <w:pPr>
              <w:pStyle w:val="Compact"/>
            </w:pPr>
            <w:r>
              <w:rPr>
                <w:rStyle w:val="VerbatimChar"/>
              </w:rPr>
              <w:t xml:space="preserve">GET</w:t>
            </w:r>
          </w:p>
        </w:tc>
        <w:tc>
          <w:tcPr/>
          <w:p>
            <w:pPr>
              <w:pStyle w:val="Compact"/>
            </w:pPr>
            <w:r>
              <w:rPr>
                <w:rStyle w:val="VerbatimChar"/>
              </w:rPr>
              <w:t xml:space="preserve">/api/student/grades/:id_estudiante/:id_periodo</w:t>
            </w:r>
          </w:p>
        </w:tc>
        <w:tc>
          <w:tcPr/>
          <w:p>
            <w:pPr>
              <w:pStyle w:val="Compact"/>
            </w:pPr>
            <w:r>
              <w:t xml:space="preserve">Estudiante / Padre</w:t>
            </w:r>
          </w:p>
        </w:tc>
      </w:tr>
      <w:tr>
        <w:tc>
          <w:tcPr/>
          <w:p>
            <w:pPr>
              <w:pStyle w:val="Compact"/>
            </w:pPr>
            <w:r>
              <w:t xml:space="preserve">Consultar detalle de notas por asignatura</w:t>
            </w:r>
          </w:p>
        </w:tc>
        <w:tc>
          <w:tcPr/>
          <w:p>
            <w:pPr>
              <w:pStyle w:val="Compact"/>
            </w:pPr>
            <w:r>
              <w:rPr>
                <w:rStyle w:val="VerbatimChar"/>
              </w:rPr>
              <w:t xml:space="preserve">GET</w:t>
            </w:r>
          </w:p>
        </w:tc>
        <w:tc>
          <w:tcPr/>
          <w:p>
            <w:pPr>
              <w:pStyle w:val="Compact"/>
            </w:pPr>
            <w:r>
              <w:rPr>
                <w:rStyle w:val="VerbatimChar"/>
              </w:rPr>
              <w:t xml:space="preserve">/api/student/grade-details/:id_estudiante/:id_periodo/:id_materia</w:t>
            </w:r>
          </w:p>
        </w:tc>
        <w:tc>
          <w:tcPr/>
          <w:p>
            <w:pPr>
              <w:pStyle w:val="Compact"/>
            </w:pPr>
            <w:r>
              <w:t xml:space="preserve">Estudiante / Padre</w:t>
            </w:r>
          </w:p>
        </w:tc>
      </w:tr>
    </w:tbl>
    <w:p>
      <w:r>
        <w:pict>
          <v:rect style="width:0;height:1.5pt" o:hralign="center" o:hrstd="t" o:hr="t"/>
        </w:pict>
      </w:r>
    </w:p>
    <w:bookmarkEnd w:id="11"/>
    <w:bookmarkStart w:id="12" w:name="reglas-de-negocio"/>
    <w:p>
      <w:pPr>
        <w:pStyle w:val="Heading2"/>
      </w:pPr>
      <w:r>
        <w:t xml:space="preserve">4. Reglas de Negocio</w:t>
      </w:r>
    </w:p>
    <w:p>
      <w:pPr>
        <w:numPr>
          <w:ilvl w:val="0"/>
          <w:numId w:val="1001"/>
        </w:numPr>
      </w:pPr>
      <w:r>
        <w:rPr>
          <w:b/>
          <w:bCs/>
        </w:rPr>
        <w:t xml:space="preserve">RN-CAL-001 (Estructura Evaluativa Ponderada):</w:t>
      </w:r>
      <w:r>
        <w:t xml:space="preserve"> </w:t>
      </w:r>
      <w:r>
        <w:t xml:space="preserve">La evaluación académica se rige bajo una estructura jerárquica de dos niveles:</w:t>
      </w:r>
    </w:p>
    <w:p>
      <w:pPr>
        <w:pStyle w:val="SourceCode"/>
        <w:numPr>
          <w:ilvl w:val="0"/>
          <w:numId w:val="1000"/>
        </w:numPr>
      </w:pPr>
      <w:r>
        <w:rPr>
          <w:rStyle w:val="VerbatimChar"/>
        </w:rPr>
        <w:t xml:space="preserve">Asignatura (Materia)</w:t>
      </w:r>
      <w:r>
        <w:br/>
      </w:r>
      <w:r>
        <w:rPr>
          <w:rStyle w:val="VerbatimChar"/>
        </w:rPr>
        <w:t xml:space="preserve">   └── Actividades Académicas (actividad_materia) (porcentaje acumulado = 100%)</w:t>
      </w:r>
      <w:r>
        <w:br/>
      </w:r>
      <w:r>
        <w:rPr>
          <w:rStyle w:val="VerbatimChar"/>
        </w:rPr>
        <w:t xml:space="preserve">          └── Criterios de Evaluación (criterio_evaluacion) (porcentaje acumulado = 100%)</w:t>
      </w:r>
    </w:p>
    <w:p>
      <w:pPr>
        <w:pStyle w:val="Compact"/>
        <w:numPr>
          <w:ilvl w:val="1"/>
          <w:numId w:val="1002"/>
        </w:numPr>
      </w:pPr>
      <w:r>
        <w:t xml:space="preserve">La sumatoria de las ponderaciones de todas las actividades debe dar exactamente el 100% para consolidar la nota definitiva.</w:t>
      </w:r>
    </w:p>
    <w:p>
      <w:pPr>
        <w:pStyle w:val="Compact"/>
        <w:numPr>
          <w:ilvl w:val="1"/>
          <w:numId w:val="1002"/>
        </w:numPr>
      </w:pPr>
      <w:r>
        <w:t xml:space="preserve">Si una actividad contiene criterios, la sumatoria de sus ponderaciones también debe ser exactamente el 100%.</w:t>
      </w:r>
    </w:p>
    <w:p>
      <w:pPr>
        <w:numPr>
          <w:ilvl w:val="0"/>
          <w:numId w:val="1001"/>
        </w:numPr>
      </w:pPr>
      <w:r>
        <w:rPr>
          <w:b/>
          <w:bCs/>
        </w:rPr>
        <w:t xml:space="preserve">RN-CAL-002 (Resolución de Registro de Nota):</w:t>
      </w:r>
      <w:r>
        <w:t xml:space="preserve"> </w:t>
      </w:r>
      <w:r>
        <w:t xml:space="preserve">Las calificaciones de los estudiantes se guardan de la siguiente manera:</w:t>
      </w:r>
    </w:p>
    <w:p>
      <w:pPr>
        <w:pStyle w:val="Compact"/>
        <w:numPr>
          <w:ilvl w:val="1"/>
          <w:numId w:val="1003"/>
        </w:numPr>
      </w:pPr>
      <w:r>
        <w:t xml:space="preserve">Si la actividad tiene criterios evaluativos definidos, las notas se registran individualmente en la tabla</w:t>
      </w:r>
      <w:r>
        <w:t xml:space="preserve"> </w:t>
      </w:r>
      <w:r>
        <w:rPr>
          <w:rStyle w:val="VerbatimChar"/>
        </w:rPr>
        <w:t xml:space="preserve">nota_criterio</w:t>
      </w:r>
      <w:r>
        <w:t xml:space="preserve">. La nota de la actividad se calcula automáticamente como el promedio ponderado de estas.</w:t>
      </w:r>
    </w:p>
    <w:p>
      <w:pPr>
        <w:pStyle w:val="Compact"/>
        <w:numPr>
          <w:ilvl w:val="1"/>
          <w:numId w:val="1003"/>
        </w:numPr>
      </w:pPr>
      <w:r>
        <w:t xml:space="preserve">Si la actividad</w:t>
      </w:r>
      <w:r>
        <w:t xml:space="preserve"> </w:t>
      </w:r>
      <w:r>
        <w:rPr>
          <w:b/>
          <w:bCs/>
        </w:rPr>
        <w:t xml:space="preserve">no</w:t>
      </w:r>
      <w:r>
        <w:t xml:space="preserve"> </w:t>
      </w:r>
      <w:r>
        <w:t xml:space="preserve">tiene criterios de evaluación asociados, las notas se registran directamente en la tabla</w:t>
      </w:r>
      <w:r>
        <w:t xml:space="preserve"> </w:t>
      </w:r>
      <w:r>
        <w:rPr>
          <w:rStyle w:val="VerbatimChar"/>
        </w:rPr>
        <w:t xml:space="preserve">notas_actividad</w:t>
      </w:r>
      <w:r>
        <w:t xml:space="preserve">.</w:t>
      </w:r>
    </w:p>
    <w:p>
      <w:pPr>
        <w:numPr>
          <w:ilvl w:val="0"/>
          <w:numId w:val="1001"/>
        </w:numPr>
      </w:pPr>
      <w:r>
        <w:rPr>
          <w:b/>
          <w:bCs/>
        </w:rPr>
        <w:t xml:space="preserve">RN-CAL-003 (Protección de Periodo Cerrado):</w:t>
      </w:r>
      <w:r>
        <w:t xml:space="preserve"> </w:t>
      </w:r>
      <w:r>
        <w:t xml:space="preserve">No se permite la creación o edición de actividades, criterios ni calificaciones si el periodo académico correspondiente o el cierre de materia específico se encuentra en estado</w:t>
      </w:r>
      <w:r>
        <w:t xml:space="preserve"> </w:t>
      </w:r>
      <w:r>
        <w:rPr>
          <w:rStyle w:val="VerbatimChar"/>
        </w:rPr>
        <w:t xml:space="preserve">CERRADO</w:t>
      </w:r>
      <w:r>
        <w:t xml:space="preserve">.</w:t>
      </w:r>
    </w:p>
    <w:p>
      <w:pPr>
        <w:numPr>
          <w:ilvl w:val="0"/>
          <w:numId w:val="1001"/>
        </w:numPr>
      </w:pPr>
      <w:r>
        <w:rPr>
          <w:b/>
          <w:bCs/>
        </w:rPr>
        <w:t xml:space="preserve">RN-CAL-004 (Distribución Estadística del Seeder):</w:t>
      </w:r>
      <w:r>
        <w:t xml:space="preserve"> </w:t>
      </w:r>
      <w:r>
        <w:t xml:space="preserve">Para simular un entorno escolar realista, el inicializador de datos del sistema (</w:t>
      </w:r>
      <w:r>
        <w:rPr>
          <w:rStyle w:val="VerbatimChar"/>
        </w:rPr>
        <w:t xml:space="preserve">seed_grades.ts</w:t>
      </w:r>
      <w:r>
        <w:t xml:space="preserve">) utiliza un algoritmo estadístico de distribución de notas:</w:t>
      </w:r>
    </w:p>
    <w:p>
      <w:pPr>
        <w:pStyle w:val="Compact"/>
        <w:numPr>
          <w:ilvl w:val="1"/>
          <w:numId w:val="1004"/>
        </w:numPr>
      </w:pPr>
      <w:r>
        <w:t xml:space="preserve">Nota reprobatoria (1.0 a 2.9): 15% de probabilidad.</w:t>
      </w:r>
    </w:p>
    <w:p>
      <w:pPr>
        <w:pStyle w:val="Compact"/>
        <w:numPr>
          <w:ilvl w:val="1"/>
          <w:numId w:val="1004"/>
        </w:numPr>
      </w:pPr>
      <w:r>
        <w:t xml:space="preserve">Nota básica (3.0 a 3.9): 35% de probabilidad.</w:t>
      </w:r>
    </w:p>
    <w:p>
      <w:pPr>
        <w:pStyle w:val="Compact"/>
        <w:numPr>
          <w:ilvl w:val="1"/>
          <w:numId w:val="1004"/>
        </w:numPr>
      </w:pPr>
      <w:r>
        <w:t xml:space="preserve">Nota alta (4.0 a 4.5): 30% de probabilidad.</w:t>
      </w:r>
    </w:p>
    <w:p>
      <w:pPr>
        <w:pStyle w:val="Compact"/>
        <w:numPr>
          <w:ilvl w:val="1"/>
          <w:numId w:val="1004"/>
        </w:numPr>
      </w:pPr>
      <w:r>
        <w:t xml:space="preserve">Nota superior (4.6 a 5.0): 20% de probabilidad.</w:t>
      </w:r>
    </w:p>
    <w:p>
      <w:pPr>
        <w:numPr>
          <w:ilvl w:val="0"/>
          <w:numId w:val="1001"/>
        </w:numPr>
      </w:pPr>
      <w:r>
        <w:rPr>
          <w:b/>
          <w:bCs/>
        </w:rPr>
        <w:t xml:space="preserve">RN-CAL-005 (Restricción de Calificación por Estado de Matrícula):</w:t>
      </w:r>
      <w:r>
        <w:t xml:space="preserve"> </w:t>
      </w:r>
      <w:r>
        <w:t xml:space="preserve">La planilla de calificaciones y el endpoint de guardado (</w:t>
      </w:r>
      <w:r>
        <w:rPr>
          <w:rStyle w:val="VerbatimChar"/>
        </w:rPr>
        <w:t xml:space="preserve">POST /api/teacher/grades</w:t>
      </w:r>
      <w:r>
        <w:t xml:space="preserve">) validan estrictamente que cada alumno posea matrícula en estado</w:t>
      </w:r>
      <w:r>
        <w:t xml:space="preserve"> </w:t>
      </w:r>
      <w:r>
        <w:rPr>
          <w:rStyle w:val="VerbatimChar"/>
        </w:rPr>
        <w:t xml:space="preserve">ACTIVA</w:t>
      </w:r>
      <w:r>
        <w:t xml:space="preserve"> </w:t>
      </w:r>
      <w:r>
        <w:t xml:space="preserve">o</w:t>
      </w:r>
      <w:r>
        <w:t xml:space="preserve"> </w:t>
      </w:r>
      <w:r>
        <w:rPr>
          <w:rStyle w:val="VerbatimChar"/>
        </w:rPr>
        <w:t xml:space="preserve">APROBADA</w:t>
      </w:r>
      <w:r>
        <w:t xml:space="preserve"> </w:t>
      </w:r>
      <w:r>
        <w:t xml:space="preserve">en la institución educativa. Los estudiantes en estado</w:t>
      </w:r>
      <w:r>
        <w:t xml:space="preserve"> </w:t>
      </w:r>
      <w:r>
        <w:rPr>
          <w:rStyle w:val="VerbatimChar"/>
        </w:rPr>
        <w:t xml:space="preserve">TRASLADADA</w:t>
      </w:r>
      <w:r>
        <w:t xml:space="preserve"> </w:t>
      </w:r>
      <w:r>
        <w:t xml:space="preserve">o inactivos no se muestran en la planilla editable y cualquier intento de calificación sobre ellos es rechazado con error</w:t>
      </w:r>
      <w:r>
        <w:t xml:space="preserve"> </w:t>
      </w:r>
      <w:r>
        <w:rPr>
          <w:rStyle w:val="VerbatimChar"/>
        </w:rPr>
        <w:t xml:space="preserve">409 Conflict</w:t>
      </w:r>
      <w:r>
        <w:t xml:space="preserve">.</w:t>
      </w:r>
    </w:p>
    <w:p>
      <w:r>
        <w:pict>
          <v:rect style="width:0;height:1.5pt" o:hralign="center" o:hrstd="t" o:hr="t"/>
        </w:pict>
      </w:r>
    </w:p>
    <w:bookmarkEnd w:id="12"/>
    <w:bookmarkStart w:id="21" w:name="implementación"/>
    <w:p>
      <w:pPr>
        <w:pStyle w:val="Heading2"/>
      </w:pPr>
      <w:r>
        <w:t xml:space="preserve">5. Implementación</w:t>
      </w:r>
    </w:p>
    <w:bookmarkStart w:id="17" w:name="backend"/>
    <w:p>
      <w:pPr>
        <w:pStyle w:val="Heading3"/>
      </w:pPr>
      <w:r>
        <w:t xml:space="preserve">Backend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Controller de Notas</w:t>
            </w:r>
          </w:p>
        </w:tc>
        <w:tc>
          <w:tcPr/>
          <w:p>
            <w:pPr>
              <w:pStyle w:val="Compact"/>
            </w:pPr>
            <w:hyperlink r:id="rId13">
              <w:r>
                <w:rPr>
                  <w:rStyle w:val="Hyperlink"/>
                </w:rPr>
                <w:t xml:space="preserve">gradingController.ts</w:t>
              </w:r>
            </w:hyperlink>
            <w:r>
              <w:t xml:space="preserve"> </w:t>
            </w:r>
            <w:r>
              <w:t xml:space="preserve">— CRUD de actividades, criterios de evaluación, obtención de planillas de calificaciones y almacenamiento de notas.</w:t>
            </w:r>
          </w:p>
        </w:tc>
      </w:tr>
      <w:tr>
        <w:tc>
          <w:tcPr/>
          <w:p>
            <w:pPr>
              <w:pStyle w:val="Compact"/>
            </w:pPr>
            <w:r>
              <w:rPr>
                <w:b/>
                <w:bCs/>
              </w:rPr>
              <w:t xml:space="preserve">Controller del Estudiante</w:t>
            </w:r>
          </w:p>
        </w:tc>
        <w:tc>
          <w:tcPr/>
          <w:p>
            <w:pPr>
              <w:pStyle w:val="Compact"/>
            </w:pPr>
            <w:hyperlink r:id="rId14">
              <w:r>
                <w:rPr>
                  <w:rStyle w:val="Hyperlink"/>
                </w:rPr>
                <w:t xml:space="preserve">studentPortalController.ts</w:t>
              </w:r>
            </w:hyperlink>
            <w:r>
              <w:t xml:space="preserve"> </w:t>
            </w:r>
            <w:r>
              <w:t xml:space="preserve">— Consultas de notas definitivas y detalles por asignatura.</w:t>
            </w:r>
          </w:p>
        </w:tc>
      </w:tr>
      <w:tr>
        <w:tc>
          <w:tcPr/>
          <w:p>
            <w:pPr>
              <w:pStyle w:val="Compact"/>
            </w:pPr>
            <w:r>
              <w:rPr>
                <w:b/>
                <w:bCs/>
              </w:rPr>
              <w:t xml:space="preserve">Routes</w:t>
            </w:r>
          </w:p>
        </w:tc>
        <w:tc>
          <w:tcPr/>
          <w:p>
            <w:pPr>
              <w:pStyle w:val="Compact"/>
            </w:pPr>
            <w:hyperlink r:id="rId15">
              <w:r>
                <w:rPr>
                  <w:rStyle w:val="Hyperlink"/>
                </w:rPr>
                <w:t xml:space="preserve">teacher.routes.ts</w:t>
              </w:r>
            </w:hyperlink>
            <w:r>
              <w:t xml:space="preserve">,</w:t>
            </w:r>
            <w:r>
              <w:t xml:space="preserve"> </w:t>
            </w:r>
            <w:hyperlink r:id="rId16">
              <w:r>
                <w:rPr>
                  <w:rStyle w:val="Hyperlink"/>
                </w:rPr>
                <w:t xml:space="preserve">student.routes.ts</w:t>
              </w:r>
            </w:hyperlink>
          </w:p>
        </w:tc>
      </w:tr>
    </w:tbl>
    <w:bookmarkEnd w:id="17"/>
    <w:bookmarkStart w:id="20" w:name="frontend"/>
    <w:p>
      <w:pPr>
        <w:pStyle w:val="Heading3"/>
      </w:pPr>
      <w:r>
        <w:t xml:space="preserve">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Planilla Docente</w:t>
            </w:r>
          </w:p>
        </w:tc>
        <w:tc>
          <w:tcPr/>
          <w:p>
            <w:pPr>
              <w:pStyle w:val="Compact"/>
            </w:pPr>
            <w:hyperlink r:id="rId18">
              <w:r>
                <w:rPr>
                  <w:rStyle w:val="Hyperlink"/>
                </w:rPr>
                <w:t xml:space="preserve">TeacherGrades.vue</w:t>
              </w:r>
            </w:hyperlink>
            <w:r>
              <w:t xml:space="preserve"> </w:t>
            </w:r>
            <w:r>
              <w:t xml:space="preserve">— Interfaz interactiva para gestionar actividades, criterios y notas del curso.</w:t>
            </w:r>
          </w:p>
        </w:tc>
      </w:tr>
      <w:tr>
        <w:tc>
          <w:tcPr/>
          <w:p>
            <w:pPr>
              <w:pStyle w:val="Compact"/>
            </w:pPr>
            <w:r>
              <w:rPr>
                <w:b/>
                <w:bCs/>
              </w:rPr>
              <w:t xml:space="preserve">Detalle Estudiante</w:t>
            </w:r>
          </w:p>
        </w:tc>
        <w:tc>
          <w:tcPr/>
          <w:p>
            <w:pPr>
              <w:pStyle w:val="Compact"/>
            </w:pPr>
            <w:hyperlink r:id="rId19">
              <w:r>
                <w:rPr>
                  <w:rStyle w:val="Hyperlink"/>
                </w:rPr>
                <w:t xml:space="preserve">SubjectDetailsView.vue</w:t>
              </w:r>
            </w:hyperlink>
            <w:r>
              <w:t xml:space="preserve"> </w:t>
            </w:r>
            <w:r>
              <w:t xml:space="preserve">— Desglose porcentual y visualización de notas de estudiantes.</w:t>
            </w:r>
          </w:p>
        </w:tc>
      </w:tr>
    </w:tbl>
    <w:p>
      <w:r>
        <w:pict>
          <v:rect style="width:0;height:1.5pt" o:hralign="center" o:hrstd="t" o:hr="t"/>
        </w:pict>
      </w:r>
    </w:p>
    <w:bookmarkEnd w:id="20"/>
    <w:bookmarkEnd w:id="21"/>
    <w:bookmarkStart w:id="26" w:name="modelo-de-datos"/>
    <w:p>
      <w:pPr>
        <w:pStyle w:val="Heading2"/>
      </w:pPr>
      <w:r>
        <w:t xml:space="preserve">6. Modelo de Datos</w:t>
      </w:r>
    </w:p>
    <w:bookmarkStart w:id="22" w:name="tabla-actividad_materia"/>
    <w:p>
      <w:pPr>
        <w:pStyle w:val="Heading3"/>
      </w:pPr>
      <w:r>
        <w:t xml:space="preserve">Tabla:</w:t>
      </w:r>
      <w:r>
        <w:t xml:space="preserve"> </w:t>
      </w:r>
      <w:r>
        <w:rPr>
          <w:rStyle w:val="VerbatimChar"/>
        </w:rPr>
        <w:t xml:space="preserve">actividad_materia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id_actividadmateria</w:t>
            </w:r>
          </w:p>
        </w:tc>
        <w:tc>
          <w:tcPr/>
          <w:p>
            <w:pPr>
              <w:pStyle w:val="Compact"/>
            </w:pPr>
            <w:r>
              <w:t xml:space="preserve">SERIAL PK</w:t>
            </w:r>
          </w:p>
        </w:tc>
        <w:tc>
          <w:tcPr/>
          <w:p>
            <w:pPr>
              <w:pStyle w:val="Compact"/>
            </w:pPr>
            <w:r>
              <w:t xml:space="preserve">Identificador único de la actividad evaluativa.</w:t>
            </w:r>
          </w:p>
        </w:tc>
      </w:tr>
      <w:tr>
        <w:tc>
          <w:tcPr/>
          <w:p>
            <w:pPr>
              <w:pStyle w:val="Compact"/>
            </w:pPr>
            <w:r>
              <w:rPr>
                <w:rStyle w:val="VerbatimChar"/>
              </w:rPr>
              <w:t xml:space="preserve">id_detallegrado</w:t>
            </w:r>
          </w:p>
        </w:tc>
        <w:tc>
          <w:tcPr/>
          <w:p>
            <w:pPr>
              <w:pStyle w:val="Compact"/>
            </w:pPr>
            <w:r>
              <w:t xml:space="preserve">INT FK</w:t>
            </w:r>
          </w:p>
        </w:tc>
        <w:tc>
          <w:tcPr/>
          <w:p>
            <w:pPr>
              <w:pStyle w:val="Compact"/>
            </w:pPr>
            <w:r>
              <w:t xml:space="preserve">Asignación docente-curso-materia.</w:t>
            </w:r>
          </w:p>
        </w:tc>
      </w:tr>
      <w:tr>
        <w:tc>
          <w:tcPr/>
          <w:p>
            <w:pPr>
              <w:pStyle w:val="Compact"/>
            </w:pPr>
            <w:r>
              <w:rPr>
                <w:rStyle w:val="VerbatimChar"/>
              </w:rPr>
              <w:t xml:space="preserve">id_periodo</w:t>
            </w:r>
          </w:p>
        </w:tc>
        <w:tc>
          <w:tcPr/>
          <w:p>
            <w:pPr>
              <w:pStyle w:val="Compact"/>
            </w:pPr>
            <w:r>
              <w:t xml:space="preserve">INT FK</w:t>
            </w:r>
          </w:p>
        </w:tc>
        <w:tc>
          <w:tcPr/>
          <w:p>
            <w:pPr>
              <w:pStyle w:val="Compact"/>
            </w:pPr>
            <w:r>
              <w:t xml:space="preserve">Periodo académico en el que se realiza la actividad.</w:t>
            </w:r>
          </w:p>
        </w:tc>
      </w:tr>
      <w:tr>
        <w:tc>
          <w:tcPr/>
          <w:p>
            <w:pPr>
              <w:pStyle w:val="Compact"/>
            </w:pPr>
            <w:r>
              <w:rPr>
                <w:rStyle w:val="VerbatimChar"/>
              </w:rPr>
              <w:t xml:space="preserve">nombre</w:t>
            </w:r>
          </w:p>
        </w:tc>
        <w:tc>
          <w:tcPr/>
          <w:p>
            <w:pPr>
              <w:pStyle w:val="Compact"/>
            </w:pPr>
            <w:r>
              <w:t xml:space="preserve">VARCHAR(255)</w:t>
            </w:r>
          </w:p>
        </w:tc>
        <w:tc>
          <w:tcPr/>
          <w:p>
            <w:pPr>
              <w:pStyle w:val="Compact"/>
            </w:pPr>
            <w:r>
              <w:t xml:space="preserve">Título de la actividad (ej. Evaluación Trimestral).</w:t>
            </w:r>
          </w:p>
        </w:tc>
      </w:tr>
      <w:tr>
        <w:tc>
          <w:tcPr/>
          <w:p>
            <w:pPr>
              <w:pStyle w:val="Compact"/>
            </w:pPr>
            <w:r>
              <w:rPr>
                <w:rStyle w:val="VerbatimChar"/>
              </w:rPr>
              <w:t xml:space="preserve">porcentaje</w:t>
            </w:r>
          </w:p>
        </w:tc>
        <w:tc>
          <w:tcPr/>
          <w:p>
            <w:pPr>
              <w:pStyle w:val="Compact"/>
            </w:pPr>
            <w:r>
              <w:t xml:space="preserve">NUMERIC(5,2)</w:t>
            </w:r>
          </w:p>
        </w:tc>
        <w:tc>
          <w:tcPr/>
          <w:p>
            <w:pPr>
              <w:pStyle w:val="Compact"/>
            </w:pPr>
            <w:r>
              <w:t xml:space="preserve">Peso de la actividad en la nota del periodo (ej. 30.00).</w:t>
            </w:r>
          </w:p>
        </w:tc>
      </w:tr>
      <w:tr>
        <w:tc>
          <w:tcPr/>
          <w:p>
            <w:pPr>
              <w:pStyle w:val="Compact"/>
            </w:pPr>
            <w:r>
              <w:rPr>
                <w:rStyle w:val="VerbatimChar"/>
              </w:rPr>
              <w:t xml:space="preserve">id_colegio</w:t>
            </w:r>
          </w:p>
        </w:tc>
        <w:tc>
          <w:tcPr/>
          <w:p>
            <w:pPr>
              <w:pStyle w:val="Compact"/>
            </w:pPr>
            <w:r>
              <w:t xml:space="preserve">INT FK</w:t>
            </w:r>
          </w:p>
        </w:tc>
        <w:tc>
          <w:tcPr/>
          <w:p>
            <w:pPr>
              <w:pStyle w:val="Compact"/>
            </w:pPr>
            <w:r>
              <w:t xml:space="preserve">Colegio propietario.</w:t>
            </w:r>
          </w:p>
        </w:tc>
      </w:tr>
      <w:tr>
        <w:tc>
          <w:tcPr/>
          <w:p>
            <w:pPr>
              <w:pStyle w:val="Compact"/>
            </w:pPr>
            <w:r>
              <w:rPr>
                <w:rStyle w:val="VerbatimChar"/>
              </w:rPr>
              <w:t xml:space="preserve">id_competencia</w:t>
            </w:r>
          </w:p>
        </w:tc>
        <w:tc>
          <w:tcPr/>
          <w:p>
            <w:pPr>
              <w:pStyle w:val="Compact"/>
            </w:pPr>
            <w:r>
              <w:t xml:space="preserve">INT FK</w:t>
            </w:r>
          </w:p>
        </w:tc>
        <w:tc>
          <w:tcPr/>
          <w:p>
            <w:pPr>
              <w:pStyle w:val="Compact"/>
            </w:pPr>
            <w:r>
              <w:t xml:space="preserve">Competencia curricular a la que se ancla la actividad.</w:t>
            </w:r>
          </w:p>
        </w:tc>
      </w:tr>
    </w:tbl>
    <w:bookmarkEnd w:id="22"/>
    <w:bookmarkStart w:id="23" w:name="tabla-criterio_evaluacion"/>
    <w:p>
      <w:pPr>
        <w:pStyle w:val="Heading3"/>
      </w:pPr>
      <w:r>
        <w:t xml:space="preserve">Tabla:</w:t>
      </w:r>
      <w:r>
        <w:t xml:space="preserve"> </w:t>
      </w:r>
      <w:r>
        <w:rPr>
          <w:rStyle w:val="VerbatimChar"/>
        </w:rPr>
        <w:t xml:space="preserve">criterio_evaluacion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id_criterio</w:t>
            </w:r>
          </w:p>
        </w:tc>
        <w:tc>
          <w:tcPr/>
          <w:p>
            <w:pPr>
              <w:pStyle w:val="Compact"/>
            </w:pPr>
            <w:r>
              <w:t xml:space="preserve">SERIAL PK</w:t>
            </w:r>
          </w:p>
        </w:tc>
        <w:tc>
          <w:tcPr/>
          <w:p>
            <w:pPr>
              <w:pStyle w:val="Compact"/>
            </w:pPr>
            <w:r>
              <w:t xml:space="preserve">Identificador único del criterio.</w:t>
            </w:r>
          </w:p>
        </w:tc>
      </w:tr>
      <w:tr>
        <w:tc>
          <w:tcPr/>
          <w:p>
            <w:pPr>
              <w:pStyle w:val="Compact"/>
            </w:pPr>
            <w:r>
              <w:rPr>
                <w:rStyle w:val="VerbatimChar"/>
              </w:rPr>
              <w:t xml:space="preserve">id_actividadmateria</w:t>
            </w:r>
          </w:p>
        </w:tc>
        <w:tc>
          <w:tcPr/>
          <w:p>
            <w:pPr>
              <w:pStyle w:val="Compact"/>
            </w:pPr>
            <w:r>
              <w:t xml:space="preserve">INT FK</w:t>
            </w:r>
          </w:p>
        </w:tc>
        <w:tc>
          <w:tcPr/>
          <w:p>
            <w:pPr>
              <w:pStyle w:val="Compact"/>
            </w:pPr>
            <w:r>
              <w:t xml:space="preserve">Actividad padre a la que pertenece el criterio.</w:t>
            </w:r>
          </w:p>
        </w:tc>
      </w:tr>
      <w:tr>
        <w:tc>
          <w:tcPr/>
          <w:p>
            <w:pPr>
              <w:pStyle w:val="Compact"/>
            </w:pPr>
            <w:r>
              <w:rPr>
                <w:rStyle w:val="VerbatimChar"/>
              </w:rPr>
              <w:t xml:space="preserve">descripcion</w:t>
            </w:r>
          </w:p>
        </w:tc>
        <w:tc>
          <w:tcPr/>
          <w:p>
            <w:pPr>
              <w:pStyle w:val="Compact"/>
            </w:pPr>
            <w:r>
              <w:t xml:space="preserve">TEXT</w:t>
            </w:r>
          </w:p>
        </w:tc>
        <w:tc>
          <w:tcPr/>
          <w:p>
            <w:pPr>
              <w:pStyle w:val="Compact"/>
            </w:pPr>
            <w:r>
              <w:t xml:space="preserve">Descripción del criterio (ej. Presentación escrita).</w:t>
            </w:r>
          </w:p>
        </w:tc>
      </w:tr>
      <w:tr>
        <w:tc>
          <w:tcPr/>
          <w:p>
            <w:pPr>
              <w:pStyle w:val="Compact"/>
            </w:pPr>
            <w:r>
              <w:rPr>
                <w:rStyle w:val="VerbatimChar"/>
              </w:rPr>
              <w:t xml:space="preserve">porcentaje</w:t>
            </w:r>
          </w:p>
        </w:tc>
        <w:tc>
          <w:tcPr/>
          <w:p>
            <w:pPr>
              <w:pStyle w:val="Compact"/>
            </w:pPr>
            <w:r>
              <w:t xml:space="preserve">NUMERIC(5,2)</w:t>
            </w:r>
          </w:p>
        </w:tc>
        <w:tc>
          <w:tcPr/>
          <w:p>
            <w:pPr>
              <w:pStyle w:val="Compact"/>
            </w:pPr>
            <w:r>
              <w:t xml:space="preserve">Peso dentro de la actividad (ej. 50.00).</w:t>
            </w:r>
          </w:p>
        </w:tc>
      </w:tr>
      <w:tr>
        <w:tc>
          <w:tcPr/>
          <w:p>
            <w:pPr>
              <w:pStyle w:val="Compact"/>
            </w:pPr>
            <w:r>
              <w:rPr>
                <w:rStyle w:val="VerbatimChar"/>
              </w:rPr>
              <w:t xml:space="preserve">id_colegio</w:t>
            </w:r>
          </w:p>
        </w:tc>
        <w:tc>
          <w:tcPr/>
          <w:p>
            <w:pPr>
              <w:pStyle w:val="Compact"/>
            </w:pPr>
            <w:r>
              <w:t xml:space="preserve">INT FK</w:t>
            </w:r>
          </w:p>
        </w:tc>
        <w:tc>
          <w:tcPr/>
          <w:p>
            <w:pPr>
              <w:pStyle w:val="Compact"/>
            </w:pPr>
            <w:r>
              <w:t xml:space="preserve">Colegio propietario.</w:t>
            </w:r>
          </w:p>
        </w:tc>
      </w:tr>
    </w:tbl>
    <w:bookmarkEnd w:id="23"/>
    <w:bookmarkStart w:id="24" w:name="tabla-notas_actividad"/>
    <w:p>
      <w:pPr>
        <w:pStyle w:val="Heading3"/>
      </w:pPr>
      <w:r>
        <w:t xml:space="preserve">Tabla:</w:t>
      </w:r>
      <w:r>
        <w:t xml:space="preserve"> </w:t>
      </w:r>
      <w:r>
        <w:rPr>
          <w:rStyle w:val="VerbatimChar"/>
        </w:rPr>
        <w:t xml:space="preserve">notas_actividad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id_notaactividad</w:t>
            </w:r>
          </w:p>
        </w:tc>
        <w:tc>
          <w:tcPr/>
          <w:p>
            <w:pPr>
              <w:pStyle w:val="Compact"/>
            </w:pPr>
            <w:r>
              <w:t xml:space="preserve">SERIAL PK</w:t>
            </w:r>
          </w:p>
        </w:tc>
        <w:tc>
          <w:tcPr/>
          <w:p>
            <w:pPr>
              <w:pStyle w:val="Compact"/>
            </w:pPr>
            <w:r>
              <w:t xml:space="preserve">Identificador único de la calificación.</w:t>
            </w:r>
          </w:p>
        </w:tc>
      </w:tr>
      <w:tr>
        <w:tc>
          <w:tcPr/>
          <w:p>
            <w:pPr>
              <w:pStyle w:val="Compact"/>
            </w:pPr>
            <w:r>
              <w:rPr>
                <w:rStyle w:val="VerbatimChar"/>
              </w:rPr>
              <w:t xml:space="preserve">id_actividadmateria</w:t>
            </w:r>
          </w:p>
        </w:tc>
        <w:tc>
          <w:tcPr/>
          <w:p>
            <w:pPr>
              <w:pStyle w:val="Compact"/>
            </w:pPr>
            <w:r>
              <w:t xml:space="preserve">INT FK</w:t>
            </w:r>
          </w:p>
        </w:tc>
        <w:tc>
          <w:tcPr/>
          <w:p>
            <w:pPr>
              <w:pStyle w:val="Compact"/>
            </w:pPr>
            <w:r>
              <w:t xml:space="preserve">Actividad evaluada.</w:t>
            </w:r>
          </w:p>
        </w:tc>
      </w:tr>
      <w:tr>
        <w:tc>
          <w:tcPr/>
          <w:p>
            <w:pPr>
              <w:pStyle w:val="Compact"/>
            </w:pPr>
            <w:r>
              <w:rPr>
                <w:rStyle w:val="VerbatimChar"/>
              </w:rPr>
              <w:t xml:space="preserve">id_estudiante</w:t>
            </w:r>
          </w:p>
        </w:tc>
        <w:tc>
          <w:tcPr/>
          <w:p>
            <w:pPr>
              <w:pStyle w:val="Compact"/>
            </w:pPr>
            <w:r>
              <w:t xml:space="preserve">INT FK</w:t>
            </w:r>
          </w:p>
        </w:tc>
        <w:tc>
          <w:tcPr/>
          <w:p>
            <w:pPr>
              <w:pStyle w:val="Compact"/>
            </w:pPr>
            <w:r>
              <w:t xml:space="preserve">Estudiante calificado.</w:t>
            </w:r>
          </w:p>
        </w:tc>
      </w:tr>
      <w:tr>
        <w:tc>
          <w:tcPr/>
          <w:p>
            <w:pPr>
              <w:pStyle w:val="Compact"/>
            </w:pPr>
            <w:r>
              <w:rPr>
                <w:rStyle w:val="VerbatimChar"/>
              </w:rPr>
              <w:t xml:space="preserve">id_escalavaloracion</w:t>
            </w:r>
          </w:p>
        </w:tc>
        <w:tc>
          <w:tcPr/>
          <w:p>
            <w:pPr>
              <w:pStyle w:val="Compact"/>
            </w:pPr>
            <w:r>
              <w:t xml:space="preserve">INT FK</w:t>
            </w:r>
          </w:p>
        </w:tc>
        <w:tc>
          <w:tcPr/>
          <w:p>
            <w:pPr>
              <w:pStyle w:val="Compact"/>
            </w:pPr>
            <w:r>
              <w:t xml:space="preserve">Escala descriptiva asociada.</w:t>
            </w:r>
          </w:p>
        </w:tc>
      </w:tr>
      <w:tr>
        <w:tc>
          <w:tcPr/>
          <w:p>
            <w:pPr>
              <w:pStyle w:val="Compact"/>
            </w:pPr>
            <w:r>
              <w:rPr>
                <w:rStyle w:val="VerbatimChar"/>
              </w:rPr>
              <w:t xml:space="preserve">nota</w:t>
            </w:r>
          </w:p>
        </w:tc>
        <w:tc>
          <w:tcPr/>
          <w:p>
            <w:pPr>
              <w:pStyle w:val="Compact"/>
            </w:pPr>
            <w:r>
              <w:t xml:space="preserve">NUMERIC(5,2)</w:t>
            </w:r>
          </w:p>
        </w:tc>
        <w:tc>
          <w:tcPr/>
          <w:p>
            <w:pPr>
              <w:pStyle w:val="Compact"/>
            </w:pPr>
            <w:r>
              <w:t xml:space="preserve">Calificación numérica (ej. 4.20).</w:t>
            </w:r>
          </w:p>
        </w:tc>
      </w:tr>
      <w:tr>
        <w:tc>
          <w:tcPr/>
          <w:p>
            <w:pPr>
              <w:pStyle w:val="Compact"/>
            </w:pPr>
            <w:r>
              <w:rPr>
                <w:rStyle w:val="VerbatimChar"/>
              </w:rPr>
              <w:t xml:space="preserve">id_colegio</w:t>
            </w:r>
          </w:p>
        </w:tc>
        <w:tc>
          <w:tcPr/>
          <w:p>
            <w:pPr>
              <w:pStyle w:val="Compact"/>
            </w:pPr>
            <w:r>
              <w:t xml:space="preserve">INT FK</w:t>
            </w:r>
          </w:p>
        </w:tc>
        <w:tc>
          <w:tcPr/>
          <w:p>
            <w:pPr>
              <w:pStyle w:val="Compact"/>
            </w:pPr>
            <w:r>
              <w:t xml:space="preserve">Colegio propietario.</w:t>
            </w:r>
          </w:p>
        </w:tc>
      </w:tr>
    </w:tbl>
    <w:bookmarkEnd w:id="24"/>
    <w:bookmarkStart w:id="25" w:name="tabla-nota_criterio"/>
    <w:p>
      <w:pPr>
        <w:pStyle w:val="Heading3"/>
      </w:pPr>
      <w:r>
        <w:t xml:space="preserve">Tabla:</w:t>
      </w:r>
      <w:r>
        <w:t xml:space="preserve"> </w:t>
      </w:r>
      <w:r>
        <w:rPr>
          <w:rStyle w:val="VerbatimChar"/>
        </w:rPr>
        <w:t xml:space="preserve">nota_criterio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id_nota_criterio</w:t>
            </w:r>
          </w:p>
        </w:tc>
        <w:tc>
          <w:tcPr/>
          <w:p>
            <w:pPr>
              <w:pStyle w:val="Compact"/>
            </w:pPr>
            <w:r>
              <w:t xml:space="preserve">SERIAL PK</w:t>
            </w:r>
          </w:p>
        </w:tc>
        <w:tc>
          <w:tcPr/>
          <w:p>
            <w:pPr>
              <w:pStyle w:val="Compact"/>
            </w:pPr>
            <w:r>
              <w:t xml:space="preserve">Identificador único de la calificación de criterio.</w:t>
            </w:r>
          </w:p>
        </w:tc>
      </w:tr>
      <w:tr>
        <w:tc>
          <w:tcPr/>
          <w:p>
            <w:pPr>
              <w:pStyle w:val="Compact"/>
            </w:pPr>
            <w:r>
              <w:rPr>
                <w:rStyle w:val="VerbatimChar"/>
              </w:rPr>
              <w:t xml:space="preserve">id_criterio</w:t>
            </w:r>
          </w:p>
        </w:tc>
        <w:tc>
          <w:tcPr/>
          <w:p>
            <w:pPr>
              <w:pStyle w:val="Compact"/>
            </w:pPr>
            <w:r>
              <w:t xml:space="preserve">INT FK</w:t>
            </w:r>
          </w:p>
        </w:tc>
        <w:tc>
          <w:tcPr/>
          <w:p>
            <w:pPr>
              <w:pStyle w:val="Compact"/>
            </w:pPr>
            <w:r>
              <w:t xml:space="preserve">Criterio de evaluación calificado.</w:t>
            </w:r>
          </w:p>
        </w:tc>
      </w:tr>
      <w:tr>
        <w:tc>
          <w:tcPr/>
          <w:p>
            <w:pPr>
              <w:pStyle w:val="Compact"/>
            </w:pPr>
            <w:r>
              <w:rPr>
                <w:rStyle w:val="VerbatimChar"/>
              </w:rPr>
              <w:t xml:space="preserve">id_estudiante</w:t>
            </w:r>
          </w:p>
        </w:tc>
        <w:tc>
          <w:tcPr/>
          <w:p>
            <w:pPr>
              <w:pStyle w:val="Compact"/>
            </w:pPr>
            <w:r>
              <w:t xml:space="preserve">INT FK</w:t>
            </w:r>
          </w:p>
        </w:tc>
        <w:tc>
          <w:tcPr/>
          <w:p>
            <w:pPr>
              <w:pStyle w:val="Compact"/>
            </w:pPr>
            <w:r>
              <w:t xml:space="preserve">Estudiante calificado.</w:t>
            </w:r>
          </w:p>
        </w:tc>
      </w:tr>
      <w:tr>
        <w:tc>
          <w:tcPr/>
          <w:p>
            <w:pPr>
              <w:pStyle w:val="Compact"/>
            </w:pPr>
            <w:r>
              <w:rPr>
                <w:rStyle w:val="VerbatimChar"/>
              </w:rPr>
              <w:t xml:space="preserve">nota</w:t>
            </w:r>
          </w:p>
        </w:tc>
        <w:tc>
          <w:tcPr/>
          <w:p>
            <w:pPr>
              <w:pStyle w:val="Compact"/>
            </w:pPr>
            <w:r>
              <w:t xml:space="preserve">NUMERIC(5,2)</w:t>
            </w:r>
          </w:p>
        </w:tc>
        <w:tc>
          <w:tcPr/>
          <w:p>
            <w:pPr>
              <w:pStyle w:val="Compact"/>
            </w:pPr>
            <w:r>
              <w:t xml:space="preserve">Calificación numérica (ej. 3.50).</w:t>
            </w:r>
          </w:p>
        </w:tc>
      </w:tr>
      <w:tr>
        <w:tc>
          <w:tcPr/>
          <w:p>
            <w:pPr>
              <w:pStyle w:val="Compact"/>
            </w:pPr>
            <w:r>
              <w:rPr>
                <w:rStyle w:val="VerbatimChar"/>
              </w:rPr>
              <w:t xml:space="preserve">id_colegio</w:t>
            </w:r>
          </w:p>
        </w:tc>
        <w:tc>
          <w:tcPr/>
          <w:p>
            <w:pPr>
              <w:pStyle w:val="Compact"/>
            </w:pPr>
            <w:r>
              <w:t xml:space="preserve">INT FK</w:t>
            </w:r>
          </w:p>
        </w:tc>
        <w:tc>
          <w:tcPr/>
          <w:p>
            <w:pPr>
              <w:pStyle w:val="Compact"/>
            </w:pPr>
            <w:r>
              <w:t xml:space="preserve">Colegio propietario.</w:t>
            </w:r>
          </w:p>
        </w:tc>
      </w:tr>
    </w:tbl>
    <w:p>
      <w:r>
        <w:pict>
          <v:rect style="width:0;height:1.5pt" o:hralign="center" o:hrstd="t" o:hr="t"/>
        </w:pict>
      </w:r>
    </w:p>
    <w:bookmarkEnd w:id="25"/>
    <w:bookmarkEnd w:id="26"/>
    <w:bookmarkStart w:id="27" w:name="conexiones-con-otros-módulos"/>
    <w:p>
      <w:pPr>
        <w:pStyle w:val="Heading2"/>
      </w:pPr>
      <w:r>
        <w:t xml:space="preserve">7. Conexiones con Otros Módulos</w:t>
      </w:r>
    </w:p>
    <w:p>
      <w:pPr>
        <w:pStyle w:val="Compact"/>
        <w:numPr>
          <w:ilvl w:val="0"/>
          <w:numId w:val="1005"/>
        </w:numPr>
      </w:pPr>
      <w:r>
        <w:rPr>
          <w:b/>
          <w:bCs/>
        </w:rPr>
        <w:t xml:space="preserve">→ Configuración Académica</w:t>
      </w:r>
      <w:r>
        <w:t xml:space="preserve">: Consulta los límites numéricos (nota máxima y nota aprobatoria) configurados en el colegio, además de verificar si el periodo está abierto.</w:t>
      </w:r>
    </w:p>
    <w:p>
      <w:pPr>
        <w:pStyle w:val="Compact"/>
        <w:numPr>
          <w:ilvl w:val="0"/>
          <w:numId w:val="1005"/>
        </w:numPr>
      </w:pPr>
      <w:r>
        <w:rPr>
          <w:b/>
          <w:bCs/>
        </w:rPr>
        <w:t xml:space="preserve">→ Competencias</w:t>
      </w:r>
      <w:r>
        <w:t xml:space="preserve">: Asocia cada actividad evaluativa a una de las competencias curriculares planeadas.</w:t>
      </w:r>
    </w:p>
    <w:p>
      <w:pPr>
        <w:pStyle w:val="Compact"/>
        <w:numPr>
          <w:ilvl w:val="0"/>
          <w:numId w:val="1005"/>
        </w:numPr>
      </w:pPr>
      <w:r>
        <w:rPr>
          <w:b/>
          <w:bCs/>
        </w:rPr>
        <w:t xml:space="preserve">→ Cierre de Periodo</w:t>
      </w:r>
      <w:r>
        <w:t xml:space="preserve">: Consume las calificaciones de las actividades para ponderar el promedio final del estudiante.</w:t>
      </w:r>
    </w:p>
    <w:p>
      <w:r>
        <w:pict>
          <v:rect style="width:0;height:1.5pt" o:hralign="center" o:hrstd="t" o:hr="t"/>
        </w:pict>
      </w:r>
    </w:p>
    <w:bookmarkEnd w:id="27"/>
    <w:bookmarkStart w:id="30" w:name="validaciones-implementadas"/>
    <w:p>
      <w:pPr>
        <w:pStyle w:val="Heading2"/>
      </w:pPr>
      <w:r>
        <w:t xml:space="preserve">8. Validaciones Implementadas</w:t>
      </w:r>
    </w:p>
    <w:bookmarkStart w:id="28" w:name="backend-1"/>
    <w:p>
      <w:pPr>
        <w:pStyle w:val="Heading3"/>
      </w:pPr>
      <w:r>
        <w:t xml:space="preserve">Backend</w:t>
      </w:r>
    </w:p>
    <w:p>
      <w:pPr>
        <w:pStyle w:val="Compact"/>
        <w:numPr>
          <w:ilvl w:val="0"/>
          <w:numId w:val="1006"/>
        </w:numPr>
      </w:pPr>
      <w:r>
        <w:t xml:space="preserve">Validación de que la nota numérica registrada se encuentre dentro del rango válido (</w:t>
      </w:r>
      <w:r>
        <w:rPr>
          <w:rStyle w:val="VerbatimChar"/>
        </w:rPr>
        <w:t xml:space="preserve">nota_minima</w:t>
      </w:r>
      <w:r>
        <w:t xml:space="preserve"> </w:t>
      </w:r>
      <w:r>
        <w:t xml:space="preserve">a</w:t>
      </w:r>
      <w:r>
        <w:t xml:space="preserve"> </w:t>
      </w:r>
      <w:r>
        <w:rPr>
          <w:rStyle w:val="VerbatimChar"/>
        </w:rPr>
        <w:t xml:space="preserve">nota_maxima</w:t>
      </w:r>
      <w:r>
        <w:t xml:space="preserve">) del colegio.</w:t>
      </w:r>
    </w:p>
    <w:p>
      <w:pPr>
        <w:pStyle w:val="Compact"/>
        <w:numPr>
          <w:ilvl w:val="0"/>
          <w:numId w:val="1006"/>
        </w:numPr>
      </w:pPr>
      <w:r>
        <w:t xml:space="preserve">Verificación de que la sumatoria de actividades o criterios no supere el 100%.</w:t>
      </w:r>
    </w:p>
    <w:p>
      <w:pPr>
        <w:pStyle w:val="Compact"/>
        <w:numPr>
          <w:ilvl w:val="0"/>
          <w:numId w:val="1006"/>
        </w:numPr>
      </w:pPr>
      <w:r>
        <w:t xml:space="preserve">Control redundante contra la escritura de notas en periodos cerrados.</w:t>
      </w:r>
    </w:p>
    <w:bookmarkEnd w:id="28"/>
    <w:bookmarkStart w:id="29" w:name="frontend-1"/>
    <w:p>
      <w:pPr>
        <w:pStyle w:val="Heading3"/>
      </w:pPr>
      <w:r>
        <w:t xml:space="preserve">Frontend</w:t>
      </w:r>
    </w:p>
    <w:p>
      <w:pPr>
        <w:pStyle w:val="Compact"/>
        <w:numPr>
          <w:ilvl w:val="0"/>
          <w:numId w:val="1007"/>
        </w:numPr>
      </w:pPr>
      <w:r>
        <w:t xml:space="preserve">Control interactivo de entrada: resalta celdas con notas reprobatorias en color rojo e impide el guardado de notas inválidas (ej. texto o fuera de rango).</w:t>
      </w:r>
    </w:p>
    <w:p>
      <w:pPr>
        <w:pStyle w:val="Compact"/>
        <w:numPr>
          <w:ilvl w:val="0"/>
          <w:numId w:val="1007"/>
        </w:numPr>
      </w:pPr>
      <w:r>
        <w:t xml:space="preserve">Autoguardado e indicador de carga al procesar cambios en la planilla de calificaciones.</w:t>
      </w:r>
    </w:p>
    <w:p>
      <w:r>
        <w:pict>
          <v:rect style="width:0;height:1.5pt" o:hralign="center" o:hrstd="t" o:hr="t"/>
        </w:pict>
      </w:r>
    </w:p>
    <w:bookmarkEnd w:id="29"/>
    <w:bookmarkEnd w:id="30"/>
    <w:bookmarkStart w:id="31" w:name="decisiones-de-diseño"/>
    <w:p>
      <w:pPr>
        <w:pStyle w:val="Heading2"/>
      </w:pPr>
      <w:r>
        <w:t xml:space="preserve">9. Decisiones de Diseño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Decisión</w:t>
            </w:r>
          </w:p>
        </w:tc>
        <w:tc>
          <w:tcPr/>
          <w:p>
            <w:pPr>
              <w:pStyle w:val="Compact"/>
            </w:pPr>
            <w:r>
              <w:t xml:space="preserve">Justificación</w:t>
            </w:r>
          </w:p>
        </w:tc>
      </w:tr>
      <w:tr>
        <w:tc>
          <w:tcPr/>
          <w:p>
            <w:pPr>
              <w:pStyle w:val="Compact"/>
            </w:pPr>
            <w:r>
              <w:rPr>
                <w:b/>
                <w:bCs/>
              </w:rPr>
              <w:t xml:space="preserve">Estructura Dinámica de Criterios</w:t>
            </w:r>
          </w:p>
        </w:tc>
        <w:tc>
          <w:tcPr/>
          <w:p>
            <w:pPr>
              <w:pStyle w:val="Compact"/>
            </w:pPr>
            <w:r>
              <w:t xml:space="preserve">Brinda total libertad al docente: si la asignatura requiere desglose exhaustivo (ej. Ciencias) usa criterios, si solo requiere una nota directa (ej. Educación Física) evalúa la actividad de forma directa.</w:t>
            </w:r>
          </w:p>
        </w:tc>
      </w:tr>
      <w:tr>
        <w:tc>
          <w:tcPr/>
          <w:p>
            <w:pPr>
              <w:pStyle w:val="Compact"/>
            </w:pPr>
            <w:r>
              <w:rPr>
                <w:b/>
                <w:bCs/>
              </w:rPr>
              <w:t xml:space="preserve">Cálculo de Promedios Ponderados en Frontend y Backend</w:t>
            </w:r>
          </w:p>
        </w:tc>
        <w:tc>
          <w:tcPr/>
          <w:p>
            <w:pPr>
              <w:pStyle w:val="Compact"/>
            </w:pPr>
            <w:r>
              <w:t xml:space="preserve">El backend calcula la nota definitiva para los reportes oficiales del boletín, mientras que la UI de Vue calcula los promedios en caliente en la vista de notas para dar retroalimentación instantánea al docente.</w:t>
            </w:r>
          </w:p>
        </w:tc>
      </w:tr>
    </w:tbl>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file:///c:/Users/alejo/Downloads/segundoProyecto/backend/src/controllers/gradingController.ts" TargetMode="External" /><Relationship Type="http://schemas.openxmlformats.org/officeDocument/2006/relationships/hyperlink" Id="rId14" Target="file:///c:/Users/alejo/Downloads/segundoProyecto/backend/src/controllers/studentPortalController.ts" TargetMode="External" /><Relationship Type="http://schemas.openxmlformats.org/officeDocument/2006/relationships/hyperlink" Id="rId16" Target="file:///c:/Users/alejo/Downloads/segundoProyecto/backend/src/routes/student.routes.ts" TargetMode="External" /><Relationship Type="http://schemas.openxmlformats.org/officeDocument/2006/relationships/hyperlink" Id="rId15" Target="file:///c:/Users/alejo/Downloads/segundoProyecto/backend/src/routes/teacher.routes.ts" TargetMode="External" /><Relationship Type="http://schemas.openxmlformats.org/officeDocument/2006/relationships/hyperlink" Id="rId19" Target="file:///c:/Users/alejo/Downloads/segundoProyecto/frontend/src/views/student/SubjectDetailsView.vue" TargetMode="External" /><Relationship Type="http://schemas.openxmlformats.org/officeDocument/2006/relationships/hyperlink" Id="rId18" Target="file:///c:/Users/alejo/Downloads/segundoProyecto/frontend/src/views/teacher/TeacherGrades.vue" TargetMode="External" /></Relationships>
</file>

<file path=word/_rels/footnotes.xml.rels><?xml version="1.0" encoding="UTF-8"?><Relationships xmlns="http://schemas.openxmlformats.org/package/2006/relationships"><Relationship Type="http://schemas.openxmlformats.org/officeDocument/2006/relationships/hyperlink" Id="rId13" Target="file:///c:/Users/alejo/Downloads/segundoProyecto/backend/src/controllers/gradingController.ts" TargetMode="External" /><Relationship Type="http://schemas.openxmlformats.org/officeDocument/2006/relationships/hyperlink" Id="rId14" Target="file:///c:/Users/alejo/Downloads/segundoProyecto/backend/src/controllers/studentPortalController.ts" TargetMode="External" /><Relationship Type="http://schemas.openxmlformats.org/officeDocument/2006/relationships/hyperlink" Id="rId16" Target="file:///c:/Users/alejo/Downloads/segundoProyecto/backend/src/routes/student.routes.ts" TargetMode="External" /><Relationship Type="http://schemas.openxmlformats.org/officeDocument/2006/relationships/hyperlink" Id="rId15" Target="file:///c:/Users/alejo/Downloads/segundoProyecto/backend/src/routes/teacher.routes.ts" TargetMode="External" /><Relationship Type="http://schemas.openxmlformats.org/officeDocument/2006/relationships/hyperlink" Id="rId19" Target="file:///c:/Users/alejo/Downloads/segundoProyecto/frontend/src/views/student/SubjectDetailsView.vue" TargetMode="External" /><Relationship Type="http://schemas.openxmlformats.org/officeDocument/2006/relationships/hyperlink" Id="rId18" Target="file:///c:/Users/alejo/Downloads/segundoProyecto/frontend/src/views/teacher/TeacherGrades.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2026-08-17T21:33:05Z</dcterms:created>
  <dcterms:modified xsi:type="dcterms:W3CDTF">2026-08-17T21:33:05Z</dcterms:modified>
</cp:coreProperties>
</file>

<file path=docProps/custom.xml><?xml version="1.0" encoding="utf-8"?>
<Properties xmlns="http://schemas.openxmlformats.org/officeDocument/2006/custom-properties" xmlns:vt="http://schemas.openxmlformats.org/officeDocument/2006/docPropsVTypes"/>
</file>