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7899c7462ac6a9773e44d393d93c72fbe40c5f"/>
    <w:p>
      <w:pPr>
        <w:pStyle w:val="Heading1"/>
      </w:pPr>
      <w:r>
        <w:t xml:space="preserve">Reglas de Negocio — Observaciones del Estudiante</w:t>
      </w:r>
    </w:p>
    <w:p>
      <w:pPr>
        <w:pStyle w:val="FirstParagraph"/>
      </w:pPr>
      <w:r>
        <w:t xml:space="preserve">Este documento detalla las reglas de negocio técnicas y funcionales del módulo de Observaciones del Estudiante de AcademiaNeiva.</w:t>
      </w:r>
    </w:p>
    <w:p>
      <w:r>
        <w:pict>
          <v:rect style="width:0;height:1.5pt" o:hralign="center" o:hrstd="t" o:hr="t"/>
        </w:pict>
      </w:r>
    </w:p>
    <w:bookmarkStart w:id="13" w:name="clasificación-y-obligatoriedad"/>
    <w:p>
      <w:pPr>
        <w:pStyle w:val="Heading2"/>
      </w:pPr>
      <w:r>
        <w:t xml:space="preserve">Clasificación y Obligatoriedad</w:t>
      </w:r>
    </w:p>
    <w:bookmarkStart w:id="10" w:name="X5f5b73d4043fc5bd0b5771f900305be09ebca78"/>
    <w:p>
      <w:pPr>
        <w:pStyle w:val="Heading3"/>
      </w:pPr>
      <w:r>
        <w:t xml:space="preserve">RN-OBS-001: Categorización de Observaciones (Enum)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anotación registrada en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debe estar clasificada dentro de uno de los cuatro tipos definidos por el enum</w:t>
      </w:r>
      <w:r>
        <w:t xml:space="preserve"> </w:t>
      </w:r>
      <w:r>
        <w:rPr>
          <w:rStyle w:val="VerbatimChar"/>
        </w:rPr>
        <w:t xml:space="preserve">tipo_observacion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ACADEMICA</w:t>
      </w:r>
      <w:r>
        <w:t xml:space="preserve">: Desempeño y recomendaciones académicas en la materia.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CONVIVENCIA</w:t>
      </w:r>
      <w:r>
        <w:t xml:space="preserve">: Comportamiento social y respeto de normas de aula.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DISCIPLINARIA</w:t>
      </w:r>
      <w:r>
        <w:t xml:space="preserve">: Llamados de atención y seguimiento del manual de convivencia.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OTRO</w:t>
      </w:r>
      <w:r>
        <w:t xml:space="preserve">: Destrezas, puntualidad y reconocimientos.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filtrar y presentar de manera ordenada las recomendaciones pedagógicas en las vistas de acudientes y boletines oficiales.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createObservation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HU-OBS-001</w:t>
      </w:r>
    </w:p>
    <w:p>
      <w:r>
        <w:pict>
          <v:rect style="width:0;height:1.5pt" o:hralign="center" o:hrstd="t" o:hr="t"/>
        </w:pict>
      </w:r>
    </w:p>
    <w:bookmarkEnd w:id="10"/>
    <w:bookmarkStart w:id="12" w:name="Xdd17c137de6a242e54ec4861b8f0b9eafc125e5"/>
    <w:p>
      <w:pPr>
        <w:pStyle w:val="Heading3"/>
      </w:pPr>
      <w:r>
        <w:t xml:space="preserve">RN-OBS-002: Obligatoriedad de Observación Académica para Cierre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docente no puede consolidar ni ejecutar el cierre del periodo por materia si existe al menos un estudiante con matrícula activa que no posea una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registrada en el periodo.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boletín oficial sea emitido con campos vacíos de evaluación cualitativa en el área de recomendaciones.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11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 </w:t>
      </w:r>
      <w:r>
        <w:t xml:space="preserve">- verificación de observaciones requeridas)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HU-OBS-001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integración-e-inmutabilidad"/>
    <w:p>
      <w:pPr>
        <w:pStyle w:val="Heading2"/>
      </w:pPr>
      <w:r>
        <w:t xml:space="preserve">Integración e Inmutabilidad</w:t>
      </w:r>
    </w:p>
    <w:bookmarkStart w:id="15" w:name="Xc7d5059055bf11e0830046799cc06a20513de58"/>
    <w:p>
      <w:pPr>
        <w:pStyle w:val="Heading3"/>
      </w:pPr>
      <w:r>
        <w:t xml:space="preserve">RN-OBS-003: Impresión Automática en Boletines PDF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observaciones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asociadas a una asignatura se extraen de forma automática al generar el boletín y se imprimen bajo la calificación numérica de la materia correspondiente.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a los padres de familia una visión integral (cuantitativa y cualitativa) del proceso educativo del estudiante en un solo documento.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Cierre y Boletines.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4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(Lógica de extracción de observaciones en la generación de boletín)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HU-OBS-003</w:t>
      </w:r>
    </w:p>
    <w:p>
      <w:r>
        <w:pict>
          <v:rect style="width:0;height:1.5pt" o:hralign="center" o:hrstd="t" o:hr="t"/>
        </w:pict>
      </w:r>
    </w:p>
    <w:bookmarkEnd w:id="15"/>
    <w:bookmarkStart w:id="17" w:name="X6a83d76905c7f9d1ea5c0e2c2c11cb316735098"/>
    <w:p>
      <w:pPr>
        <w:pStyle w:val="Heading3"/>
      </w:pPr>
      <w:r>
        <w:t xml:space="preserve">RN-OBS-004: Inmutabilidad por Periodo Cerrado (Trigger 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trigger de base de datos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abortará cualquier sentencia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sobre la tabla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si el periodo al que pertenece la anotación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del observador del alumno e impide alteraciones retroactivas en el historial disciplinario.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Observaciones del Estudiante, Configuración Académica.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PUT /api/teacher/observations/:id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DELETE /api/teacher/observations/:id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HU-OBS-002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11" Target="file:///c:/Users/alejo/Downloads/segundoProyecto/backend/src/controllers/gradingController.ts" TargetMode="External" /><Relationship Type="http://schemas.openxmlformats.org/officeDocument/2006/relationships/hyperlink" Id="rId9" Target="file:///c:/Users/alejo/Downloads/segundoProyecto/backend/src/controllers/observationController.ts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boletinController.ts" TargetMode="External" /><Relationship Type="http://schemas.openxmlformats.org/officeDocument/2006/relationships/hyperlink" Id="rId11" Target="file:///c:/Users/alejo/Downloads/segundoProyecto/backend/src/controllers/gradingController.ts" TargetMode="External" /><Relationship Type="http://schemas.openxmlformats.org/officeDocument/2006/relationships/hyperlink" Id="rId9" Target="file:///c:/Users/alejo/Downloads/segundoProyecto/backend/src/controllers/observationController.ts" TargetMode="External" /><Relationship Type="http://schemas.openxmlformats.org/officeDocument/2006/relationships/hyperlink" Id="rId16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