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2.png" ContentType="image/png"/>
  <Override PartName="/word/media/rId68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8d7e7a8a834cccdd73168c365ca644568c05f44"/>
    <w:p>
      <w:pPr>
        <w:pStyle w:val="Heading1"/>
      </w:pPr>
      <w:r>
        <w:t xml:space="preserve">GEDASC — Documento Funcional Maestro Modular</w:t>
      </w:r>
    </w:p>
    <w:p>
      <w:pPr>
        <w:pStyle w:val="BlockText"/>
      </w:pPr>
      <w:r>
        <w:rPr>
          <w:b/>
          <w:bCs/>
        </w:rPr>
        <w:t xml:space="preserve">Gestión de Entradas y Salidas de Aprendices con Autenticación de Equipos y Doble Firma</w:t>
      </w:r>
      <w:r>
        <w:br/>
      </w:r>
      <w:r>
        <w:rPr>
          <w:b/>
          <w:bCs/>
        </w:rPr>
        <w:t xml:space="preserve">Centro de Tecnología de la Amazonía (CTA) — SENA</w:t>
      </w:r>
      <w:r>
        <w:br/>
      </w:r>
      <w:r>
        <w:rPr>
          <w:b/>
          <w:bCs/>
        </w:rPr>
        <w:t xml:space="preserve">Especificación Funcional, Procesos de Negocio y Casos de Uso de los 7 Módulos del Sistema</w:t>
      </w:r>
    </w:p>
    <w:p>
      <w:r>
        <w:pict>
          <v:rect style="width:0;height:1.5pt" o:hralign="center" o:hrstd="t" o:hr="t"/>
        </w:pict>
      </w:r>
    </w:p>
    <w:bookmarkStart w:id="14" w:name="Xedf4b2b1a57dbc363e96738ed8e677527660695"/>
    <w:p>
      <w:pPr>
        <w:pStyle w:val="Heading2"/>
      </w:pPr>
      <w:r>
        <w:t xml:space="preserve">1. Información General del Documento</w:t>
      </w:r>
    </w:p>
    <w:bookmarkStart w:id="9" w:name="X997320c720655cec293ef8ede0d0296ff8671b1"/>
    <w:p>
      <w:pPr>
        <w:pStyle w:val="Heading3"/>
      </w:pPr>
      <w:r>
        <w:t xml:space="preserve">1.1 Sistema</w:t>
      </w:r>
    </w:p>
    <w:p>
      <w:pPr>
        <w:pStyle w:val="FirstParagraph"/>
      </w:pPr>
      <w:r>
        <w:rPr>
          <w:b/>
          <w:bCs/>
        </w:rPr>
        <w:t xml:space="preserve">GEDASC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Gestión de Entradas y Salidas de Aprendices con Autenticación de Equipos y Doble Firma</w:t>
      </w:r>
      <w:r>
        <w:t xml:space="preserve">.</w:t>
      </w:r>
    </w:p>
    <w:bookmarkEnd w:id="9"/>
    <w:bookmarkStart w:id="10" w:name="X14c21f4c9e506547018326192b9dadcc7094cb7"/>
    <w:p>
      <w:pPr>
        <w:pStyle w:val="Heading3"/>
      </w:pPr>
      <w:r>
        <w:t xml:space="preserve">1.2 Versión</w:t>
      </w:r>
    </w:p>
    <w:p>
      <w:pPr>
        <w:pStyle w:val="FirstParagraph"/>
      </w:pPr>
      <w:r>
        <w:rPr>
          <w:b/>
          <w:bCs/>
        </w:rPr>
        <w:t xml:space="preserve">Versión 2.8</w:t>
      </w:r>
      <w:r>
        <w:t xml:space="preserve"> </w:t>
      </w:r>
      <w:r>
        <w:t xml:space="preserve">(Modular y Transversal).</w:t>
      </w:r>
    </w:p>
    <w:bookmarkEnd w:id="10"/>
    <w:bookmarkStart w:id="11" w:name="X5a846b6699ba1518ff7802793bba206ddbea82b"/>
    <w:p>
      <w:pPr>
        <w:pStyle w:val="Heading3"/>
      </w:pPr>
      <w:r>
        <w:t xml:space="preserve">1.3 Estado</w:t>
      </w:r>
    </w:p>
    <w:p>
      <w:pPr>
        <w:pStyle w:val="FirstParagraph"/>
      </w:pPr>
      <w:r>
        <w:rPr>
          <w:b/>
          <w:bCs/>
        </w:rPr>
        <w:t xml:space="preserve">Aprobado / Línea Base Oficial</w:t>
      </w:r>
      <w:r>
        <w:t xml:space="preserve">.</w:t>
      </w:r>
    </w:p>
    <w:bookmarkEnd w:id="11"/>
    <w:bookmarkStart w:id="12" w:name="Xd9d0a2b0c2aa31f72070a97e155e87a12e5b85e"/>
    <w:p>
      <w:pPr>
        <w:pStyle w:val="Heading3"/>
      </w:pPr>
      <w:r>
        <w:t xml:space="preserve">1.4 Autor</w:t>
      </w:r>
    </w:p>
    <w:p>
      <w:pPr>
        <w:pStyle w:val="FirstParagraph"/>
      </w:pPr>
      <w:r>
        <w:t xml:space="preserve">Equipo de Análisis Funcional, Business Analyst y Technical Writer — CTA SENA.</w:t>
      </w:r>
    </w:p>
    <w:bookmarkEnd w:id="12"/>
    <w:bookmarkStart w:id="13" w:name="X68ac9505ba0c70685f0882b44859564e27f390f"/>
    <w:p>
      <w:pPr>
        <w:pStyle w:val="Heading3"/>
      </w:pPr>
      <w:r>
        <w:t xml:space="preserve">1.5 Fecha</w:t>
      </w:r>
    </w:p>
    <w:p>
      <w:pPr>
        <w:pStyle w:val="FirstParagraph"/>
      </w:pPr>
      <w:r>
        <w:t xml:space="preserve">18 de agosto de 2026.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35" w:name="X825e1c94eb5d65c386fa57d96056f881d20865b"/>
    <w:p>
      <w:pPr>
        <w:pStyle w:val="Heading1"/>
      </w:pPr>
      <w:r>
        <w:t xml:space="preserve">Módulo 01: Autenticación, Sesión y Control de Acceso</w:t>
      </w:r>
    </w:p>
    <w:p>
      <w:r>
        <w:pict>
          <v:rect style="width:0;height:1.5pt" o:hralign="center" o:hrstd="t" o:hr="t"/>
        </w:pict>
      </w:r>
    </w:p>
    <w:bookmarkStart w:id="16" w:name="Xbeec1570957d4d1360e8a5073595ca73170ce27"/>
    <w:p>
      <w:pPr>
        <w:pStyle w:val="Heading2"/>
      </w:pPr>
      <w:r>
        <w:t xml:space="preserve">1. Información del Documento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</w:t>
      </w:r>
      <w:r>
        <w:t xml:space="preserve">:</w:t>
      </w:r>
      <w:r>
        <w:t xml:space="preserve"> </w:t>
      </w:r>
      <w:r>
        <w:rPr>
          <w:rStyle w:val="VerbatimChar"/>
        </w:rPr>
        <w:t xml:space="preserve">01_autenticacion_acceso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Versión</w:t>
      </w:r>
      <w:r>
        <w:t xml:space="preserve">: 2.8.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</w:t>
      </w:r>
      <w:r>
        <w:t xml:space="preserve">: Aprobado.</w:t>
      </w:r>
    </w:p>
    <w:bookmarkEnd w:id="16"/>
    <w:bookmarkStart w:id="21" w:name="Xeaaeac5489528d18819e3be500ed27b93ae49e5"/>
    <w:p>
      <w:pPr>
        <w:pStyle w:val="Heading2"/>
      </w:pPr>
      <w:r>
        <w:t xml:space="preserve">2. Descripción Funcional</w:t>
      </w:r>
    </w:p>
    <w:bookmarkStart w:id="17" w:name="Xce8cc7d4fa2dca84d8211770296ffceac0bc34b"/>
    <w:p>
      <w:pPr>
        <w:pStyle w:val="Heading3"/>
      </w:pPr>
      <w:r>
        <w:t xml:space="preserve">2.1 Propósito</w:t>
      </w:r>
    </w:p>
    <w:p>
      <w:pPr>
        <w:pStyle w:val="FirstParagraph"/>
      </w:pPr>
      <w:r>
        <w:t xml:space="preserve">Garantizar que únicamente los usuarios autorizados (personal de vigilancia y coordinación) puedan ingresar y operar el sistema, asegurando la separación estricta de funciones entre la portería física y la administración académica.</w:t>
      </w:r>
    </w:p>
    <w:bookmarkEnd w:id="17"/>
    <w:bookmarkStart w:id="18" w:name="Xf46f5b78e9b383c26da736682b91bdde5d793ab"/>
    <w:p>
      <w:pPr>
        <w:pStyle w:val="Heading3"/>
      </w:pPr>
      <w:r>
        <w:t xml:space="preserve">2.2 Objetivo</w:t>
      </w:r>
    </w:p>
    <w:p>
      <w:pPr>
        <w:pStyle w:val="FirstParagraph"/>
      </w:pPr>
      <w:r>
        <w:t xml:space="preserve">Proveer un mecanismo ágil y seguro de inicio de sesión, control de privilegios operativos y vinculación de terminales móviles para labores de apoyo en portería.</w:t>
      </w:r>
    </w:p>
    <w:bookmarkEnd w:id="18"/>
    <w:bookmarkStart w:id="19" w:name="X1ed0cc5a732ee88189b00f3b5b12c0e2e3b1b88"/>
    <w:p>
      <w:pPr>
        <w:pStyle w:val="Heading3"/>
      </w:pPr>
      <w:r>
        <w:t xml:space="preserve">2.3 Alcance</w:t>
      </w:r>
    </w:p>
    <w:p>
      <w:pPr>
        <w:pStyle w:val="FirstParagraph"/>
      </w:pPr>
      <w:r>
        <w:t xml:space="preserve">Comprende el inicio de sesión, cierre de sesión, navegación protegida por roles y enlace de dispositivos validadores inalámbricos.</w:t>
      </w:r>
    </w:p>
    <w:bookmarkEnd w:id="19"/>
    <w:bookmarkStart w:id="20" w:name="X3421a860ecf9bb6ac23c505207ea69b0bc5bb55"/>
    <w:p>
      <w:pPr>
        <w:pStyle w:val="Heading3"/>
      </w:pPr>
      <w:r>
        <w:t xml:space="preserve">2.4 Actores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de seguridad de turno encargado del control de acceso diario en portería.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o administrador del centro con atribuciones globales de gestión y auditoría.</w:t>
            </w:r>
          </w:p>
        </w:tc>
      </w:tr>
    </w:tbl>
    <w:bookmarkEnd w:id="20"/>
    <w:bookmarkEnd w:id="21"/>
    <w:bookmarkStart w:id="24" w:name="Xbca60518294701afe97c5d5f846bddaa14e2fbc"/>
    <w:p>
      <w:pPr>
        <w:pStyle w:val="Heading2"/>
      </w:pPr>
      <w:r>
        <w:t xml:space="preserve">3. Funcionalidades Principales</w:t>
      </w:r>
    </w:p>
    <w:bookmarkStart w:id="22" w:name="X04ededf235cb097ae3531c01ae6a98da920f9d2"/>
    <w:p>
      <w:pPr>
        <w:pStyle w:val="Heading3"/>
      </w:pPr>
      <w:r>
        <w:t xml:space="preserve">3.1 Inicio de Sesión Seguro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Descripción</w:t>
      </w:r>
      <w:r>
        <w:t xml:space="preserve">: Permite a los usuarios acceder al sistema ingresando sus credenciales oficiales.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Actor principal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Precondiciones</w:t>
      </w:r>
      <w:r>
        <w:t xml:space="preserve">: El usuario debe estar previamente registrado y activo en el sistema.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Resultado esperado</w:t>
      </w:r>
      <w:r>
        <w:t xml:space="preserve">: Acceso al panel correspondiente según el rol asignado.</w:t>
      </w:r>
    </w:p>
    <w:bookmarkEnd w:id="22"/>
    <w:bookmarkStart w:id="23" w:name="Xa8a7e9b470382226f866c87b802b0ed88af12ed"/>
    <w:p>
      <w:pPr>
        <w:pStyle w:val="Heading3"/>
      </w:pPr>
      <w:r>
        <w:t xml:space="preserve">3.2 Vinculación de Terminal Validadora Móvil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Descripción</w:t>
      </w:r>
      <w:r>
        <w:t xml:space="preserve">: Permite emparejar un dispositivo móvil para realizar escaneo óptico y captura de firmas en apoyo al puesto principal de portería.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Actor principal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Precondiciones</w:t>
      </w:r>
      <w:r>
        <w:t xml:space="preserve">: Dispositivo móvil conectado a la red local del CTA.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Resultado esperado</w:t>
      </w:r>
      <w:r>
        <w:t xml:space="preserve">: Sincronización en tiempo real de datos escaneados y firmas en la terminal principal.</w:t>
      </w:r>
    </w:p>
    <w:bookmarkEnd w:id="23"/>
    <w:bookmarkEnd w:id="24"/>
    <w:bookmarkStart w:id="27" w:name="Xb4225792ba5a5ab15f62e808fc54ef07b20b633"/>
    <w:p>
      <w:pPr>
        <w:pStyle w:val="Heading2"/>
      </w:pPr>
      <w:r>
        <w:t xml:space="preserve">4. Historias de Usuario</w:t>
      </w:r>
    </w:p>
    <w:bookmarkStart w:id="25" w:name="Xc3f4dd9666f30a7513fa82520864855cfac70f2"/>
    <w:p>
      <w:pPr>
        <w:pStyle w:val="Heading3"/>
      </w:pPr>
      <w:r>
        <w:t xml:space="preserve">HU-AUTH-001 — Inicio de Sesión de Usuarios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Celador o Administrador del CTA.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Iniciar sesión con mi correo institucional y contraseña.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Acceder a las funciones autorizadas según mi rol operativo.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5"/>
        </w:numPr>
      </w:pPr>
      <w:r>
        <w:t xml:space="preserve">Si las credenciales son correctas, redirige al panel principal.</w:t>
      </w:r>
    </w:p>
    <w:p>
      <w:pPr>
        <w:pStyle w:val="Compact"/>
        <w:numPr>
          <w:ilvl w:val="1"/>
          <w:numId w:val="1006"/>
        </w:numPr>
      </w:pPr>
      <w:r>
        <w:t xml:space="preserve">Si las credenciales son incorrectas, muestra mensaje de error claro sin revelar si falló el correo o la contraseña.</w:t>
      </w:r>
    </w:p>
    <w:p>
      <w:pPr>
        <w:pStyle w:val="Compact"/>
        <w:numPr>
          <w:ilvl w:val="1"/>
          <w:numId w:val="1007"/>
        </w:numPr>
      </w:pPr>
      <w:r>
        <w:t xml:space="preserve">La sesión se mantiene activa durante el turno operativo (24 horas).</w:t>
      </w:r>
    </w:p>
    <w:bookmarkEnd w:id="25"/>
    <w:bookmarkStart w:id="26" w:name="hu-auth-002--cierre-de-sesión-seguro"/>
    <w:p>
      <w:pPr>
        <w:pStyle w:val="Heading3"/>
      </w:pPr>
      <w:r>
        <w:t xml:space="preserve">HU-AUTH-002 — Cierre de Sesión Seguro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Usuario autenticado.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Cerrar mi sesión desde la barra superior.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Proteger el acceso al sistema al entregar el turno de portería.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9"/>
        </w:numPr>
      </w:pPr>
      <w:r>
        <w:t xml:space="preserve">Elimina todos los datos de sesión almacenados en el navegador.</w:t>
      </w:r>
    </w:p>
    <w:p>
      <w:pPr>
        <w:pStyle w:val="Compact"/>
        <w:numPr>
          <w:ilvl w:val="1"/>
          <w:numId w:val="1010"/>
        </w:numPr>
      </w:pPr>
      <w:r>
        <w:t xml:space="preserve">Redirige automáticamente a la pantalla de inicio de sesión.</w:t>
      </w:r>
    </w:p>
    <w:bookmarkEnd w:id="26"/>
    <w:bookmarkEnd w:id="27"/>
    <w:bookmarkStart w:id="29" w:name="Xa2f644fe9a44d6238d1a59c30be7738d8d8e8fe"/>
    <w:p>
      <w:pPr>
        <w:pStyle w:val="Heading2"/>
      </w:pPr>
      <w:r>
        <w:t xml:space="preserve">5. Casos de Uso</w:t>
      </w:r>
    </w:p>
    <w:bookmarkStart w:id="28" w:name="cu-auth-01--iniciar-sesión-en-el-sistema"/>
    <w:p>
      <w:pPr>
        <w:pStyle w:val="Heading3"/>
      </w:pPr>
      <w:r>
        <w:t xml:space="preserve">CU-AUTH-01 — Iniciar Sesión en el Sistema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Actor: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Precondiciones:</w:t>
      </w:r>
      <w:r>
        <w:t xml:space="preserve"> </w:t>
      </w:r>
      <w:r>
        <w:t xml:space="preserve">Disponer de cuenta activa.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12"/>
        </w:numPr>
      </w:pPr>
      <w:r>
        <w:t xml:space="preserve">El usuario abre la aplicación y visualiza el formulario de inicio de sesión.</w:t>
      </w:r>
    </w:p>
    <w:p>
      <w:pPr>
        <w:pStyle w:val="Compact"/>
        <w:numPr>
          <w:ilvl w:val="1"/>
          <w:numId w:val="1012"/>
        </w:numPr>
      </w:pPr>
      <w:r>
        <w:t xml:space="preserve">Ingresa correo electrónico y contraseña.</w:t>
      </w:r>
    </w:p>
    <w:p>
      <w:pPr>
        <w:pStyle w:val="Compact"/>
        <w:numPr>
          <w:ilvl w:val="1"/>
          <w:numId w:val="1012"/>
        </w:numPr>
      </w:pPr>
      <w:r>
        <w:t xml:space="preserve">Presiona el botón</w:t>
      </w:r>
      <w:r>
        <w:t xml:space="preserve"> </w:t>
      </w:r>
      <w:r>
        <w:rPr>
          <w:i/>
          <w:iCs/>
        </w:rPr>
        <w:t xml:space="preserve">"Iniciar Sesión"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El sistema valida las credenciales y el estado activo del usuario.</w:t>
      </w:r>
    </w:p>
    <w:p>
      <w:pPr>
        <w:pStyle w:val="Compact"/>
        <w:numPr>
          <w:ilvl w:val="1"/>
          <w:numId w:val="1012"/>
        </w:numPr>
      </w:pPr>
      <w:r>
        <w:t xml:space="preserve">El sistema redirige al usuario al panel de inicio según su perfil.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Flujos Alternativos: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FA-01: Usuario con sesión previa activa</w:t>
      </w:r>
      <w:r>
        <w:t xml:space="preserve">: El sistema detecta la sesión y redirige automáticamente al panel principal sin solicitar credenciales.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Flujos de Excepción: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FE-01: Credenciales inválidas</w:t>
      </w:r>
      <w:r>
        <w:t xml:space="preserve">: El sistema muestra</w:t>
      </w:r>
      <w:r>
        <w:t xml:space="preserve"> </w:t>
      </w:r>
      <w:r>
        <w:rPr>
          <w:i/>
          <w:iCs/>
        </w:rPr>
        <w:t xml:space="preserve">"Correo o contraseña incorrectos"</w:t>
      </w:r>
      <w:r>
        <w:t xml:space="preserve">, manteniendo limpios los campos de contraseña.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Usuario autenticado con rol y permisos establecidos.</w:t>
      </w:r>
    </w:p>
    <w:bookmarkEnd w:id="28"/>
    <w:bookmarkEnd w:id="29"/>
    <w:bookmarkStart w:id="30" w:name="X8baee7d87c6f8dbf1f5a04db3ea5e893f97531f"/>
    <w:p>
      <w:pPr>
        <w:pStyle w:val="Heading2"/>
      </w:pPr>
      <w:r>
        <w:t xml:space="preserve">6. Reglas de Negocio Clave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RN-AUTH-001</w:t>
      </w:r>
      <w:r>
        <w:t xml:space="preserve">: El acceso está restringido exclusivamente a los roles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RN-AUTH-002</w:t>
      </w:r>
      <w:r>
        <w:t xml:space="preserve">: Las opciones de administración están estrictamente reservadas para el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RN-AUTH-007</w:t>
      </w:r>
      <w:r>
        <w:t xml:space="preserve">: Solo puede existir una terminal validadora móvil activa por puesto de control.</w:t>
      </w:r>
    </w:p>
    <w:bookmarkEnd w:id="30"/>
    <w:bookmarkStart w:id="34" w:name="X932c74616bb55ae5195867c064ded7ad7876ead"/>
    <w:p>
      <w:pPr>
        <w:pStyle w:val="Heading2"/>
      </w:pPr>
      <w:r>
        <w:t xml:space="preserve">7. Estados y Diagramas Funcionales</w:t>
      </w:r>
    </w:p>
    <w:p>
      <w:pPr>
        <w:pStyle w:val="FirstParagraph"/>
      </w:pPr>
      <w:r>
        <w:drawing>
          <wp:inline>
            <wp:extent cx="5334000" cy="283827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6007807198899573483_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6" w:name="X9acc3cfe78e373fe6a0d8e6f066a27574e977bb"/>
    <w:p>
      <w:pPr>
        <w:pStyle w:val="Heading1"/>
      </w:pPr>
      <w:r>
        <w:t xml:space="preserve">Módulo 02: Control Operativo de Ingreso y Reingreso</w:t>
      </w:r>
    </w:p>
    <w:p>
      <w:r>
        <w:pict>
          <v:rect style="width:0;height:1.5pt" o:hralign="center" o:hrstd="t" o:hr="t"/>
        </w:pict>
      </w:r>
    </w:p>
    <w:bookmarkStart w:id="36" w:name="Xcea4884392b2be4c686c0f2f91eaed143b779e8"/>
    <w:p>
      <w:pPr>
        <w:pStyle w:val="Heading2"/>
      </w:pPr>
      <w:r>
        <w:t xml:space="preserve">1. Información del Documento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Módulo</w:t>
      </w:r>
      <w:r>
        <w:t xml:space="preserve">: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Versión</w:t>
      </w:r>
      <w:r>
        <w:t xml:space="preserve">: 2.8.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Estado</w:t>
      </w:r>
      <w:r>
        <w:t xml:space="preserve">: Aprobado.</w:t>
      </w:r>
    </w:p>
    <w:bookmarkEnd w:id="36"/>
    <w:bookmarkStart w:id="41" w:name="Xf8ac0b1de0ef3c570f0d6f1403bb0f5d1f695ba"/>
    <w:p>
      <w:pPr>
        <w:pStyle w:val="Heading2"/>
      </w:pPr>
      <w:r>
        <w:t xml:space="preserve">2. Descripción Funcional</w:t>
      </w:r>
    </w:p>
    <w:bookmarkStart w:id="37" w:name="Xba3fdd472893d2efd0782ecddc28a36fd411bb1"/>
    <w:p>
      <w:pPr>
        <w:pStyle w:val="Heading3"/>
      </w:pPr>
      <w:r>
        <w:t xml:space="preserve">2.1 Propósito</w:t>
      </w:r>
    </w:p>
    <w:p>
      <w:pPr>
        <w:pStyle w:val="FirstParagraph"/>
      </w:pPr>
      <w:r>
        <w:t xml:space="preserve">Controlar y registrar el acceso peatonal de los aprendices al Centro de Tecnología de la Amazonía en tiempo real, garantizando la validación curricular, la gestión de reingresos y la captura de justificaciones obligatorias.</w:t>
      </w:r>
    </w:p>
    <w:bookmarkEnd w:id="37"/>
    <w:bookmarkStart w:id="38" w:name="X471ee7387568cb7c9d431c3ee23ffd535e1c9e2"/>
    <w:p>
      <w:pPr>
        <w:pStyle w:val="Heading3"/>
      </w:pPr>
      <w:r>
        <w:t xml:space="preserve">2.2 Objetivo</w:t>
      </w:r>
    </w:p>
    <w:p>
      <w:pPr>
        <w:pStyle w:val="FirstParagraph"/>
      </w:pPr>
      <w:r>
        <w:t xml:space="preserve">Minimizar tiempos de espera en portería, impedir el paso a personal no autorizado y asegurar que cada ingreso quede vinculado a su formación o justificado formalmente.</w:t>
      </w:r>
    </w:p>
    <w:bookmarkEnd w:id="38"/>
    <w:bookmarkStart w:id="39" w:name="X3a11bacce554b440130dfb0044bb1b74594d411"/>
    <w:p>
      <w:pPr>
        <w:pStyle w:val="Heading3"/>
      </w:pPr>
      <w:r>
        <w:t xml:space="preserve">2.3 Alcance</w:t>
      </w:r>
    </w:p>
    <w:p>
      <w:pPr>
        <w:pStyle w:val="FirstParagraph"/>
      </w:pPr>
      <w:r>
        <w:t xml:space="preserve">Abarca el escaneo de carnés, ingreso manual, toggle automático de salida, verificación de horarios (</w:t>
      </w:r>
      <m:oMath>
        <m:r>
          <m:rPr>
            <m:sty m:val="p"/>
          </m:rPr>
          <m:t>±</m:t>
        </m:r>
        <m:r>
          <m:t>30</m:t>
        </m:r>
        <m:r>
          <m:rPr>
            <m:nor/>
            <m:sty m:val="p"/>
          </m:rPr>
          <m:t> min</m:t>
        </m:r>
      </m:oMath>
      <w:r>
        <w:t xml:space="preserve">), captura de motivos de reingreso/visita y clasificación de monitores.</w:t>
      </w:r>
    </w:p>
    <w:bookmarkEnd w:id="39"/>
    <w:bookmarkStart w:id="40" w:name="Xdd810489c1ee6a3fbdf80d9473c3b721f859373"/>
    <w:p>
      <w:pPr>
        <w:pStyle w:val="Heading3"/>
      </w:pPr>
      <w:r>
        <w:t xml:space="preserve">2.4 Actores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CELADOR</w:t>
      </w:r>
      <w:r>
        <w:t xml:space="preserve">: Operador responsable de la lectura de carnés y confirmación de accesos.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APRENDIZ</w:t>
      </w:r>
      <w:r>
        <w:t xml:space="preserve">: Estudiante que presenta su carné e ingresa a las instalaciones.</w:t>
      </w:r>
    </w:p>
    <w:bookmarkEnd w:id="40"/>
    <w:bookmarkEnd w:id="41"/>
    <w:bookmarkStart w:id="45" w:name="Xf8160243d02d9f65926edb88970ffaf58f8e968"/>
    <w:p>
      <w:pPr>
        <w:pStyle w:val="Heading2"/>
      </w:pPr>
      <w:r>
        <w:t xml:space="preserve">3. Funcionalidades Principales</w:t>
      </w:r>
    </w:p>
    <w:bookmarkStart w:id="42" w:name="X72e6ea5f47a18080eeeca2a118194cb9dd248da"/>
    <w:p>
      <w:pPr>
        <w:pStyle w:val="Heading3"/>
      </w:pPr>
      <w:r>
        <w:t xml:space="preserve">3.1 Escaneo y Verificación de Carné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Descripción</w:t>
      </w:r>
      <w:r>
        <w:t xml:space="preserve">: Permite leer el código de barras del carné institucional y verificar la situación académica del aprendiz.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Precondiciones</w:t>
      </w:r>
      <w:r>
        <w:t xml:space="preserve">: Aprendiz previamente registrado y activo en el sistema.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Resultado esperado</w:t>
      </w:r>
      <w:r>
        <w:t xml:space="preserve">: Identificación inmediata y validación de horario de clase.</w:t>
      </w:r>
    </w:p>
    <w:bookmarkEnd w:id="42"/>
    <w:bookmarkStart w:id="43" w:name="X5bba90ed10ea4f769ca48fd89047fcd63816b64"/>
    <w:p>
      <w:pPr>
        <w:pStyle w:val="Heading3"/>
      </w:pPr>
      <w:r>
        <w:t xml:space="preserve">3.2 Cierre Automático de Sesión (Toggle de Salida)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Descripción</w:t>
      </w:r>
      <w:r>
        <w:t xml:space="preserve">: Si el aprendiz ya cuenta con un ingreso activo en el día, el escaneo procesa automáticamente el registro de su salida sin requerir cambio manual de pantalla.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Resultado esperado</w:t>
      </w:r>
      <w:r>
        <w:t xml:space="preserve">: Sesión cerrada y liberación de permanencia en el centro.</w:t>
      </w:r>
    </w:p>
    <w:bookmarkEnd w:id="43"/>
    <w:bookmarkStart w:id="44" w:name="X8a33d4b126c2af0acede6c4873b48f1d70fbf69"/>
    <w:p>
      <w:pPr>
        <w:pStyle w:val="Heading3"/>
      </w:pPr>
      <w:r>
        <w:t xml:space="preserve">3.3 Captura de Justificaciones Operativas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Descripción</w:t>
      </w:r>
      <w:r>
        <w:t xml:space="preserve">: Si el aprendiz reingresa en el día (</w:t>
      </w:r>
      <w:r>
        <w:rPr>
          <w:rStyle w:val="VerbatimChar"/>
        </w:rPr>
        <w:t xml:space="preserve">total_hoy &gt; 0</w:t>
      </w:r>
      <w:r>
        <w:t xml:space="preserve">) o asiste fuera del horario curricular, el sistema exige capturar el motivo correspondiente antes de autorizar el paso.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Resultado esperado</w:t>
      </w:r>
      <w:r>
        <w:t xml:space="preserve">: Justificación almacenada para trazabilidad y auditoría.</w:t>
      </w:r>
    </w:p>
    <w:bookmarkEnd w:id="44"/>
    <w:bookmarkEnd w:id="45"/>
    <w:bookmarkStart w:id="48" w:name="Xa4c6a49da21bd050afd1d8dc0706399bcc55a16"/>
    <w:p>
      <w:pPr>
        <w:pStyle w:val="Heading2"/>
      </w:pPr>
      <w:r>
        <w:t xml:space="preserve">4. Historias de Usuario</w:t>
      </w:r>
    </w:p>
    <w:bookmarkStart w:id="46" w:name="X5c5035bdf5436cfa9e64377f9cc7d9f04a598b8"/>
    <w:p>
      <w:pPr>
        <w:pStyle w:val="Heading3"/>
      </w:pPr>
      <w:r>
        <w:t xml:space="preserve">HU-ING-001 — Verificación y Registro de Ingreso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Celador de portería.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Escanear el carné del aprendiz.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Registrar su entrada de forma instantánea verificando su estado y horario.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22"/>
        </w:numPr>
      </w:pPr>
      <w:r>
        <w:t xml:space="preserve">Verifica si el aprendiz está activo y matriculado.</w:t>
      </w:r>
    </w:p>
    <w:p>
      <w:pPr>
        <w:pStyle w:val="Compact"/>
        <w:numPr>
          <w:ilvl w:val="1"/>
          <w:numId w:val="1023"/>
        </w:numPr>
      </w:pPr>
      <w:r>
        <w:t xml:space="preserve">Si no tiene clases en el horario actual, solicita el motivo de visita.</w:t>
      </w:r>
    </w:p>
    <w:p>
      <w:pPr>
        <w:pStyle w:val="Compact"/>
        <w:numPr>
          <w:ilvl w:val="1"/>
          <w:numId w:val="1024"/>
        </w:numPr>
      </w:pPr>
      <w:r>
        <w:t xml:space="preserve">Si es un reingreso en la misma fecha, solicita el motivo de reingreso.</w:t>
      </w:r>
    </w:p>
    <w:bookmarkEnd w:id="46"/>
    <w:bookmarkStart w:id="47" w:name="Xceae3e2c2069ae874b105e5059cb95810e61891"/>
    <w:p>
      <w:pPr>
        <w:pStyle w:val="Heading3"/>
      </w:pPr>
      <w:r>
        <w:t xml:space="preserve">HU-ING-006 — Clasificación de Sesión para Monitores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Celador de portería.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Indicar si un aprendiz monitor ingresa a formación lectiva o a labores de monitoría.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Diferenciar sus horas de clase de sus horas de servicio institucional.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26"/>
        </w:numPr>
      </w:pPr>
      <w:r>
        <w:t xml:space="preserve">Muestra selector interactivo</w:t>
      </w:r>
      <w:r>
        <w:t xml:space="preserve"> </w:t>
      </w:r>
      <w:r>
        <w:rPr>
          <w:i/>
          <w:iCs/>
        </w:rPr>
        <w:t xml:space="preserve">"Formación"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"Monitoría"</w:t>
      </w:r>
      <w:r>
        <w:t xml:space="preserve"> </w:t>
      </w:r>
      <w:r>
        <w:t xml:space="preserve">solo si el aprendiz es monitor.</w:t>
      </w:r>
    </w:p>
    <w:bookmarkEnd w:id="47"/>
    <w:bookmarkEnd w:id="48"/>
    <w:bookmarkStart w:id="50" w:name="X01072d79b7576efeca3a96fe411844d33327a18"/>
    <w:p>
      <w:pPr>
        <w:pStyle w:val="Heading2"/>
      </w:pPr>
      <w:r>
        <w:t xml:space="preserve">5. Casos de Uso</w:t>
      </w:r>
    </w:p>
    <w:bookmarkStart w:id="49" w:name="cu-ing-01--registro-ordinario-de-entrada"/>
    <w:p>
      <w:pPr>
        <w:pStyle w:val="Heading3"/>
      </w:pPr>
      <w:r>
        <w:t xml:space="preserve">CU-ING-01 — Registro Ordinario de Entrada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Actor: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28"/>
        </w:numPr>
      </w:pPr>
      <w:r>
        <w:t xml:space="preserve">El celador escanea el código de barras del carné del aprendiz.</w:t>
      </w:r>
    </w:p>
    <w:p>
      <w:pPr>
        <w:pStyle w:val="Compact"/>
        <w:numPr>
          <w:ilvl w:val="1"/>
          <w:numId w:val="1028"/>
        </w:numPr>
      </w:pPr>
      <w:r>
        <w:t xml:space="preserve">El sistema identifica al aprendiz y constata que no tiene sesión abierta.</w:t>
      </w:r>
    </w:p>
    <w:p>
      <w:pPr>
        <w:pStyle w:val="Compact"/>
        <w:numPr>
          <w:ilvl w:val="1"/>
          <w:numId w:val="1028"/>
        </w:numPr>
      </w:pPr>
      <w:r>
        <w:t xml:space="preserve">El sistema valida que la hora actual coincide con una formación activa dentro del margen de tolerancia (</w:t>
      </w:r>
      <m:oMath>
        <m:r>
          <m:rPr>
            <m:sty m:val="p"/>
          </m:rPr>
          <m:t>±</m:t>
        </m:r>
        <m:r>
          <m:t>30</m:t>
        </m:r>
        <m:r>
          <m:rPr>
            <m:nor/>
            <m:sty m:val="p"/>
          </m:rPr>
          <m:t> min</m:t>
        </m:r>
      </m:oMath>
      <w:r>
        <w:t xml:space="preserve">).</w:t>
      </w:r>
    </w:p>
    <w:p>
      <w:pPr>
        <w:pStyle w:val="Compact"/>
        <w:numPr>
          <w:ilvl w:val="1"/>
          <w:numId w:val="1028"/>
        </w:numPr>
      </w:pPr>
      <w:r>
        <w:t xml:space="preserve">El sistema registra el ingreso asociándolo a la ficha correspondiente.</w:t>
      </w:r>
    </w:p>
    <w:p>
      <w:pPr>
        <w:pStyle w:val="Compact"/>
        <w:numPr>
          <w:ilvl w:val="1"/>
          <w:numId w:val="1028"/>
        </w:numPr>
      </w:pPr>
      <w:r>
        <w:t xml:space="preserve">Muestra confirmación visual en pantalla con foto/nombre del aprendiz y ficha.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Flujos Alternativos:</w:t>
      </w:r>
    </w:p>
    <w:p>
      <w:pPr>
        <w:pStyle w:val="Compact"/>
        <w:numPr>
          <w:ilvl w:val="1"/>
          <w:numId w:val="1029"/>
        </w:numPr>
      </w:pPr>
      <w:r>
        <w:rPr>
          <w:i/>
          <w:iCs/>
        </w:rPr>
        <w:t xml:space="preserve">FA-01: Aprendiz fuera de horario curricular</w:t>
      </w:r>
      <w:r>
        <w:t xml:space="preserve">: El sistema abre modal solicitando motivo de visita. El celador ingresa la justificación y confirma el acceso.</w:t>
      </w:r>
    </w:p>
    <w:p>
      <w:pPr>
        <w:pStyle w:val="Compact"/>
        <w:numPr>
          <w:ilvl w:val="1"/>
          <w:numId w:val="1029"/>
        </w:numPr>
      </w:pPr>
      <w:r>
        <w:rPr>
          <w:i/>
          <w:iCs/>
        </w:rPr>
        <w:t xml:space="preserve">FA-02: Aprendiz con reingreso en el día</w:t>
      </w:r>
      <w:r>
        <w:t xml:space="preserve">: El sistema solicita el motivo de reingreso antes de completar el registro.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Flujos de Excepción:</w:t>
      </w:r>
    </w:p>
    <w:p>
      <w:pPr>
        <w:pStyle w:val="Compact"/>
        <w:numPr>
          <w:ilvl w:val="1"/>
          <w:numId w:val="1030"/>
        </w:numPr>
      </w:pPr>
      <w:r>
        <w:rPr>
          <w:i/>
          <w:iCs/>
        </w:rPr>
        <w:t xml:space="preserve">FE-01: Aprendiz no registrado o inactivo</w:t>
      </w:r>
      <w:r>
        <w:t xml:space="preserve">: El sistema bloquea el paso y muestra alerta visual roja.</w:t>
      </w:r>
    </w:p>
    <w:bookmarkEnd w:id="49"/>
    <w:bookmarkEnd w:id="50"/>
    <w:bookmarkStart w:id="51" w:name="X7eb5d1bf2af06e2566930babff3153ee47e7a4a"/>
    <w:p>
      <w:pPr>
        <w:pStyle w:val="Heading2"/>
      </w:pPr>
      <w:r>
        <w:t xml:space="preserve">6. Reglas de Negocio Clave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RN-ING-001</w:t>
      </w:r>
      <w:r>
        <w:t xml:space="preserve">: Solo se permite el acceso a personas activas en el directorio maestro de aprendices.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RN-ING-004</w:t>
      </w:r>
      <w:r>
        <w:t xml:space="preserve">: Si el aprendiz ya está dentro, el escaneo ejecuta el toggle de salida.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RN-ING-007</w:t>
      </w:r>
      <w:r>
        <w:t xml:space="preserve">: Se aplica una ventana de tolerancia de 30 minutos antes y después del horario de clase.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RN-ING-010</w:t>
      </w:r>
      <w:r>
        <w:t xml:space="preserve">: Si el aprendiz porta un equipo con estado dentro, la salida automática se suspende hasta capturar la firma de retiro.</w:t>
      </w:r>
    </w:p>
    <w:bookmarkEnd w:id="51"/>
    <w:bookmarkStart w:id="55" w:name="X343c8dfa00beb5dd44577987a9a86ee6ebd349a"/>
    <w:p>
      <w:pPr>
        <w:pStyle w:val="Heading2"/>
      </w:pPr>
      <w:r>
        <w:t xml:space="preserve">7. Diagrama de Flujo Funcional de Ingreso</w:t>
      </w:r>
    </w:p>
    <w:p>
      <w:pPr>
        <w:pStyle w:val="FirstParagraph"/>
      </w:pPr>
      <w:r>
        <w:drawing>
          <wp:inline>
            <wp:extent cx="5334000" cy="838632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6007807198899573483_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6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2" w:name="X401bc6a21af504697567962edef2e2f778fd431"/>
    <w:p>
      <w:pPr>
        <w:pStyle w:val="Heading1"/>
      </w:pPr>
      <w:r>
        <w:t xml:space="preserve">Módulo 03: Control Operativo de Salida de Aprendices</w:t>
      </w:r>
    </w:p>
    <w:p>
      <w:r>
        <w:pict>
          <v:rect style="width:0;height:1.5pt" o:hralign="center" o:hrstd="t" o:hr="t"/>
        </w:pict>
      </w:r>
    </w:p>
    <w:bookmarkStart w:id="57" w:name="X83e54b10c842c6b491db4f35d278d11356fe64a"/>
    <w:p>
      <w:pPr>
        <w:pStyle w:val="Heading2"/>
      </w:pPr>
      <w:r>
        <w:t xml:space="preserve">1. Información del Documento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Módulo</w:t>
      </w:r>
      <w:r>
        <w:t xml:space="preserve">: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Versión</w:t>
      </w:r>
      <w:r>
        <w:t xml:space="preserve">: 2.8.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Estado</w:t>
      </w:r>
      <w:r>
        <w:t xml:space="preserve">: Aprobado.</w:t>
      </w:r>
    </w:p>
    <w:bookmarkEnd w:id="57"/>
    <w:bookmarkStart w:id="62" w:name="X9666e7579fde7bec3c8027fa6fe4831e87ca709"/>
    <w:p>
      <w:pPr>
        <w:pStyle w:val="Heading2"/>
      </w:pPr>
      <w:r>
        <w:t xml:space="preserve">2. Descripción Funcional</w:t>
      </w:r>
    </w:p>
    <w:bookmarkStart w:id="58" w:name="X9a0e95f7a101a8c0af41b47749d30dc02d0eb5c"/>
    <w:p>
      <w:pPr>
        <w:pStyle w:val="Heading3"/>
      </w:pPr>
      <w:r>
        <w:t xml:space="preserve">2.1 Propósito</w:t>
      </w:r>
    </w:p>
    <w:p>
      <w:pPr>
        <w:pStyle w:val="FirstParagraph"/>
      </w:pPr>
      <w:r>
        <w:t xml:space="preserve">Administrar y formalizar el egreso físico de los aprendices del centro, asegurando que ninguna persona abandone la sede con equipos no retirados formalmente ni sin registro de permanencia previo.</w:t>
      </w:r>
    </w:p>
    <w:bookmarkEnd w:id="58"/>
    <w:bookmarkStart w:id="59" w:name="X31253f4d37600c5977624773b8752e63d7dafde"/>
    <w:p>
      <w:pPr>
        <w:pStyle w:val="Heading3"/>
      </w:pPr>
      <w:r>
        <w:t xml:space="preserve">2.2 Objetivo</w:t>
      </w:r>
    </w:p>
    <w:p>
      <w:pPr>
        <w:pStyle w:val="FirstParagraph"/>
      </w:pPr>
      <w:r>
        <w:t xml:space="preserve">Cerrar el ciclo de asistencia del aprendiz, salvaguardar la custodia de activos y registrar justificaciones en casos de deserción o salidas antes del fin de la jornada escolar.</w:t>
      </w:r>
    </w:p>
    <w:bookmarkEnd w:id="59"/>
    <w:bookmarkStart w:id="60" w:name="Xd0d22361ebaf8092955aba7a3d8e62db90f544c"/>
    <w:p>
      <w:pPr>
        <w:pStyle w:val="Heading3"/>
      </w:pPr>
      <w:r>
        <w:t xml:space="preserve">2.3 Alcance</w:t>
      </w:r>
    </w:p>
    <w:p>
      <w:pPr>
        <w:pStyle w:val="FirstParagraph"/>
      </w:pPr>
      <w:r>
        <w:t xml:space="preserve">Verificación de sesiones abiertas, filtro antirrebote de 5 minutos, retención y firma de salida de activos y justificación de salidas anticipadas.</w:t>
      </w:r>
    </w:p>
    <w:bookmarkEnd w:id="60"/>
    <w:bookmarkStart w:id="61" w:name="X7a996c77471b9683527958fd1283162fc7c0c65"/>
    <w:p>
      <w:pPr>
        <w:pStyle w:val="Heading3"/>
      </w:pPr>
      <w:r>
        <w:t xml:space="preserve">2.4 Actores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CELADOR</w:t>
      </w:r>
      <w:r>
        <w:t xml:space="preserve">: Operador que constata el egreso y solicita firmas de entrega de activos.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APRENDIZ</w:t>
      </w:r>
      <w:r>
        <w:t xml:space="preserve">: Estudiante que finaliza su permanencia y retira sus pertenencias.</w:t>
      </w:r>
    </w:p>
    <w:bookmarkEnd w:id="61"/>
    <w:bookmarkEnd w:id="62"/>
    <w:bookmarkStart w:id="66" w:name="Xab2e9b785c78c40c31960631a1f9af0fe8a4549"/>
    <w:p>
      <w:pPr>
        <w:pStyle w:val="Heading2"/>
      </w:pPr>
      <w:r>
        <w:t xml:space="preserve">3. Funcionalidades Principales</w:t>
      </w:r>
    </w:p>
    <w:bookmarkStart w:id="63" w:name="X9dbc8cb58fea924af96bbc82c800b76eac8251a"/>
    <w:p>
      <w:pPr>
        <w:pStyle w:val="Heading3"/>
      </w:pPr>
      <w:r>
        <w:t xml:space="preserve">3.1 Verificación y Registro de Egreso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Descripción</w:t>
      </w:r>
      <w:r>
        <w:t xml:space="preserve">: Confirma la salida del aprendiz y asienta la hora exacta de finalización de su jornada.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Precondiciones</w:t>
      </w:r>
      <w:r>
        <w:t xml:space="preserve">: Existencia de un ingreso previo no cerrado en la fecha actual.</w:t>
      </w:r>
    </w:p>
    <w:bookmarkEnd w:id="63"/>
    <w:bookmarkStart w:id="64" w:name="X83253a878e4646cc649f9f275ef6371bcfae33d"/>
    <w:p>
      <w:pPr>
        <w:pStyle w:val="Heading3"/>
      </w:pPr>
      <w:r>
        <w:t xml:space="preserve">3.2 Control de Retención de Activos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Descripción</w:t>
      </w:r>
      <w:r>
        <w:t xml:space="preserve">: Si el aprendiz ingresó computadores o vehículos, el sistema bloquea el egreso hasta que se registre la firma manuscrita de retiro físico de cada activo.</w:t>
      </w:r>
    </w:p>
    <w:bookmarkEnd w:id="64"/>
    <w:bookmarkStart w:id="65" w:name="X0ee4c6df933f4e105f99902ef81dcb991772178"/>
    <w:p>
      <w:pPr>
        <w:pStyle w:val="Heading3"/>
      </w:pPr>
      <w:r>
        <w:t xml:space="preserve">3.3 Auditoría de Salida Anticipada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Descripción</w:t>
      </w:r>
      <w:r>
        <w:t xml:space="preserve">: Si el aprendiz se retira antes de culminar su horario de formación, el sistema solicita un motivo justificado (salida médica, permiso institucional o personal).</w:t>
      </w:r>
    </w:p>
    <w:bookmarkEnd w:id="65"/>
    <w:bookmarkEnd w:id="66"/>
    <w:bookmarkStart w:id="67" w:name="X03a7a0c454823d6d563c202fa7c4216c957ac86"/>
    <w:p>
      <w:pPr>
        <w:pStyle w:val="Heading2"/>
      </w:pPr>
      <w:r>
        <w:t xml:space="preserve">4. Reglas de Negocio Clave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RN-SAL-001</w:t>
      </w:r>
      <w:r>
        <w:t xml:space="preserve">: No puede registrarse salida sin una entrada previa abierta en el mismo día.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RN-SAL-002</w:t>
      </w:r>
      <w:r>
        <w:t xml:space="preserve">: Se prohíbe registrar la salida si han transcurrido menos de 5 minutos desde el ingreso.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RN-SAL-003</w:t>
      </w:r>
      <w:r>
        <w:t xml:space="preserve">: Es obligatorio capturar la firma de salida para todo activo vinculado antes de liberar la salida del portador.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RN-SAL-005</w:t>
      </w:r>
      <w:r>
        <w:t xml:space="preserve">: Si la salida ocurre antes de la hora pactada de finalización curricular, se exige motivo de salida anticipada.</w:t>
      </w:r>
    </w:p>
    <w:bookmarkEnd w:id="67"/>
    <w:bookmarkStart w:id="71" w:name="X9657cbff40d03a8ab36e8c6cfd363ea8793ae62"/>
    <w:p>
      <w:pPr>
        <w:pStyle w:val="Heading2"/>
      </w:pPr>
      <w:r>
        <w:t xml:space="preserve">5. Diagrama de Secuencia Funcional de Egreso</w:t>
      </w:r>
    </w:p>
    <w:p>
      <w:pPr>
        <w:pStyle w:val="FirstParagraph"/>
      </w:pPr>
      <w:r>
        <w:drawing>
          <wp:inline>
            <wp:extent cx="5334000" cy="4479192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6007807198899573483_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9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8" w:name="Xe543d69c085b63524216149d47a4dc6b1b712a7"/>
    <w:p>
      <w:pPr>
        <w:pStyle w:val="Heading1"/>
      </w:pPr>
      <w:r>
        <w:t xml:space="preserve">Módulo 04: Gestión de Equipos de Cómputo y Vehículos</w:t>
      </w:r>
    </w:p>
    <w:p>
      <w:r>
        <w:pict>
          <v:rect style="width:0;height:1.5pt" o:hralign="center" o:hrstd="t" o:hr="t"/>
        </w:pict>
      </w:r>
    </w:p>
    <w:bookmarkStart w:id="73" w:name="X9f74b8457b284a8626fb9e4da0820607071737d"/>
    <w:p>
      <w:pPr>
        <w:pStyle w:val="Heading2"/>
      </w:pPr>
      <w:r>
        <w:t xml:space="preserve">1. Información del Documento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Módulo</w:t>
      </w:r>
      <w:r>
        <w:t xml:space="preserve">:</w:t>
      </w:r>
      <w:r>
        <w:t xml:space="preserve"> </w:t>
      </w:r>
      <w:r>
        <w:rPr>
          <w:rStyle w:val="VerbatimChar"/>
        </w:rPr>
        <w:t xml:space="preserve">04_equipos_vehiculos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Versión</w:t>
      </w:r>
      <w:r>
        <w:t xml:space="preserve">: 2.8.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Estado</w:t>
      </w:r>
      <w:r>
        <w:t xml:space="preserve">: Aprobado.</w:t>
      </w:r>
    </w:p>
    <w:bookmarkEnd w:id="73"/>
    <w:bookmarkStart w:id="78" w:name="Xa68c23e8591fa81a8b64e361fa4a317ea00f360"/>
    <w:p>
      <w:pPr>
        <w:pStyle w:val="Heading2"/>
      </w:pPr>
      <w:r>
        <w:t xml:space="preserve">2. Descripción Funcional</w:t>
      </w:r>
    </w:p>
    <w:bookmarkStart w:id="74" w:name="Xe89614c4c555684a4afc2491163cf821a66f4dc"/>
    <w:p>
      <w:pPr>
        <w:pStyle w:val="Heading3"/>
      </w:pPr>
      <w:r>
        <w:t xml:space="preserve">2.1 Propósito</w:t>
      </w:r>
    </w:p>
    <w:p>
      <w:pPr>
        <w:pStyle w:val="FirstParagraph"/>
      </w:pPr>
      <w:r>
        <w:t xml:space="preserve">Establecer una estricta cadena de custodia para todos los computadores portátiles y vehículos ingresados al centro, mediante firmas digitales y control de titularidad.</w:t>
      </w:r>
    </w:p>
    <w:bookmarkEnd w:id="74"/>
    <w:bookmarkStart w:id="75" w:name="X06ef4462e474cb27231d177c3073a3e6da7cdbf"/>
    <w:p>
      <w:pPr>
        <w:pStyle w:val="Heading3"/>
      </w:pPr>
      <w:r>
        <w:t xml:space="preserve">2.2 Objetivo</w:t>
      </w:r>
    </w:p>
    <w:p>
      <w:pPr>
        <w:pStyle w:val="FirstParagraph"/>
      </w:pPr>
      <w:r>
        <w:t xml:space="preserve">Evitar pérdidas, hurtos y confusiones de equipos, identificando préstamos entre aprendices y garantizando respaldo probatorio para el centro y los portadores.</w:t>
      </w:r>
    </w:p>
    <w:bookmarkEnd w:id="75"/>
    <w:bookmarkStart w:id="76" w:name="Xa4d3638f584359eed6140cad4465418867fab44"/>
    <w:p>
      <w:pPr>
        <w:pStyle w:val="Heading3"/>
      </w:pPr>
      <w:r>
        <w:t xml:space="preserve">2.3 Alcance</w:t>
      </w:r>
    </w:p>
    <w:p>
      <w:pPr>
        <w:pStyle w:val="FirstParagraph"/>
      </w:pPr>
      <w:r>
        <w:t xml:space="preserve">Registro de seriales/placas, máquina principal vs secundaria, detección de préstamos, no concurrencia de activos y captura de doble firma manuscrita (ingreso y salida).</w:t>
      </w:r>
    </w:p>
    <w:bookmarkEnd w:id="76"/>
    <w:bookmarkStart w:id="77" w:name="Xe13d35761b41e60c55555a3742adce50856c22e"/>
    <w:p>
      <w:pPr>
        <w:pStyle w:val="Heading3"/>
      </w:pPr>
      <w:r>
        <w:t xml:space="preserve">2.4 Actores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CELADOR</w:t>
      </w:r>
      <w:r>
        <w:t xml:space="preserve">: Verifica seriales físicos y solicita firmas.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APRENDIZ TITULAR</w:t>
      </w:r>
      <w:r>
        <w:t xml:space="preserve">: Propietario registrado del activo en el sistema.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APRENDIZ RECEPTOR</w:t>
      </w:r>
      <w:r>
        <w:t xml:space="preserve">: Aprendiz que porta temporalmente un equipo prestado.</w:t>
      </w:r>
    </w:p>
    <w:bookmarkEnd w:id="77"/>
    <w:bookmarkEnd w:id="78"/>
    <w:bookmarkStart w:id="82" w:name="X6699f4913d040d6402146f57fb95b26119478ca"/>
    <w:p>
      <w:pPr>
        <w:pStyle w:val="Heading2"/>
      </w:pPr>
      <w:r>
        <w:t xml:space="preserve">3. Funcionalidades Principales</w:t>
      </w:r>
    </w:p>
    <w:bookmarkStart w:id="79" w:name="X81d66a031388f7384ee6a54cb1d8a6fe282740e"/>
    <w:p>
      <w:pPr>
        <w:pStyle w:val="Heading3"/>
      </w:pPr>
      <w:r>
        <w:t xml:space="preserve">3.1 Registro de Activo con Firma de Ingreso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Descripción</w:t>
      </w:r>
      <w:r>
        <w:t xml:space="preserve">: Permite registrar el ingreso de un portátil o vehículo capturando la firma manuscrita digital del portador.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Resultado esperado</w:t>
      </w:r>
      <w:r>
        <w:t xml:space="preserve">: Activo registrado con estado</w:t>
      </w:r>
      <w:r>
        <w:t xml:space="preserve"> </w:t>
      </w:r>
      <w:r>
        <w:rPr>
          <w:rStyle w:val="VerbatimChar"/>
        </w:rPr>
        <w:t xml:space="preserve">'dentro'</w:t>
      </w:r>
      <w:r>
        <w:t xml:space="preserve"> </w:t>
      </w:r>
      <w:r>
        <w:t xml:space="preserve">y firma de entrada resguardada.</w:t>
      </w:r>
    </w:p>
    <w:bookmarkEnd w:id="79"/>
    <w:bookmarkStart w:id="80" w:name="X1b0b0e7dbd98d0565fbeeac11e08cfe622f3d8a"/>
    <w:p>
      <w:pPr>
        <w:pStyle w:val="Heading3"/>
      </w:pPr>
      <w:r>
        <w:t xml:space="preserve">3.2 Detección Automática de Préstamos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Descripción</w:t>
      </w:r>
      <w:r>
        <w:t xml:space="preserve">: Si un serial o placa ya está registrado a nombre de otro aprendiz, el sistema clasifica el movimiento como préstamo y asocia a ambos involucrados.</w:t>
      </w:r>
    </w:p>
    <w:bookmarkEnd w:id="80"/>
    <w:bookmarkStart w:id="81" w:name="X13da3cf64b87ff33c80c9d729aee23214104b33"/>
    <w:p>
      <w:pPr>
        <w:pStyle w:val="Heading3"/>
      </w:pPr>
      <w:r>
        <w:t xml:space="preserve">3.3 Retiro Físico con Firma de Salida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Descripción</w:t>
      </w:r>
      <w:r>
        <w:t xml:space="preserve">: Al salir, el portador estampa su firma de salida, cambiando el estado del activo a</w:t>
      </w:r>
      <w:r>
        <w:t xml:space="preserve"> </w:t>
      </w:r>
      <w:r>
        <w:rPr>
          <w:rStyle w:val="VerbatimChar"/>
        </w:rPr>
        <w:t xml:space="preserve">'retirado'</w:t>
      </w:r>
      <w:r>
        <w:t xml:space="preserve"> </w:t>
      </w:r>
      <w:r>
        <w:t xml:space="preserve">y habilitándolo para futuros ingresos.</w:t>
      </w:r>
    </w:p>
    <w:bookmarkEnd w:id="81"/>
    <w:bookmarkEnd w:id="82"/>
    <w:bookmarkStart w:id="83" w:name="X6048c416d179c1d17c8785ae34c1d91549cf2ff"/>
    <w:p>
      <w:pPr>
        <w:pStyle w:val="Heading2"/>
      </w:pPr>
      <w:r>
        <w:t xml:space="preserve">4. Reglas de Negocio Clave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RN-ACT-001</w:t>
      </w:r>
      <w:r>
        <w:t xml:space="preserve">: Todo activo de un tercero se registra automáticamente con novedad de préstamo.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RN-ACT-003</w:t>
      </w:r>
      <w:r>
        <w:t xml:space="preserve">: Un equipo que ya figure dentro del centro no puede ser ingresado nuevamente en forma simultánea.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RN-ACT-005</w:t>
      </w:r>
      <w:r>
        <w:t xml:space="preserve">: Todo activo requiere obligatoriamente doble firma digital (entrada y salida).</w:t>
      </w:r>
    </w:p>
    <w:bookmarkEnd w:id="83"/>
    <w:bookmarkStart w:id="87" w:name="X24672b9667fd90c113bc3ad6bcdc027aee8233f"/>
    <w:p>
      <w:pPr>
        <w:pStyle w:val="Heading2"/>
      </w:pPr>
      <w:r>
        <w:t xml:space="preserve">5. Ciclo de Vida del Activo</w:t>
      </w:r>
    </w:p>
    <w:p>
      <w:pPr>
        <w:pStyle w:val="FirstParagraph"/>
      </w:pPr>
      <w:r>
        <w:drawing>
          <wp:inline>
            <wp:extent cx="5334000" cy="5625406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6007807198899573483_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5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8" w:name="X18074ec479219400b3c304b134c8c1b53df18d8"/>
    <w:p>
      <w:pPr>
        <w:pStyle w:val="Heading1"/>
      </w:pPr>
      <w:r>
        <w:t xml:space="preserve">Módulo 05: Historial y Reportes Exportables</w:t>
      </w:r>
    </w:p>
    <w:p>
      <w:r>
        <w:pict>
          <v:rect style="width:0;height:1.5pt" o:hralign="center" o:hrstd="t" o:hr="t"/>
        </w:pict>
      </w:r>
    </w:p>
    <w:bookmarkStart w:id="89" w:name="Xb1feaad0d6a10a7e0ce6685541c20e07b7738c9"/>
    <w:p>
      <w:pPr>
        <w:pStyle w:val="Heading2"/>
      </w:pPr>
      <w:r>
        <w:t xml:space="preserve">1. Información del Documento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Módulo</w:t>
      </w:r>
      <w:r>
        <w:t xml:space="preserve">:</w:t>
      </w:r>
      <w:r>
        <w:t xml:space="preserve"> </w:t>
      </w:r>
      <w:r>
        <w:rPr>
          <w:rStyle w:val="VerbatimChar"/>
        </w:rPr>
        <w:t xml:space="preserve">05_historial_reportes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Versión</w:t>
      </w:r>
      <w:r>
        <w:t xml:space="preserve">: 2.8.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Estado</w:t>
      </w:r>
      <w:r>
        <w:t xml:space="preserve">: Aprobado.</w:t>
      </w:r>
    </w:p>
    <w:bookmarkEnd w:id="89"/>
    <w:bookmarkStart w:id="93" w:name="Xfeb62b2f43eae405aa2f0a8b1fb9bc6f848c9b9"/>
    <w:p>
      <w:pPr>
        <w:pStyle w:val="Heading2"/>
      </w:pPr>
      <w:r>
        <w:t xml:space="preserve">2. Descripción Funcional</w:t>
      </w:r>
    </w:p>
    <w:bookmarkStart w:id="90" w:name="Xf7d4aa68e4f68d5c8f89a13c4f78ded781ae3e2"/>
    <w:p>
      <w:pPr>
        <w:pStyle w:val="Heading3"/>
      </w:pPr>
      <w:r>
        <w:t xml:space="preserve">2.1 Propósito</w:t>
      </w:r>
    </w:p>
    <w:p>
      <w:pPr>
        <w:pStyle w:val="FirstParagraph"/>
      </w:pPr>
      <w:r>
        <w:t xml:space="preserve">Proveer acceso transparente e inmutable a los registros históricos de acceso y tenencia de activos, facilitando auditorías, estadísticas y reportes oficiales.</w:t>
      </w:r>
    </w:p>
    <w:bookmarkEnd w:id="90"/>
    <w:bookmarkStart w:id="91" w:name="Xcbe4f4e6cf2891322dc6b9303bcdf84f053e6f6"/>
    <w:p>
      <w:pPr>
        <w:pStyle w:val="Heading3"/>
      </w:pPr>
      <w:r>
        <w:t xml:space="preserve">2.2 Objetivo</w:t>
      </w:r>
    </w:p>
    <w:p>
      <w:pPr>
        <w:pStyle w:val="FirstParagraph"/>
      </w:pPr>
      <w:r>
        <w:t xml:space="preserve">Permitir a los operadores y directivos consultar movimientos pasados y exportar informes impresos o en hojas de cálculo con validez institucional.</w:t>
      </w:r>
    </w:p>
    <w:bookmarkEnd w:id="91"/>
    <w:bookmarkStart w:id="92" w:name="Xa67d4c1f98e71b1423db6c9a8f66395152a1b5d"/>
    <w:p>
      <w:pPr>
        <w:pStyle w:val="Heading3"/>
      </w:pPr>
      <w:r>
        <w:t xml:space="preserve">2.3 Alcance</w:t>
      </w:r>
    </w:p>
    <w:p>
      <w:pPr>
        <w:pStyle w:val="FirstParagraph"/>
      </w:pPr>
      <w:r>
        <w:t xml:space="preserve">Consultas históricas multicriterio en solo lectura, visualización de firmas de custodia y exportación de reportes tabulares en PDF y Excel.</w:t>
      </w:r>
    </w:p>
    <w:bookmarkEnd w:id="92"/>
    <w:bookmarkEnd w:id="93"/>
    <w:bookmarkStart w:id="96" w:name="X7d66321c8438dd87ec90a7b9f92625c9b02c5b2"/>
    <w:p>
      <w:pPr>
        <w:pStyle w:val="Heading2"/>
      </w:pPr>
      <w:r>
        <w:t xml:space="preserve">3. Historias de Usuario y Casos de Uso</w:t>
      </w:r>
    </w:p>
    <w:bookmarkStart w:id="94" w:name="X3029ec4d559bce820d67c699e422a4cbe49994a"/>
    <w:p>
      <w:pPr>
        <w:pStyle w:val="Heading3"/>
      </w:pPr>
      <w:r>
        <w:t xml:space="preserve">HU-HIST-001 — Consulta Histórica de Accesos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Celador o Administrador.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Buscar movimientos de acceso por aprendiz, fecha, jornada o ficha.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Constatar la asistencia y permanencia en fechas determinadas.</w:t>
      </w:r>
    </w:p>
    <w:bookmarkEnd w:id="94"/>
    <w:bookmarkStart w:id="95" w:name="Xdd1fe4f116bfadb19d7fcbdbeca02ed673c8983"/>
    <w:p>
      <w:pPr>
        <w:pStyle w:val="Heading3"/>
      </w:pPr>
      <w:r>
        <w:t xml:space="preserve">HU-HIST-004 — Exportación de Informes en PDF y Excel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Administrador del CTA.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Generar informes con membrete institucional aplicando filtros de fecha.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Presentar consolidados de aforo en comités de centro.</w:t>
      </w:r>
    </w:p>
    <w:bookmarkEnd w:id="95"/>
    <w:bookmarkEnd w:id="96"/>
    <w:bookmarkStart w:id="97" w:name="Xdf92246ddfc696f9623e6bc29acaebc72c08371"/>
    <w:p>
      <w:pPr>
        <w:pStyle w:val="Heading2"/>
      </w:pPr>
      <w:r>
        <w:t xml:space="preserve">4. Reglas de Negocio Clave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RN-HIST-001</w:t>
      </w:r>
      <w:r>
        <w:t xml:space="preserve">: Las consultas de historial operan estrictamente en modo de solo lectura para celadores.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RN-HIST-002</w:t>
      </w:r>
      <w:r>
        <w:t xml:space="preserve">: Los datos históricos son inmutables y preservan los valores vigentes al momento del evento.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RN-HIST-003</w:t>
      </w:r>
      <w:r>
        <w:t xml:space="preserve">: Todo reporte exportado debe incluir membrete oficial, rango de fechas, usuario emisor y totales al pie.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10" w:name="Xa605bee8d7c986312303d160443384c06254a3a"/>
    <w:p>
      <w:pPr>
        <w:pStyle w:val="Heading1"/>
      </w:pPr>
      <w:r>
        <w:t xml:space="preserve">Módulo 06: Administración, Monitoreo y Alertas</w:t>
      </w:r>
    </w:p>
    <w:p>
      <w:r>
        <w:pict>
          <v:rect style="width:0;height:1.5pt" o:hralign="center" o:hrstd="t" o:hr="t"/>
        </w:pict>
      </w:r>
    </w:p>
    <w:bookmarkStart w:id="99" w:name="X293652f3007a61ee501b4bbbbff98c04613419f"/>
    <w:p>
      <w:pPr>
        <w:pStyle w:val="Heading2"/>
      </w:pPr>
      <w:r>
        <w:t xml:space="preserve">1. Información del Documento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Módulo</w:t>
      </w:r>
      <w:r>
        <w:t xml:space="preserve">: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Versión</w:t>
      </w:r>
      <w:r>
        <w:t xml:space="preserve">: 2.8.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Estado</w:t>
      </w:r>
      <w:r>
        <w:t xml:space="preserve">: Aprobado.</w:t>
      </w:r>
    </w:p>
    <w:bookmarkEnd w:id="99"/>
    <w:bookmarkStart w:id="104" w:name="Xfae6114b6d5bdc96effd74159288be6d9178a7b"/>
    <w:p>
      <w:pPr>
        <w:pStyle w:val="Heading2"/>
      </w:pPr>
      <w:r>
        <w:t xml:space="preserve">2. Descripción Funcional</w:t>
      </w:r>
    </w:p>
    <w:bookmarkStart w:id="100" w:name="Xe0c7b21f9776b263fadefbfa37e8926af073da4"/>
    <w:p>
      <w:pPr>
        <w:pStyle w:val="Heading3"/>
      </w:pPr>
      <w:r>
        <w:t xml:space="preserve">2.1 Propósito</w:t>
      </w:r>
    </w:p>
    <w:p>
      <w:pPr>
        <w:pStyle w:val="FirstParagraph"/>
      </w:pPr>
      <w:r>
        <w:t xml:space="preserve">Brindar control gerencial, seguimiento preventivo contra la deserción escolar, corrección justificada de registros erróneos y administración de cuentas de usuario.</w:t>
      </w:r>
    </w:p>
    <w:bookmarkEnd w:id="100"/>
    <w:bookmarkStart w:id="101" w:name="X9b7991c35bf0065b8e534b14be141aefc0de7fc"/>
    <w:p>
      <w:pPr>
        <w:pStyle w:val="Heading3"/>
      </w:pPr>
      <w:r>
        <w:t xml:space="preserve">2.2 Objetivo</w:t>
      </w:r>
    </w:p>
    <w:p>
      <w:pPr>
        <w:pStyle w:val="FirstParagraph"/>
      </w:pPr>
      <w:r>
        <w:t xml:space="preserve">Ofrecer visibilidad analítica del centro de formación, alertar ausentismos críticos y mantener la calidad e integridad de los datos de portería.</w:t>
      </w:r>
    </w:p>
    <w:bookmarkEnd w:id="101"/>
    <w:bookmarkStart w:id="102" w:name="Xa9d4cd389a6d29d4afc5bd77f8a21ec0ebd82ff"/>
    <w:p>
      <w:pPr>
        <w:pStyle w:val="Heading3"/>
      </w:pPr>
      <w:r>
        <w:t xml:space="preserve">2.3 Alcance</w:t>
      </w:r>
    </w:p>
    <w:p>
      <w:pPr>
        <w:pStyle w:val="FirstParagraph"/>
      </w:pPr>
      <w:r>
        <w:t xml:space="preserve">Tablero de mando con métricas anuales/trimestrales, centro de alertas tempranas (</w:t>
      </w:r>
      <m:oMath>
        <m:r>
          <m:rPr>
            <m:sty m:val="p"/>
          </m:rPr>
          <m:t>≥</m:t>
        </m:r>
        <m:r>
          <m:t>3</m:t>
        </m:r>
        <m:r>
          <m:rPr>
            <m:nor/>
            <m:sty m:val="p"/>
          </m:rPr>
          <m:t> días</m:t>
        </m:r>
      </m:oMath>
      <w:r>
        <w:t xml:space="preserve"> </w:t>
      </w:r>
      <w:r>
        <w:t xml:space="preserve">sin asistir), anulación controlada de ingresos/salidas, baja lógica de aprendices y gestión de celadores.</w:t>
      </w:r>
    </w:p>
    <w:bookmarkEnd w:id="102"/>
    <w:bookmarkStart w:id="103" w:name="X4db659e54d872e7a7a2b9e5ae8df500ca3a3548"/>
    <w:p>
      <w:pPr>
        <w:pStyle w:val="Heading3"/>
      </w:pPr>
      <w:r>
        <w:t xml:space="preserve">2.4 Actores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ADMIN</w:t>
      </w:r>
      <w:r>
        <w:t xml:space="preserve">: Coordinador o administrador general con permisos exclusivos sobre este módulo.</w:t>
      </w:r>
    </w:p>
    <w:bookmarkEnd w:id="103"/>
    <w:bookmarkEnd w:id="104"/>
    <w:bookmarkStart w:id="108" w:name="X1ceb1fb280152a3b2bf8cff0e3ca75f45d2ad06"/>
    <w:p>
      <w:pPr>
        <w:pStyle w:val="Heading2"/>
      </w:pPr>
      <w:r>
        <w:t xml:space="preserve">3. Funcionalidades Principales</w:t>
      </w:r>
    </w:p>
    <w:bookmarkStart w:id="105" w:name="X5600d506176e18ca22c31db4ac9e68b81a67394"/>
    <w:p>
      <w:pPr>
        <w:pStyle w:val="Heading3"/>
      </w:pPr>
      <w:r>
        <w:t xml:space="preserve">3.1 Centro de Alertas por Inasistencia Prolongada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Descripción</w:t>
      </w:r>
      <w:r>
        <w:t xml:space="preserve">: Identifica y lista a los aprendices que acumulan 3 o más días consecutivos sin registrar acceso al CTA en sus días de formación obligatoria.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Resultado esperado</w:t>
      </w:r>
      <w:r>
        <w:t xml:space="preserve">: Alerta visual temprana para intervención de bienestar al aprendiz.</w:t>
      </w:r>
    </w:p>
    <w:bookmarkEnd w:id="105"/>
    <w:bookmarkStart w:id="106" w:name="X84db586abebeb0a6fdfba83beaed0bfc66a8edd"/>
    <w:p>
      <w:pPr>
        <w:pStyle w:val="Heading3"/>
      </w:pPr>
      <w:r>
        <w:t xml:space="preserve">3.2 Corrección Justificada de Registros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Descripción</w:t>
      </w:r>
      <w:r>
        <w:t xml:space="preserve">: Permite anular un registro erróneo de entrada o salida exigiendo reconfirmar la identidad del aprendiz y documentar el motivo formal de la corrección.</w:t>
      </w:r>
    </w:p>
    <w:bookmarkEnd w:id="106"/>
    <w:bookmarkStart w:id="107" w:name="X8ad27ad6890ce090fb9e589c19164cb3853b34c"/>
    <w:p>
      <w:pPr>
        <w:pStyle w:val="Heading3"/>
      </w:pPr>
      <w:r>
        <w:t xml:space="preserve">3.3 Gestión de Cuentas de Celador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Descripción</w:t>
      </w:r>
      <w:r>
        <w:t xml:space="preserve">: Permite dar de alta, modificar y suspender cuentas de operadores de vigilancia sin permitir la creación de administradores adicionales.</w:t>
      </w:r>
    </w:p>
    <w:bookmarkEnd w:id="107"/>
    <w:bookmarkEnd w:id="108"/>
    <w:bookmarkStart w:id="109" w:name="Xfe6c9bbd2a608bbee8e044b94ffddee3a91d395"/>
    <w:p>
      <w:pPr>
        <w:pStyle w:val="Heading2"/>
      </w:pPr>
      <w:r>
        <w:t xml:space="preserve">4. Reglas de Negocio Clave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RN-ADM-001</w:t>
      </w:r>
      <w:r>
        <w:t xml:space="preserve">: Acceso reservado exclusivamente para el perfil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RN-ADM-002</w:t>
      </w:r>
      <w:r>
        <w:t xml:space="preserve">: Toda anulación exige confirmación de identidad y motivo mínimo de 5 caracteres.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RN-ADM-004</w:t>
      </w:r>
      <w:r>
        <w:t xml:space="preserve">: El umbral de alerta por inasistencia prolongada es de 3 días lectivos continuos.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RN-ADM-006</w:t>
      </w:r>
      <w:r>
        <w:t xml:space="preserve">: Solo se pueden crear o gestionar cuentas con rol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RN-ADM-008</w:t>
      </w:r>
      <w:r>
        <w:t xml:space="preserve">: Los aprendices con historial de acceso solo pueden recibir baja lógica (</w:t>
      </w:r>
      <w:r>
        <w:rPr>
          <w:rStyle w:val="VerbatimChar"/>
        </w:rPr>
        <w:t xml:space="preserve">estado = false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7" w:name="Xc21ce13cef7bc29ea77790e5e8414a106913304"/>
    <w:p>
      <w:pPr>
        <w:pStyle w:val="Heading1"/>
      </w:pPr>
      <w:r>
        <w:t xml:space="preserve">Módulo 07: Gestión Curricular y Horarios Académicos</w:t>
      </w:r>
    </w:p>
    <w:p>
      <w:r>
        <w:pict>
          <v:rect style="width:0;height:1.5pt" o:hralign="center" o:hrstd="t" o:hr="t"/>
        </w:pict>
      </w:r>
    </w:p>
    <w:bookmarkStart w:id="111" w:name="Xb49a543b7e9616a222865a85c3fe51384710527"/>
    <w:p>
      <w:pPr>
        <w:pStyle w:val="Heading2"/>
      </w:pPr>
      <w:r>
        <w:t xml:space="preserve">1. Información del Documento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Módulo</w:t>
      </w:r>
      <w:r>
        <w:t xml:space="preserve">: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Versión</w:t>
      </w:r>
      <w:r>
        <w:t xml:space="preserve">: 2.8.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Estado</w:t>
      </w:r>
      <w:r>
        <w:t xml:space="preserve">: Aprobado.</w:t>
      </w:r>
    </w:p>
    <w:bookmarkEnd w:id="111"/>
    <w:bookmarkStart w:id="115" w:name="X4740a04365bf95c347feb5392fb854fdf812ef7"/>
    <w:p>
      <w:pPr>
        <w:pStyle w:val="Heading2"/>
      </w:pPr>
      <w:r>
        <w:t xml:space="preserve">2. Descripción Funcional</w:t>
      </w:r>
    </w:p>
    <w:bookmarkStart w:id="112" w:name="Xacfa5e7051e1e6417942da71537253e67a895d6"/>
    <w:p>
      <w:pPr>
        <w:pStyle w:val="Heading3"/>
      </w:pPr>
      <w:r>
        <w:t xml:space="preserve">2.1 Propósito</w:t>
      </w:r>
    </w:p>
    <w:p>
      <w:pPr>
        <w:pStyle w:val="FirstParagraph"/>
      </w:pPr>
      <w:r>
        <w:t xml:space="preserve">Administrar la estructura curricular de soporte al control de acceso: diseños curriculares, cohortes/fichas formativas, franjas horarias y matriculación masiva de aprendices.</w:t>
      </w:r>
    </w:p>
    <w:bookmarkEnd w:id="112"/>
    <w:bookmarkStart w:id="113" w:name="X32f8f1ad0f91df47d496a0024e28d13dd699c36"/>
    <w:p>
      <w:pPr>
        <w:pStyle w:val="Heading3"/>
      </w:pPr>
      <w:r>
        <w:t xml:space="preserve">2.2 Objetivo</w:t>
      </w:r>
    </w:p>
    <w:p>
      <w:pPr>
        <w:pStyle w:val="FirstParagraph"/>
      </w:pPr>
      <w:r>
        <w:t xml:space="preserve">Asegurar que el sistema conozca con exactitud qué aprendices deben asistir en qué días y jornadas, detectando cruces de horario y facilitando la ingesta de listas de clase.</w:t>
      </w:r>
    </w:p>
    <w:bookmarkEnd w:id="113"/>
    <w:bookmarkStart w:id="114" w:name="Xc6d01194666bfebd1a2cad9b03e19e83511dc1d"/>
    <w:p>
      <w:pPr>
        <w:pStyle w:val="Heading3"/>
      </w:pPr>
      <w:r>
        <w:t xml:space="preserve">2.3 Alcance</w:t>
      </w:r>
    </w:p>
    <w:p>
      <w:pPr>
        <w:pStyle w:val="FirstParagraph"/>
      </w:pPr>
      <w:r>
        <w:t xml:space="preserve">Creación de programas, configuración de horarios semanales con jornadas automáticas, apertura de fichas formativas, desvinculación masiva y cargue de listas desde archivos Excel.</w:t>
      </w:r>
    </w:p>
    <w:bookmarkEnd w:id="114"/>
    <w:bookmarkEnd w:id="115"/>
    <w:bookmarkStart w:id="119" w:name="X6d63017c92f38f50b4ffe537c81408ed8ce6f21"/>
    <w:p>
      <w:pPr>
        <w:pStyle w:val="Heading2"/>
      </w:pPr>
      <w:r>
        <w:t xml:space="preserve">3. Funcionalidades Principales</w:t>
      </w:r>
    </w:p>
    <w:bookmarkStart w:id="116" w:name="X6084b4698e562f6dc3e2d3aed09299ecb1714b5"/>
    <w:p>
      <w:pPr>
        <w:pStyle w:val="Heading3"/>
      </w:pPr>
      <w:r>
        <w:t xml:space="preserve">3.1 Administración de Programas y Fichas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Descripción</w:t>
      </w:r>
      <w:r>
        <w:t xml:space="preserve">: Define los títulos académicos y crea las fichas vinculándolas a un horario específico.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Precondiciones</w:t>
      </w:r>
      <w:r>
        <w:t xml:space="preserve">: Horario y programa previamente configurados.</w:t>
      </w:r>
    </w:p>
    <w:bookmarkEnd w:id="116"/>
    <w:bookmarkStart w:id="117" w:name="Xf88ea4b49f48526fee0fa82b149deb67007539d"/>
    <w:p>
      <w:pPr>
        <w:pStyle w:val="Heading3"/>
      </w:pPr>
      <w:r>
        <w:t xml:space="preserve">3.2 Detección de Cruces de Horario en Doble Formación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Descripción</w:t>
      </w:r>
      <w:r>
        <w:t xml:space="preserve">: Impide que un aprendiz quede matriculado en dos fichas cuyas clases coincidan en el mismo día y franja horaria.</w:t>
      </w:r>
    </w:p>
    <w:bookmarkEnd w:id="117"/>
    <w:bookmarkStart w:id="118" w:name="X5ff5cdf5a7c3767c7da6d87aa145d463758fdc3"/>
    <w:p>
      <w:pPr>
        <w:pStyle w:val="Heading3"/>
      </w:pPr>
      <w:r>
        <w:t xml:space="preserve">3.3 Importación Masiva Tolerante a Fallos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Descripción</w:t>
      </w:r>
      <w:r>
        <w:t xml:space="preserve">: Carga listas de aprendices desde archivos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 vinculando los válidos, creando nuevos si se solicita y reportando detalladamente los conflictivos sin frenar el lote.</w:t>
      </w:r>
    </w:p>
    <w:bookmarkEnd w:id="118"/>
    <w:bookmarkEnd w:id="119"/>
    <w:bookmarkStart w:id="120" w:name="X0f2e4b0dfd2c5d9a00581aad894beb926effda3"/>
    <w:p>
      <w:pPr>
        <w:pStyle w:val="Heading2"/>
      </w:pPr>
      <w:r>
        <w:t xml:space="preserve">4. Reglas de Negocio Clave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RN-ACAD-001</w:t>
      </w:r>
      <w:r>
        <w:t xml:space="preserve">: Toda ficha formativa debe pertenecer a un programa y a un horario.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RN-ACAD-002</w:t>
      </w:r>
      <w:r>
        <w:t xml:space="preserve">: El número de ficha (</w:t>
      </w:r>
      <w:r>
        <w:rPr>
          <w:rStyle w:val="VerbatimChar"/>
        </w:rPr>
        <w:t xml:space="preserve">id_formacion</w:t>
      </w:r>
      <w:r>
        <w:t xml:space="preserve">) es único en la institución.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RN-ACAD-004</w:t>
      </w:r>
      <w:r>
        <w:t xml:space="preserve">: La jornada (Mañana, Tarde, Noche) se calcula automáticamente según la hora de inicio.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RN-ACAD-008</w:t>
      </w:r>
      <w:r>
        <w:t xml:space="preserve">: Se bloquea la asignación de horarios que causen solapamiento temporal en aprendices matriculados.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RN-ACAD-010</w:t>
      </w:r>
      <w:r>
        <w:t xml:space="preserve">: En importación masiva, los registros conflictivos se omiten informando el motivo exacto en un resumen final.</w:t>
      </w:r>
    </w:p>
    <w:p>
      <w:r>
        <w:pict>
          <v:rect style="width:0;height:1.5pt" o:hralign="center" o:hrstd="t" o:hr="t"/>
        </w:pict>
      </w:r>
    </w:p>
    <w:bookmarkEnd w:id="120"/>
    <w:bookmarkStart w:id="121" w:name="Xecb34b7c7e0be0cf4ac02cdd1a66121d442e7c9"/>
    <w:p>
      <w:pPr>
        <w:pStyle w:val="Heading2"/>
      </w:pPr>
      <w:r>
        <w:t xml:space="preserve">5. Matriz de Trazabilidad Funcional Global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Requisito General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Historia de 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Regla de Negocio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de Acceso de Usuarios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HU-AUTH-001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HU-AUTH-003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RN-AUTH-001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RN-AUTH-002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CU-AUTH-01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Escaneo Peatonal en Portería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HU-ING-001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HU-ING-002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RN-ING-001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RN-ING-007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CU-ING-01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Toggle Automático Entrada/Salida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HU-ING-003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HU-SAL-001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RN-ING-004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RN-SAL-001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CU-ING-01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CU-SAL-01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Doble Firma de Activos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HU-ACT-001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HU-ACT-005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RN-ACT-005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RN-ACT-008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CU-ACT-01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CU-ACT-02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Detección de Préstamos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HU-ACT-003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HU-ACT-007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RN-ACT-001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RN-ACT-007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CU-ACT-01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Consultas y Reportes PDF/Excel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HU-HIST-001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HU-HIST-004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RN-HIST-001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RN-HIST-003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CU-HIST-01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Alertas de Ausentismo (3 Días)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HU-ADM-004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HU-ADM-005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RN-ADM-004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CU-ADM-02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Corrección con Doble Factor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HU-ADM-002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RN-ADM-002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RN-ADM-003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CU-ADM-01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Gestión Curricular y Horarios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HU-ACAD-001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HU-ACAD-002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RN-ACAD-001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RN-ACAD-004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CU-ACAD-01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Carga Masiva desde Excel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HU-ACAD-006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RN-ACAD-009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RN-ACAD-010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CU-ACAD-02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6" w:name="X5c912b438296b34fdcb6c0e2c46279b03a94a41"/>
    <w:p>
      <w:pPr>
        <w:pStyle w:val="Heading2"/>
      </w:pPr>
      <w:r>
        <w:t xml:space="preserve">6. Referencias Documentales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Documento Técnico Integral</w:t>
      </w:r>
      <w:r>
        <w:t xml:space="preserve">:</w:t>
      </w:r>
      <w:r>
        <w:t xml:space="preserve"> </w:t>
      </w:r>
      <w:hyperlink r:id="rId122">
        <w:r>
          <w:rPr>
            <w:rStyle w:val="VerbatimChar"/>
          </w:rPr>
          <w:t xml:space="preserve">documentacion/documento_tecnico_integral.md</w:t>
        </w:r>
      </w:hyperlink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Documento Técnico Maestro</w:t>
      </w:r>
      <w:r>
        <w:t xml:space="preserve">:</w:t>
      </w:r>
      <w:r>
        <w:t xml:space="preserve"> </w:t>
      </w:r>
      <w:hyperlink r:id="rId123">
        <w:r>
          <w:rPr>
            <w:rStyle w:val="VerbatimChar"/>
          </w:rPr>
          <w:t xml:space="preserve">documentacion/documento_tecnico_maestro.md</w:t>
        </w:r>
      </w:hyperlink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Reglas de Negocio Generales y Transversales</w:t>
      </w:r>
      <w:r>
        <w:t xml:space="preserve">:</w:t>
      </w:r>
      <w:r>
        <w:t xml:space="preserve"> </w:t>
      </w:r>
      <w:hyperlink r:id="rId124">
        <w:r>
          <w:rPr>
            <w:rStyle w:val="VerbatimChar"/>
          </w:rPr>
          <w:t xml:space="preserve">documentacion/reglas_negocio_generales.md</w:t>
        </w:r>
      </w:hyperlink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Índice Modular</w:t>
      </w:r>
      <w:r>
        <w:t xml:space="preserve">:</w:t>
      </w:r>
      <w:r>
        <w:t xml:space="preserve"> </w:t>
      </w:r>
      <w:hyperlink r:id="rId125">
        <w:r>
          <w:rPr>
            <w:rStyle w:val="VerbatimChar"/>
          </w:rPr>
          <w:t xml:space="preserve">documentacion/DOCUMENTACION_GENERAL.md</w:t>
        </w:r>
      </w:hyperlink>
    </w:p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1"/>
  </w:num>
  <w:num w:numId="1009">
    <w:abstractNumId w:val="993"/>
  </w:num>
  <w:num w:numId="1010">
    <w:abstractNumId w:val="993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1"/>
  </w:num>
  <w:num w:numId="1026">
    <w:abstractNumId w:val="993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2" Target="media/rId52.png" /><Relationship Type="http://schemas.openxmlformats.org/officeDocument/2006/relationships/image" Id="rId68" Target="media/rId68.png" /><Relationship Type="http://schemas.openxmlformats.org/officeDocument/2006/relationships/image" Id="rId84" Target="media/rId84.png" /><Relationship Type="http://schemas.openxmlformats.org/officeDocument/2006/relationships/hyperlink" Id="rId125" Target="file:///c:/Users/alejo/Downloads/primerProyecto/GEDASC/documentacion/DOCUMENTACION_GENERAL.md" TargetMode="External" /><Relationship Type="http://schemas.openxmlformats.org/officeDocument/2006/relationships/hyperlink" Id="rId122" Target="file:///c:/Users/alejo/Downloads/primerProyecto/GEDASC/documentacion/documento_tecnico_integral.md" TargetMode="External" /><Relationship Type="http://schemas.openxmlformats.org/officeDocument/2006/relationships/hyperlink" Id="rId123" Target="file:///c:/Users/alejo/Downloads/primerProyecto/GEDASC/documentacion/documento_tecnico_maestro.md" TargetMode="External" /><Relationship Type="http://schemas.openxmlformats.org/officeDocument/2006/relationships/hyperlink" Id="rId124" Target="file:///c:/Users/alejo/Downloads/primerProyecto/GEDASC/documentacion/reglas_negocio_genera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5" Target="file:///c:/Users/alejo/Downloads/primerProyecto/GEDASC/documentacion/DOCUMENTACION_GENERAL.md" TargetMode="External" /><Relationship Type="http://schemas.openxmlformats.org/officeDocument/2006/relationships/hyperlink" Id="rId122" Target="file:///c:/Users/alejo/Downloads/primerProyecto/GEDASC/documentacion/documento_tecnico_integral.md" TargetMode="External" /><Relationship Type="http://schemas.openxmlformats.org/officeDocument/2006/relationships/hyperlink" Id="rId123" Target="file:///c:/Users/alejo/Downloads/primerProyecto/GEDASC/documentacion/documento_tecnico_maestro.md" TargetMode="External" /><Relationship Type="http://schemas.openxmlformats.org/officeDocument/2006/relationships/hyperlink" Id="rId124" Target="file:///c:/Users/alejo/Downloads/primerProyecto/GEDASC/documentacion/reglas_negocio_genera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2026-08-18T07:01:39Z</dcterms:created>
  <dcterms:modified xsi:type="dcterms:W3CDTF">2026-08-18T07:01:39Z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