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973c507596da8cf74a855599e859e522ceb93bc"/>
    <w:p>
      <w:pPr>
        <w:pStyle w:val="Heading1"/>
      </w:pPr>
      <w:r>
        <w:t xml:space="preserve">Reglas de Negocio Generales y Transversales — GEDASC</w:t>
      </w:r>
    </w:p>
    <w:p>
      <w:pPr>
        <w:pStyle w:val="BlockText"/>
      </w:pPr>
      <w:r>
        <w:rPr>
          <w:b/>
          <w:bCs/>
        </w:rPr>
        <w:t xml:space="preserve">Gestión de Entradas y Salidas de Aprendices con Autenticación de Equipos y Doble Firma</w:t>
      </w:r>
      <w:r>
        <w:br/>
      </w:r>
      <w:r>
        <w:rPr>
          <w:b/>
          <w:bCs/>
        </w:rPr>
        <w:t xml:space="preserve">Centro de Tecnología de la Amazonía (CTA) — SENA</w:t>
      </w:r>
      <w:r>
        <w:br/>
      </w:r>
      <w:r>
        <w:rPr>
          <w:b/>
          <w:bCs/>
        </w:rPr>
        <w:t xml:space="preserve">Versión</w:t>
      </w:r>
      <w:r>
        <w:t xml:space="preserve">: 2.8 (Modular)</w:t>
      </w:r>
      <w:r>
        <w:br/>
      </w:r>
      <w:r>
        <w:rPr>
          <w:b/>
          <w:bCs/>
        </w:rPr>
        <w:t xml:space="preserve">Documento</w:t>
      </w:r>
      <w:r>
        <w:t xml:space="preserve">: Catálogo Maestro de Invariantes y Políticas Globales</w:t>
      </w:r>
    </w:p>
    <w:p>
      <w:r>
        <w:pict>
          <v:rect style="width:0;height:1.5pt" o:hralign="center" o:hrstd="t" o:hr="t"/>
        </w:pict>
      </w:r>
    </w:p>
    <w:bookmarkStart w:id="10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El presente documento consolida y formaliza las</w:t>
      </w:r>
      <w:r>
        <w:t xml:space="preserve"> </w:t>
      </w:r>
      <w:r>
        <w:rPr>
          <w:b/>
          <w:bCs/>
        </w:rPr>
        <w:t xml:space="preserve">reglas de negocio generales, transversales y estructurales</w:t>
      </w:r>
      <w:r>
        <w:t xml:space="preserve"> </w:t>
      </w:r>
      <w:r>
        <w:t xml:space="preserve">que rigen el comportamiento de</w:t>
      </w:r>
      <w:r>
        <w:t xml:space="preserve"> </w:t>
      </w:r>
      <w:r>
        <w:rPr>
          <w:b/>
          <w:bCs/>
        </w:rPr>
        <w:t xml:space="preserve">GEDASC</w:t>
      </w:r>
      <w:r>
        <w:t xml:space="preserve">.</w:t>
      </w:r>
    </w:p>
    <w:p>
      <w:pPr>
        <w:pStyle w:val="BodyText"/>
      </w:pPr>
      <w:r>
        <w:t xml:space="preserve">A diferencia de las reglas de negocio específicas contenidas en cada módulo funcional, estas reglas representan</w:t>
      </w:r>
      <w:r>
        <w:t xml:space="preserve"> </w:t>
      </w:r>
      <w:r>
        <w:rPr>
          <w:b/>
          <w:bCs/>
        </w:rPr>
        <w:t xml:space="preserve">invariantes globales, políticas de seguridad, restricciones de integridad referencial, máquinas de estados y principios arquitectónicos</w:t>
      </w:r>
      <w:r>
        <w:t xml:space="preserve"> </w:t>
      </w:r>
      <w:r>
        <w:t xml:space="preserve">que deben cumplirse de manera uniforme en todo el ciclo de vida del software, independientemente del canal o punto de entrada desde el que se interactúe con el sistema.</w:t>
      </w:r>
    </w:p>
    <w:bookmarkStart w:id="9" w:name="estructura-de-las-reglas-generales"/>
    <w:p>
      <w:pPr>
        <w:pStyle w:val="Heading3"/>
      </w:pPr>
      <w:r>
        <w:t xml:space="preserve">Estructura de las Reglas Generales</w:t>
      </w:r>
    </w:p>
    <w:p>
      <w:pPr>
        <w:pStyle w:val="FirstParagraph"/>
      </w:pPr>
      <w:r>
        <w:t xml:space="preserve">Cada regla de negocio general está codificada bajo la nomenclatura</w:t>
      </w:r>
      <w:r>
        <w:t xml:space="preserve"> </w:t>
      </w:r>
      <w:r>
        <w:rPr>
          <w:rStyle w:val="VerbatimChar"/>
        </w:rPr>
        <w:t xml:space="preserve">RN-GEN-XXX</w:t>
      </w:r>
      <w:r>
        <w:t xml:space="preserve"> </w:t>
      </w:r>
      <w:r>
        <w:t xml:space="preserve">y detalla: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y Descripción</w:t>
      </w:r>
      <w:r>
        <w:t xml:space="preserve">: Definición clara y concisa de la política o invariante.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</w:t>
      </w:r>
      <w:r>
        <w:t xml:space="preserve">: Justificación operativa, legal, de seguridad o institucional.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Alcance</w:t>
      </w:r>
      <w:r>
        <w:t xml:space="preserve">: Delimitación funcional dentro del ecosistema de GEDASC.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Evidencia Técnica</w:t>
      </w:r>
      <w:r>
        <w:t xml:space="preserve">: Ubicación en código fuente, esquemas Zod, triggers, constraints PostgreSQL y controladores.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Implementación Multi-Capa</w:t>
      </w:r>
      <w:r>
        <w:t xml:space="preserve">: Explicación de cómo se garantiza la regla (Frontend, Backend, Base de Datos).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Excepciones y Trazabilidad</w:t>
      </w:r>
      <w:r>
        <w:t xml:space="preserve">: Condiciones de excepción e interrelación con módulos, entidades, endpoints, archivos e historias de usuario.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53" w:name="X56269ef552a4285b469cf05f2aff810551650da"/>
    <w:p>
      <w:pPr>
        <w:pStyle w:val="Heading1"/>
      </w:pPr>
      <w:r>
        <w:t xml:space="preserve">1. Arquitectura Institucional y Contexto Operativo</w:t>
      </w:r>
    </w:p>
    <w:p>
      <w:r>
        <w:pict>
          <v:rect style="width:0;height:1.5pt" o:hralign="center" o:hrstd="t" o:hr="t"/>
        </w:pict>
      </w:r>
    </w:p>
    <w:bookmarkStart w:id="32" w:name="rn-gen-001"/>
    <w:p>
      <w:pPr>
        <w:pStyle w:val="Heading2"/>
      </w:pPr>
      <w:r>
        <w:t xml:space="preserve">RN-GEN-001</w:t>
      </w:r>
    </w:p>
    <w:bookmarkStart w:id="12" w:name="nombre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Ámbito Institucional Centralizado del Centro de Formación (Sede CTA)</w:t>
      </w:r>
    </w:p>
    <w:bookmarkEnd w:id="12"/>
    <w:bookmarkStart w:id="13" w:name="descripción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sistema GEDASC opera bajo un modelo de instancia centralizada dedicado a la sede física del</w:t>
      </w:r>
      <w:r>
        <w:t xml:space="preserve"> </w:t>
      </w:r>
      <w:r>
        <w:rPr>
          <w:b/>
          <w:bCs/>
        </w:rPr>
        <w:t xml:space="preserve">Centro de Tecnología de la Amazonía (CTA)</w:t>
      </w:r>
      <w:r>
        <w:t xml:space="preserve">. Todas las entidades académicas (programas, formaciones/fichas, horarios), registros de acceso y activos gestionados pertenecen al ámbito operacional exclusivo del centro de formación. No existe coexistencia de múltiples instituciones en la base de datos; la pertenencia institucional es implícita y global para la totalidad de registros.</w:t>
      </w:r>
    </w:p>
    <w:bookmarkEnd w:id="13"/>
    <w:bookmarkStart w:id="14" w:name="motivo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Garantizar la administración unificada de la portería física del centro, optimizando las consultas de control de acceso y evitando sobrecargas de discriminación por tenant en operaciones de tiempo real en torniquetes o puestos de control.</w:t>
      </w:r>
    </w:p>
    <w:bookmarkEnd w:id="14"/>
    <w:bookmarkStart w:id="15" w:name="alcance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Transversal a todos los módulos y entidades del sistema.</w:t>
      </w:r>
    </w:p>
    <w:bookmarkEnd w:id="15"/>
    <w:bookmarkStart w:id="21" w:name="evidencia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Esquema de BD</w:t>
      </w:r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DataBase/schema/gedascBD.sql</w:t>
        </w:r>
      </w:hyperlink>
      <w:r>
        <w:t xml:space="preserve">,</w:t>
      </w:r>
      <w:r>
        <w:t xml:space="preserve"> </w:t>
      </w:r>
      <w:hyperlink r:id="rId17">
        <w:r>
          <w:rPr>
            <w:rStyle w:val="VerbatimChar"/>
          </w:rPr>
          <w:t xml:space="preserve">DataBase/prisma/schema.prisma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Documentación General</w:t>
      </w:r>
      <w:r>
        <w:t xml:space="preserve">:</w:t>
      </w:r>
      <w:r>
        <w:t xml:space="preserve"> </w:t>
      </w:r>
      <w:hyperlink r:id="rId18">
        <w:r>
          <w:rPr>
            <w:rStyle w:val="VerbatimChar"/>
          </w:rPr>
          <w:t xml:space="preserve">documentacion/DOCUMENTACION_GENERAL.md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Controladores</w:t>
      </w:r>
      <w:r>
        <w:t xml:space="preserve">:</w:t>
      </w:r>
      <w:r>
        <w:t xml:space="preserve"> </w:t>
      </w:r>
      <w:hyperlink r:id="rId19">
        <w:r>
          <w:rPr>
            <w:rStyle w:val="VerbatimChar"/>
          </w:rPr>
          <w:t xml:space="preserve">DataBase/src/controllers/admin.controller.ts</w:t>
        </w:r>
      </w:hyperlink>
      <w:r>
        <w:t xml:space="preserve">,</w:t>
      </w:r>
      <w:r>
        <w:t xml:space="preserve"> </w:t>
      </w:r>
      <w:hyperlink r:id="rId20">
        <w:r>
          <w:rPr>
            <w:rStyle w:val="VerbatimChar"/>
          </w:rPr>
          <w:t xml:space="preserve">DataBase/src/controllers/entry.controller.ts</w:t>
        </w:r>
      </w:hyperlink>
      <w:r>
        <w:t xml:space="preserve">.</w:t>
      </w:r>
    </w:p>
    <w:bookmarkEnd w:id="21"/>
    <w:bookmarkStart w:id="22" w:name="implementación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La base de datos relacional PostgreSQL no incluye claves foráneas a tablas de instituciones secundarias. Las tablas maestras (</w:t>
      </w:r>
      <w:r>
        <w:rPr>
          <w:rStyle w:val="VerbatimChar"/>
        </w:rPr>
        <w:t xml:space="preserve">aprendiz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) se relacionan directamente entre sí en el esquema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 Los reportes y encabezados visuales inyectan de forma fija el membrete oficial del Centro de Tecnología de la Amazonía.</w:t>
      </w:r>
    </w:p>
    <w:bookmarkEnd w:id="22"/>
    <w:bookmarkStart w:id="23" w:name="excepciones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23"/>
    <w:bookmarkStart w:id="24" w:name="módulos-afectados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01_autenticacion_acceso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02_control_ingreso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03_control_salida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04_equipos_vehiculos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05_historial_reportes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06_administracion_monitoreo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07_gestion_academica</w:t>
      </w:r>
    </w:p>
    <w:bookmarkEnd w:id="24"/>
    <w:bookmarkStart w:id="25" w:name="entidades-afectadas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aprendiz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formaciones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programa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horario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detalles_ingreso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detalles_salida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detalles_maquinas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usuarios</w:t>
      </w:r>
    </w:p>
    <w:bookmarkEnd w:id="25"/>
    <w:bookmarkStart w:id="26" w:name="endpoints-relacionados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005"/>
        </w:numPr>
      </w:pPr>
      <w:r>
        <w:t xml:space="preserve">Todos los endpoints de la API (</w:t>
      </w:r>
      <w:r>
        <w:rPr>
          <w:rStyle w:val="VerbatimChar"/>
        </w:rPr>
        <w:t xml:space="preserve">/api/*</w:t>
      </w:r>
      <w:r>
        <w:t xml:space="preserve">).</w:t>
      </w:r>
    </w:p>
    <w:bookmarkEnd w:id="26"/>
    <w:bookmarkStart w:id="30" w:name="archivos-relacionados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VerbatimChar"/>
          </w:rPr>
          <w:t xml:space="preserve">DataBase/src/config/db.ts</w:t>
        </w:r>
      </w:hyperlink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VerbatimChar"/>
          </w:rPr>
          <w:t xml:space="preserve">src/Services/exports/usePdfExport.ts</w:t>
        </w:r>
      </w:hyperlink>
    </w:p>
    <w:p>
      <w:pPr>
        <w:pStyle w:val="Compact"/>
        <w:numPr>
          <w:ilvl w:val="0"/>
          <w:numId w:val="1006"/>
        </w:numPr>
      </w:pPr>
      <w:hyperlink r:id="rId29">
        <w:r>
          <w:rPr>
            <w:rStyle w:val="VerbatimChar"/>
          </w:rPr>
          <w:t xml:space="preserve">src/components/UI/TheNavbar.vue</w:t>
        </w:r>
      </w:hyperlink>
    </w:p>
    <w:bookmarkEnd w:id="30"/>
    <w:bookmarkStart w:id="31" w:name="historias-de-usuario-relacionadas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007"/>
        </w:numPr>
      </w:pPr>
      <w:r>
        <w:t xml:space="preserve">Regla transversal sin HU específica (Aplica a todo el sistema).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52" w:name="rn-gen-002"/>
    <w:p>
      <w:pPr>
        <w:pStyle w:val="Heading2"/>
      </w:pPr>
      <w:r>
        <w:t xml:space="preserve">RN-GEN-002</w:t>
      </w:r>
    </w:p>
    <w:bookmarkStart w:id="33" w:name="nombre-1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Exclusividad y Sincronización de Terminal Validadora Móvil por Puesto de Control</w:t>
      </w:r>
    </w:p>
    <w:bookmarkEnd w:id="33"/>
    <w:bookmarkStart w:id="34" w:name="descripción-1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sistema permite vincular dispositivos móviles como terminales auxiliares de captura (escaneo de códigos de barra de carnés y captura de firmas digitales). Solo puede existir</w:t>
      </w:r>
      <w:r>
        <w:t xml:space="preserve"> </w:t>
      </w:r>
      <w:r>
        <w:rPr>
          <w:b/>
          <w:bCs/>
        </w:rPr>
        <w:t xml:space="preserve">una única sesión de validador activa simultáneamente</w:t>
      </w:r>
      <w:r>
        <w:t xml:space="preserve"> </w:t>
      </w:r>
      <w:r>
        <w:t xml:space="preserve">asociada a la estación de control. Al vincular una nueva terminal, las credenciales o identificadores de socket previos deben ser actualizados o reasignados explícitamente para evitar concurrencia de lectura.</w:t>
      </w:r>
    </w:p>
    <w:bookmarkEnd w:id="34"/>
    <w:bookmarkStart w:id="35" w:name="motivo-1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Prevenir colisiones operativas en portería donde múltiples dispositivos móviles envíen simultáneamente firmas o lecturas de documentos cruzadas al formulario principal de registro de acceso.</w:t>
      </w:r>
    </w:p>
    <w:bookmarkEnd w:id="35"/>
    <w:bookmarkStart w:id="36" w:name="alcance-1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autenticación, control de ingreso, control de salida y gestión de activos.</w:t>
      </w:r>
    </w:p>
    <w:bookmarkEnd w:id="36"/>
    <w:bookmarkStart w:id="42" w:name="evidencia-1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Controlador</w:t>
      </w:r>
      <w:r>
        <w:t xml:space="preserve">:</w:t>
      </w:r>
      <w:r>
        <w:t xml:space="preserve"> </w:t>
      </w:r>
      <w:hyperlink r:id="rId37">
        <w:r>
          <w:rPr>
            <w:rStyle w:val="VerbatimChar"/>
          </w:rPr>
          <w:t xml:space="preserve">DataBase/src/controllers/validator.controller.ts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Sockets</w:t>
      </w:r>
      <w:r>
        <w:t xml:space="preserve">:</w:t>
      </w:r>
      <w:r>
        <w:t xml:space="preserve"> </w:t>
      </w:r>
      <w:hyperlink r:id="rId38">
        <w:r>
          <w:rPr>
            <w:rStyle w:val="VerbatimChar"/>
          </w:rPr>
          <w:t xml:space="preserve">DataBase/src/sockets/index.ts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Tabla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validadores_firma</w:t>
      </w:r>
      <w:r>
        <w:t xml:space="preserve"> </w:t>
      </w:r>
      <w:r>
        <w:t xml:space="preserve">creada en</w:t>
      </w:r>
      <w:r>
        <w:t xml:space="preserve"> </w:t>
      </w:r>
      <w:hyperlink r:id="rId39">
        <w:r>
          <w:rPr>
            <w:rStyle w:val="VerbatimChar"/>
          </w:rPr>
          <w:t xml:space="preserve">DataBase/src/config/dbInit.ts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Componentes Vue</w:t>
      </w:r>
      <w:r>
        <w:t xml:space="preserve">:</w:t>
      </w:r>
      <w:r>
        <w:t xml:space="preserve"> </w:t>
      </w:r>
      <w:hyperlink r:id="rId40">
        <w:r>
          <w:rPr>
            <w:rStyle w:val="VerbatimChar"/>
          </w:rPr>
          <w:t xml:space="preserve">src/components/Modals/ModalDesvincularValidador.vue</w:t>
        </w:r>
      </w:hyperlink>
      <w:r>
        <w:t xml:space="preserve">,</w:t>
      </w:r>
      <w:r>
        <w:t xml:space="preserve"> </w:t>
      </w:r>
      <w:hyperlink r:id="rId41">
        <w:r>
          <w:rPr>
            <w:rStyle w:val="VerbatimChar"/>
          </w:rPr>
          <w:t xml:space="preserve">src/views/MobileValidatorView.vue</w:t>
        </w:r>
      </w:hyperlink>
      <w:r>
        <w:t xml:space="preserve">.</w:t>
      </w:r>
    </w:p>
    <w:bookmarkEnd w:id="42"/>
    <w:bookmarkStart w:id="43" w:name="implementación-1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La base de datos impone</w:t>
      </w:r>
      <w:r>
        <w:t xml:space="preserve"> </w:t>
      </w:r>
      <w:r>
        <w:rPr>
          <w:rStyle w:val="VerbatimChar"/>
        </w:rPr>
        <w:t xml:space="preserve">device_id VARCHAR(255) NOT NULL UNIQUE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validadores_firma</w:t>
      </w:r>
      <w:r>
        <w:t xml:space="preserve">. El backend valida el estado activo y actualiza</w:t>
      </w:r>
      <w:r>
        <w:t xml:space="preserve"> </w:t>
      </w:r>
      <w:r>
        <w:rPr>
          <w:rStyle w:val="VerbatimChar"/>
        </w:rPr>
        <w:t xml:space="preserve">ultimo_ping</w:t>
      </w:r>
      <w:r>
        <w:t xml:space="preserve">. Mediante</w:t>
      </w:r>
      <w:r>
        <w:t xml:space="preserve"> </w:t>
      </w:r>
      <w:r>
        <w:rPr>
          <w:rStyle w:val="VerbatimChar"/>
        </w:rPr>
        <w:t xml:space="preserve">Socket.io</w:t>
      </w:r>
      <w:r>
        <w:t xml:space="preserve">, la sala del validador despacha eventos en tiempo real (</w:t>
      </w:r>
      <w:r>
        <w:rPr>
          <w:rStyle w:val="VerbatimChar"/>
        </w:rPr>
        <w:t xml:space="preserve">validator:scanned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validator:signature_saved</w:t>
      </w:r>
      <w:r>
        <w:t xml:space="preserve">) únicamente a la pantalla del operador vinculada.</w:t>
      </w:r>
    </w:p>
    <w:bookmarkEnd w:id="43"/>
    <w:bookmarkStart w:id="44" w:name="excepciones-1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44"/>
    <w:bookmarkStart w:id="45" w:name="módulos-afectados-1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01_autenticacion_acceso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02_control_ingreso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04_equipos_vehiculos</w:t>
      </w:r>
    </w:p>
    <w:bookmarkEnd w:id="45"/>
    <w:bookmarkStart w:id="46" w:name="entidades-afectadas-1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validadores_firma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usuarios</w:t>
      </w:r>
    </w:p>
    <w:bookmarkEnd w:id="46"/>
    <w:bookmarkStart w:id="47" w:name="endpoints-relacionados-1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/api/validador/vincular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/api/validador/desvincular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/api/validador/estado</w:t>
      </w:r>
    </w:p>
    <w:bookmarkEnd w:id="47"/>
    <w:bookmarkStart w:id="50" w:name="archivos-relacionados-1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012"/>
        </w:numPr>
      </w:pPr>
      <w:hyperlink r:id="rId37">
        <w:r>
          <w:rPr>
            <w:rStyle w:val="VerbatimChar"/>
          </w:rPr>
          <w:t xml:space="preserve">DataBase/src/controllers/validator.controller.ts</w:t>
        </w:r>
      </w:hyperlink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VerbatimChar"/>
          </w:rPr>
          <w:t xml:space="preserve">DataBase/src/routes/validator.routes.ts</w:t>
        </w:r>
      </w:hyperlink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VerbatimChar"/>
          </w:rPr>
          <w:t xml:space="preserve">src/socket.ts</w:t>
        </w:r>
      </w:hyperlink>
    </w:p>
    <w:bookmarkEnd w:id="50"/>
    <w:bookmarkStart w:id="51" w:name="historias-de-usuario-relacionadas-1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HU-AUTH-004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101" w:name="X84a8a59a2cd2648d7f180a3c61b64ff2c04f3e1"/>
    <w:p>
      <w:pPr>
        <w:pStyle w:val="Heading1"/>
      </w:pPr>
      <w:r>
        <w:t xml:space="preserve">2. Usuarios, Identidades y Cuentas de Acceso</w:t>
      </w:r>
    </w:p>
    <w:p>
      <w:r>
        <w:pict>
          <v:rect style="width:0;height:1.5pt" o:hralign="center" o:hrstd="t" o:hr="t"/>
        </w:pict>
      </w:r>
    </w:p>
    <w:bookmarkStart w:id="69" w:name="rn-gen-003"/>
    <w:p>
      <w:pPr>
        <w:pStyle w:val="Heading2"/>
      </w:pPr>
      <w:r>
        <w:t xml:space="preserve">RN-GEN-003</w:t>
      </w:r>
    </w:p>
    <w:bookmarkStart w:id="54" w:name="nombre-2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Separación Estructural entre Cuentas de Acceso del Sistema y Registros de Aprendices</w:t>
      </w:r>
    </w:p>
    <w:bookmarkEnd w:id="54"/>
    <w:bookmarkStart w:id="55" w:name="descripción-2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sistema distingue de forma estricta entre dos entidades de personas: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Usuarios Operativos/Administrativos (</w:t>
      </w:r>
      <w:r>
        <w:rPr>
          <w:rStyle w:val="VerbatimChar"/>
          <w:b/>
          <w:bCs/>
        </w:rPr>
        <w:t xml:space="preserve">usuarios</w:t>
      </w:r>
      <w:r>
        <w:rPr>
          <w:b/>
          <w:bCs/>
        </w:rPr>
        <w:t xml:space="preserve">)</w:t>
      </w:r>
      <w:r>
        <w:t xml:space="preserve">: Cuentas con credenciales de autenticación (correo electrónico y contraseña con hash) para iniciar sesión en el software con roles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Aprendices (</w:t>
      </w:r>
      <w:r>
        <w:rPr>
          <w:rStyle w:val="VerbatimChar"/>
          <w:b/>
          <w:bCs/>
        </w:rPr>
        <w:t xml:space="preserve">aprendiz</w:t>
      </w:r>
      <w:r>
        <w:rPr>
          <w:b/>
          <w:bCs/>
        </w:rPr>
        <w:t xml:space="preserve">)</w:t>
      </w:r>
      <w:r>
        <w:t xml:space="preserve">: Sujetos objeto de control de acceso y seguimiento académico. No poseen contraseña ni cuenta de acceso al software de portería; se identifican mediante su documento de identidad.</w:t>
      </w:r>
    </w:p>
    <w:p>
      <w:pPr>
        <w:pStyle w:val="FirstParagraph"/>
      </w:pPr>
      <w:r>
        <w:t xml:space="preserve">Un aprendiz no es un usuario del sistema ni puede iniciar sesión en la interfaz web de portería.</w:t>
      </w:r>
    </w:p>
    <w:bookmarkEnd w:id="55"/>
    <w:bookmarkStart w:id="56" w:name="motivo-2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Salvaguardar la confidencialidad y control operativo. Los aprendices son beneficiarios del servicio educativo y sujetos de registro físico, mientras que los operadores y coordinadores son usuarios autenticados del sistema.</w:t>
      </w:r>
    </w:p>
    <w:bookmarkEnd w:id="56"/>
    <w:bookmarkStart w:id="57" w:name="alcance-2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autenticación, control de ingreso, administración y gestión académica.</w:t>
      </w:r>
    </w:p>
    <w:bookmarkEnd w:id="57"/>
    <w:bookmarkStart w:id="61" w:name="evidencia-2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Esquema de BD</w:t>
      </w:r>
      <w:r>
        <w:t xml:space="preserve">: Tablas independientes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id_rol</w:t>
      </w:r>
      <w:r>
        <w:t xml:space="preserve">) y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apellido</w:t>
      </w:r>
      <w:r>
        <w:t xml:space="preserve">,</w:t>
      </w:r>
      <w:r>
        <w:t xml:space="preserve"> </w:t>
      </w:r>
      <w:r>
        <w:rPr>
          <w:rStyle w:val="VerbatimChar"/>
        </w:rPr>
        <w:t xml:space="preserve">es_monitor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Controladores</w:t>
      </w:r>
      <w:r>
        <w:t xml:space="preserve">:</w:t>
      </w:r>
      <w:r>
        <w:t xml:space="preserve"> </w:t>
      </w:r>
      <w:hyperlink r:id="rId58">
        <w:r>
          <w:rPr>
            <w:rStyle w:val="VerbatimChar"/>
          </w:rPr>
          <w:t xml:space="preserve">DataBase/src/controllers/auth.controller.ts</w:t>
        </w:r>
      </w:hyperlink>
      <w:r>
        <w:t xml:space="preserve"> </w:t>
      </w:r>
      <w:r>
        <w:t xml:space="preserve">vs</w:t>
      </w:r>
      <w:r>
        <w:t xml:space="preserve"> </w:t>
      </w:r>
      <w:hyperlink r:id="rId19">
        <w:r>
          <w:rPr>
            <w:rStyle w:val="VerbatimChar"/>
          </w:rPr>
          <w:t xml:space="preserve">DataBase/src/controllers/admin.controller.ts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Esquemas Zod</w:t>
      </w:r>
      <w:r>
        <w:t xml:space="preserve">:</w:t>
      </w:r>
      <w:r>
        <w:t xml:space="preserve"> </w:t>
      </w:r>
      <w:hyperlink r:id="rId59">
        <w:r>
          <w:rPr>
            <w:rStyle w:val="VerbatimChar"/>
          </w:rPr>
          <w:t xml:space="preserve">DataBase/src/schemas/auth.schema.ts</w:t>
        </w:r>
      </w:hyperlink>
      <w:r>
        <w:t xml:space="preserve"> </w:t>
      </w:r>
      <w:r>
        <w:t xml:space="preserve">vs</w:t>
      </w:r>
      <w:r>
        <w:t xml:space="preserve"> </w:t>
      </w:r>
      <w:hyperlink r:id="rId60">
        <w:r>
          <w:rPr>
            <w:rStyle w:val="VerbatimChar"/>
          </w:rPr>
          <w:t xml:space="preserve">DataBase/src/schemas/admin.schema.ts</w:t>
        </w:r>
      </w:hyperlink>
      <w:r>
        <w:t xml:space="preserve">.</w:t>
      </w:r>
    </w:p>
    <w:bookmarkEnd w:id="61"/>
    <w:bookmarkStart w:id="62" w:name="implementación-2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La separación está garantizada en la capa de persistencia de PostgreSQL mediante modelos disjuntos. La tabla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requiere</w:t>
      </w:r>
      <w:r>
        <w:t xml:space="preserve"> </w:t>
      </w:r>
      <w:r>
        <w:rPr>
          <w:rStyle w:val="VerbatimChar"/>
        </w:rPr>
        <w:t xml:space="preserve">id_rol</w:t>
      </w:r>
      <w:r>
        <w:t xml:space="preserve"> </w:t>
      </w:r>
      <w:r>
        <w:t xml:space="preserve">referenciando a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 mientras que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 </w:t>
      </w:r>
      <w:r>
        <w:t xml:space="preserve">se vincula exclusivamente a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aprendiz_formacion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aprendiz_computador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aprendiz_vehiculo</w:t>
      </w:r>
      <w:r>
        <w:t xml:space="preserve">.</w:t>
      </w:r>
    </w:p>
    <w:bookmarkEnd w:id="62"/>
    <w:bookmarkStart w:id="63" w:name="excepciones-2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63"/>
    <w:bookmarkStart w:id="64" w:name="módulos-afectados-2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01_autenticacion_acceso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02_control_ingreso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06_administracion_monitoreo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07_gestion_academica</w:t>
      </w:r>
    </w:p>
    <w:bookmarkEnd w:id="64"/>
    <w:bookmarkStart w:id="65" w:name="entidades-afectadas-2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usuarios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roles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aprendiz</w:t>
      </w:r>
    </w:p>
    <w:bookmarkEnd w:id="65"/>
    <w:bookmarkStart w:id="66" w:name="endpoints-relacionados-2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/api/auth/login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/api/admin/celadores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/api/admin/aprendices</w:t>
      </w:r>
    </w:p>
    <w:bookmarkEnd w:id="66"/>
    <w:bookmarkStart w:id="67" w:name="archivos-relacionados-2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019"/>
        </w:numPr>
      </w:pPr>
      <w:hyperlink r:id="rId58">
        <w:r>
          <w:rPr>
            <w:rStyle w:val="VerbatimChar"/>
          </w:rPr>
          <w:t xml:space="preserve">DataBase/src/controllers/auth.controller.ts</w:t>
        </w:r>
      </w:hyperlink>
    </w:p>
    <w:p>
      <w:pPr>
        <w:pStyle w:val="Compact"/>
        <w:numPr>
          <w:ilvl w:val="0"/>
          <w:numId w:val="1019"/>
        </w:numPr>
      </w:pPr>
      <w:hyperlink r:id="rId19">
        <w:r>
          <w:rPr>
            <w:rStyle w:val="VerbatimChar"/>
          </w:rPr>
          <w:t xml:space="preserve">DataBase/src/controllers/admin.controller.ts</w:t>
        </w:r>
      </w:hyperlink>
    </w:p>
    <w:p>
      <w:pPr>
        <w:pStyle w:val="Compact"/>
        <w:numPr>
          <w:ilvl w:val="0"/>
          <w:numId w:val="1019"/>
        </w:numPr>
      </w:pPr>
      <w:hyperlink r:id="rId16">
        <w:r>
          <w:rPr>
            <w:rStyle w:val="VerbatimChar"/>
          </w:rPr>
          <w:t xml:space="preserve">DataBase/schema/gedascBD.sql</w:t>
        </w:r>
      </w:hyperlink>
    </w:p>
    <w:bookmarkEnd w:id="67"/>
    <w:bookmarkStart w:id="68" w:name="historias-de-usuario-relacionadas-2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HU-AUTH-001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HU-ADM-007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HU-ADM-008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4" w:name="rn-gen-004"/>
    <w:p>
      <w:pPr>
        <w:pStyle w:val="Heading2"/>
      </w:pPr>
      <w:r>
        <w:t xml:space="preserve">RN-GEN-004</w:t>
      </w:r>
    </w:p>
    <w:bookmarkStart w:id="70" w:name="nombre-3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Unicidad Global e Inmutabilidad del Documento de Identidad del Aprendiz</w:t>
      </w:r>
    </w:p>
    <w:bookmarkEnd w:id="70"/>
    <w:bookmarkStart w:id="71" w:name="descripción-3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documento de identidad es la clave unívoca de identificación física y relacional del aprendiz en el sistema. No se permite la existencia de dos aprendices con el mismo número de documento, independientemente de que se encuentren activos o inactivos.</w:t>
      </w:r>
    </w:p>
    <w:bookmarkEnd w:id="71"/>
    <w:bookmarkStart w:id="72" w:name="motivo-3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Garantizar la correlación inequívoca entre el carné físico escaneado por el código de barras en portería, las matrículas curriculares, el historial de permanencia y la titularidad de activos.</w:t>
      </w:r>
    </w:p>
    <w:bookmarkEnd w:id="72"/>
    <w:bookmarkStart w:id="73" w:name="alcance-3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Transversal a los módulos de ingreso, salida, equipos/vehículos, reportes, administración y gestión académica.</w:t>
      </w:r>
    </w:p>
    <w:bookmarkEnd w:id="73"/>
    <w:bookmarkStart w:id="76" w:name="evidencia-3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Constraint de BD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CONSTRAINT aprendiz_documento_key UNIQUE (documento)</w:t>
      </w:r>
      <w:r>
        <w:t xml:space="preserve"> </w:t>
      </w:r>
      <w:r>
        <w:t xml:space="preserve">en tabla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Esquema Zod</w:t>
      </w:r>
      <w:r>
        <w:t xml:space="preserve">:</w:t>
      </w:r>
      <w:r>
        <w:t xml:space="preserve"> </w:t>
      </w:r>
      <w:hyperlink r:id="rId74">
        <w:r>
          <w:rPr>
            <w:rStyle w:val="VerbatimChar"/>
          </w:rPr>
          <w:t xml:space="preserve">DataBase/src/schemas/admin.schema.ts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documento: z.string().trim().min(5).max(20)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Controlador</w:t>
      </w:r>
      <w:r>
        <w:t xml:space="preserve">:</w:t>
      </w:r>
      <w:r>
        <w:t xml:space="preserve"> </w:t>
      </w:r>
      <w:hyperlink r:id="rId75">
        <w:r>
          <w:rPr>
            <w:rStyle w:val="VerbatimChar"/>
          </w:rPr>
          <w:t xml:space="preserve">DataBase/src/controllers/admin.controller.ts</w:t>
        </w:r>
      </w:hyperlink>
      <w:r>
        <w:t xml:space="preserve">.</w:t>
      </w:r>
    </w:p>
    <w:bookmarkEnd w:id="76"/>
    <w:bookmarkStart w:id="77" w:name="implementación-3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La unicidad está blindada a nivel de base de datos mediante la constraint</w:t>
      </w:r>
      <w:r>
        <w:t xml:space="preserve"> </w:t>
      </w:r>
      <w:r>
        <w:rPr>
          <w:rStyle w:val="VerbatimChar"/>
        </w:rPr>
        <w:t xml:space="preserve">UNIQUE (documento)</w:t>
      </w:r>
      <w:r>
        <w:t xml:space="preserve">. En la capa de aplicación, el endpoint de creación verifica la preexistencia del documento retornando</w:t>
      </w:r>
      <w:r>
        <w:t xml:space="preserve"> </w:t>
      </w:r>
      <w:r>
        <w:rPr>
          <w:rStyle w:val="VerbatimChar"/>
        </w:rPr>
        <w:t xml:space="preserve">HTTP 409 Conflict</w:t>
      </w:r>
      <w:r>
        <w:t xml:space="preserve"> </w:t>
      </w:r>
      <w:r>
        <w:t xml:space="preserve">(</w:t>
      </w:r>
      <w:r>
        <w:rPr>
          <w:rStyle w:val="VerbatimChar"/>
        </w:rPr>
        <w:t xml:space="preserve">El documento ya se encuentra registrado</w:t>
      </w:r>
      <w:r>
        <w:t xml:space="preserve">). En cargas masivas, los registros existentes se detectan y se categorizan como "Ya registrados" para no generar fallos en lote.</w:t>
      </w:r>
    </w:p>
    <w:bookmarkEnd w:id="77"/>
    <w:bookmarkStart w:id="78" w:name="excepciones-3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78"/>
    <w:bookmarkStart w:id="79" w:name="módulos-afectados-3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02_control_ingreso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03_control_salida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04_equipos_vehiculos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05_historial_reportes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06_administracion_monitoreo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07_gestion_academica</w:t>
      </w:r>
    </w:p>
    <w:bookmarkEnd w:id="79"/>
    <w:bookmarkStart w:id="80" w:name="entidades-afectadas-3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aprendiz</w:t>
      </w:r>
    </w:p>
    <w:bookmarkEnd w:id="80"/>
    <w:bookmarkStart w:id="81" w:name="endpoints-relacionados-3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POST /api/admin/aprendices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PUT /api/admin/aprendices/:id_aprendiz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POST /api/admin/aprendices/masivo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/api/registroIngresos/verificarEntrada/:documento</w:t>
      </w:r>
    </w:p>
    <w:bookmarkEnd w:id="81"/>
    <w:bookmarkStart w:id="82" w:name="archivos-relacionados-3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025"/>
        </w:numPr>
      </w:pPr>
      <w:hyperlink r:id="rId19">
        <w:r>
          <w:rPr>
            <w:rStyle w:val="VerbatimChar"/>
          </w:rPr>
          <w:t xml:space="preserve">DataBase/src/controllers/admin.controller.ts</w:t>
        </w:r>
      </w:hyperlink>
    </w:p>
    <w:p>
      <w:pPr>
        <w:pStyle w:val="Compact"/>
        <w:numPr>
          <w:ilvl w:val="0"/>
          <w:numId w:val="1025"/>
        </w:numPr>
      </w:pPr>
      <w:hyperlink r:id="rId60">
        <w:r>
          <w:rPr>
            <w:rStyle w:val="VerbatimChar"/>
          </w:rPr>
          <w:t xml:space="preserve">DataBase/src/schemas/admin.schema.ts</w:t>
        </w:r>
      </w:hyperlink>
    </w:p>
    <w:bookmarkEnd w:id="82"/>
    <w:bookmarkStart w:id="83" w:name="historias-de-usuario-relacionadas-3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HU-ING-001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HU-ADM-008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HU-ADM-009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100" w:name="rn-gen-005"/>
    <w:p>
      <w:pPr>
        <w:pStyle w:val="Heading2"/>
      </w:pPr>
      <w:r>
        <w:t xml:space="preserve">RN-GEN-005</w:t>
      </w:r>
    </w:p>
    <w:bookmarkStart w:id="85" w:name="nombre-4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Unicidad y Formato Canónico del Correo Electrónico para Cuentas de Usuario</w:t>
      </w:r>
    </w:p>
    <w:bookmarkEnd w:id="85"/>
    <w:bookmarkStart w:id="86" w:name="descripción-4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Toda cuenta de usuario (</w:t>
      </w:r>
      <w:r>
        <w:rPr>
          <w:rStyle w:val="VerbatimChar"/>
        </w:rPr>
        <w:t xml:space="preserve">usuarios</w:t>
      </w:r>
      <w:r>
        <w:t xml:space="preserve">) debe poseer una dirección de correo electrónico única en la base de datos. Los correos se normalizan automáticamente a minúsculas y sin espacios antes de persistirse.</w:t>
      </w:r>
    </w:p>
    <w:bookmarkEnd w:id="86"/>
    <w:bookmarkStart w:id="87" w:name="motivo-4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El correo electrónico constituye el identificador de autenticación (</w:t>
      </w:r>
      <w:r>
        <w:rPr>
          <w:i/>
          <w:iCs/>
        </w:rPr>
        <w:t xml:space="preserve">login principal</w:t>
      </w:r>
      <w:r>
        <w:t xml:space="preserve">) para ingresar al software.</w:t>
      </w:r>
    </w:p>
    <w:bookmarkEnd w:id="87"/>
    <w:bookmarkStart w:id="88" w:name="alcance-4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autenticación y administración de usuarios.</w:t>
      </w:r>
    </w:p>
    <w:bookmarkEnd w:id="88"/>
    <w:bookmarkStart w:id="92" w:name="evidencia-4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Constraint de BD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CONSTRAINT usuarios_email_key UNIQUE (email)</w:t>
      </w:r>
      <w:r>
        <w:t xml:space="preserve"> </w:t>
      </w:r>
      <w:r>
        <w:t xml:space="preserve">en tabla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Esquema Zod</w:t>
      </w:r>
      <w:r>
        <w:t xml:space="preserve">:</w:t>
      </w:r>
      <w:r>
        <w:t xml:space="preserve"> </w:t>
      </w:r>
      <w:hyperlink r:id="rId89">
        <w:r>
          <w:rPr>
            <w:rStyle w:val="VerbatimChar"/>
          </w:rPr>
          <w:t xml:space="preserve">DataBase/src/schemas/auth.schema.ts</w:t>
        </w:r>
      </w:hyperlink>
      <w:r>
        <w:t xml:space="preserve">,</w:t>
      </w:r>
      <w:r>
        <w:t xml:space="preserve"> </w:t>
      </w:r>
      <w:hyperlink r:id="rId90">
        <w:r>
          <w:rPr>
            <w:rStyle w:val="VerbatimChar"/>
          </w:rPr>
          <w:t xml:space="preserve">DataBase/src/schemas/admin.schema.ts</w:t>
        </w:r>
      </w:hyperlink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Controlador</w:t>
      </w:r>
      <w:r>
        <w:t xml:space="preserve">:</w:t>
      </w:r>
      <w:r>
        <w:t xml:space="preserve"> </w:t>
      </w:r>
      <w:hyperlink r:id="rId58">
        <w:r>
          <w:rPr>
            <w:rStyle w:val="VerbatimChar"/>
          </w:rPr>
          <w:t xml:space="preserve">DataBase/src/controllers/auth.controller.ts</w:t>
        </w:r>
      </w:hyperlink>
      <w:r>
        <w:t xml:space="preserve">,</w:t>
      </w:r>
      <w:r>
        <w:t xml:space="preserve"> </w:t>
      </w:r>
      <w:hyperlink r:id="rId91">
        <w:r>
          <w:rPr>
            <w:rStyle w:val="VerbatimChar"/>
          </w:rPr>
          <w:t xml:space="preserve">DataBase/src/controllers/admin.controller.ts</w:t>
        </w:r>
      </w:hyperlink>
      <w:r>
        <w:t xml:space="preserve">.</w:t>
      </w:r>
    </w:p>
    <w:bookmarkEnd w:id="92"/>
    <w:bookmarkStart w:id="93" w:name="implementación-4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La unicidad está forzada por la restricción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en PostgreSQL. La capa de validación Zod aplica</w:t>
      </w:r>
      <w:r>
        <w:t xml:space="preserve"> </w:t>
      </w:r>
      <w:r>
        <w:rPr>
          <w:rStyle w:val="VerbatimChar"/>
        </w:rPr>
        <w:t xml:space="preserve">.trim().toLowerCase().email()</w:t>
      </w:r>
      <w:r>
        <w:t xml:space="preserve"> </w:t>
      </w:r>
      <w:r>
        <w:t xml:space="preserve">interceptando formatos no válidos antes de la consulta SQL. Si se intenta crear un celador con un correo ya existente, el controlador responde con</w:t>
      </w:r>
      <w:r>
        <w:t xml:space="preserve"> </w:t>
      </w:r>
      <w:r>
        <w:rPr>
          <w:rStyle w:val="VerbatimChar"/>
        </w:rPr>
        <w:t xml:space="preserve">HTTP 409 Conflict</w:t>
      </w:r>
      <w:r>
        <w:t xml:space="preserve">.</w:t>
      </w:r>
    </w:p>
    <w:bookmarkEnd w:id="93"/>
    <w:bookmarkStart w:id="94" w:name="excepciones-4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94"/>
    <w:bookmarkStart w:id="95" w:name="módulos-afectados-4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01_autenticacion_acceso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06_administracion_monitoreo</w:t>
      </w:r>
    </w:p>
    <w:bookmarkEnd w:id="95"/>
    <w:bookmarkStart w:id="96" w:name="entidades-afectadas-4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usuarios</w:t>
      </w:r>
    </w:p>
    <w:bookmarkEnd w:id="96"/>
    <w:bookmarkStart w:id="97" w:name="endpoints-relacionados-4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POST /api/auth/login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POST /api/admin/celadores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PUT /api/admin/celadores/:id</w:t>
      </w:r>
    </w:p>
    <w:bookmarkEnd w:id="97"/>
    <w:bookmarkStart w:id="98" w:name="archivos-relacionados-4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031"/>
        </w:numPr>
      </w:pPr>
      <w:hyperlink r:id="rId58">
        <w:r>
          <w:rPr>
            <w:rStyle w:val="VerbatimChar"/>
          </w:rPr>
          <w:t xml:space="preserve">DataBase/src/controllers/auth.controller.ts</w:t>
        </w:r>
      </w:hyperlink>
    </w:p>
    <w:p>
      <w:pPr>
        <w:pStyle w:val="Compact"/>
        <w:numPr>
          <w:ilvl w:val="0"/>
          <w:numId w:val="1031"/>
        </w:numPr>
      </w:pPr>
      <w:hyperlink r:id="rId19">
        <w:r>
          <w:rPr>
            <w:rStyle w:val="VerbatimChar"/>
          </w:rPr>
          <w:t xml:space="preserve">DataBase/src/controllers/admin.controller.ts</w:t>
        </w:r>
      </w:hyperlink>
    </w:p>
    <w:bookmarkEnd w:id="98"/>
    <w:bookmarkStart w:id="99" w:name="historias-de-usuario-relacionadas-4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HU-AUTH-001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HU-ADM-007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49" w:name="Xfa8b688e5d84fa5c71a93782de7541dda4deea8"/>
    <w:p>
      <w:pPr>
        <w:pStyle w:val="Heading1"/>
      </w:pPr>
      <w:r>
        <w:t xml:space="preserve">3. Roles, Autenticación y Autorización (RBAC)</w:t>
      </w:r>
    </w:p>
    <w:p>
      <w:r>
        <w:pict>
          <v:rect style="width:0;height:1.5pt" o:hralign="center" o:hrstd="t" o:hr="t"/>
        </w:pict>
      </w:r>
    </w:p>
    <w:bookmarkStart w:id="118" w:name="rn-gen-006"/>
    <w:p>
      <w:pPr>
        <w:pStyle w:val="Heading2"/>
      </w:pPr>
      <w:r>
        <w:t xml:space="preserve">RN-GEN-006</w:t>
      </w:r>
    </w:p>
    <w:bookmarkStart w:id="102" w:name="nombre-5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Control de Acceso Basado en Roles (RBAC) Estricto</w:t>
      </w:r>
    </w:p>
    <w:bookmarkEnd w:id="102"/>
    <w:bookmarkStart w:id="103" w:name="descripción-5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sistema define dos únicos roles válidos y mutuamente excluyentes en la tabla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id_rol = 1</w:t>
      </w:r>
      <w:r>
        <w:t xml:space="preserve">): Acceso completo a métricas, alertas, desvinculaciones, corrección justificada de registros, gestión curricular y creación de celadores.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CELADOR</w:t>
      </w:r>
      <w:r>
        <w:t xml:space="preserve"> </w:t>
      </w:r>
      <w:r>
        <w:t xml:space="preserve">(</w:t>
      </w:r>
      <w:r>
        <w:rPr>
          <w:rStyle w:val="VerbatimChar"/>
        </w:rPr>
        <w:t xml:space="preserve">id_rol = 2</w:t>
      </w:r>
      <w:r>
        <w:t xml:space="preserve">): Acceso restringido exclusivamente a las operaciones de portería (registro de entradas, salidas, captura de firmas de equipos, verificación en tiempo real y consulta histórica en solo lectura).</w:t>
      </w:r>
    </w:p>
    <w:bookmarkEnd w:id="103"/>
    <w:bookmarkStart w:id="104" w:name="motivo-5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Cumplir con el principio de menor privilegio, asegurando que el personal de vigilancia no pueda alterar configuraciones académicas, manipular estadísticas ni eliminar auditorías de acceso.</w:t>
      </w:r>
    </w:p>
    <w:bookmarkEnd w:id="104"/>
    <w:bookmarkStart w:id="105" w:name="alcance-5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Transversal a todas las rutas y controladores del sistema.</w:t>
      </w:r>
    </w:p>
    <w:bookmarkEnd w:id="105"/>
    <w:bookmarkStart w:id="108" w:name="evidencia-5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Tabla BD</w:t>
      </w:r>
      <w:r>
        <w:t xml:space="preserve">:</w:t>
      </w:r>
      <w:r>
        <w:t xml:space="preserve"> </w:t>
      </w:r>
      <w:r>
        <w:rPr>
          <w:rStyle w:val="VerbatimChar"/>
        </w:rPr>
        <w:t xml:space="preserve">roles (id_rol, nombre)</w:t>
      </w:r>
      <w:r>
        <w:t xml:space="preserve"> </w:t>
      </w:r>
      <w:r>
        <w:t xml:space="preserve">con registros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Middleware</w:t>
      </w:r>
      <w:r>
        <w:t xml:space="preserve">:</w:t>
      </w:r>
      <w:r>
        <w:t xml:space="preserve"> </w:t>
      </w:r>
      <w:hyperlink r:id="rId106">
        <w:r>
          <w:rPr>
            <w:rStyle w:val="VerbatimChar"/>
          </w:rPr>
          <w:t xml:space="preserve">DataBase/src/middlewares/admin.middleware.ts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requireRole(['ADMIN'])</w:t>
      </w:r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Enrutador Frontend</w:t>
      </w:r>
      <w:r>
        <w:t xml:space="preserve">:</w:t>
      </w:r>
      <w:r>
        <w:t xml:space="preserve"> </w:t>
      </w:r>
      <w:hyperlink r:id="rId107">
        <w:r>
          <w:rPr>
            <w:rStyle w:val="VerbatimChar"/>
          </w:rPr>
          <w:t xml:space="preserve">src/router/index.ts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meta: { requiresAuth: true, role: 'ADMIN' }</w:t>
      </w:r>
      <w:r>
        <w:t xml:space="preserve">).</w:t>
      </w:r>
    </w:p>
    <w:bookmarkEnd w:id="108"/>
    <w:bookmarkStart w:id="109" w:name="implementación-5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En backend, las rutas protegidas ejecutan</w:t>
      </w:r>
      <w:r>
        <w:t xml:space="preserve"> </w:t>
      </w:r>
      <w:r>
        <w:rPr>
          <w:rStyle w:val="VerbatimChar"/>
        </w:rPr>
        <w:t xml:space="preserve">authMiddleware</w:t>
      </w:r>
      <w:r>
        <w:t xml:space="preserve"> </w:t>
      </w:r>
      <w:r>
        <w:t xml:space="preserve">(valida el token JWT) seguido de</w:t>
      </w:r>
      <w:r>
        <w:t xml:space="preserve"> </w:t>
      </w:r>
      <w:r>
        <w:rPr>
          <w:rStyle w:val="VerbatimChar"/>
        </w:rPr>
        <w:t xml:space="preserve">requireRole(['ADMIN'])</w:t>
      </w:r>
      <w:r>
        <w:t xml:space="preserve">. Si el rol del token no coincide, se devuelve</w:t>
      </w:r>
      <w:r>
        <w:t xml:space="preserve"> </w:t>
      </w:r>
      <w:r>
        <w:rPr>
          <w:rStyle w:val="VerbatimChar"/>
        </w:rPr>
        <w:t xml:space="preserve">HTTP 403 Forbidden</w:t>
      </w:r>
      <w:r>
        <w:t xml:space="preserve"> </w:t>
      </w:r>
      <w:r>
        <w:t xml:space="preserve">(</w:t>
      </w:r>
      <w:r>
        <w:rPr>
          <w:rStyle w:val="VerbatimChar"/>
        </w:rPr>
        <w:t xml:space="preserve">No tienes permisos</w:t>
      </w:r>
      <w:r>
        <w:t xml:space="preserve">). En frontend, el router guard de Vue verifica el rol en el store de Pinia y bloquea la navegación no autorizada redirigiendo a la vista principal correspondiente.</w:t>
      </w:r>
    </w:p>
    <w:bookmarkEnd w:id="109"/>
    <w:bookmarkStart w:id="110" w:name="excepciones-5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110"/>
    <w:bookmarkStart w:id="111" w:name="módulos-afectados-5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035"/>
        </w:numPr>
      </w:pPr>
      <w:r>
        <w:t xml:space="preserve">Transversal a todos los módulos.</w:t>
      </w:r>
    </w:p>
    <w:bookmarkEnd w:id="111"/>
    <w:bookmarkStart w:id="112" w:name="entidades-afectadas-5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usuarios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roles</w:t>
      </w:r>
    </w:p>
    <w:bookmarkEnd w:id="112"/>
    <w:bookmarkStart w:id="113" w:name="endpoints-relacionados-5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POST /api/auth/login</w:t>
      </w:r>
    </w:p>
    <w:p>
      <w:pPr>
        <w:pStyle w:val="Compact"/>
        <w:numPr>
          <w:ilvl w:val="0"/>
          <w:numId w:val="1037"/>
        </w:numPr>
      </w:pPr>
      <w:r>
        <w:t xml:space="preserve">Todos los endpoints</w:t>
      </w:r>
      <w:r>
        <w:t xml:space="preserve"> </w:t>
      </w:r>
      <w:r>
        <w:rPr>
          <w:rStyle w:val="VerbatimChar"/>
        </w:rPr>
        <w:t xml:space="preserve">/api/admin/*</w:t>
      </w:r>
    </w:p>
    <w:bookmarkEnd w:id="113"/>
    <w:bookmarkStart w:id="116" w:name="archivos-relacionados-5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038"/>
        </w:numPr>
      </w:pPr>
      <w:hyperlink r:id="rId114">
        <w:r>
          <w:rPr>
            <w:rStyle w:val="VerbatimChar"/>
          </w:rPr>
          <w:t xml:space="preserve">DataBase/src/middlewares/admin.middleware.ts</w:t>
        </w:r>
      </w:hyperlink>
    </w:p>
    <w:p>
      <w:pPr>
        <w:pStyle w:val="Compact"/>
        <w:numPr>
          <w:ilvl w:val="0"/>
          <w:numId w:val="1038"/>
        </w:numPr>
      </w:pPr>
      <w:hyperlink r:id="rId107">
        <w:r>
          <w:rPr>
            <w:rStyle w:val="VerbatimChar"/>
          </w:rPr>
          <w:t xml:space="preserve">src/router/index.ts</w:t>
        </w:r>
      </w:hyperlink>
    </w:p>
    <w:p>
      <w:pPr>
        <w:pStyle w:val="Compact"/>
        <w:numPr>
          <w:ilvl w:val="0"/>
          <w:numId w:val="1038"/>
        </w:numPr>
      </w:pPr>
      <w:hyperlink r:id="rId115">
        <w:r>
          <w:rPr>
            <w:rStyle w:val="VerbatimChar"/>
          </w:rPr>
          <w:t xml:space="preserve">src/stores/auth.store.ts</w:t>
        </w:r>
      </w:hyperlink>
    </w:p>
    <w:bookmarkEnd w:id="116"/>
    <w:bookmarkStart w:id="117" w:name="historias-de-usuario-relacionadas-5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HU-AUTH-001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HU-AUTH-003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HU-ADM-001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33" w:name="rn-gen-007"/>
    <w:p>
      <w:pPr>
        <w:pStyle w:val="Heading2"/>
      </w:pPr>
      <w:r>
        <w:t xml:space="preserve">RN-GEN-007</w:t>
      </w:r>
    </w:p>
    <w:bookmarkStart w:id="119" w:name="nombre-6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Autenticación Stateless mediante Tokens JWT y Criptografía Bcrypt</w:t>
      </w:r>
    </w:p>
    <w:bookmarkEnd w:id="119"/>
    <w:bookmarkStart w:id="120" w:name="descripción-6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La autenticación de usuarios es desacoplada y sin estado (</w:t>
      </w:r>
      <w:r>
        <w:rPr>
          <w:i/>
          <w:iCs/>
        </w:rPr>
        <w:t xml:space="preserve">stateless</w:t>
      </w:r>
      <w:r>
        <w:t xml:space="preserve">):</w:t>
      </w:r>
    </w:p>
    <w:p>
      <w:pPr>
        <w:pStyle w:val="Compact"/>
        <w:numPr>
          <w:ilvl w:val="0"/>
          <w:numId w:val="1040"/>
        </w:numPr>
      </w:pPr>
      <w:r>
        <w:t xml:space="preserve">Las contraseñas se almacenan mediante hash generado con el algoritmo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(10 rondas de salt).</w:t>
      </w:r>
    </w:p>
    <w:p>
      <w:pPr>
        <w:pStyle w:val="Compact"/>
        <w:numPr>
          <w:ilvl w:val="0"/>
          <w:numId w:val="1040"/>
        </w:numPr>
      </w:pPr>
      <w:r>
        <w:t xml:space="preserve">El inicio de sesión emite un token JWT firmado con la variable de entorno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 conteniendo en su payload</w:t>
      </w:r>
      <w:r>
        <w:t xml:space="preserve"> </w:t>
      </w:r>
      <w:r>
        <w:rPr>
          <w:rStyle w:val="VerbatimChar"/>
        </w:rPr>
        <w:t xml:space="preserve">{ id, email, rol }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El tiempo máximo de vigencia del token es de</w:t>
      </w:r>
      <w:r>
        <w:t xml:space="preserve"> </w:t>
      </w:r>
      <w:r>
        <w:rPr>
          <w:b/>
          <w:bCs/>
        </w:rPr>
        <w:t xml:space="preserve">24 horas (</w:t>
      </w:r>
      <w:r>
        <w:rPr>
          <w:rStyle w:val="VerbatimChar"/>
          <w:b/>
          <w:bCs/>
        </w:rPr>
        <w:t xml:space="preserve">1d</w:t>
      </w:r>
      <w:r>
        <w:rPr>
          <w:b/>
          <w:bCs/>
        </w:rPr>
        <w:t xml:space="preserve">)</w:t>
      </w:r>
      <w:r>
        <w:t xml:space="preserve">.</w:t>
      </w:r>
    </w:p>
    <w:bookmarkEnd w:id="120"/>
    <w:bookmarkStart w:id="121" w:name="motivo-6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Garantizar la protección contra ataques de fuerza bruta o filtración de base de datos, y proveer una sesión segura para turnos continuos de vigilancia sin almacenar sesiones en memoria del servidor.</w:t>
      </w:r>
    </w:p>
    <w:bookmarkEnd w:id="121"/>
    <w:bookmarkStart w:id="122" w:name="alcance-6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autenticación y comunicación API en todos los módulos.</w:t>
      </w:r>
    </w:p>
    <w:bookmarkEnd w:id="122"/>
    <w:bookmarkStart w:id="125" w:name="evidencia-6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Controlador Auth</w:t>
      </w:r>
      <w:r>
        <w:t xml:space="preserve">:</w:t>
      </w:r>
      <w:r>
        <w:t xml:space="preserve"> </w:t>
      </w:r>
      <w:hyperlink r:id="rId123">
        <w:r>
          <w:rPr>
            <w:rStyle w:val="VerbatimChar"/>
          </w:rPr>
          <w:t xml:space="preserve">DataBase/src/controllers/auth.controller.ts</w:t>
        </w:r>
      </w:hyperlink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Middleware</w:t>
      </w:r>
      <w:r>
        <w:t xml:space="preserve">:</w:t>
      </w:r>
      <w:r>
        <w:t xml:space="preserve"> </w:t>
      </w:r>
      <w:hyperlink r:id="rId124">
        <w:r>
          <w:rPr>
            <w:rStyle w:val="VerbatimChar"/>
          </w:rPr>
          <w:t xml:space="preserve">DataBase/src/middlewares/admin.middleware.ts</w:t>
        </w:r>
      </w:hyperlink>
      <w:r>
        <w:t xml:space="preserve">.</w:t>
      </w:r>
    </w:p>
    <w:bookmarkEnd w:id="125"/>
    <w:bookmarkStart w:id="126" w:name="implementación-6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Al ejecutar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, el backend busca el usuario activo por correo, compara la clave con</w:t>
      </w:r>
      <w:r>
        <w:t xml:space="preserve"> </w:t>
      </w:r>
      <w:r>
        <w:rPr>
          <w:rStyle w:val="VerbatimChar"/>
        </w:rPr>
        <w:t xml:space="preserve">bcrypt.compare</w:t>
      </w:r>
      <w:r>
        <w:t xml:space="preserve">, y si coincide genera el token mediante</w:t>
      </w:r>
      <w:r>
        <w:t xml:space="preserve"> </w:t>
      </w:r>
      <w:r>
        <w:rPr>
          <w:rStyle w:val="VerbatimChar"/>
        </w:rPr>
        <w:t xml:space="preserve">jwt.sign(payload, secret, { expiresIn: '1d' })</w:t>
      </w:r>
      <w:r>
        <w:t xml:space="preserve">. Las peticiones subsiguientes envían el encabezado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, el cual es verificado por</w:t>
      </w:r>
      <w:r>
        <w:t xml:space="preserve"> </w:t>
      </w:r>
      <w:r>
        <w:rPr>
          <w:rStyle w:val="VerbatimChar"/>
        </w:rPr>
        <w:t xml:space="preserve">jwt.verify</w:t>
      </w:r>
      <w:r>
        <w:t xml:space="preserve">.</w:t>
      </w:r>
    </w:p>
    <w:bookmarkEnd w:id="126"/>
    <w:bookmarkStart w:id="127" w:name="excepciones-6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127"/>
    <w:bookmarkStart w:id="128" w:name="módulos-afectados-6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042"/>
        </w:numPr>
      </w:pPr>
      <w:r>
        <w:t xml:space="preserve">Todos los módulos.</w:t>
      </w:r>
    </w:p>
    <w:bookmarkEnd w:id="128"/>
    <w:bookmarkStart w:id="129" w:name="entidades-afectadas-6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usuarios</w:t>
      </w:r>
    </w:p>
    <w:bookmarkEnd w:id="129"/>
    <w:bookmarkStart w:id="130" w:name="endpoints-relacionados-6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POST /api/auth/login</w:t>
      </w:r>
    </w:p>
    <w:bookmarkEnd w:id="130"/>
    <w:bookmarkStart w:id="131" w:name="archivos-relacionados-6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045"/>
        </w:numPr>
      </w:pPr>
      <w:hyperlink r:id="rId58">
        <w:r>
          <w:rPr>
            <w:rStyle w:val="VerbatimChar"/>
          </w:rPr>
          <w:t xml:space="preserve">DataBase/src/controllers/auth.controller.ts</w:t>
        </w:r>
      </w:hyperlink>
    </w:p>
    <w:p>
      <w:pPr>
        <w:pStyle w:val="Compact"/>
        <w:numPr>
          <w:ilvl w:val="0"/>
          <w:numId w:val="1045"/>
        </w:numPr>
      </w:pPr>
      <w:hyperlink r:id="rId114">
        <w:r>
          <w:rPr>
            <w:rStyle w:val="VerbatimChar"/>
          </w:rPr>
          <w:t xml:space="preserve">DataBase/src/middlewares/admin.middleware.ts</w:t>
        </w:r>
      </w:hyperlink>
    </w:p>
    <w:bookmarkEnd w:id="131"/>
    <w:bookmarkStart w:id="132" w:name="historias-de-usuario-relacionadas-6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HU-AUTH-001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8" w:name="rn-gen-008"/>
    <w:p>
      <w:pPr>
        <w:pStyle w:val="Heading2"/>
      </w:pPr>
      <w:r>
        <w:t xml:space="preserve">RN-GEN-008</w:t>
      </w:r>
    </w:p>
    <w:bookmarkStart w:id="134" w:name="nombre-7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Restricción en la Creación de Cuentas (Prohibición de Auto-Creación de Administradores)</w:t>
      </w:r>
    </w:p>
    <w:bookmarkEnd w:id="134"/>
    <w:bookmarkStart w:id="135" w:name="descripción-7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sistema prohíbe la creación o elevación de usuarios al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 través de los formularios o endpoints del sistema. Los endpoints de administración de usuarios solo permiten crear, modificar o cambiar el estado de cuentas con rol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 </w:t>
      </w:r>
      <w:r>
        <w:t xml:space="preserve">(</w:t>
      </w:r>
      <w:r>
        <w:rPr>
          <w:rStyle w:val="VerbatimChar"/>
        </w:rPr>
        <w:t xml:space="preserve">id_rol = 2</w:t>
      </w:r>
      <w:r>
        <w:t xml:space="preserve">).</w:t>
      </w:r>
    </w:p>
    <w:bookmarkEnd w:id="135"/>
    <w:bookmarkStart w:id="136" w:name="motivo-7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Blindar la seguridad de la infraestructura del sistema, evitando que un administrador comprometido o un operador cree nuevos administradores sin intervención directa sobre la base de datos por personal técnico de TI.</w:t>
      </w:r>
    </w:p>
    <w:bookmarkEnd w:id="136"/>
    <w:bookmarkStart w:id="137" w:name="alcance-7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 de administración y autenticación.</w:t>
      </w:r>
    </w:p>
    <w:bookmarkEnd w:id="137"/>
    <w:bookmarkStart w:id="140" w:name="evidencia-7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Controlador</w:t>
      </w:r>
      <w:r>
        <w:t xml:space="preserve">:</w:t>
      </w:r>
      <w:r>
        <w:t xml:space="preserve"> </w:t>
      </w:r>
      <w:hyperlink r:id="rId138">
        <w:r>
          <w:rPr>
            <w:rStyle w:val="VerbatimChar"/>
          </w:rPr>
          <w:t xml:space="preserve">DataBase/src/controllers/admin.controller.ts</w:t>
        </w:r>
      </w:hyperlink>
      <w:r>
        <w:t xml:space="preserve"> </w:t>
      </w:r>
      <w:r>
        <w:t xml:space="preserve">(Fuerza de forma explícita</w:t>
      </w:r>
      <w:r>
        <w:t xml:space="preserve"> </w:t>
      </w:r>
      <w:r>
        <w:rPr>
          <w:rStyle w:val="VerbatimChar"/>
        </w:rPr>
        <w:t xml:space="preserve">id_rol = 2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INSERT INTO usuarios</w:t>
      </w:r>
      <w:r>
        <w:t xml:space="preserve">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Esquema Zod</w:t>
      </w:r>
      <w:r>
        <w:t xml:space="preserve">:</w:t>
      </w:r>
      <w:r>
        <w:t xml:space="preserve"> </w:t>
      </w:r>
      <w:hyperlink r:id="rId139">
        <w:r>
          <w:rPr>
            <w:rStyle w:val="VerbatimChar"/>
          </w:rPr>
          <w:t xml:space="preserve">DataBase/src/schemas/admin.schema.ts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createCeladorSchema</w:t>
      </w:r>
      <w:r>
        <w:t xml:space="preserve">).</w:t>
      </w:r>
    </w:p>
    <w:bookmarkEnd w:id="140"/>
    <w:bookmarkStart w:id="141" w:name="implementación-7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El controlador backend descarta cualquier parámetro de rol enviado por el cliente y asigna estrictamente el valor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</w:t>
      </w:r>
      <w:r>
        <w:rPr>
          <w:rStyle w:val="VerbatimChar"/>
        </w:rPr>
        <w:t xml:space="preserve">CELADOR</w:t>
      </w:r>
      <w:r>
        <w:t xml:space="preserve">) en la consulta parametrizada a PostgreSQL.</w:t>
      </w:r>
    </w:p>
    <w:bookmarkEnd w:id="141"/>
    <w:bookmarkStart w:id="142" w:name="excepciones-7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La creación inicial del usuario administrador se realiza exclusivamente mediante scripts de inicialización (</w:t>
      </w:r>
      <w:r>
        <w:rPr>
          <w:rStyle w:val="VerbatimChar"/>
        </w:rPr>
        <w:t xml:space="preserve">seeds.sql</w:t>
      </w:r>
      <w:r>
        <w:t xml:space="preserve">) en el despliegue del servidor.</w:t>
      </w:r>
    </w:p>
    <w:bookmarkEnd w:id="142"/>
    <w:bookmarkStart w:id="143" w:name="módulos-afectados-7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01_autenticacion_acceso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06_administracion_monitoreo</w:t>
      </w:r>
    </w:p>
    <w:bookmarkEnd w:id="143"/>
    <w:bookmarkStart w:id="144" w:name="entidades-afectadas-7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usuarios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roles</w:t>
      </w:r>
    </w:p>
    <w:bookmarkEnd w:id="144"/>
    <w:bookmarkStart w:id="145" w:name="endpoints-relacionados-7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POST /api/admin/celadores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PUT /api/admin/celadores/:id</w:t>
      </w:r>
    </w:p>
    <w:bookmarkEnd w:id="145"/>
    <w:bookmarkStart w:id="146" w:name="archivos-relacionados-7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051"/>
        </w:numPr>
      </w:pPr>
      <w:hyperlink r:id="rId19">
        <w:r>
          <w:rPr>
            <w:rStyle w:val="VerbatimChar"/>
          </w:rPr>
          <w:t xml:space="preserve">DataBase/src/controllers/admin.controller.ts</w:t>
        </w:r>
      </w:hyperlink>
    </w:p>
    <w:p>
      <w:pPr>
        <w:pStyle w:val="Compact"/>
        <w:numPr>
          <w:ilvl w:val="0"/>
          <w:numId w:val="1051"/>
        </w:numPr>
      </w:pPr>
      <w:hyperlink r:id="rId60">
        <w:r>
          <w:rPr>
            <w:rStyle w:val="VerbatimChar"/>
          </w:rPr>
          <w:t xml:space="preserve">DataBase/src/schemas/admin.schema.ts</w:t>
        </w:r>
      </w:hyperlink>
    </w:p>
    <w:bookmarkEnd w:id="146"/>
    <w:bookmarkStart w:id="147" w:name="historias-de-usuario-relacionadas-7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HU-ADM-007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End w:id="149"/>
    <w:bookmarkStart w:id="209" w:name="Xed3b19567ecf192f024e15e1bf394f6550b2a3c"/>
    <w:p>
      <w:pPr>
        <w:pStyle w:val="Heading1"/>
      </w:pPr>
      <w:r>
        <w:t xml:space="preserve">4. Gestión Curricular, Programas y Fichas Formativas</w:t>
      </w:r>
    </w:p>
    <w:p>
      <w:r>
        <w:pict>
          <v:rect style="width:0;height:1.5pt" o:hralign="center" o:hrstd="t" o:hr="t"/>
        </w:pict>
      </w:r>
    </w:p>
    <w:bookmarkStart w:id="163" w:name="rn-gen-009"/>
    <w:p>
      <w:pPr>
        <w:pStyle w:val="Heading2"/>
      </w:pPr>
      <w:r>
        <w:t xml:space="preserve">RN-GEN-009</w:t>
      </w:r>
    </w:p>
    <w:bookmarkStart w:id="150" w:name="nombre-8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Jerarquía Curricular Estricta (Programa Curricular 1 -&gt; N Fichas Formativas)</w:t>
      </w:r>
    </w:p>
    <w:bookmarkEnd w:id="150"/>
    <w:bookmarkStart w:id="151" w:name="descripción-8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Todo programa de formación (</w:t>
      </w:r>
      <w:r>
        <w:rPr>
          <w:rStyle w:val="VerbatimChar"/>
        </w:rPr>
        <w:t xml:space="preserve">programa</w:t>
      </w:r>
      <w:r>
        <w:t xml:space="preserve">) representa un diseño curricular institucional (ej.</w:t>
      </w:r>
      <w:r>
        <w:t xml:space="preserve"> </w:t>
      </w:r>
      <w:r>
        <w:rPr>
          <w:i/>
          <w:iCs/>
        </w:rPr>
        <w:t xml:space="preserve">ADSO</w:t>
      </w:r>
      <w:r>
        <w:t xml:space="preserve">,</w:t>
      </w:r>
      <w:r>
        <w:t xml:space="preserve"> </w:t>
      </w:r>
      <w:r>
        <w:rPr>
          <w:i/>
          <w:iCs/>
        </w:rPr>
        <w:t xml:space="preserve">Animación 3D</w:t>
      </w:r>
      <w:r>
        <w:t xml:space="preserve">) y puede tener asociadas múltiples formaciones o fichas formativas (</w:t>
      </w:r>
      <w:r>
        <w:rPr>
          <w:rStyle w:val="VerbatimChar"/>
        </w:rPr>
        <w:t xml:space="preserve">formaciones</w:t>
      </w:r>
      <w:r>
        <w:t xml:space="preserve">). Sin embargo, toda formación debe estar inexcusablemente asociada a</w:t>
      </w:r>
      <w:r>
        <w:t xml:space="preserve"> </w:t>
      </w:r>
      <w:r>
        <w:rPr>
          <w:b/>
          <w:bCs/>
        </w:rPr>
        <w:t xml:space="preserve">un único programa académico</w:t>
      </w:r>
      <w:r>
        <w:t xml:space="preserve"> </w:t>
      </w:r>
      <w:r>
        <w:t xml:space="preserve">y a</w:t>
      </w:r>
      <w:r>
        <w:t xml:space="preserve"> </w:t>
      </w:r>
      <w:r>
        <w:rPr>
          <w:b/>
          <w:bCs/>
        </w:rPr>
        <w:t xml:space="preserve">un único horario</w:t>
      </w:r>
      <w:r>
        <w:t xml:space="preserve">.</w:t>
      </w:r>
    </w:p>
    <w:bookmarkEnd w:id="151"/>
    <w:bookmarkStart w:id="152" w:name="motivo-8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Respetar la estructura académica del SENA, donde cada número de ficha formativa constituye una cohorte específica de un programa de formación oficial.</w:t>
      </w:r>
    </w:p>
    <w:bookmarkEnd w:id="152"/>
    <w:bookmarkStart w:id="153" w:name="alcance-8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gestión académica, administración y control de ingreso.</w:t>
      </w:r>
    </w:p>
    <w:bookmarkEnd w:id="153"/>
    <w:bookmarkStart w:id="155" w:name="evidencia-8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Claves Foráneas</w:t>
      </w:r>
      <w:r>
        <w:t xml:space="preserve">:</w:t>
      </w:r>
      <w:r>
        <w:t xml:space="preserve"> </w:t>
      </w:r>
      <w:r>
        <w:rPr>
          <w:rStyle w:val="VerbatimChar"/>
        </w:rPr>
        <w:t xml:space="preserve">formaciones_id_programa_fkey</w:t>
      </w:r>
      <w:r>
        <w:t xml:space="preserve"> </w:t>
      </w:r>
      <w:r>
        <w:t xml:space="preserve">(</w:t>
      </w:r>
      <w:r>
        <w:rPr>
          <w:rStyle w:val="VerbatimChar"/>
        </w:rPr>
        <w:t xml:space="preserve">FOREIGN KEY (id_programa) REFERENCES programa(id_programa)</w:t>
      </w:r>
      <w:r>
        <w:t xml:space="preserve">) y</w:t>
      </w:r>
      <w:r>
        <w:t xml:space="preserve"> </w:t>
      </w:r>
      <w:r>
        <w:rPr>
          <w:rStyle w:val="VerbatimChar"/>
        </w:rPr>
        <w:t xml:space="preserve">formaciones_id_horario_fkey</w:t>
      </w:r>
      <w:r>
        <w:t xml:space="preserve"> </w:t>
      </w:r>
      <w:r>
        <w:t xml:space="preserve">(</w:t>
      </w:r>
      <w:r>
        <w:rPr>
          <w:rStyle w:val="VerbatimChar"/>
        </w:rPr>
        <w:t xml:space="preserve">FOREIGN KEY (id_horario) REFERENCES horario(id_horario)</w:t>
      </w:r>
      <w:r>
        <w:t xml:space="preserve">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Esquema Zod</w:t>
      </w:r>
      <w:r>
        <w:t xml:space="preserve">:</w:t>
      </w:r>
      <w:r>
        <w:t xml:space="preserve"> </w:t>
      </w:r>
      <w:hyperlink r:id="rId154">
        <w:r>
          <w:rPr>
            <w:rStyle w:val="VerbatimChar"/>
          </w:rPr>
          <w:t xml:space="preserve">DataBase/src/schemas/admin.schema.ts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createFormacionSchema</w:t>
      </w:r>
      <w:r>
        <w:t xml:space="preserve">).</w:t>
      </w:r>
    </w:p>
    <w:bookmarkEnd w:id="155"/>
    <w:bookmarkStart w:id="156" w:name="implementación-8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La restricción se asegura por llaves foráneas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en PostgreSQL. La creación o edición de una formación exige</w:t>
      </w:r>
      <w:r>
        <w:t xml:space="preserve"> </w:t>
      </w:r>
      <w:r>
        <w:rPr>
          <w:rStyle w:val="VerbatimChar"/>
        </w:rPr>
        <w:t xml:space="preserve">id_programa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id_horario</w:t>
      </w:r>
      <w:r>
        <w:t xml:space="preserve"> </w:t>
      </w:r>
      <w:r>
        <w:t xml:space="preserve">válidos; de lo contrario, la base de datos rechaza la transacción por violación de integridad referencial.</w:t>
      </w:r>
    </w:p>
    <w:bookmarkEnd w:id="156"/>
    <w:bookmarkStart w:id="157" w:name="excepciones-8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157"/>
    <w:bookmarkStart w:id="158" w:name="módulos-afectados-8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07_gestion_academica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02_control_ingreso</w:t>
      </w:r>
    </w:p>
    <w:bookmarkEnd w:id="158"/>
    <w:bookmarkStart w:id="159" w:name="entidades-afectadas-8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programa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formaciones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horario</w:t>
      </w:r>
    </w:p>
    <w:bookmarkEnd w:id="159"/>
    <w:bookmarkStart w:id="160" w:name="endpoints-relacionados-8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POST /api/admin/formaciones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PUT /api/admin/formaciones/:id_formacion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GET /api/admin/formaciones</w:t>
      </w:r>
    </w:p>
    <w:bookmarkEnd w:id="160"/>
    <w:bookmarkStart w:id="161" w:name="archivos-relacionados-8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057"/>
        </w:numPr>
      </w:pPr>
      <w:hyperlink r:id="rId19">
        <w:r>
          <w:rPr>
            <w:rStyle w:val="VerbatimChar"/>
          </w:rPr>
          <w:t xml:space="preserve">DataBase/src/controllers/admin.controller.ts</w:t>
        </w:r>
      </w:hyperlink>
    </w:p>
    <w:p>
      <w:pPr>
        <w:pStyle w:val="Compact"/>
        <w:numPr>
          <w:ilvl w:val="0"/>
          <w:numId w:val="1057"/>
        </w:numPr>
      </w:pPr>
      <w:hyperlink r:id="rId16">
        <w:r>
          <w:rPr>
            <w:rStyle w:val="VerbatimChar"/>
          </w:rPr>
          <w:t xml:space="preserve">DataBase/schema/gedascBD.sql</w:t>
        </w:r>
      </w:hyperlink>
    </w:p>
    <w:bookmarkEnd w:id="161"/>
    <w:bookmarkStart w:id="162" w:name="historias-de-usuario-relacionadas-8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HU-ACAD-001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HU-ACAD-003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77" w:name="rn-gen-010"/>
    <w:p>
      <w:pPr>
        <w:pStyle w:val="Heading2"/>
      </w:pPr>
      <w:r>
        <w:t xml:space="preserve">RN-GEN-010</w:t>
      </w:r>
    </w:p>
    <w:bookmarkStart w:id="164" w:name="nombre-9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Unicidad del Número Oficial de Ficha Formativa (</w:t>
      </w:r>
      <w:r>
        <w:rPr>
          <w:rStyle w:val="VerbatimChar"/>
        </w:rPr>
        <w:t xml:space="preserve">id_formacion</w:t>
      </w:r>
      <w:r>
        <w:t xml:space="preserve">)</w:t>
      </w:r>
    </w:p>
    <w:bookmarkEnd w:id="164"/>
    <w:bookmarkStart w:id="165" w:name="descripción-9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identificador de formación (</w:t>
      </w:r>
      <w:r>
        <w:rPr>
          <w:rStyle w:val="VerbatimChar"/>
        </w:rPr>
        <w:t xml:space="preserve">id_formacion</w:t>
      </w:r>
      <w:r>
        <w:t xml:space="preserve">) corresponde al número oficial de la ficha asignado por la institución. Este identificador es la clave primaria de la entidad</w:t>
      </w:r>
      <w:r>
        <w:t xml:space="preserve"> </w:t>
      </w:r>
      <w:r>
        <w:rPr>
          <w:rStyle w:val="VerbatimChar"/>
        </w:rPr>
        <w:t xml:space="preserve">formaciones</w:t>
      </w:r>
      <w:r>
        <w:t xml:space="preserve"> </w:t>
      </w:r>
      <w:r>
        <w:t xml:space="preserve">y es</w:t>
      </w:r>
      <w:r>
        <w:t xml:space="preserve"> </w:t>
      </w:r>
      <w:r>
        <w:rPr>
          <w:b/>
          <w:bCs/>
        </w:rPr>
        <w:t xml:space="preserve">estrictamente único</w:t>
      </w:r>
      <w:r>
        <w:t xml:space="preserve"> </w:t>
      </w:r>
      <w:r>
        <w:t xml:space="preserve">en todo el sistema.</w:t>
      </w:r>
    </w:p>
    <w:bookmarkEnd w:id="165"/>
    <w:bookmarkStart w:id="166" w:name="motivo-9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Evitar colisiones operativas entre cohortes académicas y permitir búsquedas directas en portería por número de ficha.</w:t>
      </w:r>
    </w:p>
    <w:bookmarkEnd w:id="166"/>
    <w:bookmarkStart w:id="167" w:name="alcance-9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 de gestión académica y control de ingreso.</w:t>
      </w:r>
    </w:p>
    <w:bookmarkEnd w:id="167"/>
    <w:bookmarkStart w:id="169" w:name="evidencia-9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CONSTRAINT formaciones_pkey PRIMARY KEY (id_formacion)</w:t>
      </w:r>
      <w:r>
        <w:t xml:space="preserve"> </w:t>
      </w:r>
      <w:r>
        <w:t xml:space="preserve">en tabla</w:t>
      </w:r>
      <w:r>
        <w:t xml:space="preserve"> </w:t>
      </w:r>
      <w:r>
        <w:rPr>
          <w:rStyle w:val="VerbatimChar"/>
        </w:rPr>
        <w:t xml:space="preserve">formaciones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Esquema Zod</w:t>
      </w:r>
      <w:r>
        <w:t xml:space="preserve">:</w:t>
      </w:r>
      <w:r>
        <w:t xml:space="preserve"> </w:t>
      </w:r>
      <w:hyperlink r:id="rId168">
        <w:r>
          <w:rPr>
            <w:rStyle w:val="VerbatimChar"/>
          </w:rPr>
          <w:t xml:space="preserve">DataBase/src/schemas/admin.schema.ts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id_formacion: z.coerce.number().int().positive().min(100000)</w:t>
      </w:r>
      <w:r>
        <w:t xml:space="preserve">).</w:t>
      </w:r>
    </w:p>
    <w:bookmarkEnd w:id="169"/>
    <w:bookmarkStart w:id="170" w:name="implementación-9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PostgreSQL aplica la restricción de Primary Key sobre</w:t>
      </w:r>
      <w:r>
        <w:t xml:space="preserve"> </w:t>
      </w:r>
      <w:r>
        <w:rPr>
          <w:rStyle w:val="VerbatimChar"/>
        </w:rPr>
        <w:t xml:space="preserve">id_formacion</w:t>
      </w:r>
      <w:r>
        <w:t xml:space="preserve">. Si se intenta crear una ficha con un número ya existente, la base de datos arroja error de llave duplicada (</w:t>
      </w:r>
      <w:r>
        <w:rPr>
          <w:rStyle w:val="VerbatimChar"/>
        </w:rPr>
        <w:t xml:space="preserve">code: 23505</w:t>
      </w:r>
      <w:r>
        <w:t xml:space="preserve">) y el controlador responde con</w:t>
      </w:r>
      <w:r>
        <w:t xml:space="preserve"> </w:t>
      </w:r>
      <w:r>
        <w:rPr>
          <w:rStyle w:val="VerbatimChar"/>
        </w:rPr>
        <w:t xml:space="preserve">HTTP 409 Conflict</w:t>
      </w:r>
      <w:r>
        <w:t xml:space="preserve">.</w:t>
      </w:r>
    </w:p>
    <w:bookmarkEnd w:id="170"/>
    <w:bookmarkStart w:id="171" w:name="excepciones-9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171"/>
    <w:bookmarkStart w:id="172" w:name="módulos-afectados-9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07_gestion_academica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02_control_ingreso</w:t>
      </w:r>
    </w:p>
    <w:bookmarkEnd w:id="172"/>
    <w:bookmarkStart w:id="173" w:name="entidades-afectadas-9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formaciones</w:t>
      </w:r>
    </w:p>
    <w:bookmarkEnd w:id="173"/>
    <w:bookmarkStart w:id="174" w:name="endpoints-relacionados-9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POST /api/admin/formaciones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GET /api/admin/formaciones/:id_formacion</w:t>
      </w:r>
    </w:p>
    <w:bookmarkEnd w:id="174"/>
    <w:bookmarkStart w:id="175" w:name="archivos-relacionados-9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063"/>
        </w:numPr>
      </w:pPr>
      <w:hyperlink r:id="rId19">
        <w:r>
          <w:rPr>
            <w:rStyle w:val="VerbatimChar"/>
          </w:rPr>
          <w:t xml:space="preserve">DataBase/src/controllers/admin.controller.ts</w:t>
        </w:r>
      </w:hyperlink>
    </w:p>
    <w:p>
      <w:pPr>
        <w:pStyle w:val="Compact"/>
        <w:numPr>
          <w:ilvl w:val="0"/>
          <w:numId w:val="1063"/>
        </w:numPr>
      </w:pPr>
      <w:hyperlink r:id="rId60">
        <w:r>
          <w:rPr>
            <w:rStyle w:val="VerbatimChar"/>
          </w:rPr>
          <w:t xml:space="preserve">DataBase/src/schemas/admin.schema.ts</w:t>
        </w:r>
      </w:hyperlink>
    </w:p>
    <w:bookmarkEnd w:id="175"/>
    <w:bookmarkStart w:id="176" w:name="historias-de-usuario-relacionadas-9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HU-ACAD-003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91" w:name="rn-gen-011"/>
    <w:p>
      <w:pPr>
        <w:pStyle w:val="Heading2"/>
      </w:pPr>
      <w:r>
        <w:t xml:space="preserve">RN-GEN-011</w:t>
      </w:r>
    </w:p>
    <w:bookmarkStart w:id="178" w:name="nombre-10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Unicidad de Matrícula por Ficha Formativa (</w:t>
      </w:r>
      <w:r>
        <w:rPr>
          <w:rStyle w:val="VerbatimChar"/>
        </w:rPr>
        <w:t xml:space="preserve">unique_id_aprendiz_id_formacion</w:t>
      </w:r>
      <w:r>
        <w:t xml:space="preserve">)</w:t>
      </w:r>
    </w:p>
    <w:bookmarkEnd w:id="178"/>
    <w:bookmarkStart w:id="179" w:name="descripción-10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Un aprendiz puede estar matriculado en más de un programa o ficha activa (ej. formación complementaria o doble titulación), pero</w:t>
      </w:r>
      <w:r>
        <w:t xml:space="preserve"> </w:t>
      </w:r>
      <w:r>
        <w:rPr>
          <w:b/>
          <w:bCs/>
        </w:rPr>
        <w:t xml:space="preserve">no puede existir más de una relación activa o registrada entre el mismo aprendiz y la misma ficha formativa</w:t>
      </w:r>
      <w:r>
        <w:t xml:space="preserve">.</w:t>
      </w:r>
    </w:p>
    <w:bookmarkEnd w:id="179"/>
    <w:bookmarkStart w:id="180" w:name="motivo-10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Prevenir duplicidades en las listas de asistencia de la cohorte y garantizar la integridad de las estadísticas de aprendices únicos matriculados por ficha.</w:t>
      </w:r>
    </w:p>
    <w:bookmarkEnd w:id="180"/>
    <w:bookmarkStart w:id="181" w:name="alcance-10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gestión académica y administración.</w:t>
      </w:r>
    </w:p>
    <w:bookmarkEnd w:id="181"/>
    <w:bookmarkStart w:id="183" w:name="evidencia-10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Constraint de BD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CONSTRAINT unique_id_aprendiz_id_formacion UNIQUE (id_aprendiz, id_formacion)</w:t>
      </w:r>
      <w:r>
        <w:t xml:space="preserve"> </w:t>
      </w:r>
      <w:r>
        <w:t xml:space="preserve">en tabla</w:t>
      </w:r>
      <w:r>
        <w:t xml:space="preserve"> </w:t>
      </w:r>
      <w:r>
        <w:rPr>
          <w:rStyle w:val="VerbatimChar"/>
        </w:rPr>
        <w:t xml:space="preserve">aprendiz_formacion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Controlador</w:t>
      </w:r>
      <w:r>
        <w:t xml:space="preserve">:</w:t>
      </w:r>
      <w:r>
        <w:t xml:space="preserve"> </w:t>
      </w:r>
      <w:hyperlink r:id="rId182">
        <w:r>
          <w:rPr>
            <w:rStyle w:val="VerbatimChar"/>
          </w:rPr>
          <w:t xml:space="preserve">DataBase/src/controllers/admin.controller.ts</w:t>
        </w:r>
      </w:hyperlink>
      <w:r>
        <w:t xml:space="preserve">.</w:t>
      </w:r>
    </w:p>
    <w:bookmarkEnd w:id="183"/>
    <w:bookmarkStart w:id="184" w:name="implementación-10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La base de datos impone la constraint</w:t>
      </w:r>
      <w:r>
        <w:t xml:space="preserve"> </w:t>
      </w:r>
      <w:r>
        <w:rPr>
          <w:rStyle w:val="VerbatimChar"/>
        </w:rPr>
        <w:t xml:space="preserve">UNIQUE (id_aprendiz, id_formacion)</w:t>
      </w:r>
      <w:r>
        <w:t xml:space="preserve">. En la adición individual o masiva de aprendices a una ficha, el backend comprueba previamente la existencia del vínculo y omite o rechaza la inserción redundante informando al usuario.</w:t>
      </w:r>
    </w:p>
    <w:bookmarkEnd w:id="184"/>
    <w:bookmarkStart w:id="185" w:name="excepciones-10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185"/>
    <w:bookmarkStart w:id="186" w:name="módulos-afectados-10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07_gestion_academica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06_administracion_monitoreo</w:t>
      </w:r>
    </w:p>
    <w:bookmarkEnd w:id="186"/>
    <w:bookmarkStart w:id="187" w:name="entidades-afectadas-10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aprendiz_formacion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aprendiz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formaciones</w:t>
      </w:r>
    </w:p>
    <w:bookmarkEnd w:id="187"/>
    <w:bookmarkStart w:id="188" w:name="endpoints-relacionados-10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POST /api/admin/formaciones/:id_formacion/aprendices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POST /api/admin/formaciones/:id_formacion/aprendices/masivo</w:t>
      </w:r>
    </w:p>
    <w:bookmarkEnd w:id="188"/>
    <w:bookmarkStart w:id="189" w:name="archivos-relacionados-10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069"/>
        </w:numPr>
      </w:pPr>
      <w:hyperlink r:id="rId19">
        <w:r>
          <w:rPr>
            <w:rStyle w:val="VerbatimChar"/>
          </w:rPr>
          <w:t xml:space="preserve">DataBase/src/controllers/admin.controller.ts</w:t>
        </w:r>
      </w:hyperlink>
    </w:p>
    <w:p>
      <w:pPr>
        <w:pStyle w:val="Compact"/>
        <w:numPr>
          <w:ilvl w:val="0"/>
          <w:numId w:val="1069"/>
        </w:numPr>
      </w:pPr>
      <w:hyperlink r:id="rId16">
        <w:r>
          <w:rPr>
            <w:rStyle w:val="VerbatimChar"/>
          </w:rPr>
          <w:t xml:space="preserve">DataBase/schema/gedascBD.sql</w:t>
        </w:r>
      </w:hyperlink>
    </w:p>
    <w:bookmarkEnd w:id="189"/>
    <w:bookmarkStart w:id="190" w:name="historias-de-usuario-relacionadas-10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HU-ACAD-004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HU-ACAD-006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08" w:name="rn-gen-012"/>
    <w:p>
      <w:pPr>
        <w:pStyle w:val="Heading2"/>
      </w:pPr>
      <w:r>
        <w:t xml:space="preserve">RN-GEN-012</w:t>
      </w:r>
    </w:p>
    <w:bookmarkStart w:id="192" w:name="nombre-11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Detección y Bloqueo de Cruces de Horario en Doble Formación</w:t>
      </w:r>
    </w:p>
    <w:bookmarkEnd w:id="192"/>
    <w:bookmarkStart w:id="193" w:name="descripción-11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Si un aprendiz se encuentra vinculado a más de una formación activa, los horarios de ambas fichas</w:t>
      </w:r>
      <w:r>
        <w:t xml:space="preserve"> </w:t>
      </w:r>
      <w:r>
        <w:rPr>
          <w:b/>
          <w:bCs/>
        </w:rPr>
        <w:t xml:space="preserve">no pueden solaparse en los mismos días de la semana y franjas horarias</w:t>
      </w:r>
      <w:r>
        <w:t xml:space="preserve">. Al actualizar el horario de una ficha o modificar las horas de un horario asignado, el sistema valida la inexistencia de solapamientos temporales (</w:t>
      </w:r>
      <w:r>
        <w:rPr>
          <w:rStyle w:val="VerbatimChar"/>
        </w:rPr>
        <w:t xml:space="preserve">hora_inicio &lt; otra_hora_fin AND hora_fin &gt; otra_hora_inicio</w:t>
      </w:r>
      <w:r>
        <w:t xml:space="preserve">) para cualquier aprendiz de la cohorte.</w:t>
      </w:r>
    </w:p>
    <w:bookmarkEnd w:id="193"/>
    <w:bookmarkStart w:id="194" w:name="motivo-11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Prevenir inconsistencias académicas institucionales donde un estudiante figure programado presencialmente en dos ambientes de aprendizaje al mismo tiempo.</w:t>
      </w:r>
    </w:p>
    <w:bookmarkEnd w:id="194"/>
    <w:bookmarkStart w:id="195" w:name="alcance-11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 de gestión académica y administración curricular.</w:t>
      </w:r>
    </w:p>
    <w:bookmarkEnd w:id="195"/>
    <w:bookmarkStart w:id="199" w:name="evidencia-11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Controlador</w:t>
      </w:r>
      <w:r>
        <w:t xml:space="preserve">:</w:t>
      </w:r>
      <w:r>
        <w:t xml:space="preserve"> </w:t>
      </w:r>
      <w:hyperlink r:id="rId196">
        <w:r>
          <w:rPr>
            <w:rStyle w:val="VerbatimChar"/>
          </w:rPr>
          <w:t xml:space="preserve">DataBase/src/controllers/admin.controller.ts</w:t>
        </w:r>
      </w:hyperlink>
      <w:r>
        <w:t xml:space="preserve"> </w:t>
      </w:r>
      <w:r>
        <w:t xml:space="preserve">(Validación de cruce de horario en actualización y asignación).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Vistas Vue</w:t>
      </w:r>
      <w:r>
        <w:t xml:space="preserve">:</w:t>
      </w:r>
      <w:r>
        <w:t xml:space="preserve"> </w:t>
      </w:r>
      <w:hyperlink r:id="rId197">
        <w:r>
          <w:rPr>
            <w:rStyle w:val="VerbatimChar"/>
          </w:rPr>
          <w:t xml:space="preserve">src/views/AdminHorariosView.vue</w:t>
        </w:r>
      </w:hyperlink>
      <w:r>
        <w:t xml:space="preserve">,</w:t>
      </w:r>
      <w:r>
        <w:t xml:space="preserve"> </w:t>
      </w:r>
      <w:hyperlink r:id="rId198">
        <w:r>
          <w:rPr>
            <w:rStyle w:val="VerbatimChar"/>
          </w:rPr>
          <w:t xml:space="preserve">src/components/Modals/ModalImportAprendicesMasivo.vue</w:t>
        </w:r>
      </w:hyperlink>
      <w:r>
        <w:t xml:space="preserve">.</w:t>
      </w:r>
    </w:p>
    <w:bookmarkEnd w:id="199"/>
    <w:bookmarkStart w:id="200" w:name="implementación-11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Antes de ejecutar el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de horarios o vincular un aprendiz a una cohorte, el backend ejecuta una consulta de intersección de intervalos de tiempo (</w:t>
      </w:r>
      <w:r>
        <w:rPr>
          <w:rStyle w:val="VerbatimChar"/>
        </w:rPr>
        <w:t xml:space="preserve">tsrange</w:t>
      </w:r>
      <w:r>
        <w:t xml:space="preserve"> </w:t>
      </w:r>
      <w:r>
        <w:t xml:space="preserve">o comparación de horas) cruzando</w:t>
      </w:r>
      <w:r>
        <w:t xml:space="preserve"> </w:t>
      </w:r>
      <w:r>
        <w:rPr>
          <w:rStyle w:val="VerbatimChar"/>
        </w:rPr>
        <w:t xml:space="preserve">horario_dia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aprendiz_formacion</w:t>
      </w:r>
      <w:r>
        <w:t xml:space="preserve">. Si se detecta cruce, responde con</w:t>
      </w:r>
      <w:r>
        <w:t xml:space="preserve"> </w:t>
      </w:r>
      <w:r>
        <w:rPr>
          <w:rStyle w:val="VerbatimChar"/>
        </w:rPr>
        <w:t xml:space="preserve">HTTP 409 Conflict</w:t>
      </w:r>
      <w:r>
        <w:t xml:space="preserve"> </w:t>
      </w:r>
      <w:r>
        <w:t xml:space="preserve">detallando los aprendices y formaciones afectadas.</w:t>
      </w:r>
    </w:p>
    <w:bookmarkEnd w:id="200"/>
    <w:bookmarkStart w:id="201" w:name="excepciones-11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En importación masiva (</w:t>
      </w:r>
      <w:r>
        <w:rPr>
          <w:rStyle w:val="VerbatimChar"/>
        </w:rPr>
        <w:t xml:space="preserve">RN-ACAD-010</w:t>
      </w:r>
      <w:r>
        <w:t xml:space="preserve">), los aprendices con cruce son omitidos individualmente en un reporte de novedades sin abortar la carga del resto del lote.</w:t>
      </w:r>
    </w:p>
    <w:bookmarkEnd w:id="201"/>
    <w:bookmarkStart w:id="202" w:name="módulos-afectados-11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07_gestion_academica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06_administracion_monitoreo</w:t>
      </w:r>
    </w:p>
    <w:bookmarkEnd w:id="202"/>
    <w:bookmarkStart w:id="203" w:name="entidades-afectadas-11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horario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horario_dia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formaciones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aprendiz_formacion</w:t>
      </w:r>
    </w:p>
    <w:bookmarkEnd w:id="203"/>
    <w:bookmarkStart w:id="204" w:name="endpoints-relacionados-11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PUT /api/admin/horarios/:id_horario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PUT /api/admin/formaciones/:id_formacion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POST /api/admin/formaciones/:id_formacion/aprendices/masivo</w:t>
      </w:r>
    </w:p>
    <w:bookmarkEnd w:id="204"/>
    <w:bookmarkStart w:id="206" w:name="archivos-relacionados-11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075"/>
        </w:numPr>
      </w:pPr>
      <w:hyperlink r:id="rId19">
        <w:r>
          <w:rPr>
            <w:rStyle w:val="VerbatimChar"/>
          </w:rPr>
          <w:t xml:space="preserve">DataBase/src/controllers/admin.controller.ts</w:t>
        </w:r>
      </w:hyperlink>
    </w:p>
    <w:p>
      <w:pPr>
        <w:pStyle w:val="Compact"/>
        <w:numPr>
          <w:ilvl w:val="0"/>
          <w:numId w:val="1075"/>
        </w:numPr>
      </w:pPr>
      <w:hyperlink r:id="rId205">
        <w:r>
          <w:rPr>
            <w:rStyle w:val="VerbatimChar"/>
          </w:rPr>
          <w:t xml:space="preserve">src/Services/adminAcademic.ts</w:t>
        </w:r>
      </w:hyperlink>
    </w:p>
    <w:bookmarkEnd w:id="206"/>
    <w:bookmarkStart w:id="207" w:name="historias-de-usuario-relacionadas-11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HU-ACAD-002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HU-ACAD-003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HU-ACAD-006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End w:id="209"/>
    <w:bookmarkStart w:id="271" w:name="X492b309f064b401215ea0549db1c18798d3e082"/>
    <w:p>
      <w:pPr>
        <w:pStyle w:val="Heading1"/>
      </w:pPr>
      <w:r>
        <w:t xml:space="preserve">5. Horarios, Jornadas y Control Temporal</w:t>
      </w:r>
    </w:p>
    <w:p>
      <w:r>
        <w:pict>
          <v:rect style="width:0;height:1.5pt" o:hralign="center" o:hrstd="t" o:hr="t"/>
        </w:pict>
      </w:r>
    </w:p>
    <w:bookmarkStart w:id="225" w:name="rn-gen-013"/>
    <w:p>
      <w:pPr>
        <w:pStyle w:val="Heading2"/>
      </w:pPr>
      <w:r>
        <w:t xml:space="preserve">RN-GEN-013</w:t>
      </w:r>
    </w:p>
    <w:bookmarkStart w:id="210" w:name="nombre-12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Inferencia y Clasificación Automática de Jornadas Operativas</w:t>
      </w:r>
    </w:p>
    <w:bookmarkEnd w:id="210"/>
    <w:bookmarkStart w:id="211" w:name="descripción-12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sistema clasifica de forma automática e inequívoca las jornadas operativas del centro de formación a partir de la hora de la transacción o de inicio de la formación: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Mañana / Diurna</w:t>
      </w:r>
      <w:r>
        <w:t xml:space="preserve">:</w:t>
      </w:r>
      <w:r>
        <w:t xml:space="preserve"> </w:t>
      </w:r>
      <w:r>
        <w:rPr>
          <w:rStyle w:val="VerbatimChar"/>
        </w:rPr>
        <w:t xml:space="preserve">06:00:00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11:59:59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Tarde</w:t>
      </w:r>
      <w:r>
        <w:t xml:space="preserve">:</w:t>
      </w:r>
      <w:r>
        <w:t xml:space="preserve"> </w:t>
      </w:r>
      <w:r>
        <w:rPr>
          <w:rStyle w:val="VerbatimChar"/>
        </w:rPr>
        <w:t xml:space="preserve">12:00:00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17:59:59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Noche</w:t>
      </w:r>
      <w:r>
        <w:t xml:space="preserve">:</w:t>
      </w:r>
      <w:r>
        <w:t xml:space="preserve"> </w:t>
      </w:r>
      <w:r>
        <w:rPr>
          <w:rStyle w:val="VerbatimChar"/>
        </w:rPr>
        <w:t xml:space="preserve">18:00:00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23:59:59</w:t>
      </w:r>
    </w:p>
    <w:bookmarkEnd w:id="211"/>
    <w:bookmarkStart w:id="212" w:name="motivo-12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Estandarizar la clasificación horaria de las sesiones de acceso y permitir la agregación estadística consistente para reportes institucionales sin depender de la selección manual del operador.</w:t>
      </w:r>
    </w:p>
    <w:bookmarkEnd w:id="212"/>
    <w:bookmarkStart w:id="213" w:name="alcance-12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ingreso, salida, horarios curriculares, historial y reportes.</w:t>
      </w:r>
    </w:p>
    <w:bookmarkEnd w:id="213"/>
    <w:bookmarkStart w:id="217" w:name="evidencia-12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Controladores</w:t>
      </w:r>
      <w:r>
        <w:t xml:space="preserve">:</w:t>
      </w:r>
      <w:r>
        <w:t xml:space="preserve"> </w:t>
      </w:r>
      <w:hyperlink r:id="rId214">
        <w:r>
          <w:rPr>
            <w:rStyle w:val="VerbatimChar"/>
          </w:rPr>
          <w:t xml:space="preserve">DataBase/src/controllers/jornada.controller.ts</w:t>
        </w:r>
      </w:hyperlink>
      <w:r>
        <w:t xml:space="preserve">,</w:t>
      </w:r>
      <w:r>
        <w:t xml:space="preserve"> </w:t>
      </w:r>
      <w:hyperlink r:id="rId215">
        <w:r>
          <w:rPr>
            <w:rStyle w:val="VerbatimChar"/>
          </w:rPr>
          <w:t xml:space="preserve">DataBase/src/controllers/admin.controller.ts</w:t>
        </w:r>
      </w:hyperlink>
      <w:r>
        <w:t xml:space="preserve">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Composables Frontend</w:t>
      </w:r>
      <w:r>
        <w:t xml:space="preserve">:</w:t>
      </w:r>
      <w:r>
        <w:t xml:space="preserve"> </w:t>
      </w:r>
      <w:hyperlink r:id="rId216">
        <w:r>
          <w:rPr>
            <w:rStyle w:val="VerbatimChar"/>
          </w:rPr>
          <w:t xml:space="preserve">src/composables/useJornada.ts</w:t>
        </w:r>
      </w:hyperlink>
      <w:r>
        <w:t xml:space="preserve">.</w:t>
      </w:r>
    </w:p>
    <w:bookmarkEnd w:id="217"/>
    <w:bookmarkStart w:id="218" w:name="implementación-12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Tanto el backend como el frontend ejecutan la función de inferencia temporal basada en la hora efectiva del servidor. En la creación de horarios (</w:t>
      </w:r>
      <w:r>
        <w:rPr>
          <w:rStyle w:val="VerbatimChar"/>
        </w:rPr>
        <w:t xml:space="preserve">POST /api/admin/horarios</w:t>
      </w:r>
      <w:r>
        <w:t xml:space="preserve">), la columna</w:t>
      </w:r>
      <w:r>
        <w:t xml:space="preserve"> </w:t>
      </w:r>
      <w:r>
        <w:rPr>
          <w:rStyle w:val="VerbatimChar"/>
        </w:rPr>
        <w:t xml:space="preserve">jornada</w:t>
      </w:r>
      <w:r>
        <w:t xml:space="preserve"> </w:t>
      </w:r>
      <w:r>
        <w:t xml:space="preserve">se calcula e inserta automáticamente en la base de datos.</w:t>
      </w:r>
    </w:p>
    <w:bookmarkEnd w:id="218"/>
    <w:bookmarkStart w:id="219" w:name="excepciones-12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219"/>
    <w:bookmarkStart w:id="220" w:name="módulos-afectados-12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02_control_ingreso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03_control_salida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05_historial_reportes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07_gestion_academica</w:t>
      </w:r>
    </w:p>
    <w:bookmarkEnd w:id="220"/>
    <w:bookmarkStart w:id="221" w:name="entidades-afectadas-12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horario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detalles_ingreso</w:t>
      </w:r>
    </w:p>
    <w:bookmarkEnd w:id="221"/>
    <w:bookmarkStart w:id="222" w:name="endpoints-relacionados-12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GET /api/jornadaTime/tiempoJornada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POST /api/admin/horarios</w:t>
      </w:r>
    </w:p>
    <w:bookmarkEnd w:id="222"/>
    <w:bookmarkStart w:id="223" w:name="archivos-relacionados-12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082"/>
        </w:numPr>
      </w:pPr>
      <w:hyperlink r:id="rId214">
        <w:r>
          <w:rPr>
            <w:rStyle w:val="VerbatimChar"/>
          </w:rPr>
          <w:t xml:space="preserve">DataBase/src/controllers/jornada.controller.ts</w:t>
        </w:r>
      </w:hyperlink>
    </w:p>
    <w:p>
      <w:pPr>
        <w:pStyle w:val="Compact"/>
        <w:numPr>
          <w:ilvl w:val="0"/>
          <w:numId w:val="1082"/>
        </w:numPr>
      </w:pPr>
      <w:hyperlink r:id="rId216">
        <w:r>
          <w:rPr>
            <w:rStyle w:val="VerbatimChar"/>
          </w:rPr>
          <w:t xml:space="preserve">src/composables/useJornada.ts</w:t>
        </w:r>
      </w:hyperlink>
    </w:p>
    <w:bookmarkEnd w:id="223"/>
    <w:bookmarkStart w:id="224" w:name="historias-de-usuario-relacionadas-12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HU-ING-005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HU-ACAD-002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40" w:name="rn-gen-014"/>
    <w:p>
      <w:pPr>
        <w:pStyle w:val="Heading2"/>
      </w:pPr>
      <w:r>
        <w:t xml:space="preserve">RN-GEN-014</w:t>
      </w:r>
    </w:p>
    <w:bookmarkStart w:id="226" w:name="nombre-13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Ventana de Tolerancia Horaria para Acceso Académico (±30 Minutos)</w:t>
      </w:r>
    </w:p>
    <w:bookmarkEnd w:id="226"/>
    <w:bookmarkStart w:id="227" w:name="descripción-13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La verificación en tiempo real de si un aprendiz asiste a una formación curricular programada se evalúa aplicando una ventana de tolerancia de: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30 minutos antes</w:t>
      </w:r>
      <w:r>
        <w:t xml:space="preserve"> </w:t>
      </w:r>
      <w:r>
        <w:t xml:space="preserve">de la hora de inicio oficial (</w:t>
      </w:r>
      <w:r>
        <w:rPr>
          <w:rStyle w:val="VerbatimChar"/>
        </w:rPr>
        <w:t xml:space="preserve">hora_inicio - 30 min</w:t>
      </w:r>
      <w:r>
        <w:t xml:space="preserve">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30 minutos después</w:t>
      </w:r>
      <w:r>
        <w:t xml:space="preserve"> </w:t>
      </w:r>
      <w:r>
        <w:t xml:space="preserve">de la hora de finalización oficial (</w:t>
      </w:r>
      <w:r>
        <w:rPr>
          <w:rStyle w:val="VerbatimChar"/>
        </w:rPr>
        <w:t xml:space="preserve">hora_fin + 30 min</w:t>
      </w:r>
      <w:r>
        <w:t xml:space="preserve">).</w:t>
      </w:r>
    </w:p>
    <w:p>
      <w:pPr>
        <w:pStyle w:val="FirstParagraph"/>
      </w:pPr>
      <w:r>
        <w:t xml:space="preserve">Si la hora del escaneo se encuentra dentro de esta ventana para el día de la semana vigente, el ingreso se imputa directamente a la formación correspondiente.</w:t>
      </w:r>
    </w:p>
    <w:bookmarkEnd w:id="227"/>
    <w:bookmarkStart w:id="228" w:name="motivo-13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Permitir el ingreso anticipado de aprendices para alistamiento en talleres y laboratorios, y la salida ordenada tras culminar la jornada académica.</w:t>
      </w:r>
    </w:p>
    <w:bookmarkEnd w:id="228"/>
    <w:bookmarkStart w:id="229" w:name="alcance-13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 de control de ingreso y control de salida.</w:t>
      </w:r>
    </w:p>
    <w:bookmarkEnd w:id="229"/>
    <w:bookmarkStart w:id="232" w:name="evidencia-13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Controlador</w:t>
      </w:r>
      <w:r>
        <w:t xml:space="preserve">:</w:t>
      </w:r>
      <w:r>
        <w:t xml:space="preserve"> </w:t>
      </w:r>
      <w:hyperlink r:id="rId230">
        <w:r>
          <w:rPr>
            <w:rStyle w:val="VerbatimChar"/>
          </w:rPr>
          <w:t xml:space="preserve">DataBase/src/controllers/entry.controller.ts</w:t>
        </w:r>
      </w:hyperlink>
      <w:r>
        <w:t xml:space="preserve">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Documentación de Módulo</w:t>
      </w:r>
      <w:r>
        <w:t xml:space="preserve">:</w:t>
      </w:r>
      <w:r>
        <w:t xml:space="preserve"> </w:t>
      </w:r>
      <w:hyperlink r:id="rId231">
        <w:r>
          <w:rPr>
            <w:rStyle w:val="VerbatimChar"/>
          </w:rPr>
          <w:t xml:space="preserve">documentacion/modulos/02_control_ingreso/reglas_negocio.md</w:t>
        </w:r>
      </w:hyperlink>
      <w:r>
        <w:t xml:space="preserve">.</w:t>
      </w:r>
    </w:p>
    <w:bookmarkEnd w:id="232"/>
    <w:bookmarkStart w:id="233" w:name="implementación-13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El controlador backend consulta las formaciones activas del aprendiz que tengan asignado el día actual en</w:t>
      </w:r>
      <w:r>
        <w:t xml:space="preserve"> </w:t>
      </w:r>
      <w:r>
        <w:rPr>
          <w:rStyle w:val="VerbatimChar"/>
        </w:rPr>
        <w:t xml:space="preserve">horario_dia</w:t>
      </w:r>
      <w:r>
        <w:t xml:space="preserve">. Compara</w:t>
      </w:r>
      <w:r>
        <w:t xml:space="preserve"> </w:t>
      </w:r>
      <w:r>
        <w:rPr>
          <w:rStyle w:val="VerbatimChar"/>
        </w:rPr>
        <w:t xml:space="preserve">hora_actual &gt;= (hora_inicio - INTERVAL '30 minutes') AND hora_actual &lt;= (hora_fin + INTERVAL '30 minutes')</w:t>
      </w:r>
      <w:r>
        <w:t xml:space="preserve">.</w:t>
      </w:r>
    </w:p>
    <w:bookmarkEnd w:id="233"/>
    <w:bookmarkStart w:id="234" w:name="excepciones-13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Si la hora está por fuera de la ventana de tolerancia, el sistema no rechaza el ingreso pero exige capturar obligatoriamente un motivo de visita (</w:t>
      </w:r>
      <w:r>
        <w:rPr>
          <w:rStyle w:val="VerbatimChar"/>
        </w:rPr>
        <w:t xml:space="preserve">RN-GEN-019</w:t>
      </w:r>
      <w:r>
        <w:t xml:space="preserve">).</w:t>
      </w:r>
    </w:p>
    <w:bookmarkEnd w:id="234"/>
    <w:bookmarkStart w:id="235" w:name="módulos-afectados-13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02_control_ingreso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03_control_salida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07_gestion_academica</w:t>
      </w:r>
    </w:p>
    <w:bookmarkEnd w:id="235"/>
    <w:bookmarkStart w:id="236" w:name="entidades-afectadas-13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horario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horario_dia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formaciones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detalles_ingreso</w:t>
      </w:r>
    </w:p>
    <w:bookmarkEnd w:id="236"/>
    <w:bookmarkStart w:id="237" w:name="endpoints-relacionados-13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GET /api/registroIngresos/verificarEntrada/:documento</w:t>
      </w:r>
    </w:p>
    <w:bookmarkEnd w:id="237"/>
    <w:bookmarkStart w:id="238" w:name="archivos-relacionados-13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089"/>
        </w:numPr>
      </w:pPr>
      <w:hyperlink r:id="rId20">
        <w:r>
          <w:rPr>
            <w:rStyle w:val="VerbatimChar"/>
          </w:rPr>
          <w:t xml:space="preserve">DataBase/src/controllers/entry.controller.ts</w:t>
        </w:r>
      </w:hyperlink>
    </w:p>
    <w:bookmarkEnd w:id="238"/>
    <w:bookmarkStart w:id="239" w:name="historias-de-usuario-relacionadas-13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HU-ING-007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54" w:name="rn-gen-015"/>
    <w:p>
      <w:pPr>
        <w:pStyle w:val="Heading2"/>
      </w:pPr>
      <w:r>
        <w:t xml:space="preserve">RN-GEN-015</w:t>
      </w:r>
    </w:p>
    <w:bookmarkStart w:id="241" w:name="nombre-14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Bloqueo Operativo Nocturno / Fuera de Jornada (00:00:00 a 05:59:59)</w:t>
      </w:r>
    </w:p>
    <w:bookmarkEnd w:id="241"/>
    <w:bookmarkStart w:id="242" w:name="descripción-14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Durante la franja horaria comprendida entre las</w:t>
      </w:r>
      <w:r>
        <w:t xml:space="preserve"> </w:t>
      </w:r>
      <w:r>
        <w:rPr>
          <w:rStyle w:val="VerbatimChar"/>
        </w:rPr>
        <w:t xml:space="preserve">00:00:00</w:t>
      </w:r>
      <w:r>
        <w:t xml:space="preserve"> </w:t>
      </w:r>
      <w:r>
        <w:t xml:space="preserve">y las</w:t>
      </w:r>
      <w:r>
        <w:t xml:space="preserve"> </w:t>
      </w:r>
      <w:r>
        <w:rPr>
          <w:rStyle w:val="VerbatimChar"/>
        </w:rPr>
        <w:t xml:space="preserve">05:59:59</w:t>
      </w:r>
      <w:r>
        <w:t xml:space="preserve">, el sistema establece su estado operativo como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 En este intervalo se deshabilitan las opciones de escaneo e ingreso ordinario en la interfaz de portería.</w:t>
      </w:r>
    </w:p>
    <w:bookmarkEnd w:id="242"/>
    <w:bookmarkStart w:id="243" w:name="motivo-14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Preservar la seguridad física del centro de formación en horas de la madrugada donde no hay programación académica ni actividades de talleres autorizadas.</w:t>
      </w:r>
    </w:p>
    <w:bookmarkEnd w:id="243"/>
    <w:bookmarkStart w:id="244" w:name="alcance-14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control de ingreso y control de salida.</w:t>
      </w:r>
    </w:p>
    <w:bookmarkEnd w:id="244"/>
    <w:bookmarkStart w:id="246" w:name="evidencia-14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Controlador</w:t>
      </w:r>
      <w:r>
        <w:t xml:space="preserve">:</w:t>
      </w:r>
      <w:r>
        <w:t xml:space="preserve"> </w:t>
      </w:r>
      <w:hyperlink r:id="rId214">
        <w:r>
          <w:rPr>
            <w:rStyle w:val="VerbatimChar"/>
          </w:rPr>
          <w:t xml:space="preserve">DataBase/src/controllers/jornada.controller.ts</w:t>
        </w:r>
      </w:hyperlink>
      <w:r>
        <w:t xml:space="preserve">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Composable</w:t>
      </w:r>
      <w:r>
        <w:t xml:space="preserve">:</w:t>
      </w:r>
      <w:r>
        <w:t xml:space="preserve"> </w:t>
      </w:r>
      <w:hyperlink r:id="rId216">
        <w:r>
          <w:rPr>
            <w:rStyle w:val="VerbatimChar"/>
          </w:rPr>
          <w:t xml:space="preserve">src/composables/useJornada.ts</w:t>
        </w:r>
      </w:hyperlink>
      <w:r>
        <w:t xml:space="preserve">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Vista Principal</w:t>
      </w:r>
      <w:r>
        <w:t xml:space="preserve">:</w:t>
      </w:r>
      <w:r>
        <w:t xml:space="preserve"> </w:t>
      </w:r>
      <w:hyperlink r:id="rId245">
        <w:r>
          <w:rPr>
            <w:rStyle w:val="VerbatimChar"/>
          </w:rPr>
          <w:t xml:space="preserve">src/views/GeneralEntryView.vue</w:t>
        </w:r>
      </w:hyperlink>
      <w:r>
        <w:t xml:space="preserve">.</w:t>
      </w:r>
    </w:p>
    <w:bookmarkEnd w:id="246"/>
    <w:bookmarkStart w:id="247" w:name="implementación-14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La API retorna</w:t>
      </w:r>
      <w:r>
        <w:t xml:space="preserve"> </w:t>
      </w:r>
      <w:r>
        <w:rPr>
          <w:rStyle w:val="VerbatimChar"/>
        </w:rPr>
        <w:t xml:space="preserve">estado: 'Cerrado'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GET /api/jornadaTime/tiempoJornada</w:t>
      </w:r>
      <w:r>
        <w:t xml:space="preserve">. En la interfaz de usuario de Vue, se bloquean los campos de entrada y botones de escaneo, mostrando un indicador visual de centro fuera de servicio.</w:t>
      </w:r>
    </w:p>
    <w:bookmarkEnd w:id="247"/>
    <w:bookmarkStart w:id="248" w:name="excepciones-14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248"/>
    <w:bookmarkStart w:id="249" w:name="módulos-afectados-14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02_control_ingreso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03_control_salida</w:t>
      </w:r>
    </w:p>
    <w:bookmarkEnd w:id="249"/>
    <w:bookmarkStart w:id="250" w:name="entidades-afectadas-14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093"/>
        </w:numPr>
      </w:pPr>
      <w:r>
        <w:t xml:space="preserve">Ninguna entidad de BD modificada (Validación de estado en tiempo de ejecución).</w:t>
      </w:r>
    </w:p>
    <w:bookmarkEnd w:id="250"/>
    <w:bookmarkStart w:id="251" w:name="endpoints-relacionados-14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GET /api/jornadaTime/tiempoJornada</w:t>
      </w:r>
    </w:p>
    <w:bookmarkEnd w:id="251"/>
    <w:bookmarkStart w:id="252" w:name="archivos-relacionados-14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095"/>
        </w:numPr>
      </w:pPr>
      <w:hyperlink r:id="rId214">
        <w:r>
          <w:rPr>
            <w:rStyle w:val="VerbatimChar"/>
          </w:rPr>
          <w:t xml:space="preserve">DataBase/src/controllers/jornada.controller.ts</w:t>
        </w:r>
      </w:hyperlink>
    </w:p>
    <w:p>
      <w:pPr>
        <w:pStyle w:val="Compact"/>
        <w:numPr>
          <w:ilvl w:val="0"/>
          <w:numId w:val="1095"/>
        </w:numPr>
      </w:pPr>
      <w:hyperlink r:id="rId216">
        <w:r>
          <w:rPr>
            <w:rStyle w:val="VerbatimChar"/>
          </w:rPr>
          <w:t xml:space="preserve">src/composables/useJornada.ts</w:t>
        </w:r>
      </w:hyperlink>
    </w:p>
    <w:bookmarkEnd w:id="252"/>
    <w:bookmarkStart w:id="253" w:name="historias-de-usuario-relacionadas-14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HU-ING-005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70" w:name="rn-gen-016"/>
    <w:p>
      <w:pPr>
        <w:pStyle w:val="Heading2"/>
      </w:pPr>
      <w:r>
        <w:t xml:space="preserve">RN-GEN-016</w:t>
      </w:r>
    </w:p>
    <w:bookmarkStart w:id="255" w:name="nombre-15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Prevalencia del Reloj Simulado para Aseguramiento de Calidad y Pruebas</w:t>
      </w:r>
    </w:p>
    <w:bookmarkEnd w:id="255"/>
    <w:bookmarkStart w:id="256" w:name="descripción-15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Cuando la variable global de simulación de hora está activa en el servidor (</w:t>
      </w:r>
      <w:r>
        <w:rPr>
          <w:rStyle w:val="VerbatimChar"/>
        </w:rPr>
        <w:t xml:space="preserve">simulacionActiva = true</w:t>
      </w:r>
      <w:r>
        <w:t xml:space="preserve">), todas las funciones de inferencia de jornada, evaluación de ventanas de tolerancia académica y bloqueos horarios deben computarse a partir de la hora simulada configurada por el administrador.</w:t>
      </w:r>
    </w:p>
    <w:bookmarkEnd w:id="256"/>
    <w:bookmarkStart w:id="257" w:name="motivo-15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Permitir la realización de pruebas de homologación, validaciones funcionales y aseguramiento de calidad (QA) en cualquier momento del día sin alterar el reloj del sistema operativo.</w:t>
      </w:r>
    </w:p>
    <w:bookmarkEnd w:id="257"/>
    <w:bookmarkStart w:id="258" w:name="alcance-15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ingreso, salida, horarios y administración.</w:t>
      </w:r>
    </w:p>
    <w:bookmarkEnd w:id="258"/>
    <w:bookmarkStart w:id="261" w:name="evidencia-15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Controlador</w:t>
      </w:r>
      <w:r>
        <w:t xml:space="preserve">:</w:t>
      </w:r>
      <w:r>
        <w:t xml:space="preserve"> </w:t>
      </w:r>
      <w:hyperlink r:id="rId259">
        <w:r>
          <w:rPr>
            <w:rStyle w:val="VerbatimChar"/>
          </w:rPr>
          <w:t xml:space="preserve">DataBase/src/controllers/admin.controller.ts</w:t>
        </w:r>
      </w:hyperlink>
      <w:r>
        <w:t xml:space="preserve">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Esquema Zod</w:t>
      </w:r>
      <w:r>
        <w:t xml:space="preserve">:</w:t>
      </w:r>
      <w:r>
        <w:t xml:space="preserve"> </w:t>
      </w:r>
      <w:hyperlink r:id="rId260">
        <w:r>
          <w:rPr>
            <w:rStyle w:val="VerbatimChar"/>
          </w:rPr>
          <w:t xml:space="preserve">DataBase/src/schemas/admin.schema.ts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simularHoraSchema</w:t>
      </w:r>
      <w:r>
        <w:t xml:space="preserve">).</w:t>
      </w:r>
    </w:p>
    <w:bookmarkEnd w:id="261"/>
    <w:bookmarkStart w:id="262" w:name="implementación-15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El backend mantiene el estado en memoria de la hora simulada. Los controladores que calculan la hora actual invocan una función auxiliar (</w:t>
      </w:r>
      <w:r>
        <w:rPr>
          <w:rStyle w:val="VerbatimChar"/>
        </w:rPr>
        <w:t xml:space="preserve">getEffectiveTime()</w:t>
      </w:r>
      <w:r>
        <w:t xml:space="preserve">) que prioriza la hora simulada si está habilitada sobre</w:t>
      </w:r>
      <w:r>
        <w:t xml:space="preserve"> </w:t>
      </w:r>
      <w:r>
        <w:rPr>
          <w:rStyle w:val="VerbatimChar"/>
        </w:rPr>
        <w:t xml:space="preserve">new Date()</w:t>
      </w:r>
      <w:r>
        <w:t xml:space="preserve">.</w:t>
      </w:r>
    </w:p>
    <w:bookmarkEnd w:id="262"/>
    <w:bookmarkStart w:id="263" w:name="excepciones-15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En entornos de producción con simulación inactiva, rige la hora física provista por PostgreSQL / servidor.</w:t>
      </w:r>
    </w:p>
    <w:bookmarkEnd w:id="263"/>
    <w:bookmarkStart w:id="264" w:name="módulos-afectados-15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02_control_ingreso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03_control_salida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06_administracion_monitoreo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07_gestion_academica</w:t>
      </w:r>
    </w:p>
    <w:bookmarkEnd w:id="264"/>
    <w:bookmarkStart w:id="265" w:name="entidades-afectadas-15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099"/>
        </w:numPr>
      </w:pPr>
      <w:r>
        <w:t xml:space="preserve">Ninguna (Estado en memoria de ejecución del backend).</w:t>
      </w:r>
    </w:p>
    <w:bookmarkEnd w:id="265"/>
    <w:bookmarkStart w:id="266" w:name="endpoints-relacionados-15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POST /api/admin/simularHora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GET /api/admin/simularHora</w:t>
      </w:r>
    </w:p>
    <w:bookmarkEnd w:id="266"/>
    <w:bookmarkStart w:id="268" w:name="archivos-relacionados-15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101"/>
        </w:numPr>
      </w:pPr>
      <w:hyperlink r:id="rId19">
        <w:r>
          <w:rPr>
            <w:rStyle w:val="VerbatimChar"/>
          </w:rPr>
          <w:t xml:space="preserve">DataBase/src/controllers/admin.controller.ts</w:t>
        </w:r>
      </w:hyperlink>
    </w:p>
    <w:p>
      <w:pPr>
        <w:pStyle w:val="Compact"/>
        <w:numPr>
          <w:ilvl w:val="0"/>
          <w:numId w:val="1101"/>
        </w:numPr>
      </w:pPr>
      <w:hyperlink r:id="rId267">
        <w:r>
          <w:rPr>
            <w:rStyle w:val="VerbatimChar"/>
          </w:rPr>
          <w:t xml:space="preserve">src/views/AdminSimulacionHoraView.vue</w:t>
        </w:r>
      </w:hyperlink>
    </w:p>
    <w:bookmarkEnd w:id="268"/>
    <w:bookmarkStart w:id="269" w:name="historias-de-usuario-relacionadas-15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HU-ING-009</w:t>
      </w:r>
    </w:p>
    <w:p>
      <w:r>
        <w:pict>
          <v:rect style="width:0;height:1.5pt" o:hralign="center" o:hrstd="t" o:hr="t"/>
        </w:pict>
      </w:r>
    </w:p>
    <w:bookmarkEnd w:id="269"/>
    <w:bookmarkEnd w:id="270"/>
    <w:bookmarkEnd w:id="271"/>
    <w:bookmarkStart w:id="381" w:name="X23d28490d5f083df5db0436273dc9af9d7ae26a"/>
    <w:p>
      <w:pPr>
        <w:pStyle w:val="Heading1"/>
      </w:pPr>
      <w:r>
        <w:t xml:space="preserve">6. Ciclo de Vida de Sesiones de Ingreso y Egreso</w:t>
      </w:r>
    </w:p>
    <w:p>
      <w:r>
        <w:pict>
          <v:rect style="width:0;height:1.5pt" o:hralign="center" o:hrstd="t" o:hr="t"/>
        </w:pict>
      </w:r>
    </w:p>
    <w:bookmarkStart w:id="289" w:name="rn-gen-017"/>
    <w:p>
      <w:pPr>
        <w:pStyle w:val="Heading2"/>
      </w:pPr>
      <w:r>
        <w:t xml:space="preserve">RN-GEN-017</w:t>
      </w:r>
    </w:p>
    <w:bookmarkStart w:id="272" w:name="nombre-16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Existencia y Estado Activo Previo del Aprendiz para Registro de Acceso</w:t>
      </w:r>
    </w:p>
    <w:bookmarkEnd w:id="272"/>
    <w:bookmarkStart w:id="273" w:name="descripción-16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Solo se permite registrar movimientos de acceso (ingresos o salidas) de personas que se encuentren previamente dadas de alta en la tabla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 </w:t>
      </w:r>
      <w:r>
        <w:t xml:space="preserve">y cuyo estado sea activo (</w:t>
      </w:r>
      <w:r>
        <w:rPr>
          <w:rStyle w:val="VerbatimChar"/>
        </w:rPr>
        <w:t xml:space="preserve">estado = true</w:t>
      </w:r>
      <w:r>
        <w:t xml:space="preserve">). Si el documento no existe o se encuentra inactivo, el sistema rechaza la operación con</w:t>
      </w:r>
      <w:r>
        <w:t xml:space="preserve"> </w:t>
      </w:r>
      <w:r>
        <w:rPr>
          <w:rStyle w:val="VerbatimChar"/>
        </w:rPr>
        <w:t xml:space="preserve">HTTP 404 Not Found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HTTP 403 Forbidden</w:t>
      </w:r>
      <w:r>
        <w:t xml:space="preserve">.</w:t>
      </w:r>
    </w:p>
    <w:bookmarkEnd w:id="273"/>
    <w:bookmarkStart w:id="274" w:name="motivo-16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Impedir el acceso a las instalaciones de personas no identificadas en la base de datos institucional o aprendices retirados/suspendidos.</w:t>
      </w:r>
    </w:p>
    <w:bookmarkEnd w:id="274"/>
    <w:bookmarkStart w:id="275" w:name="alcance-16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ingreso, salida y equipos/vehículos.</w:t>
      </w:r>
    </w:p>
    <w:bookmarkEnd w:id="275"/>
    <w:bookmarkStart w:id="280" w:name="evidencia-16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Controlador</w:t>
      </w:r>
      <w:r>
        <w:t xml:space="preserve">:</w:t>
      </w:r>
      <w:r>
        <w:t xml:space="preserve"> </w:t>
      </w:r>
      <w:hyperlink r:id="rId276">
        <w:r>
          <w:rPr>
            <w:rStyle w:val="VerbatimChar"/>
          </w:rPr>
          <w:t xml:space="preserve">DataBase/src/controllers/entry.controller.ts</w:t>
        </w:r>
      </w:hyperlink>
      <w:r>
        <w:t xml:space="preserve">,</w:t>
      </w:r>
      <w:r>
        <w:t xml:space="preserve"> </w:t>
      </w:r>
      <w:hyperlink r:id="rId277">
        <w:r>
          <w:rPr>
            <w:rStyle w:val="VerbatimChar"/>
          </w:rPr>
          <w:t xml:space="preserve">DataBase/src/controllers/exit.controller.ts</w:t>
        </w:r>
      </w:hyperlink>
      <w:r>
        <w:t xml:space="preserve">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Esquema Zod</w:t>
      </w:r>
      <w:r>
        <w:t xml:space="preserve">:</w:t>
      </w:r>
      <w:r>
        <w:t xml:space="preserve"> </w:t>
      </w:r>
      <w:hyperlink r:id="rId278">
        <w:r>
          <w:rPr>
            <w:rStyle w:val="VerbatimChar"/>
          </w:rPr>
          <w:t xml:space="preserve">DataBase/src/schemas/entry.schema.ts</w:t>
        </w:r>
      </w:hyperlink>
      <w:r>
        <w:t xml:space="preserve">,</w:t>
      </w:r>
      <w:r>
        <w:t xml:space="preserve"> </w:t>
      </w:r>
      <w:hyperlink r:id="rId279">
        <w:r>
          <w:rPr>
            <w:rStyle w:val="VerbatimChar"/>
          </w:rPr>
          <w:t xml:space="preserve">DataBase/src/schemas/exit.schema.ts</w:t>
        </w:r>
      </w:hyperlink>
      <w:r>
        <w:t xml:space="preserve">.</w:t>
      </w:r>
    </w:p>
    <w:bookmarkEnd w:id="280"/>
    <w:bookmarkStart w:id="281" w:name="implementación-16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Antes de procesar la inserción en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detalles_salida</w:t>
      </w:r>
      <w:r>
        <w:t xml:space="preserve">, el backend ejecuta</w:t>
      </w:r>
      <w:r>
        <w:t xml:space="preserve"> </w:t>
      </w:r>
      <w:r>
        <w:rPr>
          <w:rStyle w:val="VerbatimChar"/>
        </w:rPr>
        <w:t xml:space="preserve">SELECT id_aprendiz, estado FROM aprendiz WHERE documento = $1</w:t>
      </w:r>
      <w:r>
        <w:t xml:space="preserve">. Si el resultado es nulo o</w:t>
      </w:r>
      <w:r>
        <w:t xml:space="preserve"> </w:t>
      </w:r>
      <w:r>
        <w:rPr>
          <w:rStyle w:val="VerbatimChar"/>
        </w:rPr>
        <w:t xml:space="preserve">estado = false</w:t>
      </w:r>
      <w:r>
        <w:t xml:space="preserve">, la transacción se detiene inmediatamente.</w:t>
      </w:r>
    </w:p>
    <w:bookmarkEnd w:id="281"/>
    <w:bookmarkStart w:id="282" w:name="excepciones-16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282"/>
    <w:bookmarkStart w:id="283" w:name="módulos-afectados-16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02_control_ingreso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03_control_salida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04_equipos_vehiculos</w:t>
      </w:r>
    </w:p>
    <w:bookmarkEnd w:id="283"/>
    <w:bookmarkStart w:id="284" w:name="entidades-afectadas-16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aprendiz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detalles_ingreso</w:t>
      </w:r>
    </w:p>
    <w:bookmarkEnd w:id="284"/>
    <w:bookmarkStart w:id="285" w:name="endpoints-relacionados-16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GET /api/registroIngresos/verificarEntrada/:documento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POST /api/registroIngresos/addEntry/:documento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GET /api/registroSalidas/verificarSalida/:documento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POST /api/registroSalidas/addExit/:documento</w:t>
      </w:r>
    </w:p>
    <w:bookmarkEnd w:id="285"/>
    <w:bookmarkStart w:id="287" w:name="archivos-relacionados-16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107"/>
        </w:numPr>
      </w:pPr>
      <w:hyperlink r:id="rId20">
        <w:r>
          <w:rPr>
            <w:rStyle w:val="VerbatimChar"/>
          </w:rPr>
          <w:t xml:space="preserve">DataBase/src/controllers/entry.controller.ts</w:t>
        </w:r>
      </w:hyperlink>
    </w:p>
    <w:p>
      <w:pPr>
        <w:pStyle w:val="Compact"/>
        <w:numPr>
          <w:ilvl w:val="0"/>
          <w:numId w:val="1107"/>
        </w:numPr>
      </w:pPr>
      <w:hyperlink r:id="rId286">
        <w:r>
          <w:rPr>
            <w:rStyle w:val="VerbatimChar"/>
          </w:rPr>
          <w:t xml:space="preserve">DataBase/src/controllers/exit.controller.ts</w:t>
        </w:r>
      </w:hyperlink>
    </w:p>
    <w:bookmarkEnd w:id="287"/>
    <w:bookmarkStart w:id="288" w:name="historias-de-usuario-relacionadas-16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HU-ING-001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HU-ING-002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HU-SAL-001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Start w:id="304" w:name="rn-gen-018"/>
    <w:p>
      <w:pPr>
        <w:pStyle w:val="Heading2"/>
      </w:pPr>
      <w:r>
        <w:t xml:space="preserve">RN-GEN-018</w:t>
      </w:r>
    </w:p>
    <w:bookmarkStart w:id="290" w:name="nombre-17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Invariante de Ciclo de Sesión (No Egreso sin Ingreso Previo / Toggle Automático)</w:t>
      </w:r>
    </w:p>
    <w:bookmarkEnd w:id="290"/>
    <w:bookmarkStart w:id="291" w:name="descripción-17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ciclo de permanencia de un aprendiz sigue un modelo estrictamente secuencial:</w:t>
      </w:r>
    </w:p>
    <w:p>
      <w:pPr>
        <w:pStyle w:val="Compact"/>
        <w:numPr>
          <w:ilvl w:val="0"/>
          <w:numId w:val="1109"/>
        </w:numPr>
      </w:pPr>
      <w:r>
        <w:t xml:space="preserve">No se puede registrar una salida (</w:t>
      </w:r>
      <w:r>
        <w:rPr>
          <w:rStyle w:val="VerbatimChar"/>
        </w:rPr>
        <w:t xml:space="preserve">detalles_salida</w:t>
      </w:r>
      <w:r>
        <w:t xml:space="preserve">) sin un registro de ingreso previo en la fecha actual que carezca de salida asociada (</w:t>
      </w:r>
      <w:r>
        <w:rPr>
          <w:rStyle w:val="VerbatimChar"/>
        </w:rPr>
        <w:t xml:space="preserve">detalles_salida.hora_salida IS NULL</w:t>
      </w:r>
      <w:r>
        <w:t xml:space="preserve">).</w:t>
      </w:r>
    </w:p>
    <w:p>
      <w:pPr>
        <w:pStyle w:val="Compact"/>
        <w:numPr>
          <w:ilvl w:val="0"/>
          <w:numId w:val="1109"/>
        </w:numPr>
      </w:pPr>
      <w:r>
        <w:t xml:space="preserve">Si un aprendiz con sesión activa es escaneado en la vista de ingreso general, el sistema no crea un segundo ingreso concurrente; en su lugar, procesa el</w:t>
      </w:r>
      <w:r>
        <w:t xml:space="preserve"> </w:t>
      </w:r>
      <w:r>
        <w:rPr>
          <w:b/>
          <w:bCs/>
        </w:rPr>
        <w:t xml:space="preserve">cierre de la sesión activa (toggle de salida)</w:t>
      </w:r>
      <w:r>
        <w:t xml:space="preserve">.</w:t>
      </w:r>
    </w:p>
    <w:bookmarkEnd w:id="291"/>
    <w:bookmarkStart w:id="292" w:name="motivo-17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Mantener la coherencia física de permanencia (un aprendiz no puede estar simultáneamente dentro y fuera) y optimizar la agilidad de atención en portería durante horas pico.</w:t>
      </w:r>
    </w:p>
    <w:bookmarkEnd w:id="292"/>
    <w:bookmarkStart w:id="293" w:name="alcance-17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ingreso, salida e historial.</w:t>
      </w:r>
    </w:p>
    <w:bookmarkEnd w:id="293"/>
    <w:bookmarkStart w:id="296" w:name="evidencia-17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Controlador Entry</w:t>
      </w:r>
      <w:r>
        <w:t xml:space="preserve">:</w:t>
      </w:r>
      <w:r>
        <w:t xml:space="preserve"> </w:t>
      </w:r>
      <w:hyperlink r:id="rId294">
        <w:r>
          <w:rPr>
            <w:rStyle w:val="VerbatimChar"/>
          </w:rPr>
          <w:t xml:space="preserve">DataBase/src/controllers/entry.controller.ts</w:t>
        </w:r>
      </w:hyperlink>
      <w:r>
        <w:t xml:space="preserve">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Controlador Exit</w:t>
      </w:r>
      <w:r>
        <w:t xml:space="preserve">:</w:t>
      </w:r>
      <w:r>
        <w:t xml:space="preserve"> </w:t>
      </w:r>
      <w:hyperlink r:id="rId295">
        <w:r>
          <w:rPr>
            <w:rStyle w:val="VerbatimChar"/>
          </w:rPr>
          <w:t xml:space="preserve">DataBase/src/controllers/exit.controller.ts</w:t>
        </w:r>
      </w:hyperlink>
      <w:r>
        <w:t xml:space="preserve">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Foreign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detalles_salida_id_ingreso_fkey</w:t>
      </w:r>
      <w:r>
        <w:t xml:space="preserve"> </w:t>
      </w:r>
      <w:r>
        <w:t xml:space="preserve">(</w:t>
      </w:r>
      <w:r>
        <w:rPr>
          <w:rStyle w:val="VerbatimChar"/>
        </w:rPr>
        <w:t xml:space="preserve">FOREIGN KEY (id_ingreso) REFERENCES detalles_ingreso(id_ingreso)</w:t>
      </w:r>
      <w:r>
        <w:t xml:space="preserve">).</w:t>
      </w:r>
    </w:p>
    <w:bookmarkEnd w:id="296"/>
    <w:bookmarkStart w:id="297" w:name="implementación-17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La integridad está asegurada por la relación</w:t>
      </w:r>
      <w:r>
        <w:t xml:space="preserve"> </w:t>
      </w:r>
      <w:r>
        <w:rPr>
          <w:rStyle w:val="VerbatimChar"/>
        </w:rPr>
        <w:t xml:space="preserve">1 a 1</w:t>
      </w:r>
      <w:r>
        <w:t xml:space="preserve"> </w:t>
      </w:r>
      <w:r>
        <w:t xml:space="preserve">entre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detalles_salida</w:t>
      </w:r>
      <w:r>
        <w:t xml:space="preserve">. En backend, se verifica la presencia del registro abierto mediante un</w:t>
      </w:r>
      <w:r>
        <w:t xml:space="preserve"> </w:t>
      </w:r>
      <w:r>
        <w:rPr>
          <w:rStyle w:val="VerbatimChar"/>
        </w:rPr>
        <w:t xml:space="preserve">LEFT JOIN detalles_salida ds ON di.id_ingreso = ds.id_ingreso WHERE ds.id_salida IS NULL</w:t>
      </w:r>
      <w:r>
        <w:t xml:space="preserve">.</w:t>
      </w:r>
    </w:p>
    <w:bookmarkEnd w:id="297"/>
    <w:bookmarkStart w:id="298" w:name="excepciones-17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Si el aprendiz tiene activos registrados en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estado_equipo = 'dentro'</w:t>
      </w:r>
      <w:r>
        <w:t xml:space="preserve">, la salida automática se suspende hasta capturar la firma de retiro (</w:t>
      </w:r>
      <w:r>
        <w:rPr>
          <w:rStyle w:val="VerbatimChar"/>
        </w:rPr>
        <w:t xml:space="preserve">RN-GEN-024</w:t>
      </w:r>
      <w:r>
        <w:t xml:space="preserve">).</w:t>
      </w:r>
    </w:p>
    <w:bookmarkEnd w:id="298"/>
    <w:bookmarkStart w:id="299" w:name="módulos-afectados-17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02_control_ingreso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03_control_salida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05_historial_reportes</w:t>
      </w:r>
    </w:p>
    <w:bookmarkEnd w:id="299"/>
    <w:bookmarkStart w:id="300" w:name="entidades-afectadas-17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detalles_ingreso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detalles_salida</w:t>
      </w:r>
    </w:p>
    <w:bookmarkEnd w:id="300"/>
    <w:bookmarkStart w:id="301" w:name="endpoints-relacionados-17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GET /api/registroIngresos/verificarEntrada/:documento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POST /api/registroIngresos/addEntry/:documento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GET /api/registroSalidas/verificarSalida/:documento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POST /api/registroSalidas/addExit/:documento</w:t>
      </w:r>
    </w:p>
    <w:bookmarkEnd w:id="301"/>
    <w:bookmarkStart w:id="302" w:name="archivos-relacionados-17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114"/>
        </w:numPr>
      </w:pPr>
      <w:hyperlink r:id="rId20">
        <w:r>
          <w:rPr>
            <w:rStyle w:val="VerbatimChar"/>
          </w:rPr>
          <w:t xml:space="preserve">DataBase/src/controllers/entry.controller.ts</w:t>
        </w:r>
      </w:hyperlink>
    </w:p>
    <w:p>
      <w:pPr>
        <w:pStyle w:val="Compact"/>
        <w:numPr>
          <w:ilvl w:val="0"/>
          <w:numId w:val="1114"/>
        </w:numPr>
      </w:pPr>
      <w:hyperlink r:id="rId286">
        <w:r>
          <w:rPr>
            <w:rStyle w:val="VerbatimChar"/>
          </w:rPr>
          <w:t xml:space="preserve">DataBase/src/controllers/exit.controller.ts</w:t>
        </w:r>
      </w:hyperlink>
    </w:p>
    <w:bookmarkEnd w:id="302"/>
    <w:bookmarkStart w:id="303" w:name="historias-de-usuario-relacionadas-17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HU-ING-003</w:t>
      </w:r>
      <w:r>
        <w:t xml:space="preserve">,</w:t>
      </w:r>
      <w:r>
        <w:t xml:space="preserve"> </w:t>
      </w:r>
      <w:r>
        <w:rPr>
          <w:rStyle w:val="VerbatimChar"/>
        </w:rPr>
        <w:t xml:space="preserve">HU-SAL-001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HU-SAL-002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20" w:name="rn-gen-019"/>
    <w:p>
      <w:pPr>
        <w:pStyle w:val="Heading2"/>
      </w:pPr>
      <w:r>
        <w:t xml:space="preserve">RN-GEN-019</w:t>
      </w:r>
    </w:p>
    <w:bookmarkStart w:id="305" w:name="nombre-18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Justificación Obligatoria de Reingresos Diarios Múltiples</w:t>
      </w:r>
    </w:p>
    <w:bookmarkEnd w:id="305"/>
    <w:bookmarkStart w:id="306" w:name="descripción-18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Si un aprendiz no tiene sesión activa abierta pero ya registra al menos un ingreso cerrado en la misma fecha calendario (</w:t>
      </w:r>
      <w:r>
        <w:rPr>
          <w:rStyle w:val="VerbatimChar"/>
        </w:rPr>
        <w:t xml:space="preserve">total_hoy &gt; 0</w:t>
      </w:r>
      <w:r>
        <w:t xml:space="preserve">), el nuevo acceso se clasifica como un</w:t>
      </w:r>
      <w:r>
        <w:t xml:space="preserve"> </w:t>
      </w:r>
      <w:r>
        <w:rPr>
          <w:b/>
          <w:bCs/>
        </w:rPr>
        <w:t xml:space="preserve">reingreso</w:t>
      </w:r>
      <w:r>
        <w:t xml:space="preserve"> </w:t>
      </w:r>
      <w:r>
        <w:t xml:space="preserve">y requiere obligatoriamente registrar un</w:t>
      </w:r>
      <w:r>
        <w:t xml:space="preserve"> </w:t>
      </w:r>
      <w:r>
        <w:rPr>
          <w:rStyle w:val="VerbatimChar"/>
        </w:rPr>
        <w:t xml:space="preserve">motivo_reingreso</w:t>
      </w:r>
      <w:r>
        <w:t xml:space="preserve"> </w:t>
      </w:r>
      <w:r>
        <w:t xml:space="preserve">justificado.</w:t>
      </w:r>
    </w:p>
    <w:bookmarkEnd w:id="306"/>
    <w:bookmarkStart w:id="307" w:name="motivo-18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Monitorear y auditar los motivos por los cuales los aprendices salen y reingresan a las instalaciones durante el día (ej. almuerzo, diligencias, regreso a talleres).</w:t>
      </w:r>
    </w:p>
    <w:bookmarkEnd w:id="307"/>
    <w:bookmarkStart w:id="308" w:name="alcance-18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control de ingreso, historial y reportes.</w:t>
      </w:r>
    </w:p>
    <w:bookmarkEnd w:id="308"/>
    <w:bookmarkStart w:id="312" w:name="evidencia-18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Controlador</w:t>
      </w:r>
      <w:r>
        <w:t xml:space="preserve">:</w:t>
      </w:r>
      <w:r>
        <w:t xml:space="preserve"> </w:t>
      </w:r>
      <w:hyperlink r:id="rId309">
        <w:r>
          <w:rPr>
            <w:rStyle w:val="VerbatimChar"/>
          </w:rPr>
          <w:t xml:space="preserve">DataBase/src/controllers/entry.controller.ts</w:t>
        </w:r>
      </w:hyperlink>
      <w:r>
        <w:t xml:space="preserve">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Esquema Zod</w:t>
      </w:r>
      <w:r>
        <w:t xml:space="preserve">:</w:t>
      </w:r>
      <w:r>
        <w:t xml:space="preserve"> </w:t>
      </w:r>
      <w:hyperlink r:id="rId310">
        <w:r>
          <w:rPr>
            <w:rStyle w:val="VerbatimChar"/>
          </w:rPr>
          <w:t xml:space="preserve">DataBase/src/schemas/entry.schema.ts</w:t>
        </w:r>
      </w:hyperlink>
      <w:r>
        <w:t xml:space="preserve">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Componente Vue</w:t>
      </w:r>
      <w:r>
        <w:t xml:space="preserve">:</w:t>
      </w:r>
      <w:r>
        <w:t xml:space="preserve"> </w:t>
      </w:r>
      <w:hyperlink r:id="rId311">
        <w:r>
          <w:rPr>
            <w:rStyle w:val="VerbatimChar"/>
          </w:rPr>
          <w:t xml:space="preserve">src/components/AprendizUI/Modals/ModalReentryReason.vue</w:t>
        </w:r>
      </w:hyperlink>
      <w:r>
        <w:t xml:space="preserve">.</w:t>
      </w:r>
    </w:p>
    <w:bookmarkEnd w:id="312"/>
    <w:bookmarkStart w:id="313" w:name="implementación-18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El backend ejecuta un conteo de ingresos del día para el aprendiz. Si</w:t>
      </w:r>
      <w:r>
        <w:t xml:space="preserve"> </w:t>
      </w:r>
      <w:r>
        <w:rPr>
          <w:rStyle w:val="VerbatimChar"/>
        </w:rPr>
        <w:t xml:space="preserve">count &gt; 0</w:t>
      </w:r>
      <w:r>
        <w:t xml:space="preserve"> </w:t>
      </w:r>
      <w:r>
        <w:t xml:space="preserve">y no viene el campo</w:t>
      </w:r>
      <w:r>
        <w:t xml:space="preserve"> </w:t>
      </w:r>
      <w:r>
        <w:rPr>
          <w:rStyle w:val="VerbatimChar"/>
        </w:rPr>
        <w:t xml:space="preserve">motivo_reingreso</w:t>
      </w:r>
      <w:r>
        <w:t xml:space="preserve">, el endpoint de verificación retorna</w:t>
      </w:r>
      <w:r>
        <w:t xml:space="preserve"> </w:t>
      </w:r>
      <w:r>
        <w:rPr>
          <w:rStyle w:val="VerbatimChar"/>
        </w:rPr>
        <w:t xml:space="preserve">requiere_motivo_reingreso: true</w:t>
      </w:r>
      <w:r>
        <w:t xml:space="preserve">. El frontend despliega el modal interactivo de captura antes de despachar</w:t>
      </w:r>
      <w:r>
        <w:t xml:space="preserve"> </w:t>
      </w:r>
      <w:r>
        <w:rPr>
          <w:rStyle w:val="VerbatimChar"/>
        </w:rPr>
        <w:t xml:space="preserve">POST /api/registroIngresos/addEntry/:documento</w:t>
      </w:r>
      <w:r>
        <w:t xml:space="preserve">.</w:t>
      </w:r>
    </w:p>
    <w:bookmarkEnd w:id="313"/>
    <w:bookmarkStart w:id="314" w:name="excepciones-18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El primer ingreso de la jornada no exige motivo de reingreso.</w:t>
      </w:r>
    </w:p>
    <w:bookmarkEnd w:id="314"/>
    <w:bookmarkStart w:id="315" w:name="módulos-afectados-18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02_control_ingreso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05_historial_reportes</w:t>
      </w:r>
    </w:p>
    <w:bookmarkEnd w:id="315"/>
    <w:bookmarkStart w:id="316" w:name="entidades-afectadas-18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detalles_ingreso</w:t>
      </w:r>
    </w:p>
    <w:bookmarkEnd w:id="316"/>
    <w:bookmarkStart w:id="317" w:name="endpoints-relacionados-18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GET /api/registroIngresos/verificarEntrada/:documento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POST /api/registroIngresos/addEntry/:documento</w:t>
      </w:r>
    </w:p>
    <w:bookmarkEnd w:id="317"/>
    <w:bookmarkStart w:id="318" w:name="archivos-relacionados-18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120"/>
        </w:numPr>
      </w:pPr>
      <w:hyperlink r:id="rId20">
        <w:r>
          <w:rPr>
            <w:rStyle w:val="VerbatimChar"/>
          </w:rPr>
          <w:t xml:space="preserve">DataBase/src/controllers/entry.controller.ts</w:t>
        </w:r>
      </w:hyperlink>
    </w:p>
    <w:p>
      <w:pPr>
        <w:pStyle w:val="Compact"/>
        <w:numPr>
          <w:ilvl w:val="0"/>
          <w:numId w:val="1120"/>
        </w:numPr>
      </w:pPr>
      <w:hyperlink r:id="rId311">
        <w:r>
          <w:rPr>
            <w:rStyle w:val="VerbatimChar"/>
          </w:rPr>
          <w:t xml:space="preserve">src/components/AprendizUI/Modals/ModalReentryReason.vue</w:t>
        </w:r>
      </w:hyperlink>
    </w:p>
    <w:bookmarkEnd w:id="318"/>
    <w:bookmarkStart w:id="319" w:name="historias-de-usuario-relacionadas-18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HU-ING-004</w:t>
      </w:r>
    </w:p>
    <w:p>
      <w:r>
        <w:pict>
          <v:rect style="width:0;height:1.5pt" o:hralign="center" o:hrstd="t" o:hr="t"/>
        </w:pict>
      </w:r>
    </w:p>
    <w:bookmarkEnd w:id="319"/>
    <w:bookmarkEnd w:id="320"/>
    <w:bookmarkStart w:id="336" w:name="rn-gen-020"/>
    <w:p>
      <w:pPr>
        <w:pStyle w:val="Heading2"/>
      </w:pPr>
      <w:r>
        <w:t xml:space="preserve">RN-GEN-020</w:t>
      </w:r>
    </w:p>
    <w:bookmarkStart w:id="321" w:name="nombre-19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Motivo de Visita Obligatorio para Ingresos Fuera de Horario Curricular</w:t>
      </w:r>
    </w:p>
    <w:bookmarkEnd w:id="321"/>
    <w:bookmarkStart w:id="322" w:name="descripción-19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Si la hora del acceso no coincide con ninguna formación activa del aprendiz dentro de la ventana de tolerancia para el día actual, el sistema bloquea el ingreso directo y exige el registro obligatorio de un</w:t>
      </w:r>
      <w:r>
        <w:t xml:space="preserve"> </w:t>
      </w:r>
      <w:r>
        <w:rPr>
          <w:rStyle w:val="VerbatimChar"/>
        </w:rPr>
        <w:t xml:space="preserve">motivo_visita</w:t>
      </w:r>
      <w:r>
        <w:t xml:space="preserve">.</w:t>
      </w:r>
    </w:p>
    <w:bookmarkEnd w:id="322"/>
    <w:bookmarkStart w:id="323" w:name="motivo-19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Evitar la permanencia injustificada de aprendices en el centro educativo cuando no tienen clases programadas.</w:t>
      </w:r>
    </w:p>
    <w:bookmarkEnd w:id="323"/>
    <w:bookmarkStart w:id="324" w:name="alcance-19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ingreso, historial y reportes.</w:t>
      </w:r>
    </w:p>
    <w:bookmarkEnd w:id="324"/>
    <w:bookmarkStart w:id="328" w:name="evidencia-19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Controlador</w:t>
      </w:r>
      <w:r>
        <w:t xml:space="preserve">:</w:t>
      </w:r>
      <w:r>
        <w:t xml:space="preserve"> </w:t>
      </w:r>
      <w:hyperlink r:id="rId325">
        <w:r>
          <w:rPr>
            <w:rStyle w:val="VerbatimChar"/>
          </w:rPr>
          <w:t xml:space="preserve">DataBase/src/controllers/entry.controller.ts</w:t>
        </w:r>
      </w:hyperlink>
      <w:r>
        <w:t xml:space="preserve">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Esquema Zod</w:t>
      </w:r>
      <w:r>
        <w:t xml:space="preserve">:</w:t>
      </w:r>
      <w:r>
        <w:t xml:space="preserve"> </w:t>
      </w:r>
      <w:hyperlink r:id="rId326">
        <w:r>
          <w:rPr>
            <w:rStyle w:val="VerbatimChar"/>
          </w:rPr>
          <w:t xml:space="preserve">DataBase/src/schemas/entry.schema.ts</w:t>
        </w:r>
      </w:hyperlink>
      <w:r>
        <w:t xml:space="preserve">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Componente Vue</w:t>
      </w:r>
      <w:r>
        <w:t xml:space="preserve">:</w:t>
      </w:r>
      <w:r>
        <w:t xml:space="preserve"> </w:t>
      </w:r>
      <w:hyperlink r:id="rId327">
        <w:r>
          <w:rPr>
            <w:rStyle w:val="VerbatimChar"/>
          </w:rPr>
          <w:t xml:space="preserve">src/components/AprendizUI/Modals/ModalVisitReason.vue</w:t>
        </w:r>
      </w:hyperlink>
      <w:r>
        <w:t xml:space="preserve">.</w:t>
      </w:r>
    </w:p>
    <w:bookmarkEnd w:id="328"/>
    <w:bookmarkStart w:id="329" w:name="implementación-19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Si la consulta de horarios curriculares devuelve cero coincidencias para el aprendiz, el backend marca la respuesta con</w:t>
      </w:r>
      <w:r>
        <w:t xml:space="preserve"> </w:t>
      </w:r>
      <w:r>
        <w:rPr>
          <w:rStyle w:val="VerbatimChar"/>
        </w:rPr>
        <w:t xml:space="preserve">requiere_motivo_visita: true</w:t>
      </w:r>
      <w:r>
        <w:t xml:space="preserve">. El frontend abre el modal de justificación de visita y lo envía al endpoint de creación.</w:t>
      </w:r>
    </w:p>
    <w:bookmarkEnd w:id="329"/>
    <w:bookmarkStart w:id="330" w:name="excepciones-19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aplica cuando el ingreso coincide con una formación programada del aprendiz.</w:t>
      </w:r>
    </w:p>
    <w:bookmarkEnd w:id="330"/>
    <w:bookmarkStart w:id="331" w:name="módulos-afectados-19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02_control_ingreso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05_historial_reportes</w:t>
      </w:r>
    </w:p>
    <w:bookmarkEnd w:id="331"/>
    <w:bookmarkStart w:id="332" w:name="entidades-afectadas-19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detalles_ingreso</w:t>
      </w:r>
    </w:p>
    <w:bookmarkEnd w:id="332"/>
    <w:bookmarkStart w:id="333" w:name="endpoints-relacionados-19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GET /api/registroIngresos/verificarEntrada/:documento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POST /api/registroIngresos/addEntry/:documento</w:t>
      </w:r>
    </w:p>
    <w:bookmarkEnd w:id="333"/>
    <w:bookmarkStart w:id="334" w:name="archivos-relacionados-19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126"/>
        </w:numPr>
      </w:pPr>
      <w:hyperlink r:id="rId20">
        <w:r>
          <w:rPr>
            <w:rStyle w:val="VerbatimChar"/>
          </w:rPr>
          <w:t xml:space="preserve">DataBase/src/controllers/entry.controller.ts</w:t>
        </w:r>
      </w:hyperlink>
    </w:p>
    <w:p>
      <w:pPr>
        <w:pStyle w:val="Compact"/>
        <w:numPr>
          <w:ilvl w:val="0"/>
          <w:numId w:val="1126"/>
        </w:numPr>
      </w:pPr>
      <w:hyperlink r:id="rId327">
        <w:r>
          <w:rPr>
            <w:rStyle w:val="VerbatimChar"/>
          </w:rPr>
          <w:t xml:space="preserve">src/components/AprendizUI/Modals/ModalVisitReason.vue</w:t>
        </w:r>
      </w:hyperlink>
    </w:p>
    <w:bookmarkEnd w:id="334"/>
    <w:bookmarkStart w:id="335" w:name="historias-de-usuario-relacionadas-19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HU-ING-007</w:t>
      </w:r>
    </w:p>
    <w:p>
      <w:r>
        <w:pict>
          <v:rect style="width:0;height:1.5pt" o:hralign="center" o:hrstd="t" o:hr="t"/>
        </w:pict>
      </w:r>
    </w:p>
    <w:bookmarkEnd w:id="335"/>
    <w:bookmarkEnd w:id="336"/>
    <w:bookmarkStart w:id="350" w:name="rn-gen-021"/>
    <w:p>
      <w:pPr>
        <w:pStyle w:val="Heading2"/>
      </w:pPr>
      <w:r>
        <w:t xml:space="preserve">RN-GEN-021</w:t>
      </w:r>
    </w:p>
    <w:bookmarkStart w:id="337" w:name="nombre-20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Restricción Temporal Antirrebote en Egreso Inmediato (&lt; 5 Minutos)</w:t>
      </w:r>
    </w:p>
    <w:bookmarkEnd w:id="337"/>
    <w:bookmarkStart w:id="338" w:name="descripción-20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sistema bloquea el registro de salida de un aprendiz si han transcurrido</w:t>
      </w:r>
      <w:r>
        <w:t xml:space="preserve"> </w:t>
      </w:r>
      <w:r>
        <w:rPr>
          <w:b/>
          <w:bCs/>
        </w:rPr>
        <w:t xml:space="preserve">menos de 5 minutos</w:t>
      </w:r>
      <w:r>
        <w:t xml:space="preserve"> </w:t>
      </w:r>
      <w:r>
        <w:t xml:space="preserve">desde el instante exacto en que se registró su ingreso.</w:t>
      </w:r>
    </w:p>
    <w:bookmarkEnd w:id="338"/>
    <w:bookmarkStart w:id="339" w:name="motivo-20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Prevenir dobles lecturas involuntarias del escáner en portería y disuadir registros fraudulentos donde el usuario registra entrada e inmediatamente salida.</w:t>
      </w:r>
    </w:p>
    <w:bookmarkEnd w:id="339"/>
    <w:bookmarkStart w:id="340" w:name="alcance-20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 de control de salida e ingreso general.</w:t>
      </w:r>
    </w:p>
    <w:bookmarkEnd w:id="340"/>
    <w:bookmarkStart w:id="342" w:name="evidencia-20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Controlador</w:t>
      </w:r>
      <w:r>
        <w:t xml:space="preserve">:</w:t>
      </w:r>
      <w:r>
        <w:t xml:space="preserve"> </w:t>
      </w:r>
      <w:hyperlink r:id="rId286">
        <w:r>
          <w:rPr>
            <w:rStyle w:val="VerbatimChar"/>
          </w:rPr>
          <w:t xml:space="preserve">DataBase/src/controllers/exit.controller.ts</w:t>
        </w:r>
      </w:hyperlink>
      <w:r>
        <w:t xml:space="preserve">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Composable</w:t>
      </w:r>
      <w:r>
        <w:t xml:space="preserve">:</w:t>
      </w:r>
      <w:r>
        <w:t xml:space="preserve"> </w:t>
      </w:r>
      <w:hyperlink r:id="rId341">
        <w:r>
          <w:rPr>
            <w:rStyle w:val="VerbatimChar"/>
          </w:rPr>
          <w:t xml:space="preserve">src/composables/useExitAprendiz.ts</w:t>
        </w:r>
      </w:hyperlink>
      <w:r>
        <w:t xml:space="preserve">.</w:t>
      </w:r>
    </w:p>
    <w:bookmarkEnd w:id="342"/>
    <w:bookmarkStart w:id="343" w:name="implementación-20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El backend calcula la diferencia</w:t>
      </w:r>
      <w:r>
        <w:t xml:space="preserve"> </w:t>
      </w:r>
      <w:r>
        <w:rPr>
          <w:rStyle w:val="VerbatimChar"/>
        </w:rPr>
        <w:t xml:space="preserve">EXTRACT(EPOCH FROM (CURRENT_TIMESTAMP - di.hora_ingreso)) / 60</w:t>
      </w:r>
      <w:r>
        <w:t xml:space="preserve">. Si la diferencia es menor a 5 minutos, rechaza la operación con</w:t>
      </w:r>
      <w:r>
        <w:t xml:space="preserve"> </w:t>
      </w:r>
      <w:r>
        <w:rPr>
          <w:rStyle w:val="VerbatimChar"/>
        </w:rPr>
        <w:t xml:space="preserve">HTTP 400 Bad Request</w:t>
      </w:r>
      <w:r>
        <w:t xml:space="preserve"> </w:t>
      </w:r>
      <w:r>
        <w:t xml:space="preserve">indicando los minutos transcurridos.</w:t>
      </w:r>
    </w:p>
    <w:bookmarkEnd w:id="343"/>
    <w:bookmarkStart w:id="344" w:name="excepciones-20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344"/>
    <w:bookmarkStart w:id="345" w:name="módulos-afectados-20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03_control_salida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02_control_ingreso</w:t>
      </w:r>
    </w:p>
    <w:bookmarkEnd w:id="345"/>
    <w:bookmarkStart w:id="346" w:name="entidades-afectadas-20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detalles_ingreso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detalles_salida</w:t>
      </w:r>
    </w:p>
    <w:bookmarkEnd w:id="346"/>
    <w:bookmarkStart w:id="347" w:name="endpoints-relacionados-20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POST /api/registroSalidas/addExit/:documento</w:t>
      </w:r>
    </w:p>
    <w:bookmarkEnd w:id="347"/>
    <w:bookmarkStart w:id="348" w:name="archivos-relacionados-20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132"/>
        </w:numPr>
      </w:pPr>
      <w:hyperlink r:id="rId286">
        <w:r>
          <w:rPr>
            <w:rStyle w:val="VerbatimChar"/>
          </w:rPr>
          <w:t xml:space="preserve">DataBase/src/controllers/exit.controller.ts</w:t>
        </w:r>
      </w:hyperlink>
    </w:p>
    <w:p>
      <w:pPr>
        <w:pStyle w:val="Compact"/>
        <w:numPr>
          <w:ilvl w:val="0"/>
          <w:numId w:val="1132"/>
        </w:numPr>
      </w:pPr>
      <w:hyperlink r:id="rId341">
        <w:r>
          <w:rPr>
            <w:rStyle w:val="VerbatimChar"/>
          </w:rPr>
          <w:t xml:space="preserve">src/composables/useExitAprendiz.ts</w:t>
        </w:r>
      </w:hyperlink>
    </w:p>
    <w:bookmarkEnd w:id="348"/>
    <w:bookmarkStart w:id="349" w:name="historias-de-usuario-relacionadas-20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HU-SAL-003</w:t>
      </w:r>
    </w:p>
    <w:p>
      <w:r>
        <w:pict>
          <v:rect style="width:0;height:1.5pt" o:hralign="center" o:hrstd="t" o:hr="t"/>
        </w:pict>
      </w:r>
    </w:p>
    <w:bookmarkEnd w:id="349"/>
    <w:bookmarkEnd w:id="350"/>
    <w:bookmarkStart w:id="365" w:name="rn-gen-022"/>
    <w:p>
      <w:pPr>
        <w:pStyle w:val="Heading2"/>
      </w:pPr>
      <w:r>
        <w:t xml:space="preserve">RN-GEN-022</w:t>
      </w:r>
    </w:p>
    <w:bookmarkStart w:id="351" w:name="nombre-21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Registro Justificado en Salidas Anticipadas respecto al Horario Académico</w:t>
      </w:r>
    </w:p>
    <w:bookmarkEnd w:id="351"/>
    <w:bookmarkStart w:id="352" w:name="descripción-21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Si la hora del egreso es anterior a la hora de finalización del horario académico asignado (</w:t>
      </w:r>
      <w:r>
        <w:rPr>
          <w:rStyle w:val="VerbatimChar"/>
        </w:rPr>
        <w:t xml:space="preserve">hora_actual &lt; hora_fin - 30 min</w:t>
      </w:r>
      <w:r>
        <w:t xml:space="preserve">), el sistema clasifica la salida como anticipada y exige registrar el motivo en</w:t>
      </w:r>
      <w:r>
        <w:t xml:space="preserve"> </w:t>
      </w:r>
      <w:r>
        <w:rPr>
          <w:rStyle w:val="VerbatimChar"/>
        </w:rPr>
        <w:t xml:space="preserve">detalles_salida.motivo_salida_anticipada</w:t>
      </w:r>
      <w:r>
        <w:t xml:space="preserve">.</w:t>
      </w:r>
    </w:p>
    <w:bookmarkEnd w:id="352"/>
    <w:bookmarkStart w:id="353" w:name="motivo-21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Auditar permisos especiales, salidas médicas o posibles deserciones tempranas de clase en el CTA.</w:t>
      </w:r>
    </w:p>
    <w:bookmarkEnd w:id="353"/>
    <w:bookmarkStart w:id="354" w:name="alcance-21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control de salida, historial y reportes.</w:t>
      </w:r>
    </w:p>
    <w:bookmarkEnd w:id="354"/>
    <w:bookmarkStart w:id="357" w:name="evidencia-21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Controlador</w:t>
      </w:r>
      <w:r>
        <w:t xml:space="preserve">:</w:t>
      </w:r>
      <w:r>
        <w:t xml:space="preserve"> </w:t>
      </w:r>
      <w:hyperlink r:id="rId286">
        <w:r>
          <w:rPr>
            <w:rStyle w:val="VerbatimChar"/>
          </w:rPr>
          <w:t xml:space="preserve">DataBase/src/controllers/exit.controller.ts</w:t>
        </w:r>
      </w:hyperlink>
      <w:r>
        <w:t xml:space="preserve">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Esquema Zod</w:t>
      </w:r>
      <w:r>
        <w:t xml:space="preserve">:</w:t>
      </w:r>
      <w:r>
        <w:t xml:space="preserve"> </w:t>
      </w:r>
      <w:hyperlink r:id="rId355">
        <w:r>
          <w:rPr>
            <w:rStyle w:val="VerbatimChar"/>
          </w:rPr>
          <w:t xml:space="preserve">DataBase/src/schemas/exit.schema.ts</w:t>
        </w:r>
      </w:hyperlink>
      <w:r>
        <w:t xml:space="preserve">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Componente Vue</w:t>
      </w:r>
      <w:r>
        <w:t xml:space="preserve">:</w:t>
      </w:r>
      <w:r>
        <w:t xml:space="preserve"> </w:t>
      </w:r>
      <w:hyperlink r:id="rId356">
        <w:r>
          <w:rPr>
            <w:rStyle w:val="VerbatimChar"/>
          </w:rPr>
          <w:t xml:space="preserve">src/components/AprendizUI/Modals/ModalEarlyExitReason.vue</w:t>
        </w:r>
      </w:hyperlink>
      <w:r>
        <w:t xml:space="preserve">.</w:t>
      </w:r>
    </w:p>
    <w:bookmarkEnd w:id="357"/>
    <w:bookmarkStart w:id="358" w:name="implementación-21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El backend compara la hora de salida contra el horario de la formación vinculada a la sesión en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. Si es anticipada, retorna la novedad al frontend, requiriendo el motivo antes de insertar en</w:t>
      </w:r>
      <w:r>
        <w:t xml:space="preserve"> </w:t>
      </w:r>
      <w:r>
        <w:rPr>
          <w:rStyle w:val="VerbatimChar"/>
        </w:rPr>
        <w:t xml:space="preserve">detalles_salida</w:t>
      </w:r>
      <w:r>
        <w:t xml:space="preserve">.</w:t>
      </w:r>
    </w:p>
    <w:bookmarkEnd w:id="358"/>
    <w:bookmarkStart w:id="359" w:name="excepciones-21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aplica si la salida se registra dentro o después de la ventana de finalización curricular.</w:t>
      </w:r>
    </w:p>
    <w:bookmarkEnd w:id="359"/>
    <w:bookmarkStart w:id="360" w:name="módulos-afectados-21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03_control_salida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05_historial_reportes</w:t>
      </w:r>
    </w:p>
    <w:bookmarkEnd w:id="360"/>
    <w:bookmarkStart w:id="361" w:name="entidades-afectadas-21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detalles_salida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detalles_ingreso</w:t>
      </w:r>
    </w:p>
    <w:bookmarkEnd w:id="361"/>
    <w:bookmarkStart w:id="362" w:name="endpoints-relacionados-21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GET /api/registroSalidas/verificarSalida/:documento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POST /api/registroSalidas/addExit/:documento</w:t>
      </w:r>
    </w:p>
    <w:bookmarkEnd w:id="362"/>
    <w:bookmarkStart w:id="363" w:name="archivos-relacionados-21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138"/>
        </w:numPr>
      </w:pPr>
      <w:hyperlink r:id="rId286">
        <w:r>
          <w:rPr>
            <w:rStyle w:val="VerbatimChar"/>
          </w:rPr>
          <w:t xml:space="preserve">DataBase/src/controllers/exit.controller.ts</w:t>
        </w:r>
      </w:hyperlink>
    </w:p>
    <w:p>
      <w:pPr>
        <w:pStyle w:val="Compact"/>
        <w:numPr>
          <w:ilvl w:val="0"/>
          <w:numId w:val="1138"/>
        </w:numPr>
      </w:pPr>
      <w:hyperlink r:id="rId356">
        <w:r>
          <w:rPr>
            <w:rStyle w:val="VerbatimChar"/>
          </w:rPr>
          <w:t xml:space="preserve">src/components/AprendizUI/Modals/ModalEarlyExitReason.vue</w:t>
        </w:r>
      </w:hyperlink>
    </w:p>
    <w:bookmarkEnd w:id="363"/>
    <w:bookmarkStart w:id="364" w:name="historias-de-usuario-relacionadas-21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HU-SAL-006</w:t>
      </w:r>
    </w:p>
    <w:p>
      <w:r>
        <w:pict>
          <v:rect style="width:0;height:1.5pt" o:hralign="center" o:hrstd="t" o:hr="t"/>
        </w:pict>
      </w:r>
    </w:p>
    <w:bookmarkEnd w:id="364"/>
    <w:bookmarkEnd w:id="365"/>
    <w:bookmarkStart w:id="380" w:name="rn-gen-023"/>
    <w:p>
      <w:pPr>
        <w:pStyle w:val="Heading2"/>
      </w:pPr>
      <w:r>
        <w:t xml:space="preserve">RN-GEN-023</w:t>
      </w:r>
    </w:p>
    <w:bookmarkStart w:id="366" w:name="nombre-22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Clasificación de Tipo de Sesión para Aprendices con Rol de Monitor</w:t>
      </w:r>
    </w:p>
    <w:bookmarkEnd w:id="366"/>
    <w:bookmarkStart w:id="367" w:name="descripción-22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Cuando un aprendiz posee la bandera</w:t>
      </w:r>
      <w:r>
        <w:t xml:space="preserve"> </w:t>
      </w:r>
      <w:r>
        <w:rPr>
          <w:rStyle w:val="VerbatimChar"/>
        </w:rPr>
        <w:t xml:space="preserve">es_monitor = true</w:t>
      </w:r>
      <w:r>
        <w:t xml:space="preserve">, el sistema no asume automáticamente que su ingreso es lectivo; requiere clasificar explícitamente en</w:t>
      </w:r>
      <w:r>
        <w:t xml:space="preserve"> </w:t>
      </w:r>
      <w:r>
        <w:rPr>
          <w:rStyle w:val="VerbatimChar"/>
        </w:rPr>
        <w:t xml:space="preserve">detalles_ingreso.tipo_sesion</w:t>
      </w:r>
      <w:r>
        <w:t xml:space="preserve"> </w:t>
      </w:r>
      <w:r>
        <w:t xml:space="preserve">el valor</w:t>
      </w:r>
      <w:r>
        <w:t xml:space="preserve"> </w:t>
      </w:r>
      <w:r>
        <w:rPr>
          <w:rStyle w:val="VerbatimChar"/>
        </w:rPr>
        <w:t xml:space="preserve">'formacion'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'monitoria'</w:t>
      </w:r>
      <w:r>
        <w:t xml:space="preserve">.</w:t>
      </w:r>
    </w:p>
    <w:bookmarkEnd w:id="367"/>
    <w:bookmarkStart w:id="368" w:name="motivo-22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Distinguir formalmente las horas dedicadas al plan de estudios curricular de las horas de contraprestación de monitoría para efectos de control y certificación institucional.</w:t>
      </w:r>
    </w:p>
    <w:bookmarkEnd w:id="368"/>
    <w:bookmarkStart w:id="369" w:name="alcance-22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ingreso, administración y seguimiento.</w:t>
      </w:r>
    </w:p>
    <w:bookmarkEnd w:id="369"/>
    <w:bookmarkStart w:id="372" w:name="evidencia-22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Constraint 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CONSTRAINT detalles_ingreso_tipo_sesion_check CHECK (tipo_sesion IN ('formacion', 'monitoria'))</w:t>
      </w:r>
      <w:r>
        <w:t xml:space="preserve"> </w:t>
      </w:r>
      <w:r>
        <w:t xml:space="preserve">en tabla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Esquema Zod</w:t>
      </w:r>
      <w:r>
        <w:t xml:space="preserve">:</w:t>
      </w:r>
      <w:r>
        <w:t xml:space="preserve"> </w:t>
      </w:r>
      <w:hyperlink r:id="rId370">
        <w:r>
          <w:rPr>
            <w:rStyle w:val="VerbatimChar"/>
          </w:rPr>
          <w:t xml:space="preserve">DataBase/src/schemas/entry.schema.ts</w:t>
        </w:r>
      </w:hyperlink>
      <w:r>
        <w:t xml:space="preserve">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Componente Vue</w:t>
      </w:r>
      <w:r>
        <w:t xml:space="preserve">:</w:t>
      </w:r>
      <w:r>
        <w:t xml:space="preserve"> </w:t>
      </w:r>
      <w:hyperlink r:id="rId371">
        <w:r>
          <w:rPr>
            <w:rStyle w:val="VerbatimChar"/>
          </w:rPr>
          <w:t xml:space="preserve">src/components/AprendizUI/Modals/ModalConfirm.vue</w:t>
        </w:r>
      </w:hyperlink>
      <w:r>
        <w:t xml:space="preserve">.</w:t>
      </w:r>
    </w:p>
    <w:bookmarkEnd w:id="372"/>
    <w:bookmarkStart w:id="373" w:name="implementación-22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La base de datos restringe los valores mediante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. Al verificar la entrada de un monitor, el frontend despliega el selector de tipo de sesión y envía la opción seleccionada en el payload de</w:t>
      </w:r>
      <w:r>
        <w:t xml:space="preserve"> </w:t>
      </w:r>
      <w:r>
        <w:rPr>
          <w:rStyle w:val="VerbatimChar"/>
        </w:rPr>
        <w:t xml:space="preserve">addEntry</w:t>
      </w:r>
      <w:r>
        <w:t xml:space="preserve">.</w:t>
      </w:r>
    </w:p>
    <w:bookmarkEnd w:id="373"/>
    <w:bookmarkStart w:id="374" w:name="excepciones-22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Aprendices no monitores (</w:t>
      </w:r>
      <w:r>
        <w:rPr>
          <w:rStyle w:val="VerbatimChar"/>
        </w:rPr>
        <w:t xml:space="preserve">es_monitor = false</w:t>
      </w:r>
      <w:r>
        <w:t xml:space="preserve">) reciben por defecto</w:t>
      </w:r>
      <w:r>
        <w:t xml:space="preserve"> </w:t>
      </w:r>
      <w:r>
        <w:rPr>
          <w:rStyle w:val="VerbatimChar"/>
        </w:rPr>
        <w:t xml:space="preserve">tipo_sesion = 'formacion'</w:t>
      </w:r>
      <w:r>
        <w:t xml:space="preserve">.</w:t>
      </w:r>
    </w:p>
    <w:bookmarkEnd w:id="374"/>
    <w:bookmarkStart w:id="375" w:name="módulos-afectados-22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02_control_ingreso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06_administracion_monitoreo</w:t>
      </w:r>
    </w:p>
    <w:bookmarkEnd w:id="375"/>
    <w:bookmarkStart w:id="376" w:name="entidades-afectadas-22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aprendiz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detalles_ingreso</w:t>
      </w:r>
    </w:p>
    <w:bookmarkEnd w:id="376"/>
    <w:bookmarkStart w:id="377" w:name="endpoints-relacionados-22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POST /api/registroIngresos/addEntry/:documento</w:t>
      </w:r>
    </w:p>
    <w:bookmarkEnd w:id="377"/>
    <w:bookmarkStart w:id="378" w:name="archivos-relacionados-22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144"/>
        </w:numPr>
      </w:pPr>
      <w:hyperlink r:id="rId20">
        <w:r>
          <w:rPr>
            <w:rStyle w:val="VerbatimChar"/>
          </w:rPr>
          <w:t xml:space="preserve">DataBase/src/controllers/entry.controller.ts</w:t>
        </w:r>
      </w:hyperlink>
    </w:p>
    <w:p>
      <w:pPr>
        <w:pStyle w:val="Compact"/>
        <w:numPr>
          <w:ilvl w:val="0"/>
          <w:numId w:val="1144"/>
        </w:numPr>
      </w:pPr>
      <w:hyperlink r:id="rId16">
        <w:r>
          <w:rPr>
            <w:rStyle w:val="VerbatimChar"/>
          </w:rPr>
          <w:t xml:space="preserve">DataBase/schema/gedascBD.sql</w:t>
        </w:r>
      </w:hyperlink>
    </w:p>
    <w:bookmarkEnd w:id="378"/>
    <w:bookmarkStart w:id="379" w:name="historias-de-usuario-relacionadas-22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HU-ING-006</w:t>
      </w:r>
    </w:p>
    <w:p>
      <w:r>
        <w:pict>
          <v:rect style="width:0;height:1.5pt" o:hralign="center" o:hrstd="t" o:hr="t"/>
        </w:pict>
      </w:r>
    </w:p>
    <w:bookmarkEnd w:id="379"/>
    <w:bookmarkEnd w:id="380"/>
    <w:bookmarkEnd w:id="381"/>
    <w:bookmarkStart w:id="444" w:name="Xc79d09d70844e8dbe59795561ba460170b09c2a"/>
    <w:p>
      <w:pPr>
        <w:pStyle w:val="Heading1"/>
      </w:pPr>
      <w:r>
        <w:t xml:space="preserve">7. Custodia de Activos, Doble Firma y Préstamos</w:t>
      </w:r>
    </w:p>
    <w:p>
      <w:r>
        <w:pict>
          <v:rect style="width:0;height:1.5pt" o:hralign="center" o:hrstd="t" o:hr="t"/>
        </w:pict>
      </w:r>
    </w:p>
    <w:bookmarkStart w:id="396" w:name="rn-gen-024"/>
    <w:p>
      <w:pPr>
        <w:pStyle w:val="Heading2"/>
      </w:pPr>
      <w:r>
        <w:t xml:space="preserve">RN-GEN-024</w:t>
      </w:r>
    </w:p>
    <w:bookmarkStart w:id="382" w:name="nombre-23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Obligatoriedad de Doble Firma Digital en Cadena de Custodia de Activos</w:t>
      </w:r>
    </w:p>
    <w:bookmarkEnd w:id="382"/>
    <w:bookmarkStart w:id="383" w:name="descripción-23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Todo ingreso de un equipo de cómputo o vehículo a las instalaciones requiere capturar la firma digital manuscrita de entrada (</w:t>
      </w:r>
      <w:r>
        <w:rPr>
          <w:rStyle w:val="VerbatimChar"/>
        </w:rPr>
        <w:t xml:space="preserve">firma_ingreso</w:t>
      </w:r>
      <w:r>
        <w:t xml:space="preserve">), y todo retiro físico del activo requiere capturar la firma digital de salida (</w:t>
      </w:r>
      <w:r>
        <w:rPr>
          <w:rStyle w:val="VerbatimChar"/>
        </w:rPr>
        <w:t xml:space="preserve">firma_salida</w:t>
      </w:r>
      <w:r>
        <w:t xml:space="preserve">). Ambas firmas son inmutables y se almacenan en formato Base64 (</w:t>
      </w:r>
      <w:r>
        <w:rPr>
          <w:rStyle w:val="VerbatimChar"/>
        </w:rPr>
        <w:t xml:space="preserve">image/png</w:t>
      </w:r>
      <w:r>
        <w:t xml:space="preserve">).</w:t>
      </w:r>
    </w:p>
    <w:bookmarkEnd w:id="383"/>
    <w:bookmarkStart w:id="384" w:name="motivo-23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Aportar respaldo jurídico y prueba pericial de no repudio para la institución y el portador respecto a la tenencia física del activo dentro del centro.</w:t>
      </w:r>
    </w:p>
    <w:bookmarkEnd w:id="384"/>
    <w:bookmarkStart w:id="385" w:name="alcance-23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equipos/vehículos, ingreso, salida y reportes históricos.</w:t>
      </w:r>
    </w:p>
    <w:bookmarkEnd w:id="385"/>
    <w:bookmarkStart w:id="388" w:name="evidencia-23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Tabla BD</w:t>
      </w:r>
      <w:r>
        <w:t xml:space="preserve">: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 </w:t>
      </w:r>
      <w:r>
        <w:t xml:space="preserve">(</w:t>
      </w:r>
      <w:r>
        <w:rPr>
          <w:rStyle w:val="VerbatimChar"/>
        </w:rPr>
        <w:t xml:space="preserve">firma_ingreso TEXT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firma_salida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estado_equipo VARCHAR(20)</w:t>
      </w:r>
      <w:r>
        <w:t xml:space="preserve">).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Esquema Zod</w:t>
      </w:r>
      <w:r>
        <w:t xml:space="preserve">:</w:t>
      </w:r>
      <w:r>
        <w:t xml:space="preserve"> </w:t>
      </w:r>
      <w:hyperlink r:id="rId386">
        <w:r>
          <w:rPr>
            <w:rStyle w:val="VerbatimChar"/>
          </w:rPr>
          <w:t xml:space="preserve">DataBase/src/schemas/machine.schema.ts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signatureSchema</w:t>
      </w:r>
      <w:r>
        <w:t xml:space="preserve">).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Librería Frontend</w:t>
      </w:r>
      <w:r>
        <w:t xml:space="preserve">:</w:t>
      </w:r>
      <w:r>
        <w:t xml:space="preserve"> </w:t>
      </w:r>
      <w:hyperlink r:id="rId387">
        <w:r>
          <w:rPr>
            <w:rStyle w:val="VerbatimChar"/>
          </w:rPr>
          <w:t xml:space="preserve">src/components/Library/SignaturePad.vue</w:t>
        </w:r>
      </w:hyperlink>
      <w:r>
        <w:t xml:space="preserve">.</w:t>
      </w:r>
    </w:p>
    <w:bookmarkEnd w:id="388"/>
    <w:bookmarkStart w:id="389" w:name="implementación-23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La columna</w:t>
      </w:r>
      <w:r>
        <w:t xml:space="preserve"> </w:t>
      </w:r>
      <w:r>
        <w:rPr>
          <w:rStyle w:val="VerbatimChar"/>
        </w:rPr>
        <w:t xml:space="preserve">firma_ingreso</w:t>
      </w:r>
      <w:r>
        <w:t xml:space="preserve"> </w:t>
      </w:r>
      <w:r>
        <w:t xml:space="preserve">está definida como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en PostgreSQL. La firma de salida se actualiza en el endpoint de retiro de equipo junto con el cambio de estado a</w:t>
      </w:r>
      <w:r>
        <w:t xml:space="preserve"> </w:t>
      </w:r>
      <w:r>
        <w:rPr>
          <w:rStyle w:val="VerbatimChar"/>
        </w:rPr>
        <w:t xml:space="preserve">'retirado'</w:t>
      </w:r>
      <w:r>
        <w:t xml:space="preserve"> </w:t>
      </w:r>
      <w:r>
        <w:t xml:space="preserve">y el registro de</w:t>
      </w:r>
      <w:r>
        <w:t xml:space="preserve"> </w:t>
      </w:r>
      <w:r>
        <w:rPr>
          <w:rStyle w:val="VerbatimChar"/>
        </w:rPr>
        <w:t xml:space="preserve">hora_retiro_equipo = CURRENT_TIMESTAMP</w:t>
      </w:r>
      <w:r>
        <w:t xml:space="preserve">.</w:t>
      </w:r>
    </w:p>
    <w:bookmarkEnd w:id="389"/>
    <w:bookmarkStart w:id="390" w:name="excepciones-23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390"/>
    <w:bookmarkStart w:id="391" w:name="módulos-afectados-23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04_equipos_vehiculos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02_control_ingreso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03_control_salida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05_historial_reportes</w:t>
      </w:r>
    </w:p>
    <w:bookmarkEnd w:id="391"/>
    <w:bookmarkStart w:id="392" w:name="entidades-afectadas-23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detalles_maquinas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computadores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vehiculos</w:t>
      </w:r>
    </w:p>
    <w:bookmarkEnd w:id="392"/>
    <w:bookmarkStart w:id="393" w:name="endpoints-relacionados-23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</w:rPr>
        <w:t xml:space="preserve">POST /api/registroIngresos/ingresoMaquina/:id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</w:rPr>
        <w:t xml:space="preserve">POST /api/registroSalidas/retirarEquipo/:id_detallemaquina</w:t>
      </w:r>
    </w:p>
    <w:bookmarkEnd w:id="393"/>
    <w:bookmarkStart w:id="394" w:name="archivos-relacionados-23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150"/>
        </w:numPr>
      </w:pPr>
      <w:hyperlink r:id="rId20">
        <w:r>
          <w:rPr>
            <w:rStyle w:val="VerbatimChar"/>
          </w:rPr>
          <w:t xml:space="preserve">DataBase/src/controllers/entry.controller.ts</w:t>
        </w:r>
      </w:hyperlink>
    </w:p>
    <w:p>
      <w:pPr>
        <w:pStyle w:val="Compact"/>
        <w:numPr>
          <w:ilvl w:val="0"/>
          <w:numId w:val="1150"/>
        </w:numPr>
      </w:pPr>
      <w:hyperlink r:id="rId286">
        <w:r>
          <w:rPr>
            <w:rStyle w:val="VerbatimChar"/>
          </w:rPr>
          <w:t xml:space="preserve">DataBase/src/controllers/exit.controller.ts</w:t>
        </w:r>
      </w:hyperlink>
    </w:p>
    <w:p>
      <w:pPr>
        <w:pStyle w:val="Compact"/>
        <w:numPr>
          <w:ilvl w:val="0"/>
          <w:numId w:val="1150"/>
        </w:numPr>
      </w:pPr>
      <w:hyperlink r:id="rId387">
        <w:r>
          <w:rPr>
            <w:rStyle w:val="VerbatimChar"/>
          </w:rPr>
          <w:t xml:space="preserve">src/components/Library/SignaturePad.vue</w:t>
        </w:r>
      </w:hyperlink>
    </w:p>
    <w:bookmarkEnd w:id="394"/>
    <w:bookmarkStart w:id="395" w:name="historias-de-usuario-relacionadas-23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HU-ACT-001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HU-ACT-002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HU-ACT-005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5"/>
    <w:bookmarkEnd w:id="396"/>
    <w:bookmarkStart w:id="412" w:name="rn-gen-025"/>
    <w:p>
      <w:pPr>
        <w:pStyle w:val="Heading2"/>
      </w:pPr>
      <w:r>
        <w:t xml:space="preserve">RN-GEN-025</w:t>
      </w:r>
    </w:p>
    <w:bookmarkStart w:id="397" w:name="nombre-24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Bloqueo de Salida del Aprendiz con Activos Vinculados No Retirados</w:t>
      </w:r>
    </w:p>
    <w:bookmarkEnd w:id="397"/>
    <w:bookmarkStart w:id="398" w:name="descripción-24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Si una sesión de acceso posee uno o más activos vinculados en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estado_equipo = 'dentro'</w:t>
      </w:r>
      <w:r>
        <w:t xml:space="preserve">, la salida del aprendiz queda</w:t>
      </w:r>
      <w:r>
        <w:t xml:space="preserve"> </w:t>
      </w:r>
      <w:r>
        <w:rPr>
          <w:b/>
          <w:bCs/>
        </w:rPr>
        <w:t xml:space="preserve">estrictamente bloqueada</w:t>
      </w:r>
      <w:r>
        <w:t xml:space="preserve"> </w:t>
      </w:r>
      <w:r>
        <w:t xml:space="preserve">hasta que se capture la firma de retiro de cada equipo y su estado pase a</w:t>
      </w:r>
      <w:r>
        <w:t xml:space="preserve"> </w:t>
      </w:r>
      <w:r>
        <w:rPr>
          <w:rStyle w:val="VerbatimChar"/>
        </w:rPr>
        <w:t xml:space="preserve">'retirado'</w:t>
      </w:r>
      <w:r>
        <w:t xml:space="preserve">.</w:t>
      </w:r>
    </w:p>
    <w:bookmarkEnd w:id="398"/>
    <w:bookmarkStart w:id="399" w:name="motivo-24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Evitar que los aprendices abandonen las instalaciones dejando equipos o vehículos registrados a su nombre sin la verificación y entrega formal de custodia.</w:t>
      </w:r>
    </w:p>
    <w:bookmarkEnd w:id="399"/>
    <w:bookmarkStart w:id="400" w:name="alcance-24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salida, ingreso y equipos/vehículos.</w:t>
      </w:r>
    </w:p>
    <w:bookmarkEnd w:id="400"/>
    <w:bookmarkStart w:id="404" w:name="evidencia-24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Controlador Entry</w:t>
      </w:r>
      <w:r>
        <w:t xml:space="preserve">:</w:t>
      </w:r>
      <w:r>
        <w:t xml:space="preserve"> </w:t>
      </w:r>
      <w:hyperlink r:id="rId401">
        <w:r>
          <w:rPr>
            <w:rStyle w:val="VerbatimChar"/>
          </w:rPr>
          <w:t xml:space="preserve">DataBase/src/controllers/entry.controller.ts</w:t>
        </w:r>
      </w:hyperlink>
      <w:r>
        <w:t xml:space="preserve">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Controlador Exit</w:t>
      </w:r>
      <w:r>
        <w:t xml:space="preserve">:</w:t>
      </w:r>
      <w:r>
        <w:t xml:space="preserve"> </w:t>
      </w:r>
      <w:hyperlink r:id="rId402">
        <w:r>
          <w:rPr>
            <w:rStyle w:val="VerbatimChar"/>
          </w:rPr>
          <w:t xml:space="preserve">DataBase/src/controllers/exit.controller.ts</w:t>
        </w:r>
      </w:hyperlink>
      <w:r>
        <w:t xml:space="preserve">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Vistas Vue</w:t>
      </w:r>
      <w:r>
        <w:t xml:space="preserve">:</w:t>
      </w:r>
      <w:r>
        <w:t xml:space="preserve"> </w:t>
      </w:r>
      <w:hyperlink r:id="rId245">
        <w:r>
          <w:rPr>
            <w:rStyle w:val="VerbatimChar"/>
          </w:rPr>
          <w:t xml:space="preserve">src/views/GeneralEntryView.vue</w:t>
        </w:r>
      </w:hyperlink>
      <w:r>
        <w:t xml:space="preserve">,</w:t>
      </w:r>
      <w:r>
        <w:t xml:space="preserve"> </w:t>
      </w:r>
      <w:hyperlink r:id="rId403">
        <w:r>
          <w:rPr>
            <w:rStyle w:val="VerbatimChar"/>
          </w:rPr>
          <w:t xml:space="preserve">src/views/GeneralExitView.vue</w:t>
        </w:r>
      </w:hyperlink>
      <w:r>
        <w:t xml:space="preserve">.</w:t>
      </w:r>
    </w:p>
    <w:bookmarkEnd w:id="404"/>
    <w:bookmarkStart w:id="405" w:name="implementación-24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Al verificar la salida por documento, el backend consulta</w:t>
      </w:r>
      <w:r>
        <w:t xml:space="preserve"> </w:t>
      </w:r>
      <w:r>
        <w:rPr>
          <w:rStyle w:val="VerbatimChar"/>
        </w:rPr>
        <w:t xml:space="preserve">SELECT dm.id_detallemaquina, dm.estado_equipo FROM detalles_maquinas dm WHERE dm.id_ingreso = $1 AND dm.estado_equipo = 'dentro'</w:t>
      </w:r>
      <w:r>
        <w:t xml:space="preserve">. Si existen registros, el backend retorna</w:t>
      </w:r>
      <w:r>
        <w:t xml:space="preserve"> </w:t>
      </w:r>
      <w:r>
        <w:rPr>
          <w:rStyle w:val="VerbatimChar"/>
        </w:rPr>
        <w:t xml:space="preserve">tiene_equipos_pendientes: true</w:t>
      </w:r>
      <w:r>
        <w:t xml:space="preserve">, forzando la apertura del modal de retiro antes de permitir el egreso del aprendiz.</w:t>
      </w:r>
    </w:p>
    <w:bookmarkEnd w:id="405"/>
    <w:bookmarkStart w:id="406" w:name="excepciones-24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406"/>
    <w:bookmarkStart w:id="407" w:name="módulos-afectados-24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03_control_salida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02_control_ingreso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04_equipos_vehiculos</w:t>
      </w:r>
    </w:p>
    <w:bookmarkEnd w:id="407"/>
    <w:bookmarkStart w:id="408" w:name="entidades-afectadas-24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detalles_maquinas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detalles_salida</w:t>
      </w:r>
    </w:p>
    <w:bookmarkEnd w:id="408"/>
    <w:bookmarkStart w:id="409" w:name="endpoints-relacionados-24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GET /api/registroSalidas/verificarSalida/:documento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POST /api/registroSalidas/retirarEquipo/:id_detallemaquina</w:t>
      </w:r>
    </w:p>
    <w:bookmarkEnd w:id="409"/>
    <w:bookmarkStart w:id="410" w:name="archivos-relacionados-24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156"/>
        </w:numPr>
      </w:pPr>
      <w:hyperlink r:id="rId286">
        <w:r>
          <w:rPr>
            <w:rStyle w:val="VerbatimChar"/>
          </w:rPr>
          <w:t xml:space="preserve">DataBase/src/controllers/exit.controller.ts</w:t>
        </w:r>
      </w:hyperlink>
    </w:p>
    <w:p>
      <w:pPr>
        <w:pStyle w:val="Compact"/>
        <w:numPr>
          <w:ilvl w:val="0"/>
          <w:numId w:val="1156"/>
        </w:numPr>
      </w:pPr>
      <w:hyperlink r:id="rId20">
        <w:r>
          <w:rPr>
            <w:rStyle w:val="VerbatimChar"/>
          </w:rPr>
          <w:t xml:space="preserve">DataBase/src/controllers/entry.controller.ts</w:t>
        </w:r>
      </w:hyperlink>
    </w:p>
    <w:bookmarkEnd w:id="410"/>
    <w:bookmarkStart w:id="411" w:name="historias-de-usuario-relacionadas-24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HU-SAL-004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HU-ACT-006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1"/>
    <w:bookmarkEnd w:id="412"/>
    <w:bookmarkStart w:id="429" w:name="rn-gen-026"/>
    <w:p>
      <w:pPr>
        <w:pStyle w:val="Heading2"/>
      </w:pPr>
      <w:r>
        <w:t xml:space="preserve">RN-GEN-026</w:t>
      </w:r>
    </w:p>
    <w:bookmarkStart w:id="413" w:name="nombre-25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Detección Automática de Préstamos y Trazabilidad de Titularidad</w:t>
      </w:r>
    </w:p>
    <w:bookmarkEnd w:id="413"/>
    <w:bookmarkStart w:id="414" w:name="descripción-25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Todo equipo o vehículo que ingresa al CTA se valida contra el registro histórico de titularidad (</w:t>
      </w:r>
      <w:r>
        <w:rPr>
          <w:rStyle w:val="VerbatimChar"/>
        </w:rPr>
        <w:t xml:space="preserve">aprendiz_computador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aprendiz_vehiculo</w:t>
      </w:r>
      <w:r>
        <w:t xml:space="preserve">). Si el serial o placa ya se encuentra asociado a un aprendiz distinto al portador actual, el movimiento se marca obligatoriamente como</w:t>
      </w:r>
      <w:r>
        <w:t xml:space="preserve"> </w:t>
      </w:r>
      <w:r>
        <w:rPr>
          <w:b/>
          <w:bCs/>
        </w:rPr>
        <w:t xml:space="preserve">préstamo</w:t>
      </w:r>
      <w:r>
        <w:t xml:space="preserve"> </w:t>
      </w:r>
      <w:r>
        <w:t xml:space="preserve">y se almacena la relación entre titular y portador.</w:t>
      </w:r>
    </w:p>
    <w:bookmarkEnd w:id="414"/>
    <w:bookmarkStart w:id="415" w:name="motivo-25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Mantener la trazabilidad institucional y resolver discrepancias en caso de pérdida, daño o reclamos sobre activos dentro del centro.</w:t>
      </w:r>
    </w:p>
    <w:bookmarkEnd w:id="415"/>
    <w:bookmarkStart w:id="416" w:name="alcance-25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equipos/vehículos, administración y reportes.</w:t>
      </w:r>
    </w:p>
    <w:bookmarkEnd w:id="416"/>
    <w:bookmarkStart w:id="421" w:name="evidencia-25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Servicio Backend</w:t>
      </w:r>
      <w:r>
        <w:t xml:space="preserve">:</w:t>
      </w:r>
      <w:r>
        <w:t xml:space="preserve"> </w:t>
      </w:r>
      <w:hyperlink r:id="rId417">
        <w:r>
          <w:rPr>
            <w:rStyle w:val="VerbatimChar"/>
          </w:rPr>
          <w:t xml:space="preserve">DataBase/src/services/machines/checksBorroweds.ts</w:t>
        </w:r>
      </w:hyperlink>
      <w:r>
        <w:t xml:space="preserve">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Controladores</w:t>
      </w:r>
      <w:r>
        <w:t xml:space="preserve">:</w:t>
      </w:r>
      <w:r>
        <w:t xml:space="preserve"> </w:t>
      </w:r>
      <w:hyperlink r:id="rId418">
        <w:r>
          <w:rPr>
            <w:rStyle w:val="VerbatimChar"/>
          </w:rPr>
          <w:t xml:space="preserve">DataBase/src/controllers/computer.controller.ts</w:t>
        </w:r>
      </w:hyperlink>
      <w:r>
        <w:t xml:space="preserve">,</w:t>
      </w:r>
      <w:r>
        <w:t xml:space="preserve"> </w:t>
      </w:r>
      <w:hyperlink r:id="rId419">
        <w:r>
          <w:rPr>
            <w:rStyle w:val="VerbatimChar"/>
          </w:rPr>
          <w:t xml:space="preserve">DataBase/src/controllers/vehicle.controller.ts</w:t>
        </w:r>
      </w:hyperlink>
      <w:r>
        <w:t xml:space="preserve">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Componente Vue</w:t>
      </w:r>
      <w:r>
        <w:t xml:space="preserve">:</w:t>
      </w:r>
      <w:r>
        <w:t xml:space="preserve"> </w:t>
      </w:r>
      <w:hyperlink r:id="rId420">
        <w:r>
          <w:rPr>
            <w:rStyle w:val="VerbatimChar"/>
          </w:rPr>
          <w:t xml:space="preserve">src/components/AprendizUI/Modals/ModalAssetOwnerDetails.vue</w:t>
        </w:r>
      </w:hyperlink>
      <w:r>
        <w:t xml:space="preserve">.</w:t>
      </w:r>
    </w:p>
    <w:bookmarkEnd w:id="421"/>
    <w:bookmarkStart w:id="422" w:name="implementación-25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Al ingresar serial/placa, el backend verifica el titular en</w:t>
      </w:r>
      <w:r>
        <w:t xml:space="preserve"> </w:t>
      </w:r>
      <w:r>
        <w:rPr>
          <w:rStyle w:val="VerbatimChar"/>
        </w:rPr>
        <w:t xml:space="preserve">aprendiz_computador</w:t>
      </w:r>
      <w:r>
        <w:t xml:space="preserve">. Si</w:t>
      </w:r>
      <w:r>
        <w:t xml:space="preserve"> </w:t>
      </w:r>
      <w:r>
        <w:rPr>
          <w:rStyle w:val="VerbatimChar"/>
        </w:rPr>
        <w:t xml:space="preserve">id_aprendiz != aprendiz_actual</w:t>
      </w:r>
      <w:r>
        <w:t xml:space="preserve">, el backend levanta la novedad de préstamo, asocia el movimiento y expone los datos de ambos aprendices en los endpoints de auditoría.</w:t>
      </w:r>
    </w:p>
    <w:bookmarkEnd w:id="422"/>
    <w:bookmarkStart w:id="423" w:name="excepciones-25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423"/>
    <w:bookmarkStart w:id="424" w:name="módulos-afectados-25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04_equipos_vehiculos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05_historial_reportes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06_administracion_monitoreo</w:t>
      </w:r>
    </w:p>
    <w:bookmarkEnd w:id="424"/>
    <w:bookmarkStart w:id="425" w:name="entidades-afectadas-25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computadores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vehiculos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aprendiz_computador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aprendiz_vehiculo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detalles_maquinas</w:t>
      </w:r>
    </w:p>
    <w:bookmarkEnd w:id="425"/>
    <w:bookmarkStart w:id="426" w:name="endpoints-relacionados-25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POST /api/registroIngresos/ingresoMaquina/:id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GET /api/HistorialComputadores/propietario/:id_detallemaquina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GET /api/HistorialVehiculos/propietario/:id_detallemaquina</w:t>
      </w:r>
    </w:p>
    <w:bookmarkEnd w:id="426"/>
    <w:bookmarkStart w:id="427" w:name="archivos-relacionados-25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162"/>
        </w:numPr>
      </w:pPr>
      <w:hyperlink r:id="rId417">
        <w:r>
          <w:rPr>
            <w:rStyle w:val="VerbatimChar"/>
          </w:rPr>
          <w:t xml:space="preserve">DataBase/src/services/machines/checksBorroweds.ts</w:t>
        </w:r>
      </w:hyperlink>
    </w:p>
    <w:p>
      <w:pPr>
        <w:pStyle w:val="Compact"/>
        <w:numPr>
          <w:ilvl w:val="0"/>
          <w:numId w:val="1162"/>
        </w:numPr>
      </w:pPr>
      <w:hyperlink r:id="rId418">
        <w:r>
          <w:rPr>
            <w:rStyle w:val="VerbatimChar"/>
          </w:rPr>
          <w:t xml:space="preserve">DataBase/src/controllers/computer.controller.ts</w:t>
        </w:r>
      </w:hyperlink>
    </w:p>
    <w:bookmarkEnd w:id="427"/>
    <w:bookmarkStart w:id="428" w:name="historias-de-usuario-relacionadas-25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HU-ACT-001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HU-ACT-003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HU-ACT-007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8"/>
    <w:bookmarkEnd w:id="429"/>
    <w:bookmarkStart w:id="443" w:name="rn-gen-027"/>
    <w:p>
      <w:pPr>
        <w:pStyle w:val="Heading2"/>
      </w:pPr>
      <w:r>
        <w:t xml:space="preserve">RN-GEN-027</w:t>
      </w:r>
    </w:p>
    <w:bookmarkStart w:id="430" w:name="nombre-26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Unicidad Física y No Concurrencia de Activos dentro del Centro</w:t>
      </w:r>
    </w:p>
    <w:bookmarkEnd w:id="430"/>
    <w:bookmarkStart w:id="431" w:name="descripción-26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Un computador o vehículo que figure con</w:t>
      </w:r>
      <w:r>
        <w:t xml:space="preserve"> </w:t>
      </w:r>
      <w:r>
        <w:rPr>
          <w:rStyle w:val="VerbatimChar"/>
        </w:rPr>
        <w:t xml:space="preserve">estado_equipo = 'dentro'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 </w:t>
      </w:r>
      <w:r>
        <w:rPr>
          <w:b/>
          <w:bCs/>
        </w:rPr>
        <w:t xml:space="preserve">no puede ser ingresado nuevamente</w:t>
      </w:r>
      <w:r>
        <w:t xml:space="preserve"> </w:t>
      </w:r>
      <w:r>
        <w:t xml:space="preserve">por ningún aprendiz (ni por su titular ni por un tercero) hasta que complete su ciclo de retiro formal.</w:t>
      </w:r>
    </w:p>
    <w:bookmarkEnd w:id="431"/>
    <w:bookmarkStart w:id="432" w:name="motivo-26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Evitar inconsistencias físicas y clonación de registros donde un mismo activo figure dentro de las instalaciones dos veces en forma simultánea.</w:t>
      </w:r>
    </w:p>
    <w:bookmarkEnd w:id="432"/>
    <w:bookmarkStart w:id="433" w:name="alcance-26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 de equipos/vehículos e ingreso general.</w:t>
      </w:r>
    </w:p>
    <w:bookmarkEnd w:id="433"/>
    <w:bookmarkStart w:id="435" w:name="evidencia-26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Servicio Backend</w:t>
      </w:r>
      <w:r>
        <w:t xml:space="preserve">:</w:t>
      </w:r>
      <w:r>
        <w:t xml:space="preserve"> </w:t>
      </w:r>
      <w:hyperlink r:id="rId434">
        <w:r>
          <w:rPr>
            <w:rStyle w:val="VerbatimChar"/>
          </w:rPr>
          <w:t xml:space="preserve">DataBase/src/services/machines/checkDuplicate.ts</w:t>
        </w:r>
      </w:hyperlink>
      <w:r>
        <w:t xml:space="preserve">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Controlador</w:t>
      </w:r>
      <w:r>
        <w:t xml:space="preserve">:</w:t>
      </w:r>
      <w:r>
        <w:t xml:space="preserve"> </w:t>
      </w:r>
      <w:hyperlink r:id="rId20">
        <w:r>
          <w:rPr>
            <w:rStyle w:val="VerbatimChar"/>
          </w:rPr>
          <w:t xml:space="preserve">DataBase/src/controllers/entry.controller.ts</w:t>
        </w:r>
      </w:hyperlink>
      <w:r>
        <w:t xml:space="preserve">.</w:t>
      </w:r>
    </w:p>
    <w:bookmarkEnd w:id="435"/>
    <w:bookmarkStart w:id="436" w:name="implementación-26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El servicio</w:t>
      </w:r>
      <w:r>
        <w:t xml:space="preserve"> </w:t>
      </w:r>
      <w:r>
        <w:rPr>
          <w:rStyle w:val="VerbatimChar"/>
        </w:rPr>
        <w:t xml:space="preserve">checkDuplicate</w:t>
      </w:r>
      <w:r>
        <w:t xml:space="preserve"> </w:t>
      </w:r>
      <w:r>
        <w:t xml:space="preserve">ejecuta</w:t>
      </w:r>
      <w:r>
        <w:t xml:space="preserve"> </w:t>
      </w:r>
      <w:r>
        <w:rPr>
          <w:rStyle w:val="VerbatimChar"/>
        </w:rPr>
        <w:t xml:space="preserve">SELECT 1 FROM detalles_maquinas WHERE (id_computador = $1 OR id_vehiculo = $2) AND estado_equipo = 'dentro'</w:t>
      </w:r>
      <w:r>
        <w:t xml:space="preserve">. Si encuentra coincidencia, lanza excepción con</w:t>
      </w:r>
      <w:r>
        <w:t xml:space="preserve"> </w:t>
      </w:r>
      <w:r>
        <w:rPr>
          <w:rStyle w:val="VerbatimChar"/>
        </w:rPr>
        <w:t xml:space="preserve">HTTP 409 Conflict</w:t>
      </w:r>
      <w:r>
        <w:t xml:space="preserve"> </w:t>
      </w:r>
      <w:r>
        <w:t xml:space="preserve">(</w:t>
      </w:r>
      <w:r>
        <w:rPr>
          <w:rStyle w:val="VerbatimChar"/>
        </w:rPr>
        <w:t xml:space="preserve">El equipo ya se encuentra registrado dentro de las instalaciones</w:t>
      </w:r>
      <w:r>
        <w:t xml:space="preserve">).</w:t>
      </w:r>
    </w:p>
    <w:bookmarkEnd w:id="436"/>
    <w:bookmarkStart w:id="437" w:name="excepciones-26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Cuando el equipo pasa a</w:t>
      </w:r>
      <w:r>
        <w:t xml:space="preserve"> </w:t>
      </w:r>
      <w:r>
        <w:rPr>
          <w:rStyle w:val="VerbatimChar"/>
        </w:rPr>
        <w:t xml:space="preserve">'retirado'</w:t>
      </w:r>
      <w:r>
        <w:t xml:space="preserve">, queda inmediatamente habilitado para un nuevo ingreso (</w:t>
      </w:r>
      <w:r>
        <w:rPr>
          <w:rStyle w:val="VerbatimChar"/>
        </w:rPr>
        <w:t xml:space="preserve">RN-ACT-004</w:t>
      </w:r>
      <w:r>
        <w:t xml:space="preserve">).</w:t>
      </w:r>
    </w:p>
    <w:bookmarkEnd w:id="437"/>
    <w:bookmarkStart w:id="438" w:name="módulos-afectados-26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04_equipos_vehiculos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02_control_ingreso</w:t>
      </w:r>
    </w:p>
    <w:bookmarkEnd w:id="438"/>
    <w:bookmarkStart w:id="439" w:name="entidades-afectadas-26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166"/>
        </w:numPr>
      </w:pPr>
      <w:r>
        <w:rPr>
          <w:rStyle w:val="VerbatimChar"/>
        </w:rPr>
        <w:t xml:space="preserve">detalles_maquinas</w:t>
      </w:r>
    </w:p>
    <w:p>
      <w:pPr>
        <w:pStyle w:val="Compact"/>
        <w:numPr>
          <w:ilvl w:val="0"/>
          <w:numId w:val="1166"/>
        </w:numPr>
      </w:pPr>
      <w:r>
        <w:rPr>
          <w:rStyle w:val="VerbatimChar"/>
        </w:rPr>
        <w:t xml:space="preserve">computadores</w:t>
      </w:r>
    </w:p>
    <w:p>
      <w:pPr>
        <w:pStyle w:val="Compact"/>
        <w:numPr>
          <w:ilvl w:val="0"/>
          <w:numId w:val="1166"/>
        </w:numPr>
      </w:pPr>
      <w:r>
        <w:rPr>
          <w:rStyle w:val="VerbatimChar"/>
        </w:rPr>
        <w:t xml:space="preserve">vehiculos</w:t>
      </w:r>
    </w:p>
    <w:bookmarkEnd w:id="439"/>
    <w:bookmarkStart w:id="440" w:name="endpoints-relacionados-26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167"/>
        </w:numPr>
      </w:pPr>
      <w:r>
        <w:rPr>
          <w:rStyle w:val="VerbatimChar"/>
        </w:rPr>
        <w:t xml:space="preserve">POST /api/registroIngresos/ingresoMaquina/:id</w:t>
      </w:r>
    </w:p>
    <w:bookmarkEnd w:id="440"/>
    <w:bookmarkStart w:id="441" w:name="archivos-relacionados-26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168"/>
        </w:numPr>
      </w:pPr>
      <w:hyperlink r:id="rId434">
        <w:r>
          <w:rPr>
            <w:rStyle w:val="VerbatimChar"/>
          </w:rPr>
          <w:t xml:space="preserve">DataBase/src/services/machines/checkDuplicate.ts</w:t>
        </w:r>
      </w:hyperlink>
    </w:p>
    <w:bookmarkEnd w:id="441"/>
    <w:bookmarkStart w:id="442" w:name="historias-de-usuario-relacionadas-26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HU-ACT-004</w:t>
      </w:r>
    </w:p>
    <w:p>
      <w:r>
        <w:pict>
          <v:rect style="width:0;height:1.5pt" o:hralign="center" o:hrstd="t" o:hr="t"/>
        </w:pict>
      </w:r>
    </w:p>
    <w:bookmarkEnd w:id="442"/>
    <w:bookmarkEnd w:id="443"/>
    <w:bookmarkEnd w:id="444"/>
    <w:bookmarkStart w:id="489" w:name="X643cc4090fca75c5d7f90e6c79a90753997b6a4"/>
    <w:p>
      <w:pPr>
        <w:pStyle w:val="Heading1"/>
      </w:pPr>
      <w:r>
        <w:t xml:space="preserve">8. Estados, Transiciones y Preservación Histórica</w:t>
      </w:r>
    </w:p>
    <w:p>
      <w:r>
        <w:pict>
          <v:rect style="width:0;height:1.5pt" o:hralign="center" o:hrstd="t" o:hr="t"/>
        </w:pict>
      </w:r>
    </w:p>
    <w:bookmarkStart w:id="457" w:name="rn-gen-028"/>
    <w:p>
      <w:pPr>
        <w:pStyle w:val="Heading2"/>
      </w:pPr>
      <w:r>
        <w:t xml:space="preserve">RN-GEN-028</w:t>
      </w:r>
    </w:p>
    <w:bookmarkStart w:id="445" w:name="nombre-27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Máquinas de Estados y Transiciones Válidas del Sistema</w:t>
      </w:r>
    </w:p>
    <w:bookmarkEnd w:id="445"/>
    <w:bookmarkStart w:id="446" w:name="descripción-27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sistema rige el ciclo de vida de sus entidades a través de estados predefinidos y controlados mediante constraints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y validaciones Zod: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  <w:b/>
          <w:bCs/>
        </w:rPr>
        <w:t xml:space="preserve">detalles_maquinas.estado_equipo</w:t>
      </w:r>
      <w:r>
        <w:t xml:space="preserve">:</w:t>
      </w:r>
      <w:r>
        <w:t xml:space="preserve"> </w:t>
      </w:r>
      <w:r>
        <w:rPr>
          <w:rStyle w:val="VerbatimChar"/>
        </w:rPr>
        <w:t xml:space="preserve">'dentro'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'retirado'</w:t>
      </w:r>
      <w:r>
        <w:t xml:space="preserve">. No se permite revertir de</w:t>
      </w:r>
      <w:r>
        <w:t xml:space="preserve"> </w:t>
      </w:r>
      <w:r>
        <w:rPr>
          <w:rStyle w:val="VerbatimChar"/>
        </w:rPr>
        <w:t xml:space="preserve">'retirado'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'dentro'</w:t>
      </w:r>
      <w:r>
        <w:t xml:space="preserve"> </w:t>
      </w:r>
      <w:r>
        <w:t xml:space="preserve">sobre el mismo registro; cada nuevo ingreso genera una nueva tupla.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  <w:b/>
          <w:bCs/>
        </w:rPr>
        <w:t xml:space="preserve">aprendiz_formacion.estado</w:t>
      </w:r>
      <w:r>
        <w:t xml:space="preserve">:</w:t>
      </w:r>
      <w:r>
        <w:t xml:space="preserve"> </w:t>
      </w:r>
      <w:r>
        <w:rPr>
          <w:rStyle w:val="VerbatimChar"/>
        </w:rPr>
        <w:t xml:space="preserve">'activo'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'inactivo'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'finalizado'</w:t>
      </w:r>
      <w:r>
        <w:t xml:space="preserve">.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  <w:b/>
          <w:bCs/>
        </w:rPr>
        <w:t xml:space="preserve">formaciones.estado</w:t>
      </w:r>
      <w:r>
        <w:t xml:space="preserve">:</w:t>
      </w:r>
      <w:r>
        <w:t xml:space="preserve"> </w:t>
      </w:r>
      <w:r>
        <w:rPr>
          <w:rStyle w:val="VerbatimChar"/>
        </w:rPr>
        <w:t xml:space="preserve">'activa'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'inactiva'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'finalizada'</w:t>
      </w:r>
      <w:r>
        <w:t xml:space="preserve">.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  <w:b/>
          <w:bCs/>
        </w:rPr>
        <w:t xml:space="preserve">programa.estado</w:t>
      </w:r>
      <w:r>
        <w:t xml:space="preserve">:</w:t>
      </w:r>
      <w:r>
        <w:t xml:space="preserve"> </w:t>
      </w:r>
      <w:r>
        <w:rPr>
          <w:rStyle w:val="VerbatimChar"/>
        </w:rPr>
        <w:t xml:space="preserve">'activo'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'inactivo'</w:t>
      </w:r>
      <w:r>
        <w:t xml:space="preserve">.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  <w:b/>
          <w:bCs/>
        </w:rPr>
        <w:t xml:space="preserve">aprendiz.estado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usuarios.activo</w:t>
      </w:r>
      <w:r>
        <w:t xml:space="preserve">: Banderas booleanas (</w:t>
      </w:r>
      <w:r>
        <w:rPr>
          <w:rStyle w:val="VerbatimChar"/>
        </w:rPr>
        <w:t xml:space="preserve">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</w:t>
      </w:r>
    </w:p>
    <w:bookmarkEnd w:id="446"/>
    <w:bookmarkStart w:id="447" w:name="motivo-27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Asegurar la consistencia semántica y transaccional de los datos en todas las operaciones del software.</w:t>
      </w:r>
    </w:p>
    <w:bookmarkEnd w:id="447"/>
    <w:bookmarkStart w:id="448" w:name="alcance-27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Transversal a todas las entidades del sistema.</w:t>
      </w:r>
    </w:p>
    <w:bookmarkEnd w:id="448"/>
    <w:bookmarkStart w:id="449" w:name="evidencia-27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Constraints de BD</w:t>
      </w:r>
      <w:r>
        <w:t xml:space="preserve">: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detalles_maquinas_estado_equipo_check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(estado_equipo IN ('dentro', 'retirado'))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aprendiz_formacion_estado_check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(estado IN ('activo', 'inactivo', 'finalizado'))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formaciones_estado_check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(estado IN ('activa', 'inactiva', 'finalizada'))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programa_estado_check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(estado IN ('activo', 'inactivo'))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Esquemas Zod</w:t>
      </w:r>
      <w:r>
        <w:t xml:space="preserve">:</w:t>
      </w:r>
      <w:r>
        <w:t xml:space="preserve"> </w:t>
      </w:r>
      <w:hyperlink r:id="rId60">
        <w:r>
          <w:rPr>
            <w:rStyle w:val="VerbatimChar"/>
          </w:rPr>
          <w:t xml:space="preserve">DataBase/src/schemas/admin.schema.ts</w:t>
        </w:r>
      </w:hyperlink>
      <w:r>
        <w:t xml:space="preserve">.</w:t>
      </w:r>
    </w:p>
    <w:bookmarkEnd w:id="449"/>
    <w:bookmarkStart w:id="450" w:name="implementación-27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Garantizado a nivel de base de datos relacional mediante restricciones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de PostgreSQL y en capa de transporte mediante enumeraciones</w:t>
      </w:r>
      <w:r>
        <w:t xml:space="preserve"> </w:t>
      </w:r>
      <w:r>
        <w:rPr>
          <w:rStyle w:val="VerbatimChar"/>
        </w:rPr>
        <w:t xml:space="preserve">z.enum([...])</w:t>
      </w:r>
      <w:r>
        <w:t xml:space="preserve"> </w:t>
      </w:r>
      <w:r>
        <w:t xml:space="preserve">en los esquemas de validación Zod.</w:t>
      </w:r>
    </w:p>
    <w:bookmarkEnd w:id="450"/>
    <w:bookmarkStart w:id="451" w:name="excepciones-27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451"/>
    <w:bookmarkStart w:id="452" w:name="módulos-afectados-27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173"/>
        </w:numPr>
      </w:pPr>
      <w:r>
        <w:t xml:space="preserve">Todos los módulos.</w:t>
      </w:r>
    </w:p>
    <w:bookmarkEnd w:id="452"/>
    <w:bookmarkStart w:id="453" w:name="entidades-afectadas-27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detalles_maquinas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aprendiz_formacion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formaciones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programa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aprendiz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usuarios</w:t>
      </w:r>
    </w:p>
    <w:bookmarkEnd w:id="453"/>
    <w:bookmarkStart w:id="454" w:name="endpoints-relacionados-27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175"/>
        </w:numPr>
      </w:pPr>
      <w:r>
        <w:t xml:space="preserve">Endpoints de creación y actualización en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.</w:t>
      </w:r>
    </w:p>
    <w:bookmarkEnd w:id="454"/>
    <w:bookmarkStart w:id="455" w:name="archivos-relacionados-27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176"/>
        </w:numPr>
      </w:pPr>
      <w:hyperlink r:id="rId16">
        <w:r>
          <w:rPr>
            <w:rStyle w:val="VerbatimChar"/>
          </w:rPr>
          <w:t xml:space="preserve">DataBase/schema/gedascBD.sql</w:t>
        </w:r>
      </w:hyperlink>
    </w:p>
    <w:p>
      <w:pPr>
        <w:pStyle w:val="Compact"/>
        <w:numPr>
          <w:ilvl w:val="0"/>
          <w:numId w:val="1176"/>
        </w:numPr>
      </w:pPr>
      <w:hyperlink r:id="rId60">
        <w:r>
          <w:rPr>
            <w:rStyle w:val="VerbatimChar"/>
          </w:rPr>
          <w:t xml:space="preserve">DataBase/src/schemas/admin.schema.ts</w:t>
        </w:r>
      </w:hyperlink>
    </w:p>
    <w:bookmarkEnd w:id="455"/>
    <w:bookmarkStart w:id="456" w:name="historias-de-usuario-relacionadas-27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HU-ACT-005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HU-ACAD-001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HU-ADM-008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6"/>
    <w:bookmarkEnd w:id="457"/>
    <w:bookmarkStart w:id="472" w:name="rn-gen-029"/>
    <w:p>
      <w:pPr>
        <w:pStyle w:val="Heading2"/>
      </w:pPr>
      <w:r>
        <w:t xml:space="preserve">RN-GEN-029</w:t>
      </w:r>
    </w:p>
    <w:bookmarkStart w:id="458" w:name="nombre-28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Preservación de la Verdad Histórica mediante Baja Lógica</w:t>
      </w:r>
    </w:p>
    <w:bookmarkEnd w:id="458"/>
    <w:bookmarkStart w:id="459" w:name="descripción-28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sistema protege la integridad y el no repudio de la información histórica de seguridad y permanencia:</w:t>
      </w:r>
    </w:p>
    <w:p>
      <w:pPr>
        <w:pStyle w:val="Compact"/>
        <w:numPr>
          <w:ilvl w:val="0"/>
          <w:numId w:val="1178"/>
        </w:numPr>
      </w:pPr>
      <w:r>
        <w:t xml:space="preserve">Si se solicita la eliminación de un aprendiz que posee registros en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, el sistema</w:t>
      </w:r>
      <w:r>
        <w:t xml:space="preserve"> </w:t>
      </w:r>
      <w:r>
        <w:rPr>
          <w:b/>
          <w:bCs/>
        </w:rPr>
        <w:t xml:space="preserve">rechaza la eliminación física</w:t>
      </w:r>
      <w:r>
        <w:t xml:space="preserve"> </w:t>
      </w:r>
      <w:r>
        <w:t xml:space="preserve">y ejecuta automáticamente una</w:t>
      </w:r>
      <w:r>
        <w:t xml:space="preserve"> </w:t>
      </w:r>
      <w:r>
        <w:rPr>
          <w:b/>
          <w:bCs/>
        </w:rPr>
        <w:t xml:space="preserve">baja lógica</w:t>
      </w:r>
      <w:r>
        <w:t xml:space="preserve"> </w:t>
      </w:r>
      <w:r>
        <w:t xml:space="preserve">(</w:t>
      </w:r>
      <w:r>
        <w:rPr>
          <w:rStyle w:val="VerbatimChar"/>
        </w:rPr>
        <w:t xml:space="preserve">aprendiz.estado = false</w:t>
      </w:r>
      <w:r>
        <w:t xml:space="preserve">).</w:t>
      </w:r>
    </w:p>
    <w:p>
      <w:pPr>
        <w:pStyle w:val="Compact"/>
        <w:numPr>
          <w:ilvl w:val="0"/>
          <w:numId w:val="1178"/>
        </w:numPr>
      </w:pPr>
      <w:r>
        <w:t xml:space="preserve">Las consultas históricas deben reflejar el estado y metadatos vigentes en el instante exacto en que ocurrió la sesión (programa, jornada, firmas). Las modificaciones posteriores en la ficha del aprendiz no alteran los registros históricos consumados.</w:t>
      </w:r>
    </w:p>
    <w:bookmarkEnd w:id="459"/>
    <w:bookmarkStart w:id="460" w:name="motivo-28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Garantizar la inmutabilidad y valor probatorio institucional de los registros de portería ante auditorías o requerimientos judiciales.</w:t>
      </w:r>
    </w:p>
    <w:bookmarkEnd w:id="460"/>
    <w:bookmarkStart w:id="461" w:name="alcance-28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Módulos de administración, historial y gestión académica.</w:t>
      </w:r>
    </w:p>
    <w:bookmarkEnd w:id="461"/>
    <w:bookmarkStart w:id="464" w:name="evidencia-28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Controlador Admin</w:t>
      </w:r>
      <w:r>
        <w:t xml:space="preserve">:</w:t>
      </w:r>
      <w:r>
        <w:t xml:space="preserve"> </w:t>
      </w:r>
      <w:hyperlink r:id="rId462">
        <w:r>
          <w:rPr>
            <w:rStyle w:val="VerbatimChar"/>
          </w:rPr>
          <w:t xml:space="preserve">DataBase/src/controllers/admin.controller.ts</w:t>
        </w:r>
      </w:hyperlink>
      <w:r>
        <w:t xml:space="preserve">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Controlador History</w:t>
      </w:r>
      <w:r>
        <w:t xml:space="preserve">:</w:t>
      </w:r>
      <w:r>
        <w:t xml:space="preserve"> </w:t>
      </w:r>
      <w:hyperlink r:id="rId463">
        <w:r>
          <w:rPr>
            <w:rStyle w:val="VerbatimChar"/>
          </w:rPr>
          <w:t xml:space="preserve">DataBase/src/controllers/history.controller.ts</w:t>
        </w:r>
      </w:hyperlink>
      <w:r>
        <w:t xml:space="preserve">.</w:t>
      </w:r>
    </w:p>
    <w:bookmarkEnd w:id="464"/>
    <w:bookmarkStart w:id="465" w:name="implementación-28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Al ejecutar</w:t>
      </w:r>
      <w:r>
        <w:t xml:space="preserve"> </w:t>
      </w:r>
      <w:r>
        <w:rPr>
          <w:rStyle w:val="VerbatimChar"/>
        </w:rPr>
        <w:t xml:space="preserve">DELETE /api/admin/aprendices/:id</w:t>
      </w:r>
      <w:r>
        <w:t xml:space="preserve">, el backend consulta si existen registros en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. Si existen, ejecuta</w:t>
      </w:r>
      <w:r>
        <w:t xml:space="preserve"> </w:t>
      </w:r>
      <w:r>
        <w:rPr>
          <w:rStyle w:val="VerbatimChar"/>
        </w:rPr>
        <w:t xml:space="preserve">UPDATE aprendiz SET estado = false WHERE id_aprendiz = $1</w:t>
      </w:r>
      <w:r>
        <w:t xml:space="preserve"> </w:t>
      </w:r>
      <w:r>
        <w:t xml:space="preserve">y retorna mensaje notificando la preservación del historial. Solo si no tiene movimientos históricos se permite la eliminación física de la tabla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.</w:t>
      </w:r>
    </w:p>
    <w:bookmarkEnd w:id="465"/>
    <w:bookmarkStart w:id="466" w:name="excepciones-28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466"/>
    <w:bookmarkStart w:id="467" w:name="módulos-afectados-28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06_administracion_monitoreo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05_historial_reportes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07_gestion_academica</w:t>
      </w:r>
    </w:p>
    <w:bookmarkEnd w:id="467"/>
    <w:bookmarkStart w:id="468" w:name="entidades-afectadas-28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aprendiz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detalles_ingreso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detalles_salida</w:t>
      </w:r>
    </w:p>
    <w:bookmarkEnd w:id="468"/>
    <w:bookmarkStart w:id="469" w:name="endpoints-relacionados-28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DELETE /api/admin/aprendices/:id_aprendiz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POST /api/historico/historialGeneral</w:t>
      </w:r>
    </w:p>
    <w:bookmarkEnd w:id="469"/>
    <w:bookmarkStart w:id="470" w:name="archivos-relacionados-28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183"/>
        </w:numPr>
      </w:pPr>
      <w:hyperlink r:id="rId19">
        <w:r>
          <w:rPr>
            <w:rStyle w:val="VerbatimChar"/>
          </w:rPr>
          <w:t xml:space="preserve">DataBase/src/controllers/admin.controller.ts</w:t>
        </w:r>
      </w:hyperlink>
    </w:p>
    <w:p>
      <w:pPr>
        <w:pStyle w:val="Compact"/>
        <w:numPr>
          <w:ilvl w:val="0"/>
          <w:numId w:val="1183"/>
        </w:numPr>
      </w:pPr>
      <w:hyperlink r:id="rId463">
        <w:r>
          <w:rPr>
            <w:rStyle w:val="VerbatimChar"/>
          </w:rPr>
          <w:t xml:space="preserve">DataBase/src/controllers/history.controller.ts</w:t>
        </w:r>
      </w:hyperlink>
    </w:p>
    <w:bookmarkEnd w:id="470"/>
    <w:bookmarkStart w:id="471" w:name="historias-de-usuario-relacionadas-28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HU-ADM-008</w:t>
      </w:r>
      <w:r>
        <w:t xml:space="preserve">,</w:t>
      </w:r>
      <w:r>
        <w:t xml:space="preserve"> </w:t>
      </w:r>
      <w:r>
        <w:rPr>
          <w:rStyle w:val="VerbatimChar"/>
        </w:rPr>
        <w:t xml:space="preserve">HU-HIST-002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1"/>
    <w:bookmarkEnd w:id="472"/>
    <w:bookmarkStart w:id="488" w:name="rn-gen-030"/>
    <w:p>
      <w:pPr>
        <w:pStyle w:val="Heading2"/>
      </w:pPr>
      <w:r>
        <w:t xml:space="preserve">RN-GEN-030</w:t>
      </w:r>
    </w:p>
    <w:bookmarkStart w:id="473" w:name="nombre-29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Protocolo de Doble Factor y Justificación para Anulación de Registros de Acceso</w:t>
      </w:r>
    </w:p>
    <w:bookmarkEnd w:id="473"/>
    <w:bookmarkStart w:id="474" w:name="descripción-29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Para anular o corregir un registro de ingreso o salida, la operación está restringida al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y exige obligatoriamente:</w:t>
      </w:r>
    </w:p>
    <w:p>
      <w:pPr>
        <w:pStyle w:val="Compact"/>
        <w:numPr>
          <w:ilvl w:val="0"/>
          <w:numId w:val="1185"/>
        </w:numPr>
      </w:pPr>
      <w:r>
        <w:t xml:space="preserve">Confirmación de identidad mediante el ingreso exacto del documento o nombre completo del aprendiz afectado (</w:t>
      </w:r>
      <w:r>
        <w:rPr>
          <w:rStyle w:val="VerbatimChar"/>
        </w:rPr>
        <w:t xml:space="preserve">verification</w:t>
      </w:r>
      <w:r>
        <w:t xml:space="preserve">).</w:t>
      </w:r>
    </w:p>
    <w:p>
      <w:pPr>
        <w:pStyle w:val="Compact"/>
        <w:numPr>
          <w:ilvl w:val="0"/>
          <w:numId w:val="1185"/>
        </w:numPr>
      </w:pPr>
      <w:r>
        <w:t xml:space="preserve">Registro de un motivo o justificación técnica de anulación de al menos 5 caracteres (</w:t>
      </w:r>
      <w:r>
        <w:rPr>
          <w:rStyle w:val="VerbatimChar"/>
        </w:rPr>
        <w:t xml:space="preserve">observation</w:t>
      </w:r>
      <w:r>
        <w:t xml:space="preserve">).</w:t>
      </w:r>
    </w:p>
    <w:bookmarkEnd w:id="474"/>
    <w:bookmarkStart w:id="475" w:name="motivo-29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Prevenir eliminaciones accidentales de registros de control de acceso válidos y mantener trazabilidad de auditoría de las intervenciones administrativas.</w:t>
      </w:r>
    </w:p>
    <w:bookmarkEnd w:id="475"/>
    <w:bookmarkStart w:id="476" w:name="alcance-29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Módulo de administración y control de registros.</w:t>
      </w:r>
    </w:p>
    <w:bookmarkEnd w:id="476"/>
    <w:bookmarkStart w:id="480" w:name="evidencia-29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Controlador</w:t>
      </w:r>
      <w:r>
        <w:t xml:space="preserve">:</w:t>
      </w:r>
      <w:r>
        <w:t xml:space="preserve"> </w:t>
      </w:r>
      <w:hyperlink r:id="rId477">
        <w:r>
          <w:rPr>
            <w:rStyle w:val="VerbatimChar"/>
          </w:rPr>
          <w:t xml:space="preserve">DataBase/src/controllers/admin.controller.ts</w:t>
        </w:r>
      </w:hyperlink>
      <w:r>
        <w:t xml:space="preserve">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Esquema Zod</w:t>
      </w:r>
      <w:r>
        <w:t xml:space="preserve">:</w:t>
      </w:r>
      <w:r>
        <w:t xml:space="preserve"> </w:t>
      </w:r>
      <w:hyperlink r:id="rId478">
        <w:r>
          <w:rPr>
            <w:rStyle w:val="VerbatimChar"/>
          </w:rPr>
          <w:t xml:space="preserve">DataBase/src/schemas/admin.schema.ts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deleteRecordSchema</w:t>
      </w:r>
      <w:r>
        <w:t xml:space="preserve">).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Vista Vue</w:t>
      </w:r>
      <w:r>
        <w:t xml:space="preserve">:</w:t>
      </w:r>
      <w:r>
        <w:t xml:space="preserve"> </w:t>
      </w:r>
      <w:hyperlink r:id="rId479">
        <w:r>
          <w:rPr>
            <w:rStyle w:val="VerbatimChar"/>
          </w:rPr>
          <w:t xml:space="preserve">src/views/AdminRecordControlView.vue</w:t>
        </w:r>
      </w:hyperlink>
      <w:r>
        <w:t xml:space="preserve">.</w:t>
      </w:r>
    </w:p>
    <w:bookmarkEnd w:id="480"/>
    <w:bookmarkStart w:id="481" w:name="implementación-29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El endpoint</w:t>
      </w:r>
      <w:r>
        <w:t xml:space="preserve"> </w:t>
      </w:r>
      <w:r>
        <w:rPr>
          <w:rStyle w:val="VerbatimChar"/>
        </w:rPr>
        <w:t xml:space="preserve">DELETE /api/admin/ingresos/:id</w:t>
      </w:r>
      <w:r>
        <w:t xml:space="preserve"> </w:t>
      </w:r>
      <w:r>
        <w:t xml:space="preserve">valida el esquema Zod y comprueba que la cadena de verificación coincida con el registro. Al procesar la anulación, ejecuta eliminación en cascada controlada de la salida y de los registros de máquinas vinculados a dicha sesión.</w:t>
      </w:r>
    </w:p>
    <w:bookmarkEnd w:id="481"/>
    <w:bookmarkStart w:id="482" w:name="excepciones-29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482"/>
    <w:bookmarkStart w:id="483" w:name="módulos-afectados-29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06_administracion_monitoreo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02_control_ingreso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03_control_salida</w:t>
      </w:r>
    </w:p>
    <w:bookmarkEnd w:id="483"/>
    <w:bookmarkStart w:id="484" w:name="entidades-afectadas-29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188"/>
        </w:numPr>
      </w:pPr>
      <w:r>
        <w:rPr>
          <w:rStyle w:val="VerbatimChar"/>
        </w:rPr>
        <w:t xml:space="preserve">detalles_ingreso</w:t>
      </w:r>
    </w:p>
    <w:p>
      <w:pPr>
        <w:pStyle w:val="Compact"/>
        <w:numPr>
          <w:ilvl w:val="0"/>
          <w:numId w:val="1188"/>
        </w:numPr>
      </w:pPr>
      <w:r>
        <w:rPr>
          <w:rStyle w:val="VerbatimChar"/>
        </w:rPr>
        <w:t xml:space="preserve">detalles_salida</w:t>
      </w:r>
    </w:p>
    <w:p>
      <w:pPr>
        <w:pStyle w:val="Compact"/>
        <w:numPr>
          <w:ilvl w:val="0"/>
          <w:numId w:val="1188"/>
        </w:numPr>
      </w:pPr>
      <w:r>
        <w:rPr>
          <w:rStyle w:val="VerbatimChar"/>
        </w:rPr>
        <w:t xml:space="preserve">detalles_maquinas</w:t>
      </w:r>
    </w:p>
    <w:bookmarkEnd w:id="484"/>
    <w:bookmarkStart w:id="485" w:name="endpoints-relacionados-29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DELETE /api/admin/ingresos/:id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DELETE /api/admin/salidas/:id</w:t>
      </w:r>
    </w:p>
    <w:bookmarkEnd w:id="485"/>
    <w:bookmarkStart w:id="486" w:name="archivos-relacionados-29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190"/>
        </w:numPr>
      </w:pPr>
      <w:hyperlink r:id="rId19">
        <w:r>
          <w:rPr>
            <w:rStyle w:val="VerbatimChar"/>
          </w:rPr>
          <w:t xml:space="preserve">DataBase/src/controllers/admin.controller.ts</w:t>
        </w:r>
      </w:hyperlink>
    </w:p>
    <w:p>
      <w:pPr>
        <w:pStyle w:val="Compact"/>
        <w:numPr>
          <w:ilvl w:val="0"/>
          <w:numId w:val="1190"/>
        </w:numPr>
      </w:pPr>
      <w:hyperlink r:id="rId479">
        <w:r>
          <w:rPr>
            <w:rStyle w:val="VerbatimChar"/>
          </w:rPr>
          <w:t xml:space="preserve">src/views/AdminRecordControlView.vue</w:t>
        </w:r>
      </w:hyperlink>
    </w:p>
    <w:bookmarkEnd w:id="486"/>
    <w:bookmarkStart w:id="487" w:name="historias-de-usuario-relacionadas-29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191"/>
        </w:numPr>
      </w:pPr>
      <w:r>
        <w:rPr>
          <w:rStyle w:val="VerbatimChar"/>
        </w:rPr>
        <w:t xml:space="preserve">HU-ADM-002</w:t>
      </w:r>
    </w:p>
    <w:p>
      <w:r>
        <w:pict>
          <v:rect style="width:0;height:1.5pt" o:hralign="center" o:hrstd="t" o:hr="t"/>
        </w:pict>
      </w:r>
    </w:p>
    <w:bookmarkEnd w:id="487"/>
    <w:bookmarkEnd w:id="488"/>
    <w:bookmarkEnd w:id="489"/>
    <w:bookmarkStart w:id="524" w:name="X8c3f9b450462fce147a8a201081a1682a6ba2c0"/>
    <w:p>
      <w:pPr>
        <w:pStyle w:val="Heading1"/>
      </w:pPr>
      <w:r>
        <w:t xml:space="preserve">9. Integridad Referencial y Políticas en Cascada</w:t>
      </w:r>
    </w:p>
    <w:p>
      <w:r>
        <w:pict>
          <v:rect style="width:0;height:1.5pt" o:hralign="center" o:hrstd="t" o:hr="t"/>
        </w:pict>
      </w:r>
    </w:p>
    <w:bookmarkStart w:id="505" w:name="rn-gen-031"/>
    <w:p>
      <w:pPr>
        <w:pStyle w:val="Heading2"/>
      </w:pPr>
      <w:r>
        <w:t xml:space="preserve">RN-GEN-031</w:t>
      </w:r>
    </w:p>
    <w:bookmarkStart w:id="490" w:name="nombre-30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Políticas de Integridad Referencial y Acciones en Cascada en Base de Datos</w:t>
      </w:r>
    </w:p>
    <w:bookmarkEnd w:id="490"/>
    <w:bookmarkStart w:id="491" w:name="descripción-30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sistema define políticas determinísticas de integridad referencial para el manejo de relaciones en eliminación y actualización: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  <w:b/>
          <w:bCs/>
        </w:rPr>
        <w:t xml:space="preserve">aprendiz_formacion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formaciones</w:t>
      </w:r>
      <w:r>
        <w:t xml:space="preserve">:</w:t>
      </w:r>
      <w:r>
        <w:t xml:space="preserve"> </w:t>
      </w:r>
      <w:r>
        <w:rPr>
          <w:rStyle w:val="VerbatimChar"/>
        </w:rPr>
        <w:t xml:space="preserve">ON UPDATE CASCADE ON DELETE CASCADE</w:t>
      </w:r>
      <w:r>
        <w:t xml:space="preserve">. La eliminación de una ficha formativa elimina automáticamente las matrículas asociadas a dicha ficha sin afectar a los aprendices.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  <w:b/>
          <w:bCs/>
        </w:rPr>
        <w:t xml:space="preserve">detalles_ingreso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formaciones</w:t>
      </w:r>
      <w:r>
        <w:t xml:space="preserve">:</w:t>
      </w:r>
      <w:r>
        <w:t xml:space="preserve"> </w:t>
      </w:r>
      <w:r>
        <w:rPr>
          <w:rStyle w:val="VerbatimChar"/>
        </w:rPr>
        <w:t xml:space="preserve">ON UPDATE CASCADE ON DELETE SET NULL</w:t>
      </w:r>
      <w:r>
        <w:t xml:space="preserve">. La eliminación o cambio de una ficha formativa preserva los registros históricos de acceso estableciendo</w:t>
      </w:r>
      <w:r>
        <w:t xml:space="preserve"> </w:t>
      </w:r>
      <w:r>
        <w:rPr>
          <w:rStyle w:val="VerbatimChar"/>
        </w:rPr>
        <w:t xml:space="preserve">id_formacion = NULL</w:t>
      </w:r>
      <w:r>
        <w:t xml:space="preserve">.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  <w:b/>
          <w:bCs/>
        </w:rPr>
        <w:t xml:space="preserve">horario_dia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horario</w:t>
      </w:r>
      <w:r>
        <w:t xml:space="preserve">: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 La eliminación de un horario remueve sus días asociados.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  <w:b/>
          <w:bCs/>
        </w:rPr>
        <w:t xml:space="preserve">detalles_maquinas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detalles_ingreso</w:t>
      </w:r>
      <w:r>
        <w:t xml:space="preserve">: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 La anulación de un ingreso elimina las firmas de activos de esa sesión.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  <w:b/>
          <w:bCs/>
        </w:rPr>
        <w:t xml:space="preserve">usuarios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roles</w:t>
      </w:r>
      <w:r>
        <w:t xml:space="preserve">:</w:t>
      </w:r>
      <w:r>
        <w:t xml:space="preserve"> </w:t>
      </w:r>
      <w:r>
        <w:rPr>
          <w:rStyle w:val="VerbatimChar"/>
        </w:rPr>
        <w:t xml:space="preserve">RESTRICT</w:t>
      </w:r>
      <w:r>
        <w:t xml:space="preserve"> </w:t>
      </w:r>
      <w:r>
        <w:t xml:space="preserve">(por defecto). No se permite eliminar un rol mientras existan usuarios asociados.</w:t>
      </w:r>
    </w:p>
    <w:bookmarkEnd w:id="491"/>
    <w:bookmarkStart w:id="492" w:name="motivo-30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Garantizar la consistencia estructural de la base de datos relacional PostgreSQL, evitando registros huérfanos y asegurando la supervivencia del historial de accesos.</w:t>
      </w:r>
    </w:p>
    <w:bookmarkEnd w:id="492"/>
    <w:bookmarkStart w:id="493" w:name="alcance-30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Transversal a todas las entidades y módulos.</w:t>
      </w:r>
    </w:p>
    <w:bookmarkEnd w:id="493"/>
    <w:bookmarkStart w:id="497" w:name="evidencia-30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Esquema de BD</w:t>
      </w:r>
      <w:r>
        <w:t xml:space="preserve">:</w:t>
      </w:r>
      <w:r>
        <w:t xml:space="preserve"> </w:t>
      </w:r>
      <w:hyperlink r:id="rId494">
        <w:r>
          <w:rPr>
            <w:rStyle w:val="VerbatimChar"/>
          </w:rPr>
          <w:t xml:space="preserve">DataBase/schema/gedascBD.sql</w:t>
        </w:r>
      </w:hyperlink>
      <w:r>
        <w:t xml:space="preserve">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Scripts de Configuración</w:t>
      </w:r>
      <w:r>
        <w:t xml:space="preserve">:</w:t>
      </w:r>
      <w:r>
        <w:t xml:space="preserve"> </w:t>
      </w:r>
      <w:hyperlink r:id="rId495">
        <w:r>
          <w:rPr>
            <w:rStyle w:val="VerbatimChar"/>
          </w:rPr>
          <w:t xml:space="preserve">DataBase/alter_fk_cascade.js</w:t>
        </w:r>
      </w:hyperlink>
      <w:r>
        <w:t xml:space="preserve">,</w:t>
      </w:r>
      <w:r>
        <w:t xml:space="preserve"> </w:t>
      </w:r>
      <w:hyperlink r:id="rId496">
        <w:r>
          <w:rPr>
            <w:rStyle w:val="VerbatimChar"/>
          </w:rPr>
          <w:t xml:space="preserve">DataBase/src/config/dbInit.ts</w:t>
        </w:r>
      </w:hyperlink>
      <w:r>
        <w:t xml:space="preserve">.</w:t>
      </w:r>
    </w:p>
    <w:bookmarkEnd w:id="497"/>
    <w:bookmarkStart w:id="498" w:name="implementación-30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Implementado directamente a nivel de DDL en PostgreSQL con constraints de tipo</w:t>
      </w:r>
      <w:r>
        <w:t xml:space="preserve"> </w:t>
      </w:r>
      <w:r>
        <w:rPr>
          <w:rStyle w:val="VerbatimChar"/>
        </w:rPr>
        <w:t xml:space="preserve">FOREIGN KEY ... ON UPDATE CASCADE ON DELETE CASCADE / SET NULL</w:t>
      </w:r>
      <w:r>
        <w:t xml:space="preserve">.</w:t>
      </w:r>
    </w:p>
    <w:bookmarkEnd w:id="498"/>
    <w:bookmarkStart w:id="499" w:name="excepciones-30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499"/>
    <w:bookmarkStart w:id="500" w:name="módulos-afectados-30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194"/>
        </w:numPr>
      </w:pPr>
      <w:r>
        <w:t xml:space="preserve">Todos los módulos.</w:t>
      </w:r>
    </w:p>
    <w:bookmarkEnd w:id="500"/>
    <w:bookmarkStart w:id="501" w:name="entidades-afectadas-30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</w:rPr>
        <w:t xml:space="preserve">formaciones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</w:rPr>
        <w:t xml:space="preserve">aprendiz_formacion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</w:rPr>
        <w:t xml:space="preserve">detalles_ingreso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</w:rPr>
        <w:t xml:space="preserve">detalles_maquinas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</w:rPr>
        <w:t xml:space="preserve">horario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</w:rPr>
        <w:t xml:space="preserve">horario_dia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</w:rPr>
        <w:t xml:space="preserve">usuarios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</w:rPr>
        <w:t xml:space="preserve">roles</w:t>
      </w:r>
    </w:p>
    <w:bookmarkEnd w:id="501"/>
    <w:bookmarkStart w:id="502" w:name="endpoints-relacionados-30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196"/>
        </w:numPr>
      </w:pPr>
      <w:r>
        <w:t xml:space="preserve">Endpoints administrativos de eliminación y actualización (</w:t>
      </w:r>
      <w:r>
        <w:rPr>
          <w:rStyle w:val="VerbatimChar"/>
        </w:rPr>
        <w:t xml:space="preserve">/api/admin/*</w:t>
      </w:r>
      <w:r>
        <w:t xml:space="preserve">).</w:t>
      </w:r>
    </w:p>
    <w:bookmarkEnd w:id="502"/>
    <w:bookmarkStart w:id="503" w:name="archivos-relacionados-30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197"/>
        </w:numPr>
      </w:pPr>
      <w:hyperlink r:id="rId16">
        <w:r>
          <w:rPr>
            <w:rStyle w:val="VerbatimChar"/>
          </w:rPr>
          <w:t xml:space="preserve">DataBase/schema/gedascBD.sql</w:t>
        </w:r>
      </w:hyperlink>
    </w:p>
    <w:p>
      <w:pPr>
        <w:pStyle w:val="Compact"/>
        <w:numPr>
          <w:ilvl w:val="0"/>
          <w:numId w:val="1197"/>
        </w:numPr>
      </w:pPr>
      <w:hyperlink r:id="rId495">
        <w:r>
          <w:rPr>
            <w:rStyle w:val="VerbatimChar"/>
          </w:rPr>
          <w:t xml:space="preserve">DataBase/alter_fk_cascade.js</w:t>
        </w:r>
      </w:hyperlink>
    </w:p>
    <w:bookmarkEnd w:id="503"/>
    <w:bookmarkStart w:id="504" w:name="historias-de-usuario-relacionadas-30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198"/>
        </w:numPr>
      </w:pPr>
      <w:r>
        <w:rPr>
          <w:rStyle w:val="VerbatimChar"/>
        </w:rPr>
        <w:t xml:space="preserve">HU-ADM-002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HU-ACAD-004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4"/>
    <w:bookmarkEnd w:id="505"/>
    <w:bookmarkStart w:id="523" w:name="rn-gen-032"/>
    <w:p>
      <w:pPr>
        <w:pStyle w:val="Heading2"/>
      </w:pPr>
      <w:r>
        <w:t xml:space="preserve">RN-GEN-032</w:t>
      </w:r>
    </w:p>
    <w:bookmarkStart w:id="506" w:name="nombre-31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Validación Estricta y Sanitización en la Frontera de la API mediante Zod</w:t>
      </w:r>
    </w:p>
    <w:bookmarkEnd w:id="506"/>
    <w:bookmarkStart w:id="507" w:name="descripción-31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Toda petición entrante que transporte datos en el cuerpo (</w:t>
      </w:r>
      <w:r>
        <w:rPr>
          <w:rStyle w:val="VerbatimChar"/>
        </w:rPr>
        <w:t xml:space="preserve">req.body</w:t>
      </w:r>
      <w:r>
        <w:t xml:space="preserve">), parámetros de ruta (</w:t>
      </w:r>
      <w:r>
        <w:rPr>
          <w:rStyle w:val="VerbatimChar"/>
        </w:rPr>
        <w:t xml:space="preserve">req.params</w:t>
      </w:r>
      <w:r>
        <w:t xml:space="preserve">) o parámetros de consulta (</w:t>
      </w:r>
      <w:r>
        <w:rPr>
          <w:rStyle w:val="VerbatimChar"/>
        </w:rPr>
        <w:t xml:space="preserve">req.query</w:t>
      </w:r>
      <w:r>
        <w:t xml:space="preserve">) debe ser validada y tipificada mediante esquemas declarativos de</w:t>
      </w:r>
      <w:r>
        <w:t xml:space="preserve"> </w:t>
      </w:r>
      <w:r>
        <w:rPr>
          <w:b/>
          <w:bCs/>
        </w:rPr>
        <w:t xml:space="preserve">Zod</w:t>
      </w:r>
      <w:r>
        <w:t xml:space="preserve"> </w:t>
      </w:r>
      <w:r>
        <w:t xml:space="preserve">a través del middleware</w:t>
      </w:r>
      <w:r>
        <w:t xml:space="preserve"> </w:t>
      </w:r>
      <w:r>
        <w:rPr>
          <w:rStyle w:val="VerbatimChar"/>
        </w:rPr>
        <w:t xml:space="preserve">validateRequest</w:t>
      </w:r>
      <w:r>
        <w:t xml:space="preserve">. Las peticiones que contengan tipos incompatibles, longitudes inválidas o campos extraños son rechazadas con</w:t>
      </w:r>
      <w:r>
        <w:t xml:space="preserve"> </w:t>
      </w:r>
      <w:r>
        <w:rPr>
          <w:rStyle w:val="VerbatimChar"/>
        </w:rPr>
        <w:t xml:space="preserve">HTTP 400 Bad Request</w:t>
      </w:r>
      <w:r>
        <w:t xml:space="preserve"> </w:t>
      </w:r>
      <w:r>
        <w:t xml:space="preserve">antes de alcanzar la capa de controladores o base de datos.</w:t>
      </w:r>
    </w:p>
    <w:bookmarkEnd w:id="507"/>
    <w:bookmarkStart w:id="508" w:name="motivo-31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Blindar la API contra ataques de inyección, manipulación de tipos no controlados y datos truncados o inconsistentes.</w:t>
      </w:r>
    </w:p>
    <w:bookmarkEnd w:id="508"/>
    <w:bookmarkStart w:id="509" w:name="alcance-31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Transversal a todos los endpoints del backend.</w:t>
      </w:r>
    </w:p>
    <w:bookmarkEnd w:id="509"/>
    <w:bookmarkStart w:id="515" w:name="evidencia-31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Middleware</w:t>
      </w:r>
      <w:r>
        <w:t xml:space="preserve">:</w:t>
      </w:r>
      <w:r>
        <w:t xml:space="preserve"> </w:t>
      </w:r>
      <w:hyperlink r:id="rId510">
        <w:r>
          <w:rPr>
            <w:rStyle w:val="VerbatimChar"/>
          </w:rPr>
          <w:t xml:space="preserve">DataBase/src/middlewares/validate.middleware.ts</w:t>
        </w:r>
      </w:hyperlink>
      <w:r>
        <w:t xml:space="preserve">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Directorio de Esquemas</w:t>
      </w:r>
      <w:r>
        <w:t xml:space="preserve">:</w:t>
      </w:r>
      <w:r>
        <w:t xml:space="preserve"> </w:t>
      </w:r>
      <w:hyperlink r:id="rId511">
        <w:r>
          <w:rPr>
            <w:rStyle w:val="VerbatimChar"/>
          </w:rPr>
          <w:t xml:space="preserve">DataBase/src/schemas/</w:t>
        </w:r>
      </w:hyperlink>
      <w:r>
        <w:t xml:space="preserve">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Rutas</w:t>
      </w:r>
      <w:r>
        <w:t xml:space="preserve">:</w:t>
      </w:r>
      <w:r>
        <w:t xml:space="preserve"> </w:t>
      </w:r>
      <w:hyperlink r:id="rId512">
        <w:r>
          <w:rPr>
            <w:rStyle w:val="VerbatimChar"/>
          </w:rPr>
          <w:t xml:space="preserve">DataBase/src/routes/admin.routes.ts</w:t>
        </w:r>
      </w:hyperlink>
      <w:r>
        <w:t xml:space="preserve">,</w:t>
      </w:r>
      <w:r>
        <w:t xml:space="preserve"> </w:t>
      </w:r>
      <w:hyperlink r:id="rId513">
        <w:r>
          <w:rPr>
            <w:rStyle w:val="VerbatimChar"/>
          </w:rPr>
          <w:t xml:space="preserve">DataBase/src/routes/entry.routes.ts</w:t>
        </w:r>
      </w:hyperlink>
      <w:r>
        <w:t xml:space="preserve">,</w:t>
      </w:r>
      <w:r>
        <w:t xml:space="preserve"> </w:t>
      </w:r>
      <w:hyperlink r:id="rId514">
        <w:r>
          <w:rPr>
            <w:rStyle w:val="VerbatimChar"/>
          </w:rPr>
          <w:t xml:space="preserve">DataBase/src/routes/exit.routes.ts</w:t>
        </w:r>
      </w:hyperlink>
      <w:r>
        <w:t xml:space="preserve">.</w:t>
      </w:r>
    </w:p>
    <w:bookmarkEnd w:id="515"/>
    <w:bookmarkStart w:id="516" w:name="implementación-31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El middleware</w:t>
      </w:r>
      <w:r>
        <w:t xml:space="preserve"> </w:t>
      </w:r>
      <w:r>
        <w:rPr>
          <w:rStyle w:val="VerbatimChar"/>
        </w:rPr>
        <w:t xml:space="preserve">validateRequest({ body, params, query })</w:t>
      </w:r>
      <w:r>
        <w:t xml:space="preserve"> </w:t>
      </w:r>
      <w:r>
        <w:t xml:space="preserve">ejecuta</w:t>
      </w:r>
      <w:r>
        <w:t xml:space="preserve"> </w:t>
      </w:r>
      <w:r>
        <w:rPr>
          <w:rStyle w:val="VerbatimChar"/>
        </w:rPr>
        <w:t xml:space="preserve">parseAsync</w:t>
      </w:r>
      <w:r>
        <w:t xml:space="preserve">. Si ocurre un</w:t>
      </w:r>
      <w:r>
        <w:t xml:space="preserve"> </w:t>
      </w:r>
      <w:r>
        <w:rPr>
          <w:rStyle w:val="VerbatimChar"/>
        </w:rPr>
        <w:t xml:space="preserve">ZodError</w:t>
      </w:r>
      <w:r>
        <w:t xml:space="preserve">, formatea los errores en una respuesta JSON estructurada</w:t>
      </w:r>
      <w:r>
        <w:t xml:space="preserve"> </w:t>
      </w:r>
      <w:r>
        <w:rPr>
          <w:rStyle w:val="VerbatimChar"/>
        </w:rPr>
        <w:t xml:space="preserve">{ success: false, message, errors: [{ field, message }] }</w:t>
      </w:r>
      <w:r>
        <w:t xml:space="preserve"> </w:t>
      </w:r>
      <w:r>
        <w:t xml:space="preserve">con status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bookmarkEnd w:id="516"/>
    <w:bookmarkStart w:id="517" w:name="excepciones-31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517"/>
    <w:bookmarkStart w:id="518" w:name="módulos-afectados-31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200"/>
        </w:numPr>
      </w:pPr>
      <w:r>
        <w:t xml:space="preserve">Todos los módulos.</w:t>
      </w:r>
    </w:p>
    <w:bookmarkEnd w:id="518"/>
    <w:bookmarkStart w:id="519" w:name="entidades-afectadas-31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201"/>
        </w:numPr>
      </w:pPr>
      <w:r>
        <w:t xml:space="preserve">Todas las entidades del sistema.</w:t>
      </w:r>
    </w:p>
    <w:bookmarkEnd w:id="519"/>
    <w:bookmarkStart w:id="520" w:name="endpoints-relacionados-31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202"/>
        </w:numPr>
      </w:pPr>
      <w:r>
        <w:t xml:space="preserve">Todos los endpoints de la API (</w:t>
      </w:r>
      <w:r>
        <w:rPr>
          <w:rStyle w:val="VerbatimChar"/>
        </w:rPr>
        <w:t xml:space="preserve">/api/*</w:t>
      </w:r>
      <w:r>
        <w:t xml:space="preserve">).</w:t>
      </w:r>
    </w:p>
    <w:bookmarkEnd w:id="520"/>
    <w:bookmarkStart w:id="521" w:name="archivos-relacionados-31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203"/>
        </w:numPr>
      </w:pPr>
      <w:hyperlink r:id="rId510">
        <w:r>
          <w:rPr>
            <w:rStyle w:val="VerbatimChar"/>
          </w:rPr>
          <w:t xml:space="preserve">DataBase/src/middlewares/validate.middleware.ts</w:t>
        </w:r>
      </w:hyperlink>
    </w:p>
    <w:p>
      <w:pPr>
        <w:pStyle w:val="Compact"/>
        <w:numPr>
          <w:ilvl w:val="0"/>
          <w:numId w:val="1203"/>
        </w:numPr>
      </w:pPr>
      <w:hyperlink r:id="rId60">
        <w:r>
          <w:rPr>
            <w:rStyle w:val="VerbatimChar"/>
          </w:rPr>
          <w:t xml:space="preserve">DataBase/src/schemas/admin.schema.ts</w:t>
        </w:r>
      </w:hyperlink>
    </w:p>
    <w:p>
      <w:pPr>
        <w:pStyle w:val="Compact"/>
        <w:numPr>
          <w:ilvl w:val="0"/>
          <w:numId w:val="1203"/>
        </w:numPr>
      </w:pPr>
      <w:hyperlink r:id="rId59">
        <w:r>
          <w:rPr>
            <w:rStyle w:val="VerbatimChar"/>
          </w:rPr>
          <w:t xml:space="preserve">DataBase/src/schemas/auth.schema.ts</w:t>
        </w:r>
      </w:hyperlink>
    </w:p>
    <w:bookmarkEnd w:id="521"/>
    <w:bookmarkStart w:id="522" w:name="historias-de-usuario-relacionadas-31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204"/>
        </w:numPr>
      </w:pPr>
      <w:r>
        <w:t xml:space="preserve">Regla transversal sin HU específica (Seguridad de infraestructura de API).</w:t>
      </w:r>
    </w:p>
    <w:p>
      <w:r>
        <w:pict>
          <v:rect style="width:0;height:1.5pt" o:hralign="center" o:hrstd="t" o:hr="t"/>
        </w:pict>
      </w:r>
    </w:p>
    <w:bookmarkEnd w:id="522"/>
    <w:bookmarkEnd w:id="523"/>
    <w:bookmarkEnd w:id="524"/>
    <w:bookmarkStart w:id="540" w:name="X28e81c54df7bccfe434d089be81d81cea9ad9f6"/>
    <w:p>
      <w:pPr>
        <w:pStyle w:val="Heading1"/>
      </w:pPr>
      <w:r>
        <w:t xml:space="preserve">10. Consistencia e Invariantes Transversales entre Módulos</w:t>
      </w:r>
    </w:p>
    <w:p>
      <w:r>
        <w:pict>
          <v:rect style="width:0;height:1.5pt" o:hralign="center" o:hrstd="t" o:hr="t"/>
        </w:pict>
      </w:r>
    </w:p>
    <w:bookmarkStart w:id="539" w:name="rn-gen-033"/>
    <w:p>
      <w:pPr>
        <w:pStyle w:val="Heading2"/>
      </w:pPr>
      <w:r>
        <w:t xml:space="preserve">RN-GEN-033</w:t>
      </w:r>
    </w:p>
    <w:bookmarkStart w:id="525" w:name="nombre-32"/>
    <w:p>
      <w:pPr>
        <w:pStyle w:val="Heading3"/>
      </w:pPr>
      <w:r>
        <w:t xml:space="preserve">Nombre</w:t>
      </w:r>
    </w:p>
    <w:p>
      <w:pPr>
        <w:pStyle w:val="FirstParagraph"/>
      </w:pPr>
      <w:r>
        <w:t xml:space="preserve">Invariante de Trazabilidad Transversal Extremo a Extremo</w:t>
      </w:r>
    </w:p>
    <w:bookmarkEnd w:id="525"/>
    <w:bookmarkStart w:id="526" w:name="descripción-32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flujo de operaciones en GEDASC debe mantener la coherencia y trazabilidad relacional completa a través de toda la cadena de valor: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Centro (CTA)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Programa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Horario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Formación (Ficha)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Aprendiz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Sesión (Ingreso)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Activos (Doble Firma)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Egreso (Salida)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Historial / Analítica</m:t>
          </m:r>
        </m:oMath>
      </m:oMathPara>
    </w:p>
    <w:p>
      <w:pPr>
        <w:pStyle w:val="FirstParagraph"/>
      </w:pPr>
      <w:r>
        <w:t xml:space="preserve">Ningún eslabón de la cadena puede ser omitido o quebrado durante la ejecución de las operaciones de control de acceso:</w:t>
      </w:r>
    </w:p>
    <w:p>
      <w:pPr>
        <w:pStyle w:val="Compact"/>
        <w:numPr>
          <w:ilvl w:val="0"/>
          <w:numId w:val="1205"/>
        </w:numPr>
      </w:pPr>
      <w:r>
        <w:t xml:space="preserve">No puede existir una ficha sin programa ni horario.</w:t>
      </w:r>
    </w:p>
    <w:p>
      <w:pPr>
        <w:pStyle w:val="Compact"/>
        <w:numPr>
          <w:ilvl w:val="0"/>
          <w:numId w:val="1205"/>
        </w:numPr>
      </w:pPr>
      <w:r>
        <w:t xml:space="preserve">No puede registrarse ingreso sin aprendiz activo.</w:t>
      </w:r>
    </w:p>
    <w:p>
      <w:pPr>
        <w:pStyle w:val="Compact"/>
        <w:numPr>
          <w:ilvl w:val="0"/>
          <w:numId w:val="1205"/>
        </w:numPr>
      </w:pPr>
      <w:r>
        <w:t xml:space="preserve">No puede asignarse activo a una sesión inexistente.</w:t>
      </w:r>
    </w:p>
    <w:p>
      <w:pPr>
        <w:pStyle w:val="Compact"/>
        <w:numPr>
          <w:ilvl w:val="0"/>
          <w:numId w:val="1205"/>
        </w:numPr>
      </w:pPr>
      <w:r>
        <w:t xml:space="preserve">No puede cerrarse la sesión sin verificar el retiro de los activos vinculados.</w:t>
      </w:r>
    </w:p>
    <w:p>
      <w:pPr>
        <w:pStyle w:val="Compact"/>
        <w:numPr>
          <w:ilvl w:val="0"/>
          <w:numId w:val="1205"/>
        </w:numPr>
      </w:pPr>
      <w:r>
        <w:t xml:space="preserve">Los reportes y consultas históricas deben reflejar con fidelidad absoluta todos los metadatos generados a lo largo del flujo.</w:t>
      </w:r>
    </w:p>
    <w:bookmarkEnd w:id="526"/>
    <w:bookmarkStart w:id="527" w:name="motivo-32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Garantizar la robustez funcional, la confiabilidad de las auditorías y la estandarización operativa del sistema de control de acceso en el Centro de Tecnología de la Amazonía.</w:t>
      </w:r>
    </w:p>
    <w:bookmarkEnd w:id="527"/>
    <w:bookmarkStart w:id="528" w:name="alcance-32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Transversal a los 7 módulos del sistema.</w:t>
      </w:r>
    </w:p>
    <w:bookmarkEnd w:id="528"/>
    <w:bookmarkStart w:id="530" w:name="evidencia-32"/>
    <w:p>
      <w:pPr>
        <w:pStyle w:val="Heading3"/>
      </w:pPr>
      <w:r>
        <w:t xml:space="preserve">Evidencia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Documentación General</w:t>
      </w:r>
      <w:r>
        <w:t xml:space="preserve">:</w:t>
      </w:r>
      <w:r>
        <w:t xml:space="preserve"> </w:t>
      </w:r>
      <w:hyperlink r:id="rId529">
        <w:r>
          <w:rPr>
            <w:rStyle w:val="VerbatimChar"/>
          </w:rPr>
          <w:t xml:space="preserve">documentacion/DOCUMENTACION_GENERAL.md</w:t>
        </w:r>
      </w:hyperlink>
      <w:r>
        <w:t xml:space="preserve">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Esquema Relacional</w:t>
      </w:r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DataBase/schema/gedascBD.sql</w:t>
        </w:r>
      </w:hyperlink>
      <w:r>
        <w:t xml:space="preserve">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Flujos en Frontend</w:t>
      </w:r>
      <w:r>
        <w:t xml:space="preserve">:</w:t>
      </w:r>
      <w:r>
        <w:t xml:space="preserve"> </w:t>
      </w:r>
      <w:hyperlink r:id="rId107">
        <w:r>
          <w:rPr>
            <w:rStyle w:val="VerbatimChar"/>
          </w:rPr>
          <w:t xml:space="preserve">src/router/index.ts</w:t>
        </w:r>
      </w:hyperlink>
      <w:r>
        <w:t xml:space="preserve">.</w:t>
      </w:r>
    </w:p>
    <w:bookmarkEnd w:id="530"/>
    <w:bookmarkStart w:id="531" w:name="implementación-32"/>
    <w:p>
      <w:pPr>
        <w:pStyle w:val="Heading3"/>
      </w:pPr>
      <w:r>
        <w:t xml:space="preserve">Implementación</w:t>
      </w:r>
    </w:p>
    <w:p>
      <w:pPr>
        <w:pStyle w:val="FirstParagraph"/>
      </w:pPr>
      <w:r>
        <w:t xml:space="preserve">La consistencia está blindada por la combinación simbiótica de: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Capa de BD</w:t>
      </w:r>
      <w:r>
        <w:t xml:space="preserve">: Foreign keys con restricciones</w:t>
      </w:r>
      <w:r>
        <w:t xml:space="preserve"> </w:t>
      </w:r>
      <w:r>
        <w:rPr>
          <w:rStyle w:val="VerbatimChar"/>
        </w:rPr>
        <w:t xml:space="preserve">RESTRICT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CASCADE</w:t>
      </w:r>
      <w:r>
        <w:t xml:space="preserve"> </w:t>
      </w:r>
      <w:r>
        <w:t xml:space="preserve">controladas, tipos de datos e índices relacionales.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Capa de Negocio (Backend)</w:t>
      </w:r>
      <w:r>
        <w:t xml:space="preserve">: Validaciones en controladores, servicios dedicados y schemas Zod.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Capa de Interfaz (Frontend)</w:t>
      </w:r>
      <w:r>
        <w:t xml:space="preserve">: Modales interactivos secuenciales, guardias de navegación en Vue Router y estado reactivo centralizado con Pinia.</w:t>
      </w:r>
    </w:p>
    <w:bookmarkEnd w:id="531"/>
    <w:bookmarkStart w:id="532" w:name="excepciones-32"/>
    <w:p>
      <w:pPr>
        <w:pStyle w:val="Heading3"/>
      </w:pPr>
      <w:r>
        <w:t xml:space="preserve">Excepciones</w:t>
      </w:r>
    </w:p>
    <w:p>
      <w:pPr>
        <w:pStyle w:val="BlockText"/>
      </w:pPr>
      <w:r>
        <w:t xml:space="preserve">No se identificaron excepciones en la implementación actual.</w:t>
      </w:r>
    </w:p>
    <w:bookmarkEnd w:id="532"/>
    <w:bookmarkStart w:id="533" w:name="módulos-afectados-32"/>
    <w:p>
      <w:pPr>
        <w:pStyle w:val="Heading3"/>
      </w:pPr>
      <w:r>
        <w:t xml:space="preserve">Módulos afectados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01_autenticacion_acceso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02_control_ingreso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03_control_salida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04_equipos_vehiculos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05_historial_reportes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06_administracion_monitoreo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07_gestion_academica</w:t>
      </w:r>
    </w:p>
    <w:bookmarkEnd w:id="533"/>
    <w:bookmarkStart w:id="534" w:name="entidades-afectadas-32"/>
    <w:p>
      <w:pPr>
        <w:pStyle w:val="Heading3"/>
      </w:pPr>
      <w:r>
        <w:t xml:space="preserve">Entidades afectadas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programa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horario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formaciones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aprendiz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aprendiz_formacion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detalles_ingreso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detalles_maquinas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detalles_salida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computadores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vehiculos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usuarios</w:t>
      </w:r>
    </w:p>
    <w:bookmarkEnd w:id="534"/>
    <w:bookmarkStart w:id="535" w:name="endpoints-relacionados-32"/>
    <w:p>
      <w:pPr>
        <w:pStyle w:val="Heading3"/>
      </w:pPr>
      <w:r>
        <w:t xml:space="preserve">Endpoints relacionados</w:t>
      </w:r>
    </w:p>
    <w:p>
      <w:pPr>
        <w:pStyle w:val="Compact"/>
        <w:numPr>
          <w:ilvl w:val="0"/>
          <w:numId w:val="1210"/>
        </w:numPr>
      </w:pPr>
      <w:r>
        <w:t xml:space="preserve">Todos los endpoints del sistema.</w:t>
      </w:r>
    </w:p>
    <w:bookmarkEnd w:id="535"/>
    <w:bookmarkStart w:id="537" w:name="archivos-relacionados-32"/>
    <w:p>
      <w:pPr>
        <w:pStyle w:val="Heading3"/>
      </w:pPr>
      <w:r>
        <w:t xml:space="preserve">Archivos relacionados</w:t>
      </w:r>
    </w:p>
    <w:p>
      <w:pPr>
        <w:pStyle w:val="Compact"/>
        <w:numPr>
          <w:ilvl w:val="0"/>
          <w:numId w:val="1211"/>
        </w:numPr>
      </w:pPr>
      <w:hyperlink r:id="rId18">
        <w:r>
          <w:rPr>
            <w:rStyle w:val="VerbatimChar"/>
          </w:rPr>
          <w:t xml:space="preserve">documentacion/DOCUMENTACION_GENERAL.md</w:t>
        </w:r>
      </w:hyperlink>
    </w:p>
    <w:p>
      <w:pPr>
        <w:pStyle w:val="Compact"/>
        <w:numPr>
          <w:ilvl w:val="0"/>
          <w:numId w:val="1211"/>
        </w:numPr>
      </w:pPr>
      <w:hyperlink r:id="rId16">
        <w:r>
          <w:rPr>
            <w:rStyle w:val="VerbatimChar"/>
          </w:rPr>
          <w:t xml:space="preserve">DataBase/schema/gedascBD.sql</w:t>
        </w:r>
      </w:hyperlink>
    </w:p>
    <w:p>
      <w:pPr>
        <w:pStyle w:val="Compact"/>
        <w:numPr>
          <w:ilvl w:val="0"/>
          <w:numId w:val="1211"/>
        </w:numPr>
      </w:pPr>
      <w:hyperlink r:id="rId536">
        <w:r>
          <w:rPr>
            <w:rStyle w:val="VerbatimChar"/>
          </w:rPr>
          <w:t xml:space="preserve">DataBase/src/index.ts</w:t>
        </w:r>
      </w:hyperlink>
    </w:p>
    <w:p>
      <w:pPr>
        <w:pStyle w:val="Compact"/>
        <w:numPr>
          <w:ilvl w:val="0"/>
          <w:numId w:val="1211"/>
        </w:numPr>
      </w:pPr>
      <w:hyperlink r:id="rId107">
        <w:r>
          <w:rPr>
            <w:rStyle w:val="VerbatimChar"/>
          </w:rPr>
          <w:t xml:space="preserve">src/router/index.ts</w:t>
        </w:r>
      </w:hyperlink>
    </w:p>
    <w:bookmarkEnd w:id="537"/>
    <w:bookmarkStart w:id="538" w:name="historias-de-usuario-relacionadas-32"/>
    <w:p>
      <w:pPr>
        <w:pStyle w:val="Heading3"/>
      </w:pPr>
      <w:r>
        <w:t xml:space="preserve">Historias de usuario relacionadas</w:t>
      </w:r>
    </w:p>
    <w:p>
      <w:pPr>
        <w:pStyle w:val="Compact"/>
        <w:numPr>
          <w:ilvl w:val="0"/>
          <w:numId w:val="1212"/>
        </w:numPr>
      </w:pPr>
      <w:r>
        <w:t xml:space="preserve">Transversal a todas las Historias de Usuario (</w:t>
      </w:r>
      <w:r>
        <w:rPr>
          <w:rStyle w:val="VerbatimChar"/>
        </w:rPr>
        <w:t xml:space="preserve">HU-AUTH-001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HU-AUTH-004</w:t>
      </w:r>
      <w:r>
        <w:t xml:space="preserve">,</w:t>
      </w:r>
      <w:r>
        <w:t xml:space="preserve"> </w:t>
      </w:r>
      <w:r>
        <w:rPr>
          <w:rStyle w:val="VerbatimChar"/>
        </w:rPr>
        <w:t xml:space="preserve">HU-ING-001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HU-ING-009</w:t>
      </w:r>
      <w:r>
        <w:t xml:space="preserve">,</w:t>
      </w:r>
      <w:r>
        <w:t xml:space="preserve"> </w:t>
      </w:r>
      <w:r>
        <w:rPr>
          <w:rStyle w:val="VerbatimChar"/>
        </w:rPr>
        <w:t xml:space="preserve">HU-SAL-001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HU-SAL-006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HU-ACT-001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HU-ACT-007</w:t>
      </w:r>
      <w:r>
        <w:t xml:space="preserve">,</w:t>
      </w:r>
      <w:r>
        <w:t xml:space="preserve"> </w:t>
      </w:r>
      <w:r>
        <w:rPr>
          <w:rStyle w:val="VerbatimChar"/>
        </w:rPr>
        <w:t xml:space="preserve">HU-HIST-001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HU-HIST-004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HU-ADM-001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HU-ADM-009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HU-ACAD-001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HU-ACAD-006</w:t>
      </w:r>
      <w:r>
        <w:t xml:space="preserve">).</w:t>
      </w:r>
    </w:p>
    <w:bookmarkEnd w:id="538"/>
    <w:bookmarkEnd w:id="539"/>
    <w:bookmarkEnd w:id="5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5" Target="file:///c:/Users/alejo/Downloads/primerProyecto/GEDASC/DataBase/alter_fk_cascade.js" TargetMode="External" /><Relationship Type="http://schemas.openxmlformats.org/officeDocument/2006/relationships/hyperlink" Id="rId17" Target="file:///c:/Users/alejo/Downloads/primerProyecto/GEDASC/DataBase/prisma/schema.prisma" TargetMode="External" /><Relationship Type="http://schemas.openxmlformats.org/officeDocument/2006/relationships/hyperlink" Id="rId16" Target="file:///c:/Users/alejo/Downloads/primerProyecto/GEDASC/DataBase/schema/gedascBD.sql" TargetMode="External" /><Relationship Type="http://schemas.openxmlformats.org/officeDocument/2006/relationships/hyperlink" Id="rId494" Target="file:///c:/Users/alejo/Downloads/primerProyecto/GEDASC/DataBase/schema/gedascBD.sql#L900-L1024" TargetMode="External" /><Relationship Type="http://schemas.openxmlformats.org/officeDocument/2006/relationships/hyperlink" Id="rId27" Target="file:///c:/Users/alejo/Downloads/primerProyecto/GEDASC/DataBase/src/config/db.ts" TargetMode="External" /><Relationship Type="http://schemas.openxmlformats.org/officeDocument/2006/relationships/hyperlink" Id="rId496" Target="file:///c:/Users/alejo/Downloads/primerProyecto/GEDASC/DataBase/src/config/dbInit.ts" TargetMode="External" /><Relationship Type="http://schemas.openxmlformats.org/officeDocument/2006/relationships/hyperlink" Id="rId39" Target="file:///c:/Users/alejo/Downloads/primerProyecto/GEDASC/DataBase/src/config/dbInit.ts#L36-L45" TargetMode="External" /><Relationship Type="http://schemas.openxmlformats.org/officeDocument/2006/relationships/hyperlink" Id="rId19" Target="file:///c:/Users/alejo/Downloads/primerProyecto/GEDASC/DataBase/src/controllers/admin.controller.ts" TargetMode="External" /><Relationship Type="http://schemas.openxmlformats.org/officeDocument/2006/relationships/hyperlink" Id="rId75" Target="file:///c:/Users/alejo/Downloads/primerProyecto/GEDASC/DataBase/src/controllers/admin.controller.ts#L1100-L1130" TargetMode="External" /><Relationship Type="http://schemas.openxmlformats.org/officeDocument/2006/relationships/hyperlink" Id="rId462" Target="file:///c:/Users/alejo/Downloads/primerProyecto/GEDASC/DataBase/src/controllers/admin.controller.ts#L1150-L1190" TargetMode="External" /><Relationship Type="http://schemas.openxmlformats.org/officeDocument/2006/relationships/hyperlink" Id="rId182" Target="file:///c:/Users/alejo/Downloads/primerProyecto/GEDASC/DataBase/src/controllers/admin.controller.ts#L1250-L1280" TargetMode="External" /><Relationship Type="http://schemas.openxmlformats.org/officeDocument/2006/relationships/hyperlink" Id="rId259" Target="file:///c:/Users/alejo/Downloads/primerProyecto/GEDASC/DataBase/src/controllers/admin.controller.ts#L40-L55" TargetMode="External" /><Relationship Type="http://schemas.openxmlformats.org/officeDocument/2006/relationships/hyperlink" Id="rId477" Target="file:///c:/Users/alejo/Downloads/primerProyecto/GEDASC/DataBase/src/controllers/admin.controller.ts#L60-L85" TargetMode="External" /><Relationship Type="http://schemas.openxmlformats.org/officeDocument/2006/relationships/hyperlink" Id="rId196" Target="file:///c:/Users/alejo/Downloads/primerProyecto/GEDASC/DataBase/src/controllers/admin.controller.ts#L610-L680" TargetMode="External" /><Relationship Type="http://schemas.openxmlformats.org/officeDocument/2006/relationships/hyperlink" Id="rId215" Target="file:///c:/Users/alejo/Downloads/primerProyecto/GEDASC/DataBase/src/controllers/admin.controller.ts#L88-L94" TargetMode="External" /><Relationship Type="http://schemas.openxmlformats.org/officeDocument/2006/relationships/hyperlink" Id="rId91" Target="file:///c:/Users/alejo/Downloads/primerProyecto/GEDASC/DataBase/src/controllers/admin.controller.ts#L950-L980" TargetMode="External" /><Relationship Type="http://schemas.openxmlformats.org/officeDocument/2006/relationships/hyperlink" Id="rId138" Target="file:///c:/Users/alejo/Downloads/primerProyecto/GEDASC/DataBase/src/controllers/admin.controller.ts#L960-L975" TargetMode="External" /><Relationship Type="http://schemas.openxmlformats.org/officeDocument/2006/relationships/hyperlink" Id="rId58" Target="file:///c:/Users/alejo/Downloads/primerProyecto/GEDASC/DataBase/src/controllers/auth.controller.ts" TargetMode="External" /><Relationship Type="http://schemas.openxmlformats.org/officeDocument/2006/relationships/hyperlink" Id="rId123" Target="file:///c:/Users/alejo/Downloads/primerProyecto/GEDASC/DataBase/src/controllers/auth.controller.ts#L70-L95" TargetMode="External" /><Relationship Type="http://schemas.openxmlformats.org/officeDocument/2006/relationships/hyperlink" Id="rId418" Target="file:///c:/Users/alejo/Downloads/primerProyecto/GEDASC/DataBase/src/controllers/computer.controller.ts" TargetMode="External" /><Relationship Type="http://schemas.openxmlformats.org/officeDocument/2006/relationships/hyperlink" Id="rId20" Target="file:///c:/Users/alejo/Downloads/primerProyecto/GEDASC/DataBase/src/controllers/entry.controller.ts" TargetMode="External" /><Relationship Type="http://schemas.openxmlformats.org/officeDocument/2006/relationships/hyperlink" Id="rId401" Target="file:///c:/Users/alejo/Downloads/primerProyecto/GEDASC/DataBase/src/controllers/entry.controller.ts#L147-L160" TargetMode="External" /><Relationship Type="http://schemas.openxmlformats.org/officeDocument/2006/relationships/hyperlink" Id="rId309" Target="file:///c:/Users/alejo/Downloads/primerProyecto/GEDASC/DataBase/src/controllers/entry.controller.ts#L163-L175" TargetMode="External" /><Relationship Type="http://schemas.openxmlformats.org/officeDocument/2006/relationships/hyperlink" Id="rId230" Target="file:///c:/Users/alejo/Downloads/primerProyecto/GEDASC/DataBase/src/controllers/entry.controller.ts#L183-L196" TargetMode="External" /><Relationship Type="http://schemas.openxmlformats.org/officeDocument/2006/relationships/hyperlink" Id="rId325" Target="file:///c:/Users/alejo/Downloads/primerProyecto/GEDASC/DataBase/src/controllers/entry.controller.ts#L230-L245" TargetMode="External" /><Relationship Type="http://schemas.openxmlformats.org/officeDocument/2006/relationships/hyperlink" Id="rId276" Target="file:///c:/Users/alejo/Downloads/primerProyecto/GEDASC/DataBase/src/controllers/entry.controller.ts#L40-L48" TargetMode="External" /><Relationship Type="http://schemas.openxmlformats.org/officeDocument/2006/relationships/hyperlink" Id="rId294" Target="file:///c:/Users/alejo/Downloads/primerProyecto/GEDASC/DataBase/src/controllers/entry.controller.ts#L51-L74" TargetMode="External" /><Relationship Type="http://schemas.openxmlformats.org/officeDocument/2006/relationships/hyperlink" Id="rId286" Target="file:///c:/Users/alejo/Downloads/primerProyecto/GEDASC/DataBase/src/controllers/exit.controller.ts" TargetMode="External" /><Relationship Type="http://schemas.openxmlformats.org/officeDocument/2006/relationships/hyperlink" Id="rId402" Target="file:///c:/Users/alejo/Downloads/primerProyecto/GEDASC/DataBase/src/controllers/exit.controller.ts#L14-L20" TargetMode="External" /><Relationship Type="http://schemas.openxmlformats.org/officeDocument/2006/relationships/hyperlink" Id="rId277" Target="file:///c:/Users/alejo/Downloads/primerProyecto/GEDASC/DataBase/src/controllers/exit.controller.ts#L40-L45" TargetMode="External" /><Relationship Type="http://schemas.openxmlformats.org/officeDocument/2006/relationships/hyperlink" Id="rId295" Target="file:///c:/Users/alejo/Downloads/primerProyecto/GEDASC/DataBase/src/controllers/exit.controller.ts#L43-L57" TargetMode="External" /><Relationship Type="http://schemas.openxmlformats.org/officeDocument/2006/relationships/hyperlink" Id="rId463" Target="file:///c:/Users/alejo/Downloads/primerProyecto/GEDASC/DataBase/src/controllers/history.controller.ts" TargetMode="External" /><Relationship Type="http://schemas.openxmlformats.org/officeDocument/2006/relationships/hyperlink" Id="rId214" Target="file:///c:/Users/alejo/Downloads/primerProyecto/GEDASC/DataBase/src/controllers/jornada.controller.ts" TargetMode="External" /><Relationship Type="http://schemas.openxmlformats.org/officeDocument/2006/relationships/hyperlink" Id="rId37" Target="file:///c:/Users/alejo/Downloads/primerProyecto/GEDASC/DataBase/src/controllers/validator.controller.ts" TargetMode="External" /><Relationship Type="http://schemas.openxmlformats.org/officeDocument/2006/relationships/hyperlink" Id="rId419" Target="file:///c:/Users/alejo/Downloads/primerProyecto/GEDASC/DataBase/src/controllers/vehicle.controller.ts" TargetMode="External" /><Relationship Type="http://schemas.openxmlformats.org/officeDocument/2006/relationships/hyperlink" Id="rId536" Target="file:///c:/Users/alejo/Downloads/primerProyecto/GEDASC/DataBase/src/index.ts" TargetMode="External" /><Relationship Type="http://schemas.openxmlformats.org/officeDocument/2006/relationships/hyperlink" Id="rId114" Target="file:///c:/Users/alejo/Downloads/primerProyecto/GEDASC/DataBase/src/middlewares/admin.middleware.ts" TargetMode="External" /><Relationship Type="http://schemas.openxmlformats.org/officeDocument/2006/relationships/hyperlink" Id="rId124" Target="file:///c:/Users/alejo/Downloads/primerProyecto/GEDASC/DataBase/src/middlewares/admin.middleware.ts#L13-L31" TargetMode="External" /><Relationship Type="http://schemas.openxmlformats.org/officeDocument/2006/relationships/hyperlink" Id="rId106" Target="file:///c:/Users/alejo/Downloads/primerProyecto/GEDASC/DataBase/src/middlewares/admin.middleware.ts#L33-L45" TargetMode="External" /><Relationship Type="http://schemas.openxmlformats.org/officeDocument/2006/relationships/hyperlink" Id="rId510" Target="file:///c:/Users/alejo/Downloads/primerProyecto/GEDASC/DataBase/src/middlewares/validate.middleware.ts" TargetMode="External" /><Relationship Type="http://schemas.openxmlformats.org/officeDocument/2006/relationships/hyperlink" Id="rId512" Target="file:///c:/Users/alejo/Downloads/primerProyecto/GEDASC/DataBase/src/routes/admin.routes.ts" TargetMode="External" /><Relationship Type="http://schemas.openxmlformats.org/officeDocument/2006/relationships/hyperlink" Id="rId513" Target="file:///c:/Users/alejo/Downloads/primerProyecto/GEDASC/DataBase/src/routes/entry.routes.ts" TargetMode="External" /><Relationship Type="http://schemas.openxmlformats.org/officeDocument/2006/relationships/hyperlink" Id="rId514" Target="file:///c:/Users/alejo/Downloads/primerProyecto/GEDASC/DataBase/src/routes/exit.routes.ts" TargetMode="External" /><Relationship Type="http://schemas.openxmlformats.org/officeDocument/2006/relationships/hyperlink" Id="rId48" Target="file:///c:/Users/alejo/Downloads/primerProyecto/GEDASC/DataBase/src/routes/validator.routes.ts" TargetMode="External" /><Relationship Type="http://schemas.openxmlformats.org/officeDocument/2006/relationships/hyperlink" Id="rId511" Target="file:///c:/Users/alejo/Downloads/primerProyecto/GEDASC/DataBase/src/schemas/" TargetMode="External" /><Relationship Type="http://schemas.openxmlformats.org/officeDocument/2006/relationships/hyperlink" Id="rId60" Target="file:///c:/Users/alejo/Downloads/primerProyecto/GEDASC/DataBase/src/schemas/admin.schema.ts" TargetMode="External" /><Relationship Type="http://schemas.openxmlformats.org/officeDocument/2006/relationships/hyperlink" Id="rId90" Target="file:///c:/Users/alejo/Downloads/primerProyecto/GEDASC/DataBase/src/schemas/admin.schema.ts#L10-L15" TargetMode="External" /><Relationship Type="http://schemas.openxmlformats.org/officeDocument/2006/relationships/hyperlink" Id="rId260" Target="file:///c:/Users/alejo/Downloads/primerProyecto/GEDASC/DataBase/src/schemas/admin.schema.ts#L101-L105" TargetMode="External" /><Relationship Type="http://schemas.openxmlformats.org/officeDocument/2006/relationships/hyperlink" Id="rId478" Target="file:///c:/Users/alejo/Downloads/primerProyecto/GEDASC/DataBase/src/schemas/admin.schema.ts#L107-L112" TargetMode="External" /><Relationship Type="http://schemas.openxmlformats.org/officeDocument/2006/relationships/hyperlink" Id="rId74" Target="file:///c:/Users/alejo/Downloads/primerProyecto/GEDASC/DataBase/src/schemas/admin.schema.ts#L114-L121" TargetMode="External" /><Relationship Type="http://schemas.openxmlformats.org/officeDocument/2006/relationships/hyperlink" Id="rId139" Target="file:///c:/Users/alejo/Downloads/primerProyecto/GEDASC/DataBase/src/schemas/admin.schema.ts#L3-L20" TargetMode="External" /><Relationship Type="http://schemas.openxmlformats.org/officeDocument/2006/relationships/hyperlink" Id="rId154" Target="file:///c:/Users/alejo/Downloads/primerProyecto/GEDASC/DataBase/src/schemas/admin.schema.ts#L80-L99" TargetMode="External" /><Relationship Type="http://schemas.openxmlformats.org/officeDocument/2006/relationships/hyperlink" Id="rId168" Target="file:///c:/Users/alejo/Downloads/primerProyecto/GEDASC/DataBase/src/schemas/admin.schema.ts#L82-L86" TargetMode="External" /><Relationship Type="http://schemas.openxmlformats.org/officeDocument/2006/relationships/hyperlink" Id="rId59" Target="file:///c:/Users/alejo/Downloads/primerProyecto/GEDASC/DataBase/src/schemas/auth.schema.ts" TargetMode="External" /><Relationship Type="http://schemas.openxmlformats.org/officeDocument/2006/relationships/hyperlink" Id="rId89" Target="file:///c:/Users/alejo/Downloads/primerProyecto/GEDASC/DataBase/src/schemas/auth.schema.ts#L4-L10" TargetMode="External" /><Relationship Type="http://schemas.openxmlformats.org/officeDocument/2006/relationships/hyperlink" Id="rId278" Target="file:///c:/Users/alejo/Downloads/primerProyecto/GEDASC/DataBase/src/schemas/entry.schema.ts" TargetMode="External" /><Relationship Type="http://schemas.openxmlformats.org/officeDocument/2006/relationships/hyperlink" Id="rId370" Target="file:///c:/Users/alejo/Downloads/primerProyecto/GEDASC/DataBase/src/schemas/entry.schema.ts#L20-L21" TargetMode="External" /><Relationship Type="http://schemas.openxmlformats.org/officeDocument/2006/relationships/hyperlink" Id="rId310" Target="file:///c:/Users/alejo/Downloads/primerProyecto/GEDASC/DataBase/src/schemas/entry.schema.ts#L22-L27" TargetMode="External" /><Relationship Type="http://schemas.openxmlformats.org/officeDocument/2006/relationships/hyperlink" Id="rId326" Target="file:///c:/Users/alejo/Downloads/primerProyecto/GEDASC/DataBase/src/schemas/entry.schema.ts#L29-L34" TargetMode="External" /><Relationship Type="http://schemas.openxmlformats.org/officeDocument/2006/relationships/hyperlink" Id="rId279" Target="file:///c:/Users/alejo/Downloads/primerProyecto/GEDASC/DataBase/src/schemas/exit.schema.ts" TargetMode="External" /><Relationship Type="http://schemas.openxmlformats.org/officeDocument/2006/relationships/hyperlink" Id="rId355" Target="file:///c:/Users/alejo/Downloads/primerProyecto/GEDASC/DataBase/src/schemas/exit.schema.ts#L20-L26" TargetMode="External" /><Relationship Type="http://schemas.openxmlformats.org/officeDocument/2006/relationships/hyperlink" Id="rId386" Target="file:///c:/Users/alejo/Downloads/primerProyecto/GEDASC/DataBase/src/schemas/machine.schema.ts#L42-L47" TargetMode="External" /><Relationship Type="http://schemas.openxmlformats.org/officeDocument/2006/relationships/hyperlink" Id="rId434" Target="file:///c:/Users/alejo/Downloads/primerProyecto/GEDASC/DataBase/src/services/machines/checkDuplicate.ts" TargetMode="External" /><Relationship Type="http://schemas.openxmlformats.org/officeDocument/2006/relationships/hyperlink" Id="rId417" Target="file:///c:/Users/alejo/Downloads/primerProyecto/GEDASC/DataBase/src/services/machines/checksBorroweds.ts" TargetMode="External" /><Relationship Type="http://schemas.openxmlformats.org/officeDocument/2006/relationships/hyperlink" Id="rId38" Target="file:///c:/Users/alejo/Downloads/primerProyecto/GEDASC/DataBase/src/sockets/index.ts" TargetMode="External" /><Relationship Type="http://schemas.openxmlformats.org/officeDocument/2006/relationships/hyperlink" Id="rId18" Target="file:///c:/Users/alejo/Downloads/primerProyecto/GEDASC/documentacion/DOCUMENTACION_GENERAL.md" TargetMode="External" /><Relationship Type="http://schemas.openxmlformats.org/officeDocument/2006/relationships/hyperlink" Id="rId529" Target="file:///c:/Users/alejo/Downloads/primerProyecto/GEDASC/documentacion/DOCUMENTACION_GENERAL.md#L77-L104" TargetMode="External" /><Relationship Type="http://schemas.openxmlformats.org/officeDocument/2006/relationships/hyperlink" Id="rId231" Target="file:///c:/Users/alejo/Downloads/primerProyecto/GEDASC/documentacion/modulos/02_control_ingreso/reglas_negocio.md#L76-L84" TargetMode="External" /><Relationship Type="http://schemas.openxmlformats.org/officeDocument/2006/relationships/hyperlink" Id="rId205" Target="file:///c:/Users/alejo/Downloads/primerProyecto/GEDASC/src/Services/adminAcademic.ts" TargetMode="External" /><Relationship Type="http://schemas.openxmlformats.org/officeDocument/2006/relationships/hyperlink" Id="rId28" Target="file:///c:/Users/alejo/Downloads/primerProyecto/GEDASC/src/Services/exports/usePdfExport.ts" TargetMode="External" /><Relationship Type="http://schemas.openxmlformats.org/officeDocument/2006/relationships/hyperlink" Id="rId420" Target="file:///c:/Users/alejo/Downloads/primerProyecto/GEDASC/src/components/AprendizUI/Modals/ModalAssetOwnerDetails.vue" TargetMode="External" /><Relationship Type="http://schemas.openxmlformats.org/officeDocument/2006/relationships/hyperlink" Id="rId371" Target="file:///c:/Users/alejo/Downloads/primerProyecto/GEDASC/src/components/AprendizUI/Modals/ModalConfirm.vue" TargetMode="External" /><Relationship Type="http://schemas.openxmlformats.org/officeDocument/2006/relationships/hyperlink" Id="rId356" Target="file:///c:/Users/alejo/Downloads/primerProyecto/GEDASC/src/components/AprendizUI/Modals/ModalEarlyExitReason.vue" TargetMode="External" /><Relationship Type="http://schemas.openxmlformats.org/officeDocument/2006/relationships/hyperlink" Id="rId311" Target="file:///c:/Users/alejo/Downloads/primerProyecto/GEDASC/src/components/AprendizUI/Modals/ModalReentryReason.vue" TargetMode="External" /><Relationship Type="http://schemas.openxmlformats.org/officeDocument/2006/relationships/hyperlink" Id="rId327" Target="file:///c:/Users/alejo/Downloads/primerProyecto/GEDASC/src/components/AprendizUI/Modals/ModalVisitReason.vue" TargetMode="External" /><Relationship Type="http://schemas.openxmlformats.org/officeDocument/2006/relationships/hyperlink" Id="rId387" Target="file:///c:/Users/alejo/Downloads/primerProyecto/GEDASC/src/components/Library/SignaturePad.vue" TargetMode="External" /><Relationship Type="http://schemas.openxmlformats.org/officeDocument/2006/relationships/hyperlink" Id="rId40" Target="file:///c:/Users/alejo/Downloads/primerProyecto/GEDASC/src/components/Modals/ModalDesvincularValidador.vue" TargetMode="External" /><Relationship Type="http://schemas.openxmlformats.org/officeDocument/2006/relationships/hyperlink" Id="rId198" Target="file:///c:/Users/alejo/Downloads/primerProyecto/GEDASC/src/components/Modals/ModalImportAprendicesMasivo.vue" TargetMode="External" /><Relationship Type="http://schemas.openxmlformats.org/officeDocument/2006/relationships/hyperlink" Id="rId29" Target="file:///c:/Users/alejo/Downloads/primerProyecto/GEDASC/src/components/UI/TheNavbar.vue" TargetMode="External" /><Relationship Type="http://schemas.openxmlformats.org/officeDocument/2006/relationships/hyperlink" Id="rId341" Target="file:///c:/Users/alejo/Downloads/primerProyecto/GEDASC/src/composables/useExitAprendiz.ts" TargetMode="External" /><Relationship Type="http://schemas.openxmlformats.org/officeDocument/2006/relationships/hyperlink" Id="rId216" Target="file:///c:/Users/alejo/Downloads/primerProyecto/GEDASC/src/composables/useJornada.ts" TargetMode="External" /><Relationship Type="http://schemas.openxmlformats.org/officeDocument/2006/relationships/hyperlink" Id="rId107" Target="file:///c:/Users/alejo/Downloads/primerProyecto/GEDASC/src/router/index.ts" TargetMode="External" /><Relationship Type="http://schemas.openxmlformats.org/officeDocument/2006/relationships/hyperlink" Id="rId49" Target="file:///c:/Users/alejo/Downloads/primerProyecto/GEDASC/src/socket.ts" TargetMode="External" /><Relationship Type="http://schemas.openxmlformats.org/officeDocument/2006/relationships/hyperlink" Id="rId115" Target="file:///c:/Users/alejo/Downloads/primerProyecto/GEDASC/src/stores/auth.store.ts" TargetMode="External" /><Relationship Type="http://schemas.openxmlformats.org/officeDocument/2006/relationships/hyperlink" Id="rId197" Target="file:///c:/Users/alejo/Downloads/primerProyecto/GEDASC/src/views/AdminHorariosView.vue" TargetMode="External" /><Relationship Type="http://schemas.openxmlformats.org/officeDocument/2006/relationships/hyperlink" Id="rId479" Target="file:///c:/Users/alejo/Downloads/primerProyecto/GEDASC/src/views/AdminRecordControlView.vue" TargetMode="External" /><Relationship Type="http://schemas.openxmlformats.org/officeDocument/2006/relationships/hyperlink" Id="rId267" Target="file:///c:/Users/alejo/Downloads/primerProyecto/GEDASC/src/views/AdminSimulacionHoraView.vue" TargetMode="External" /><Relationship Type="http://schemas.openxmlformats.org/officeDocument/2006/relationships/hyperlink" Id="rId245" Target="file:///c:/Users/alejo/Downloads/primerProyecto/GEDASC/src/views/GeneralEntryView.vue" TargetMode="External" /><Relationship Type="http://schemas.openxmlformats.org/officeDocument/2006/relationships/hyperlink" Id="rId403" Target="file:///c:/Users/alejo/Downloads/primerProyecto/GEDASC/src/views/GeneralExitView.vue" TargetMode="External" /><Relationship Type="http://schemas.openxmlformats.org/officeDocument/2006/relationships/hyperlink" Id="rId41" Target="file:///c:/Users/alejo/Downloads/primerProyecto/GEDASC/src/views/MobileValidator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5" Target="file:///c:/Users/alejo/Downloads/primerProyecto/GEDASC/DataBase/alter_fk_cascade.js" TargetMode="External" /><Relationship Type="http://schemas.openxmlformats.org/officeDocument/2006/relationships/hyperlink" Id="rId17" Target="file:///c:/Users/alejo/Downloads/primerProyecto/GEDASC/DataBase/prisma/schema.prisma" TargetMode="External" /><Relationship Type="http://schemas.openxmlformats.org/officeDocument/2006/relationships/hyperlink" Id="rId16" Target="file:///c:/Users/alejo/Downloads/primerProyecto/GEDASC/DataBase/schema/gedascBD.sql" TargetMode="External" /><Relationship Type="http://schemas.openxmlformats.org/officeDocument/2006/relationships/hyperlink" Id="rId494" Target="file:///c:/Users/alejo/Downloads/primerProyecto/GEDASC/DataBase/schema/gedascBD.sql#L900-L1024" TargetMode="External" /><Relationship Type="http://schemas.openxmlformats.org/officeDocument/2006/relationships/hyperlink" Id="rId27" Target="file:///c:/Users/alejo/Downloads/primerProyecto/GEDASC/DataBase/src/config/db.ts" TargetMode="External" /><Relationship Type="http://schemas.openxmlformats.org/officeDocument/2006/relationships/hyperlink" Id="rId496" Target="file:///c:/Users/alejo/Downloads/primerProyecto/GEDASC/DataBase/src/config/dbInit.ts" TargetMode="External" /><Relationship Type="http://schemas.openxmlformats.org/officeDocument/2006/relationships/hyperlink" Id="rId39" Target="file:///c:/Users/alejo/Downloads/primerProyecto/GEDASC/DataBase/src/config/dbInit.ts#L36-L45" TargetMode="External" /><Relationship Type="http://schemas.openxmlformats.org/officeDocument/2006/relationships/hyperlink" Id="rId19" Target="file:///c:/Users/alejo/Downloads/primerProyecto/GEDASC/DataBase/src/controllers/admin.controller.ts" TargetMode="External" /><Relationship Type="http://schemas.openxmlformats.org/officeDocument/2006/relationships/hyperlink" Id="rId75" Target="file:///c:/Users/alejo/Downloads/primerProyecto/GEDASC/DataBase/src/controllers/admin.controller.ts#L1100-L1130" TargetMode="External" /><Relationship Type="http://schemas.openxmlformats.org/officeDocument/2006/relationships/hyperlink" Id="rId462" Target="file:///c:/Users/alejo/Downloads/primerProyecto/GEDASC/DataBase/src/controllers/admin.controller.ts#L1150-L1190" TargetMode="External" /><Relationship Type="http://schemas.openxmlformats.org/officeDocument/2006/relationships/hyperlink" Id="rId182" Target="file:///c:/Users/alejo/Downloads/primerProyecto/GEDASC/DataBase/src/controllers/admin.controller.ts#L1250-L1280" TargetMode="External" /><Relationship Type="http://schemas.openxmlformats.org/officeDocument/2006/relationships/hyperlink" Id="rId259" Target="file:///c:/Users/alejo/Downloads/primerProyecto/GEDASC/DataBase/src/controllers/admin.controller.ts#L40-L55" TargetMode="External" /><Relationship Type="http://schemas.openxmlformats.org/officeDocument/2006/relationships/hyperlink" Id="rId477" Target="file:///c:/Users/alejo/Downloads/primerProyecto/GEDASC/DataBase/src/controllers/admin.controller.ts#L60-L85" TargetMode="External" /><Relationship Type="http://schemas.openxmlformats.org/officeDocument/2006/relationships/hyperlink" Id="rId196" Target="file:///c:/Users/alejo/Downloads/primerProyecto/GEDASC/DataBase/src/controllers/admin.controller.ts#L610-L680" TargetMode="External" /><Relationship Type="http://schemas.openxmlformats.org/officeDocument/2006/relationships/hyperlink" Id="rId215" Target="file:///c:/Users/alejo/Downloads/primerProyecto/GEDASC/DataBase/src/controllers/admin.controller.ts#L88-L94" TargetMode="External" /><Relationship Type="http://schemas.openxmlformats.org/officeDocument/2006/relationships/hyperlink" Id="rId91" Target="file:///c:/Users/alejo/Downloads/primerProyecto/GEDASC/DataBase/src/controllers/admin.controller.ts#L950-L980" TargetMode="External" /><Relationship Type="http://schemas.openxmlformats.org/officeDocument/2006/relationships/hyperlink" Id="rId138" Target="file:///c:/Users/alejo/Downloads/primerProyecto/GEDASC/DataBase/src/controllers/admin.controller.ts#L960-L975" TargetMode="External" /><Relationship Type="http://schemas.openxmlformats.org/officeDocument/2006/relationships/hyperlink" Id="rId58" Target="file:///c:/Users/alejo/Downloads/primerProyecto/GEDASC/DataBase/src/controllers/auth.controller.ts" TargetMode="External" /><Relationship Type="http://schemas.openxmlformats.org/officeDocument/2006/relationships/hyperlink" Id="rId123" Target="file:///c:/Users/alejo/Downloads/primerProyecto/GEDASC/DataBase/src/controllers/auth.controller.ts#L70-L95" TargetMode="External" /><Relationship Type="http://schemas.openxmlformats.org/officeDocument/2006/relationships/hyperlink" Id="rId418" Target="file:///c:/Users/alejo/Downloads/primerProyecto/GEDASC/DataBase/src/controllers/computer.controller.ts" TargetMode="External" /><Relationship Type="http://schemas.openxmlformats.org/officeDocument/2006/relationships/hyperlink" Id="rId20" Target="file:///c:/Users/alejo/Downloads/primerProyecto/GEDASC/DataBase/src/controllers/entry.controller.ts" TargetMode="External" /><Relationship Type="http://schemas.openxmlformats.org/officeDocument/2006/relationships/hyperlink" Id="rId401" Target="file:///c:/Users/alejo/Downloads/primerProyecto/GEDASC/DataBase/src/controllers/entry.controller.ts#L147-L160" TargetMode="External" /><Relationship Type="http://schemas.openxmlformats.org/officeDocument/2006/relationships/hyperlink" Id="rId309" Target="file:///c:/Users/alejo/Downloads/primerProyecto/GEDASC/DataBase/src/controllers/entry.controller.ts#L163-L175" TargetMode="External" /><Relationship Type="http://schemas.openxmlformats.org/officeDocument/2006/relationships/hyperlink" Id="rId230" Target="file:///c:/Users/alejo/Downloads/primerProyecto/GEDASC/DataBase/src/controllers/entry.controller.ts#L183-L196" TargetMode="External" /><Relationship Type="http://schemas.openxmlformats.org/officeDocument/2006/relationships/hyperlink" Id="rId325" Target="file:///c:/Users/alejo/Downloads/primerProyecto/GEDASC/DataBase/src/controllers/entry.controller.ts#L230-L245" TargetMode="External" /><Relationship Type="http://schemas.openxmlformats.org/officeDocument/2006/relationships/hyperlink" Id="rId276" Target="file:///c:/Users/alejo/Downloads/primerProyecto/GEDASC/DataBase/src/controllers/entry.controller.ts#L40-L48" TargetMode="External" /><Relationship Type="http://schemas.openxmlformats.org/officeDocument/2006/relationships/hyperlink" Id="rId294" Target="file:///c:/Users/alejo/Downloads/primerProyecto/GEDASC/DataBase/src/controllers/entry.controller.ts#L51-L74" TargetMode="External" /><Relationship Type="http://schemas.openxmlformats.org/officeDocument/2006/relationships/hyperlink" Id="rId286" Target="file:///c:/Users/alejo/Downloads/primerProyecto/GEDASC/DataBase/src/controllers/exit.controller.ts" TargetMode="External" /><Relationship Type="http://schemas.openxmlformats.org/officeDocument/2006/relationships/hyperlink" Id="rId402" Target="file:///c:/Users/alejo/Downloads/primerProyecto/GEDASC/DataBase/src/controllers/exit.controller.ts#L14-L20" TargetMode="External" /><Relationship Type="http://schemas.openxmlformats.org/officeDocument/2006/relationships/hyperlink" Id="rId277" Target="file:///c:/Users/alejo/Downloads/primerProyecto/GEDASC/DataBase/src/controllers/exit.controller.ts#L40-L45" TargetMode="External" /><Relationship Type="http://schemas.openxmlformats.org/officeDocument/2006/relationships/hyperlink" Id="rId295" Target="file:///c:/Users/alejo/Downloads/primerProyecto/GEDASC/DataBase/src/controllers/exit.controller.ts#L43-L57" TargetMode="External" /><Relationship Type="http://schemas.openxmlformats.org/officeDocument/2006/relationships/hyperlink" Id="rId463" Target="file:///c:/Users/alejo/Downloads/primerProyecto/GEDASC/DataBase/src/controllers/history.controller.ts" TargetMode="External" /><Relationship Type="http://schemas.openxmlformats.org/officeDocument/2006/relationships/hyperlink" Id="rId214" Target="file:///c:/Users/alejo/Downloads/primerProyecto/GEDASC/DataBase/src/controllers/jornada.controller.ts" TargetMode="External" /><Relationship Type="http://schemas.openxmlformats.org/officeDocument/2006/relationships/hyperlink" Id="rId37" Target="file:///c:/Users/alejo/Downloads/primerProyecto/GEDASC/DataBase/src/controllers/validator.controller.ts" TargetMode="External" /><Relationship Type="http://schemas.openxmlformats.org/officeDocument/2006/relationships/hyperlink" Id="rId419" Target="file:///c:/Users/alejo/Downloads/primerProyecto/GEDASC/DataBase/src/controllers/vehicle.controller.ts" TargetMode="External" /><Relationship Type="http://schemas.openxmlformats.org/officeDocument/2006/relationships/hyperlink" Id="rId536" Target="file:///c:/Users/alejo/Downloads/primerProyecto/GEDASC/DataBase/src/index.ts" TargetMode="External" /><Relationship Type="http://schemas.openxmlformats.org/officeDocument/2006/relationships/hyperlink" Id="rId114" Target="file:///c:/Users/alejo/Downloads/primerProyecto/GEDASC/DataBase/src/middlewares/admin.middleware.ts" TargetMode="External" /><Relationship Type="http://schemas.openxmlformats.org/officeDocument/2006/relationships/hyperlink" Id="rId124" Target="file:///c:/Users/alejo/Downloads/primerProyecto/GEDASC/DataBase/src/middlewares/admin.middleware.ts#L13-L31" TargetMode="External" /><Relationship Type="http://schemas.openxmlformats.org/officeDocument/2006/relationships/hyperlink" Id="rId106" Target="file:///c:/Users/alejo/Downloads/primerProyecto/GEDASC/DataBase/src/middlewares/admin.middleware.ts#L33-L45" TargetMode="External" /><Relationship Type="http://schemas.openxmlformats.org/officeDocument/2006/relationships/hyperlink" Id="rId510" Target="file:///c:/Users/alejo/Downloads/primerProyecto/GEDASC/DataBase/src/middlewares/validate.middleware.ts" TargetMode="External" /><Relationship Type="http://schemas.openxmlformats.org/officeDocument/2006/relationships/hyperlink" Id="rId512" Target="file:///c:/Users/alejo/Downloads/primerProyecto/GEDASC/DataBase/src/routes/admin.routes.ts" TargetMode="External" /><Relationship Type="http://schemas.openxmlformats.org/officeDocument/2006/relationships/hyperlink" Id="rId513" Target="file:///c:/Users/alejo/Downloads/primerProyecto/GEDASC/DataBase/src/routes/entry.routes.ts" TargetMode="External" /><Relationship Type="http://schemas.openxmlformats.org/officeDocument/2006/relationships/hyperlink" Id="rId514" Target="file:///c:/Users/alejo/Downloads/primerProyecto/GEDASC/DataBase/src/routes/exit.routes.ts" TargetMode="External" /><Relationship Type="http://schemas.openxmlformats.org/officeDocument/2006/relationships/hyperlink" Id="rId48" Target="file:///c:/Users/alejo/Downloads/primerProyecto/GEDASC/DataBase/src/routes/validator.routes.ts" TargetMode="External" /><Relationship Type="http://schemas.openxmlformats.org/officeDocument/2006/relationships/hyperlink" Id="rId511" Target="file:///c:/Users/alejo/Downloads/primerProyecto/GEDASC/DataBase/src/schemas/" TargetMode="External" /><Relationship Type="http://schemas.openxmlformats.org/officeDocument/2006/relationships/hyperlink" Id="rId60" Target="file:///c:/Users/alejo/Downloads/primerProyecto/GEDASC/DataBase/src/schemas/admin.schema.ts" TargetMode="External" /><Relationship Type="http://schemas.openxmlformats.org/officeDocument/2006/relationships/hyperlink" Id="rId90" Target="file:///c:/Users/alejo/Downloads/primerProyecto/GEDASC/DataBase/src/schemas/admin.schema.ts#L10-L15" TargetMode="External" /><Relationship Type="http://schemas.openxmlformats.org/officeDocument/2006/relationships/hyperlink" Id="rId260" Target="file:///c:/Users/alejo/Downloads/primerProyecto/GEDASC/DataBase/src/schemas/admin.schema.ts#L101-L105" TargetMode="External" /><Relationship Type="http://schemas.openxmlformats.org/officeDocument/2006/relationships/hyperlink" Id="rId478" Target="file:///c:/Users/alejo/Downloads/primerProyecto/GEDASC/DataBase/src/schemas/admin.schema.ts#L107-L112" TargetMode="External" /><Relationship Type="http://schemas.openxmlformats.org/officeDocument/2006/relationships/hyperlink" Id="rId74" Target="file:///c:/Users/alejo/Downloads/primerProyecto/GEDASC/DataBase/src/schemas/admin.schema.ts#L114-L121" TargetMode="External" /><Relationship Type="http://schemas.openxmlformats.org/officeDocument/2006/relationships/hyperlink" Id="rId139" Target="file:///c:/Users/alejo/Downloads/primerProyecto/GEDASC/DataBase/src/schemas/admin.schema.ts#L3-L20" TargetMode="External" /><Relationship Type="http://schemas.openxmlformats.org/officeDocument/2006/relationships/hyperlink" Id="rId154" Target="file:///c:/Users/alejo/Downloads/primerProyecto/GEDASC/DataBase/src/schemas/admin.schema.ts#L80-L99" TargetMode="External" /><Relationship Type="http://schemas.openxmlformats.org/officeDocument/2006/relationships/hyperlink" Id="rId168" Target="file:///c:/Users/alejo/Downloads/primerProyecto/GEDASC/DataBase/src/schemas/admin.schema.ts#L82-L86" TargetMode="External" /><Relationship Type="http://schemas.openxmlformats.org/officeDocument/2006/relationships/hyperlink" Id="rId59" Target="file:///c:/Users/alejo/Downloads/primerProyecto/GEDASC/DataBase/src/schemas/auth.schema.ts" TargetMode="External" /><Relationship Type="http://schemas.openxmlformats.org/officeDocument/2006/relationships/hyperlink" Id="rId89" Target="file:///c:/Users/alejo/Downloads/primerProyecto/GEDASC/DataBase/src/schemas/auth.schema.ts#L4-L10" TargetMode="External" /><Relationship Type="http://schemas.openxmlformats.org/officeDocument/2006/relationships/hyperlink" Id="rId278" Target="file:///c:/Users/alejo/Downloads/primerProyecto/GEDASC/DataBase/src/schemas/entry.schema.ts" TargetMode="External" /><Relationship Type="http://schemas.openxmlformats.org/officeDocument/2006/relationships/hyperlink" Id="rId370" Target="file:///c:/Users/alejo/Downloads/primerProyecto/GEDASC/DataBase/src/schemas/entry.schema.ts#L20-L21" TargetMode="External" /><Relationship Type="http://schemas.openxmlformats.org/officeDocument/2006/relationships/hyperlink" Id="rId310" Target="file:///c:/Users/alejo/Downloads/primerProyecto/GEDASC/DataBase/src/schemas/entry.schema.ts#L22-L27" TargetMode="External" /><Relationship Type="http://schemas.openxmlformats.org/officeDocument/2006/relationships/hyperlink" Id="rId326" Target="file:///c:/Users/alejo/Downloads/primerProyecto/GEDASC/DataBase/src/schemas/entry.schema.ts#L29-L34" TargetMode="External" /><Relationship Type="http://schemas.openxmlformats.org/officeDocument/2006/relationships/hyperlink" Id="rId279" Target="file:///c:/Users/alejo/Downloads/primerProyecto/GEDASC/DataBase/src/schemas/exit.schema.ts" TargetMode="External" /><Relationship Type="http://schemas.openxmlformats.org/officeDocument/2006/relationships/hyperlink" Id="rId355" Target="file:///c:/Users/alejo/Downloads/primerProyecto/GEDASC/DataBase/src/schemas/exit.schema.ts#L20-L26" TargetMode="External" /><Relationship Type="http://schemas.openxmlformats.org/officeDocument/2006/relationships/hyperlink" Id="rId386" Target="file:///c:/Users/alejo/Downloads/primerProyecto/GEDASC/DataBase/src/schemas/machine.schema.ts#L42-L47" TargetMode="External" /><Relationship Type="http://schemas.openxmlformats.org/officeDocument/2006/relationships/hyperlink" Id="rId434" Target="file:///c:/Users/alejo/Downloads/primerProyecto/GEDASC/DataBase/src/services/machines/checkDuplicate.ts" TargetMode="External" /><Relationship Type="http://schemas.openxmlformats.org/officeDocument/2006/relationships/hyperlink" Id="rId417" Target="file:///c:/Users/alejo/Downloads/primerProyecto/GEDASC/DataBase/src/services/machines/checksBorroweds.ts" TargetMode="External" /><Relationship Type="http://schemas.openxmlformats.org/officeDocument/2006/relationships/hyperlink" Id="rId38" Target="file:///c:/Users/alejo/Downloads/primerProyecto/GEDASC/DataBase/src/sockets/index.ts" TargetMode="External" /><Relationship Type="http://schemas.openxmlformats.org/officeDocument/2006/relationships/hyperlink" Id="rId18" Target="file:///c:/Users/alejo/Downloads/primerProyecto/GEDASC/documentacion/DOCUMENTACION_GENERAL.md" TargetMode="External" /><Relationship Type="http://schemas.openxmlformats.org/officeDocument/2006/relationships/hyperlink" Id="rId529" Target="file:///c:/Users/alejo/Downloads/primerProyecto/GEDASC/documentacion/DOCUMENTACION_GENERAL.md#L77-L104" TargetMode="External" /><Relationship Type="http://schemas.openxmlformats.org/officeDocument/2006/relationships/hyperlink" Id="rId231" Target="file:///c:/Users/alejo/Downloads/primerProyecto/GEDASC/documentacion/modulos/02_control_ingreso/reglas_negocio.md#L76-L84" TargetMode="External" /><Relationship Type="http://schemas.openxmlformats.org/officeDocument/2006/relationships/hyperlink" Id="rId205" Target="file:///c:/Users/alejo/Downloads/primerProyecto/GEDASC/src/Services/adminAcademic.ts" TargetMode="External" /><Relationship Type="http://schemas.openxmlformats.org/officeDocument/2006/relationships/hyperlink" Id="rId28" Target="file:///c:/Users/alejo/Downloads/primerProyecto/GEDASC/src/Services/exports/usePdfExport.ts" TargetMode="External" /><Relationship Type="http://schemas.openxmlformats.org/officeDocument/2006/relationships/hyperlink" Id="rId420" Target="file:///c:/Users/alejo/Downloads/primerProyecto/GEDASC/src/components/AprendizUI/Modals/ModalAssetOwnerDetails.vue" TargetMode="External" /><Relationship Type="http://schemas.openxmlformats.org/officeDocument/2006/relationships/hyperlink" Id="rId371" Target="file:///c:/Users/alejo/Downloads/primerProyecto/GEDASC/src/components/AprendizUI/Modals/ModalConfirm.vue" TargetMode="External" /><Relationship Type="http://schemas.openxmlformats.org/officeDocument/2006/relationships/hyperlink" Id="rId356" Target="file:///c:/Users/alejo/Downloads/primerProyecto/GEDASC/src/components/AprendizUI/Modals/ModalEarlyExitReason.vue" TargetMode="External" /><Relationship Type="http://schemas.openxmlformats.org/officeDocument/2006/relationships/hyperlink" Id="rId311" Target="file:///c:/Users/alejo/Downloads/primerProyecto/GEDASC/src/components/AprendizUI/Modals/ModalReentryReason.vue" TargetMode="External" /><Relationship Type="http://schemas.openxmlformats.org/officeDocument/2006/relationships/hyperlink" Id="rId327" Target="file:///c:/Users/alejo/Downloads/primerProyecto/GEDASC/src/components/AprendizUI/Modals/ModalVisitReason.vue" TargetMode="External" /><Relationship Type="http://schemas.openxmlformats.org/officeDocument/2006/relationships/hyperlink" Id="rId387" Target="file:///c:/Users/alejo/Downloads/primerProyecto/GEDASC/src/components/Library/SignaturePad.vue" TargetMode="External" /><Relationship Type="http://schemas.openxmlformats.org/officeDocument/2006/relationships/hyperlink" Id="rId40" Target="file:///c:/Users/alejo/Downloads/primerProyecto/GEDASC/src/components/Modals/ModalDesvincularValidador.vue" TargetMode="External" /><Relationship Type="http://schemas.openxmlformats.org/officeDocument/2006/relationships/hyperlink" Id="rId198" Target="file:///c:/Users/alejo/Downloads/primerProyecto/GEDASC/src/components/Modals/ModalImportAprendicesMasivo.vue" TargetMode="External" /><Relationship Type="http://schemas.openxmlformats.org/officeDocument/2006/relationships/hyperlink" Id="rId29" Target="file:///c:/Users/alejo/Downloads/primerProyecto/GEDASC/src/components/UI/TheNavbar.vue" TargetMode="External" /><Relationship Type="http://schemas.openxmlformats.org/officeDocument/2006/relationships/hyperlink" Id="rId341" Target="file:///c:/Users/alejo/Downloads/primerProyecto/GEDASC/src/composables/useExitAprendiz.ts" TargetMode="External" /><Relationship Type="http://schemas.openxmlformats.org/officeDocument/2006/relationships/hyperlink" Id="rId216" Target="file:///c:/Users/alejo/Downloads/primerProyecto/GEDASC/src/composables/useJornada.ts" TargetMode="External" /><Relationship Type="http://schemas.openxmlformats.org/officeDocument/2006/relationships/hyperlink" Id="rId107" Target="file:///c:/Users/alejo/Downloads/primerProyecto/GEDASC/src/router/index.ts" TargetMode="External" /><Relationship Type="http://schemas.openxmlformats.org/officeDocument/2006/relationships/hyperlink" Id="rId49" Target="file:///c:/Users/alejo/Downloads/primerProyecto/GEDASC/src/socket.ts" TargetMode="External" /><Relationship Type="http://schemas.openxmlformats.org/officeDocument/2006/relationships/hyperlink" Id="rId115" Target="file:///c:/Users/alejo/Downloads/primerProyecto/GEDASC/src/stores/auth.store.ts" TargetMode="External" /><Relationship Type="http://schemas.openxmlformats.org/officeDocument/2006/relationships/hyperlink" Id="rId197" Target="file:///c:/Users/alejo/Downloads/primerProyecto/GEDASC/src/views/AdminHorariosView.vue" TargetMode="External" /><Relationship Type="http://schemas.openxmlformats.org/officeDocument/2006/relationships/hyperlink" Id="rId479" Target="file:///c:/Users/alejo/Downloads/primerProyecto/GEDASC/src/views/AdminRecordControlView.vue" TargetMode="External" /><Relationship Type="http://schemas.openxmlformats.org/officeDocument/2006/relationships/hyperlink" Id="rId267" Target="file:///c:/Users/alejo/Downloads/primerProyecto/GEDASC/src/views/AdminSimulacionHoraView.vue" TargetMode="External" /><Relationship Type="http://schemas.openxmlformats.org/officeDocument/2006/relationships/hyperlink" Id="rId245" Target="file:///c:/Users/alejo/Downloads/primerProyecto/GEDASC/src/views/GeneralEntryView.vue" TargetMode="External" /><Relationship Type="http://schemas.openxmlformats.org/officeDocument/2006/relationships/hyperlink" Id="rId403" Target="file:///c:/Users/alejo/Downloads/primerProyecto/GEDASC/src/views/GeneralExitView.vue" TargetMode="External" /><Relationship Type="http://schemas.openxmlformats.org/officeDocument/2006/relationships/hyperlink" Id="rId41" Target="file:///c:/Users/alejo/Downloads/primerProyecto/GEDASC/src/views/MobileValidator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2026-08-18T07:02:51Z</dcterms:created>
  <dcterms:modified xsi:type="dcterms:W3CDTF">2026-08-18T07:02:51Z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