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8mzpm2n45fn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ay3xahxvofm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jcsxbi1aqmn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yv8p9i2us3f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j8oge25u7e0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gajk22mkfzc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d3jw2ejqlk2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3b5shfdd7yk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2l9xiy1j39d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93phonfwucn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i9q9k24dav7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fj3crwog6vt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w1ugtj2auua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b4ulo8ly52j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n1msjbfd9nh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2wmtdvg51ff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go6gpnfj7cd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8mi94m6u1fp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igffh1hpwk9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-347662</wp:posOffset>
            </wp:positionH>
            <wp:positionV relativeFrom="margin">
              <wp:posOffset>-308943</wp:posOffset>
            </wp:positionV>
            <wp:extent cx="1066800" cy="1066800"/>
            <wp:effectExtent b="0" l="0" r="0" t="0"/>
            <wp:wrapSquare wrapText="bothSides" distB="0" distT="0" distL="114300" distR="11430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SENA</w:t>
      </w:r>
    </w:p>
    <w:p w:rsidR="00000000" w:rsidDel="00000000" w:rsidP="00000000" w:rsidRDefault="00000000" w:rsidRPr="00000000" w14:paraId="00000015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1220153</wp:posOffset>
                </wp:positionH>
                <wp:positionV relativeFrom="paragraph">
                  <wp:posOffset>138747</wp:posOffset>
                </wp:positionV>
                <wp:extent cx="4381500" cy="476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169538" y="3770475"/>
                          <a:ext cx="4352925" cy="1905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1220153</wp:posOffset>
                </wp:positionH>
                <wp:positionV relativeFrom="paragraph">
                  <wp:posOffset>138747</wp:posOffset>
                </wp:positionV>
                <wp:extent cx="4381500" cy="476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1791652</wp:posOffset>
                </wp:positionH>
                <wp:positionV relativeFrom="paragraph">
                  <wp:posOffset>-7936</wp:posOffset>
                </wp:positionV>
                <wp:extent cx="3352800" cy="47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683888" y="3770475"/>
                          <a:ext cx="3324225" cy="1905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1791652</wp:posOffset>
                </wp:positionH>
                <wp:positionV relativeFrom="paragraph">
                  <wp:posOffset>-7936</wp:posOffset>
                </wp:positionV>
                <wp:extent cx="3352800" cy="47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157953</wp:posOffset>
                </wp:positionH>
                <wp:positionV relativeFrom="paragraph">
                  <wp:posOffset>281360</wp:posOffset>
                </wp:positionV>
                <wp:extent cx="47625" cy="670542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6475" y="441578"/>
                          <a:ext cx="19050" cy="6676845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157953</wp:posOffset>
                </wp:positionH>
                <wp:positionV relativeFrom="paragraph">
                  <wp:posOffset>281360</wp:posOffset>
                </wp:positionV>
                <wp:extent cx="47625" cy="670542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6705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317183</wp:posOffset>
                </wp:positionH>
                <wp:positionV relativeFrom="paragraph">
                  <wp:posOffset>297180</wp:posOffset>
                </wp:positionV>
                <wp:extent cx="28575" cy="651294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0788" y="523529"/>
                          <a:ext cx="10424" cy="6512943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317183</wp:posOffset>
                </wp:positionH>
                <wp:positionV relativeFrom="paragraph">
                  <wp:posOffset>297180</wp:posOffset>
                </wp:positionV>
                <wp:extent cx="28575" cy="6512943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" cy="65129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-14286</wp:posOffset>
                </wp:positionH>
                <wp:positionV relativeFrom="paragraph">
                  <wp:posOffset>285762</wp:posOffset>
                </wp:positionV>
                <wp:extent cx="45085" cy="689251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7745" y="348032"/>
                          <a:ext cx="16510" cy="6863937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-14286</wp:posOffset>
                </wp:positionH>
                <wp:positionV relativeFrom="paragraph">
                  <wp:posOffset>285762</wp:posOffset>
                </wp:positionV>
                <wp:extent cx="45085" cy="6892512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85" cy="68925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CENTRO ELECTRICIDAD ELECTRÓNICA Y TELECOMUNICACIONES</w:t>
      </w:r>
    </w:p>
    <w:p w:rsidR="00000000" w:rsidDel="00000000" w:rsidP="00000000" w:rsidRDefault="00000000" w:rsidRPr="00000000" w14:paraId="00000018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78"/>
          <w:szCs w:val="78"/>
          <w:rtl w:val="0"/>
        </w:rPr>
        <w:t xml:space="preserve">PLAN DE CAPACITACION Y FORMACION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Presenta: </w:t>
      </w:r>
    </w:p>
    <w:p w:rsidR="00000000" w:rsidDel="00000000" w:rsidP="00000000" w:rsidRDefault="00000000" w:rsidRPr="00000000" w14:paraId="0000001E">
      <w:pPr>
        <w:tabs>
          <w:tab w:val="left" w:leader="none" w:pos="5157"/>
        </w:tabs>
        <w:spacing w:after="120" w:before="12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DANIEL RIAÑO</w:t>
        <w:br w:type="textWrapping"/>
        <w:t xml:space="preserve">DIOMEDES MUÑOZ</w:t>
        <w:br w:type="textWrapping"/>
        <w:t xml:space="preserve">DANIEL ACOSTA</w:t>
      </w:r>
    </w:p>
    <w:p w:rsidR="00000000" w:rsidDel="00000000" w:rsidP="00000000" w:rsidRDefault="00000000" w:rsidRPr="00000000" w14:paraId="0000001F">
      <w:pPr>
        <w:tabs>
          <w:tab w:val="left" w:leader="none" w:pos="5157"/>
        </w:tabs>
        <w:spacing w:after="120" w:before="12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FERNEY ARISTIZABAL</w:t>
      </w:r>
    </w:p>
    <w:p w:rsidR="00000000" w:rsidDel="00000000" w:rsidP="00000000" w:rsidRDefault="00000000" w:rsidRPr="00000000" w14:paraId="00000020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Instructor:</w:t>
      </w:r>
    </w:p>
    <w:p w:rsidR="00000000" w:rsidDel="00000000" w:rsidP="00000000" w:rsidRDefault="00000000" w:rsidRPr="00000000" w14:paraId="00000025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DIEGO CASALLAS</w:t>
      </w:r>
    </w:p>
    <w:p w:rsidR="00000000" w:rsidDel="00000000" w:rsidP="00000000" w:rsidRDefault="00000000" w:rsidRPr="00000000" w14:paraId="00000026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157"/>
        </w:tabs>
        <w:spacing w:after="120" w:before="120" w:line="259" w:lineRule="auto"/>
        <w:rPr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BOGOTÁ, DISTRITO CAPITAL                    OCTUBRE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7d5mtuo9d9t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Contenido</w:t>
      </w:r>
    </w:p>
    <w:p w:rsidR="00000000" w:rsidDel="00000000" w:rsidP="00000000" w:rsidRDefault="00000000" w:rsidRPr="00000000" w14:paraId="0000002A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5157"/>
        </w:tabs>
        <w:spacing w:after="120" w:before="12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 y Contexto.</w:t>
      </w:r>
    </w:p>
    <w:p w:rsidR="00000000" w:rsidDel="00000000" w:rsidP="00000000" w:rsidRDefault="00000000" w:rsidRPr="00000000" w14:paraId="0000002C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Propósito </w:t>
      </w:r>
    </w:p>
    <w:p w:rsidR="00000000" w:rsidDel="00000000" w:rsidP="00000000" w:rsidRDefault="00000000" w:rsidRPr="00000000" w14:paraId="0000002D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1.2.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Alcance</w:t>
      </w:r>
    </w:p>
    <w:p w:rsidR="00000000" w:rsidDel="00000000" w:rsidP="00000000" w:rsidRDefault="00000000" w:rsidRPr="00000000" w14:paraId="0000002E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Objetivos del Aprendizaje (Medibles)</w:t>
      </w:r>
    </w:p>
    <w:p w:rsidR="00000000" w:rsidDel="00000000" w:rsidP="00000000" w:rsidRDefault="00000000" w:rsidRPr="00000000" w14:paraId="0000002F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5157"/>
        </w:tabs>
        <w:spacing w:after="120" w:before="12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de Necesidades y Audiencia</w:t>
      </w:r>
    </w:p>
    <w:p w:rsidR="00000000" w:rsidDel="00000000" w:rsidP="00000000" w:rsidRDefault="00000000" w:rsidRPr="00000000" w14:paraId="00000031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Identificación de Grupos Objetivo</w:t>
      </w:r>
    </w:p>
    <w:p w:rsidR="00000000" w:rsidDel="00000000" w:rsidP="00000000" w:rsidRDefault="00000000" w:rsidRPr="00000000" w14:paraId="00000032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Evaluación de Brechas de Conocimiento</w:t>
      </w:r>
    </w:p>
    <w:p w:rsidR="00000000" w:rsidDel="00000000" w:rsidP="00000000" w:rsidRDefault="00000000" w:rsidRPr="00000000" w14:paraId="00000033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5157"/>
        </w:tabs>
        <w:spacing w:after="120" w:before="12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y Contenido de la Capacitación</w:t>
      </w:r>
    </w:p>
    <w:p w:rsidR="00000000" w:rsidDel="00000000" w:rsidP="00000000" w:rsidRDefault="00000000" w:rsidRPr="00000000" w14:paraId="00000035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Estructura del Contenido por Módulo</w:t>
      </w:r>
    </w:p>
    <w:p w:rsidR="00000000" w:rsidDel="00000000" w:rsidP="00000000" w:rsidRDefault="00000000" w:rsidRPr="00000000" w14:paraId="00000036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Metodología de Entrega</w:t>
      </w:r>
    </w:p>
    <w:p w:rsidR="00000000" w:rsidDel="00000000" w:rsidP="00000000" w:rsidRDefault="00000000" w:rsidRPr="00000000" w14:paraId="00000037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tabs>
          <w:tab w:val="left" w:leader="none" w:pos="5157"/>
        </w:tabs>
        <w:spacing w:after="120" w:before="12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de Ejecución y Logística</w:t>
      </w:r>
    </w:p>
    <w:p w:rsidR="00000000" w:rsidDel="00000000" w:rsidP="00000000" w:rsidRDefault="00000000" w:rsidRPr="00000000" w14:paraId="00000039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Cronograma de Sesiones</w:t>
      </w:r>
    </w:p>
    <w:p w:rsidR="00000000" w:rsidDel="00000000" w:rsidP="00000000" w:rsidRDefault="00000000" w:rsidRPr="00000000" w14:paraId="0000003A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Recursos Necesarios</w:t>
      </w:r>
    </w:p>
    <w:p w:rsidR="00000000" w:rsidDel="00000000" w:rsidP="00000000" w:rsidRDefault="00000000" w:rsidRPr="00000000" w14:paraId="0000003B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tabs>
          <w:tab w:val="left" w:leader="none" w:pos="5157"/>
        </w:tabs>
        <w:spacing w:after="120" w:before="12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y Seguimiento</w:t>
      </w:r>
    </w:p>
    <w:p w:rsidR="00000000" w:rsidDel="00000000" w:rsidP="00000000" w:rsidRDefault="00000000" w:rsidRPr="00000000" w14:paraId="0000003D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Evaluación de Aprendizaje</w:t>
      </w:r>
    </w:p>
    <w:p w:rsidR="00000000" w:rsidDel="00000000" w:rsidP="00000000" w:rsidRDefault="00000000" w:rsidRPr="00000000" w14:paraId="0000003E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Evaluación de la Eficacia (Reacción)</w:t>
      </w:r>
    </w:p>
    <w:p w:rsidR="00000000" w:rsidDel="00000000" w:rsidP="00000000" w:rsidRDefault="00000000" w:rsidRPr="00000000" w14:paraId="0000003F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Medición del Impacto (Comportamiento)</w:t>
      </w:r>
    </w:p>
    <w:p w:rsidR="00000000" w:rsidDel="00000000" w:rsidP="00000000" w:rsidRDefault="00000000" w:rsidRPr="00000000" w14:paraId="00000040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Certificación </w:t>
      </w:r>
    </w:p>
    <w:p w:rsidR="00000000" w:rsidDel="00000000" w:rsidP="00000000" w:rsidRDefault="00000000" w:rsidRPr="00000000" w14:paraId="00000041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tabs>
          <w:tab w:val="left" w:leader="none" w:pos="5157"/>
        </w:tabs>
        <w:spacing w:after="120" w:before="12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Entregable</w:t>
      </w:r>
    </w:p>
    <w:p w:rsidR="00000000" w:rsidDel="00000000" w:rsidP="00000000" w:rsidRDefault="00000000" w:rsidRPr="00000000" w14:paraId="00000043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5157"/>
        </w:tabs>
        <w:spacing w:after="120" w:before="12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rPr/>
      </w:pPr>
      <w:bookmarkStart w:colFirst="0" w:colLast="0" w:name="_ozkrp7qhlfn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 Introducción y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rPr/>
      </w:pPr>
      <w:bookmarkStart w:colFirst="0" w:colLast="0" w:name="_6rd3pubz88t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3hnzaumuav3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1.1 Propósito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tiene como propósito definir la estrategia, los contenidos, la metodología y la logística del proceso de capacitación dirigido a los usuarios, administradores y personal de soporte del sistema web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“New Style”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desarrollado para la empresa del mismo nombre.</w:t>
        <w:br w:type="textWrapping"/>
        <w:t xml:space="preserve"> El plan busca garantizar que todos los participantes adquieran los conocimientos necesarios para el uso eficiente de la plataforma, optimizando la gestión de productos, usuarios y procesos de venta en línea.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t2g8we19yxnr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1.2 Alcance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capacitación está dirigida a los siguientes grupos: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Usuarios finales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(clientes y empresas asociadas) que utilizan la página para consultar, comprar y gestionar productos.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Administradores del sistema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encargados de la gestión técnica y mantenimiento.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Personal de soporte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responsable de la atención de incidencias básicas y asistencia técnica.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plan cubre el uso funcional del sistema web, gestión de usuarios y perfiles, manejo de órdenes y facturas, y mantenimiento básico del sistema.</w:t>
        <w:br w:type="textWrapping"/>
        <w:t xml:space="preserve"> No se incluyen en este documento las actividades de desarrollo, despliegue o mantenimiento avanzado del sistema.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qmz0d7pfjrdr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1.3 Objetivos de Aprendizaje (Medibles)</w:t>
      </w:r>
    </w:p>
    <w:p w:rsidR="00000000" w:rsidDel="00000000" w:rsidP="00000000" w:rsidRDefault="00000000" w:rsidRPr="00000000" w14:paraId="00000057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qué podrán hacer los participantes después de completar la capacitación.</w:t>
      </w:r>
    </w:p>
    <w:p w:rsidR="00000000" w:rsidDel="00000000" w:rsidP="00000000" w:rsidRDefault="00000000" w:rsidRPr="00000000" w14:paraId="00000058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finalizar, el usuario final podrá ejecutar el 100% de los flujos de trabajo clave (navegar, hacer una orden de compra, generar código y gestionar perfil).</w:t>
      </w:r>
    </w:p>
    <w:p w:rsidR="00000000" w:rsidDel="00000000" w:rsidP="00000000" w:rsidRDefault="00000000" w:rsidRPr="00000000" w14:paraId="0000005A">
      <w:pPr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personal de soporte podrá resolver el 80% de los incidentes de Nivel 1 en menos de 10 minutos.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personal de soporte podrá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resolver el 85% de las incidencias de primer nivel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 escalar al equipo técnico.</w:t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administradores del sistema podrán realizar copias de seguridad y restaurar la configuración en caso de fallos menores.</w:t>
      </w:r>
    </w:p>
    <w:p w:rsidR="00000000" w:rsidDel="00000000" w:rsidP="00000000" w:rsidRDefault="00000000" w:rsidRPr="00000000" w14:paraId="00000061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administradores del sistema podrán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gestionar usuarios, roles, productos y facturas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una efectividad mínima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las pruebas prácticas.</w:t>
      </w:r>
    </w:p>
    <w:p w:rsidR="00000000" w:rsidDel="00000000" w:rsidP="00000000" w:rsidRDefault="00000000" w:rsidRPr="00000000" w14:paraId="00000063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7pomu3hcih2s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 Detección de Necesidades y Audiencia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c3qdtsrwg46t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2.1 Identificación de Grupos Objetivo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1695"/>
        <w:gridCol w:w="2220"/>
        <w:gridCol w:w="1440"/>
        <w:gridCol w:w="1920"/>
        <w:tblGridChange w:id="0">
          <w:tblGrid>
            <w:gridCol w:w="2160"/>
            <w:gridCol w:w="1695"/>
            <w:gridCol w:w="2220"/>
            <w:gridCol w:w="1440"/>
            <w:gridCol w:w="192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Grupo de Audiencia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Rol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Nivel de Capacitación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Estimación de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Responsable de la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Registro, compra y consulta de 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Básico/Funcional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Coordinador Comercial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Personal de Ventas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productos y pedidos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Intermedio/Funcional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de Ventas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Personal de Soporte (N1)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Atención de incidencias, soporte básico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Técnico/Funcional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Jefe de IT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Administradores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completa del backend y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Experto/Técnico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Director de Tecnología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har7jcs2nu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obo2hp65t7i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v5st7t46ltvx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2.2 Evaluación de Brechas de Conocimiento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mayoría de los usuarios poseen experiencia básica en el uso de sistemas web y comercio electrónico.</w:t>
        <w:br w:type="textWrapping"/>
        <w:t xml:space="preserve">Sin embargo, se identificaran brechas en: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Gestión interna del sistema de  (bases de datos)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para el personal administrativo.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Procedimientos de soporte técnico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 escalamiento de incidencias.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Uso eficiente del sistema de gestión de órdenes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para personal de ventas.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emzgfttwyuok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3. Diseño y Contenido de la Capacitación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7k0h0eya8yf1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3.1 Estructura del Contenido por Módulo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875"/>
        <w:gridCol w:w="1350"/>
        <w:gridCol w:w="2160"/>
        <w:gridCol w:w="1785"/>
        <w:tblGridChange w:id="0">
          <w:tblGrid>
            <w:gridCol w:w="1860"/>
            <w:gridCol w:w="1875"/>
            <w:gridCol w:w="1350"/>
            <w:gridCol w:w="2160"/>
            <w:gridCol w:w="17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Módulo/Sesión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Grupo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Temas Clave Cubiertos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Módulo 1: Introducción al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grupos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Acceso, interfaz, navegación, estructura general.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Presentación del proyecto, Video introductorio.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Módulo 2: Gestión de Usuario y Perfil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Registro, inicio de sesión, actualización de perfil.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Guía rápida, video tutorial, Manual de usuario.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Módulo 3: Gestión de Productos y Órdenes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 de Ventas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Alta, edición y baja de productos; creación de órdenes y facturas.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usuario, Manual técnico, práctica guiada.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Módulo 4: Soporte y Mantenimiento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Diagnóstico de errores comunes, logs y soluciones.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usuario, Manual técnico, entorno de pruebas.</w:t>
            </w:r>
          </w:p>
        </w:tc>
      </w:tr>
      <w:tr>
        <w:trPr>
          <w:cantSplit w:val="0"/>
          <w:trHeight w:val="1614.492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Módulo 5: Administración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de roles, usuarios, seguridad y respaldo de base de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usuario, Manual técnico, checklist de mantenimiento.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ilvheb4nm7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itch4w8qrfx6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3.2 Metodología de Entrega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Modalidad: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Híbrida (presencial + virtual).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Herramientas: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Google Meet, plataforma web de New Style y entorno de pruebas local.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Metodología: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  <w:tab/>
        <w:t xml:space="preserve"> Presentación teórica (30%)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Demostraciones guiadas (40%)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Ejercicios prácticos individuales (30%)</w:t>
      </w:r>
    </w:p>
    <w:p w:rsidR="00000000" w:rsidDel="00000000" w:rsidP="00000000" w:rsidRDefault="00000000" w:rsidRPr="00000000" w14:paraId="000000DC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oowaprrhekt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4. Plan de Ejecución y Logística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edrpsgyrjwd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4.1 Cronograma de Sesiones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350"/>
        <w:gridCol w:w="1590"/>
        <w:gridCol w:w="2910"/>
        <w:gridCol w:w="2115"/>
        <w:tblGridChange w:id="0">
          <w:tblGrid>
            <w:gridCol w:w="1050"/>
            <w:gridCol w:w="1350"/>
            <w:gridCol w:w="1590"/>
            <w:gridCol w:w="2910"/>
            <w:gridCol w:w="21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Sesión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Lugar/Plataforma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1 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05/12/2025, 9:00 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 de reuniones principal / Google Meet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Instructor interno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06/12/2025, 2:00 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 de cómputo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Coordinador de Ventas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07/12/2025, 9:00 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Virtual (Zoom)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Especialista de soporte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08/12/2025, 9:00 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Oficina IT / entorno de pruebas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del sistema</w:t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fqjpwe331l4f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y5i8fl5q9h1h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yj7jfblsydj8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4.2 Recursos Necesarios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Recursos Humanos:</w:t>
      </w:r>
    </w:p>
    <w:p w:rsidR="00000000" w:rsidDel="00000000" w:rsidP="00000000" w:rsidRDefault="00000000" w:rsidRPr="00000000" w14:paraId="00000110">
      <w:pPr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Instructores internos y especialistas IT.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Coordinador de capacitación.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5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de apoyo logístico (para control de asistencia y distribución de material).</w:t>
      </w:r>
    </w:p>
    <w:p w:rsidR="00000000" w:rsidDel="00000000" w:rsidP="00000000" w:rsidRDefault="00000000" w:rsidRPr="00000000" w14:paraId="0000011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Recursos Técnicos: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Conexión a internet estable (mínimo 10 Mbps).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al servidor web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entorno de pruebas.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Equipos de cómputo con navegadores actualizados (Chrome, Edge o Firefox).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Cuentas de usuario creadas para cada participante.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Proyector multimedia y sistema de sonido (si la capacitación es presencial).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Recursos Logísticos y Materiales: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Alquiler de sala de capacitación u oficina temporal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(si la capacitación se realiza fuera de la sede principal).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Material impreso: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guías de usuario, manuales técnicos, hojas de asistencia.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Papelería y fotocopias: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impresiones de apoyo, señalización, formularios de evaluación.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Refrigerios ligeros y agua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los participantes (si aplica).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Costo Estimado (COP)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Material de apoyo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Impresiones, guías y manuales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Licencias de herramientas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Impresiones, guías y manuales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Honorarios de instructores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Facilitadores internos/externos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Alquiler de sala u oficina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Espacio físico para capacitación presencial (1 día)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Papelería y fotocopias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Formularios, hojas de evaluación, señalización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$80.000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Refrigerios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Café, agua y refrigerio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estimado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$1.080.000</w:t>
            </w:r>
          </w:p>
        </w:tc>
      </w:tr>
    </w:tbl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unvvtkxunb2d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 Evaluación y Seguimiento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wpqxlxh16jhk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5.1 Evaluación de Aprendizaje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Método: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Cuestionarios al finalizar cada módulo + evaluación práctica.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Criterio de Aprobación: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85% mínimo en desempeño y conocimientos.</w:t>
      </w:r>
    </w:p>
    <w:p w:rsidR="00000000" w:rsidDel="00000000" w:rsidP="00000000" w:rsidRDefault="00000000" w:rsidRPr="00000000" w14:paraId="00000169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f7aiajxuulpz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5.2 Evaluación de la Eficacia (Reacción)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Mecanismo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Encuesta de satisfacción (al finalizar la sesión) sobre el instructor, la metodología y el material.</w:t>
      </w:r>
    </w:p>
    <w:p w:rsidR="00000000" w:rsidDel="00000000" w:rsidP="00000000" w:rsidRDefault="00000000" w:rsidRPr="00000000" w14:paraId="0000016E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otz5akwxxwj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5.3 Medición del Impacto (Comportamiento)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Encuesta de satisfacción posterior a cada sesión (claridad, material, desempeño del instructor).</w:t>
      </w:r>
    </w:p>
    <w:p w:rsidR="00000000" w:rsidDel="00000000" w:rsidP="00000000" w:rsidRDefault="00000000" w:rsidRPr="00000000" w14:paraId="00000173">
      <w:pPr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9q5pdeex5642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5.4 Certificación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otorgará un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Certificado de Finalización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los participantes que aprueben todas las pruebas prácticas y teóricas.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jjjgzs58xkkn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6. Documentación Entregable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Manual de Usuario (versión estable de New Style).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Guía rápida de referencia (navegación y perfil).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Manual técnico de administración.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Material de presentación (diapositivas).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Base de conocimiento en línea (FAQs y resolución de errores comunes).</w:t>
      </w:r>
    </w:p>
    <w:p w:rsidR="00000000" w:rsidDel="00000000" w:rsidP="00000000" w:rsidRDefault="00000000" w:rsidRPr="00000000" w14:paraId="0000018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