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9E596" w14:textId="77777777" w:rsidR="00D53E3E" w:rsidRDefault="00000000">
      <w:r>
        <w:rPr>
          <w:noProof/>
        </w:rPr>
        <mc:AlternateContent>
          <mc:Choice Requires="wpg">
            <w:drawing>
              <wp:anchor distT="0" distB="0" distL="114300" distR="114300" simplePos="0" relativeHeight="251658240" behindDoc="0" locked="0" layoutInCell="1" hidden="0" allowOverlap="1" wp14:anchorId="1E96AF73" wp14:editId="15D58C39">
                <wp:simplePos x="0" y="0"/>
                <wp:positionH relativeFrom="column">
                  <wp:posOffset>-313900</wp:posOffset>
                </wp:positionH>
                <wp:positionV relativeFrom="paragraph">
                  <wp:posOffset>38311</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521823107" name="Grupo 1521823107"/>
                        <wpg:cNvGrpSpPr/>
                        <wpg:grpSpPr>
                          <a:xfrm>
                            <a:off x="2226563" y="2998950"/>
                            <a:ext cx="6238875" cy="1562100"/>
                            <a:chOff x="0" y="0"/>
                            <a:chExt cx="5991225" cy="1562100"/>
                          </a:xfrm>
                        </wpg:grpSpPr>
                        <wps:wsp>
                          <wps:cNvPr id="833169816" name="Rectángulo 833169816"/>
                          <wps:cNvSpPr/>
                          <wps:spPr>
                            <a:xfrm>
                              <a:off x="0" y="0"/>
                              <a:ext cx="5991225" cy="1562100"/>
                            </a:xfrm>
                            <a:prstGeom prst="rect">
                              <a:avLst/>
                            </a:prstGeom>
                            <a:noFill/>
                            <a:ln>
                              <a:noFill/>
                            </a:ln>
                          </wps:spPr>
                          <wps:txbx>
                            <w:txbxContent>
                              <w:p w14:paraId="74D540C0" w14:textId="77777777" w:rsidR="00D53E3E" w:rsidRDefault="00D53E3E">
                                <w:pPr>
                                  <w:spacing w:after="0" w:line="240" w:lineRule="auto"/>
                                  <w:textDirection w:val="btLr"/>
                                </w:pPr>
                              </w:p>
                            </w:txbxContent>
                          </wps:txbx>
                          <wps:bodyPr spcFirstLastPara="1" wrap="square" lIns="91425" tIns="91425" rIns="91425" bIns="91425" anchor="ctr" anchorCtr="0">
                            <a:noAutofit/>
                          </wps:bodyPr>
                        </wps:wsp>
                        <wps:wsp>
                          <wps:cNvPr id="1883364763" name="Rectángulo 1883364763"/>
                          <wps:cNvSpPr/>
                          <wps:spPr>
                            <a:xfrm>
                              <a:off x="1024671" y="299473"/>
                              <a:ext cx="4966554" cy="1262627"/>
                            </a:xfrm>
                            <a:prstGeom prst="rect">
                              <a:avLst/>
                            </a:prstGeom>
                            <a:noFill/>
                            <a:ln>
                              <a:noFill/>
                            </a:ln>
                          </wps:spPr>
                          <wps:txbx>
                            <w:txbxContent>
                              <w:p w14:paraId="177C3CB4" w14:textId="77777777" w:rsidR="00D53E3E" w:rsidRDefault="00D53E3E">
                                <w:pPr>
                                  <w:spacing w:after="0" w:line="240" w:lineRule="auto"/>
                                  <w:textDirection w:val="btLr"/>
                                </w:pPr>
                              </w:p>
                              <w:p w14:paraId="14317533" w14:textId="77777777" w:rsidR="00D53E3E" w:rsidRDefault="00000000">
                                <w:pPr>
                                  <w:spacing w:after="0" w:line="240" w:lineRule="auto"/>
                                  <w:textDirection w:val="btLr"/>
                                </w:pPr>
                                <w:r>
                                  <w:rPr>
                                    <w:b/>
                                    <w:color w:val="1F3864"/>
                                    <w:sz w:val="48"/>
                                  </w:rPr>
                                  <w:t xml:space="preserve">Guía3. Informe final Proyecto APT </w:t>
                                </w:r>
                              </w:p>
                              <w:p w14:paraId="4869D4A8" w14:textId="77777777" w:rsidR="00D53E3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601976266" name="Rectángulo 601976266"/>
                          <wps:cNvSpPr/>
                          <wps:spPr>
                            <a:xfrm>
                              <a:off x="0" y="0"/>
                              <a:ext cx="993140" cy="1486894"/>
                            </a:xfrm>
                            <a:prstGeom prst="rect">
                              <a:avLst/>
                            </a:prstGeom>
                            <a:solidFill>
                              <a:srgbClr val="1F3864"/>
                            </a:solidFill>
                            <a:ln>
                              <a:noFill/>
                            </a:ln>
                          </wps:spPr>
                          <wps:txbx>
                            <w:txbxContent>
                              <w:p w14:paraId="46F0AE00" w14:textId="77777777" w:rsidR="00D53E3E" w:rsidRDefault="00D53E3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E96AF73" id="Grupo 1" o:spid="_x0000_s1026" style="position:absolute;margin-left:-24.7pt;margin-top:3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">
                <v:group id="Grupo 1521823107"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">
                  <v:rect id="Rectángulo 833169816"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" filled="f" stroked="f">
                    <v:textbox inset="2.53958mm,2.53958mm,2.53958mm,2.53958mm">
                      <w:txbxContent>
                        <w:p w14:paraId="74D540C0" w14:textId="77777777" w:rsidR="00D53E3E" w:rsidRDefault="00D53E3E">
                          <w:pPr>
                            <w:spacing w:after="0" w:line="240" w:lineRule="auto"/>
                            <w:textDirection w:val="btLr"/>
                          </w:pPr>
                        </w:p>
                      </w:txbxContent>
                    </v:textbox>
                  </v:rect>
                  <v:rect id="Rectángulo 188336476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" filled="f" stroked="f">
                    <v:textbox inset="2.53958mm,1.2694mm,2.53958mm,1.2694mm">
                      <w:txbxContent>
                        <w:p w14:paraId="177C3CB4" w14:textId="77777777" w:rsidR="00D53E3E" w:rsidRDefault="00D53E3E">
                          <w:pPr>
                            <w:spacing w:after="0" w:line="240" w:lineRule="auto"/>
                            <w:textDirection w:val="btLr"/>
                          </w:pPr>
                        </w:p>
                        <w:p w14:paraId="14317533" w14:textId="77777777" w:rsidR="00D53E3E" w:rsidRDefault="00000000">
                          <w:pPr>
                            <w:spacing w:after="0" w:line="240" w:lineRule="auto"/>
                            <w:textDirection w:val="btLr"/>
                          </w:pPr>
                          <w:r>
                            <w:rPr>
                              <w:b/>
                              <w:color w:val="1F3864"/>
                              <w:sz w:val="48"/>
                            </w:rPr>
                            <w:t xml:space="preserve">Guía3. Informe final Proyecto APT </w:t>
                          </w:r>
                        </w:p>
                        <w:p w14:paraId="4869D4A8" w14:textId="77777777" w:rsidR="00D53E3E"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60197626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" fillcolor="#1f3864" stroked="f">
                    <v:textbox inset="2.53958mm,2.53958mm,2.53958mm,2.53958mm">
                      <w:txbxContent>
                        <w:p w14:paraId="46F0AE00" w14:textId="77777777" w:rsidR="00D53E3E" w:rsidRDefault="00D53E3E">
                          <w:pPr>
                            <w:spacing w:after="0" w:line="240" w:lineRule="auto"/>
                            <w:textDirection w:val="btLr"/>
                          </w:pPr>
                        </w:p>
                      </w:txbxContent>
                    </v:textbox>
                  </v:rect>
                </v:group>
              </v:group>
            </w:pict>
          </mc:Fallback>
        </mc:AlternateContent>
      </w:r>
    </w:p>
    <w:p w14:paraId="28A9942B" w14:textId="77777777" w:rsidR="00D53E3E" w:rsidRDefault="00D53E3E"/>
    <w:p w14:paraId="0CA605F3" w14:textId="77777777" w:rsidR="00D53E3E" w:rsidRDefault="00D53E3E"/>
    <w:p w14:paraId="583EE3F6" w14:textId="77777777" w:rsidR="00D53E3E" w:rsidRDefault="00D53E3E"/>
    <w:p w14:paraId="7FBC4668" w14:textId="77777777" w:rsidR="00D53E3E" w:rsidRDefault="00D53E3E"/>
    <w:p w14:paraId="74E5EF27" w14:textId="77777777" w:rsidR="00D53E3E" w:rsidRDefault="00D53E3E">
      <w:pPr>
        <w:rPr>
          <w:b/>
          <w:bCs/>
          <w:color w:val="2F5496"/>
          <w:sz w:val="26"/>
          <w:szCs w:val="26"/>
        </w:rPr>
      </w:pPr>
    </w:p>
    <w:p w14:paraId="3414903F" w14:textId="77777777" w:rsidR="00D53E3E" w:rsidRDefault="00D53E3E">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D53E3E" w14:paraId="43E660EA" w14:textId="77777777">
        <w:trPr>
          <w:trHeight w:val="440"/>
        </w:trPr>
        <w:tc>
          <w:tcPr>
            <w:tcW w:w="9781" w:type="dxa"/>
            <w:vAlign w:val="center"/>
          </w:tcPr>
          <w:p w14:paraId="13EE9C14" w14:textId="77777777" w:rsidR="00D53E3E" w:rsidRDefault="00000000">
            <w:pPr>
              <w:rPr>
                <w:b/>
                <w:bCs/>
                <w:color w:val="1F3864"/>
                <w:sz w:val="28"/>
                <w:szCs w:val="28"/>
              </w:rPr>
            </w:pPr>
            <w:r>
              <w:rPr>
                <w:b/>
                <w:bCs/>
                <w:color w:val="1F3864"/>
                <w:sz w:val="28"/>
                <w:szCs w:val="28"/>
              </w:rPr>
              <w:t>1. Informe final Proyecto APT</w:t>
            </w:r>
          </w:p>
        </w:tc>
      </w:tr>
      <w:tr w:rsidR="00D53E3E" w14:paraId="1A7B9AFA" w14:textId="77777777">
        <w:trPr>
          <w:trHeight w:val="800"/>
        </w:trPr>
        <w:tc>
          <w:tcPr>
            <w:tcW w:w="9781" w:type="dxa"/>
            <w:shd w:val="clear" w:color="auto" w:fill="D9E2F3"/>
            <w:vAlign w:val="center"/>
          </w:tcPr>
          <w:p w14:paraId="7820CCF1" w14:textId="77777777" w:rsidR="00D53E3E" w:rsidRDefault="00D53E3E">
            <w:pPr>
              <w:pBdr>
                <w:top w:val="nil"/>
                <w:left w:val="nil"/>
                <w:bottom w:val="nil"/>
                <w:right w:val="nil"/>
                <w:between w:val="nil"/>
              </w:pBdr>
              <w:tabs>
                <w:tab w:val="center" w:pos="4419"/>
                <w:tab w:val="right" w:pos="8838"/>
              </w:tabs>
              <w:spacing w:after="0" w:line="240" w:lineRule="auto"/>
              <w:jc w:val="both"/>
              <w:rPr>
                <w:color w:val="1F3864"/>
              </w:rPr>
            </w:pPr>
          </w:p>
          <w:p w14:paraId="1D6334E3" w14:textId="77777777" w:rsidR="00D53E3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01F09B58" w14:textId="77777777" w:rsidR="00D53E3E" w:rsidRDefault="00D53E3E">
            <w:pPr>
              <w:pBdr>
                <w:top w:val="nil"/>
                <w:left w:val="nil"/>
                <w:bottom w:val="nil"/>
                <w:right w:val="nil"/>
                <w:between w:val="nil"/>
              </w:pBdr>
              <w:tabs>
                <w:tab w:val="center" w:pos="4419"/>
                <w:tab w:val="right" w:pos="8838"/>
              </w:tabs>
              <w:spacing w:after="0" w:line="240" w:lineRule="auto"/>
              <w:jc w:val="both"/>
              <w:rPr>
                <w:color w:val="1F3864"/>
              </w:rPr>
            </w:pPr>
          </w:p>
          <w:p w14:paraId="06843F43" w14:textId="77777777" w:rsidR="00D53E3E"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12F524AF" w14:textId="77777777" w:rsidR="00D53E3E" w:rsidRDefault="00D53E3E">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D53E3E" w14:paraId="447882F8" w14:textId="77777777">
        <w:trPr>
          <w:trHeight w:val="440"/>
        </w:trPr>
        <w:tc>
          <w:tcPr>
            <w:tcW w:w="3159" w:type="dxa"/>
            <w:vAlign w:val="center"/>
          </w:tcPr>
          <w:p w14:paraId="618CF6D2" w14:textId="77777777" w:rsidR="00D53E3E" w:rsidRDefault="00000000">
            <w:pPr>
              <w:rPr>
                <w:color w:val="1F3864"/>
              </w:rPr>
            </w:pPr>
            <w:r>
              <w:rPr>
                <w:color w:val="1F3864"/>
              </w:rPr>
              <w:t>Nombre del proyecto</w:t>
            </w:r>
          </w:p>
        </w:tc>
        <w:tc>
          <w:tcPr>
            <w:tcW w:w="6622" w:type="dxa"/>
            <w:vAlign w:val="center"/>
          </w:tcPr>
          <w:p w14:paraId="77E5C30B" w14:textId="5767368E" w:rsidR="00D53E3E" w:rsidRDefault="006F3466" w:rsidP="006F3466">
            <w:pPr>
              <w:rPr>
                <w:b/>
                <w:bCs/>
              </w:rPr>
            </w:pPr>
            <w:proofErr w:type="spellStart"/>
            <w:r w:rsidRPr="006F3466">
              <w:rPr>
                <w:i/>
                <w:iCs/>
                <w:color w:val="548DD4"/>
                <w:sz w:val="20"/>
                <w:szCs w:val="20"/>
              </w:rPr>
              <w:t>BarMatchIA</w:t>
            </w:r>
            <w:proofErr w:type="spellEnd"/>
            <w:r w:rsidRPr="006F3466">
              <w:rPr>
                <w:i/>
                <w:iCs/>
                <w:color w:val="548DD4"/>
                <w:sz w:val="20"/>
                <w:szCs w:val="20"/>
              </w:rPr>
              <w:t xml:space="preserve"> — Plataforma B2B2C de descubrimiento, reserva y gestión operacional de establecimientos, con inteligencia de negocios e inteligencia artificial</w:t>
            </w:r>
            <w:r>
              <w:rPr>
                <w:i/>
                <w:iCs/>
                <w:color w:val="548DD4"/>
                <w:sz w:val="20"/>
                <w:szCs w:val="20"/>
              </w:rPr>
              <w:t>.</w:t>
            </w:r>
          </w:p>
        </w:tc>
      </w:tr>
      <w:tr w:rsidR="00D53E3E" w14:paraId="6154A535" w14:textId="77777777">
        <w:trPr>
          <w:trHeight w:val="418"/>
        </w:trPr>
        <w:tc>
          <w:tcPr>
            <w:tcW w:w="3159" w:type="dxa"/>
            <w:vAlign w:val="center"/>
          </w:tcPr>
          <w:p w14:paraId="5E45353D" w14:textId="77777777" w:rsidR="00D53E3E" w:rsidRDefault="00000000">
            <w:pPr>
              <w:rPr>
                <w:color w:val="1F3864"/>
              </w:rPr>
            </w:pPr>
            <w:r>
              <w:rPr>
                <w:color w:val="1F3864"/>
              </w:rPr>
              <w:t>Área (s) de desempeño(s)</w:t>
            </w:r>
          </w:p>
        </w:tc>
        <w:tc>
          <w:tcPr>
            <w:tcW w:w="6622" w:type="dxa"/>
            <w:vAlign w:val="center"/>
          </w:tcPr>
          <w:p w14:paraId="20185A80" w14:textId="1F56D2BD" w:rsidR="00D53E3E" w:rsidRPr="006F3466" w:rsidRDefault="006F3466">
            <w:pPr>
              <w:rPr>
                <w:i/>
                <w:iCs/>
                <w:color w:val="548DD4"/>
                <w:sz w:val="20"/>
                <w:szCs w:val="20"/>
              </w:rPr>
            </w:pPr>
            <w:r w:rsidRPr="006F3466">
              <w:rPr>
                <w:i/>
                <w:iCs/>
                <w:color w:val="548DD4"/>
                <w:sz w:val="20"/>
                <w:szCs w:val="20"/>
              </w:rPr>
              <w:t>Desarrollo de soluciones de software; Gestión de proyectos informáticos; Modelamiento y gestión de datos; Inteligencia de negocios y análisis de datos; Aseguramiento de la calidad de software.</w:t>
            </w:r>
          </w:p>
        </w:tc>
      </w:tr>
      <w:tr w:rsidR="00D53E3E" w14:paraId="7EAC32AA" w14:textId="77777777">
        <w:trPr>
          <w:trHeight w:val="425"/>
        </w:trPr>
        <w:tc>
          <w:tcPr>
            <w:tcW w:w="3159" w:type="dxa"/>
            <w:vAlign w:val="center"/>
          </w:tcPr>
          <w:p w14:paraId="0752D1C0" w14:textId="77777777" w:rsidR="00D53E3E" w:rsidRDefault="00000000">
            <w:pPr>
              <w:rPr>
                <w:color w:val="1F3864"/>
              </w:rPr>
            </w:pPr>
            <w:r>
              <w:rPr>
                <w:color w:val="1F3864"/>
              </w:rPr>
              <w:t xml:space="preserve">Competencias </w:t>
            </w:r>
          </w:p>
          <w:p w14:paraId="0F457105" w14:textId="77777777" w:rsidR="00D53E3E" w:rsidRDefault="00D53E3E">
            <w:pPr>
              <w:rPr>
                <w:color w:val="1F3864"/>
              </w:rPr>
            </w:pPr>
          </w:p>
        </w:tc>
        <w:tc>
          <w:tcPr>
            <w:tcW w:w="6622" w:type="dxa"/>
            <w:vAlign w:val="center"/>
          </w:tcPr>
          <w:p w14:paraId="5B0BD940" w14:textId="77777777" w:rsidR="006F3466" w:rsidRPr="006F3466" w:rsidRDefault="006F3466" w:rsidP="006F3466">
            <w:pPr>
              <w:rPr>
                <w:i/>
                <w:iCs/>
                <w:color w:val="548DD4"/>
                <w:sz w:val="20"/>
                <w:szCs w:val="20"/>
              </w:rPr>
            </w:pPr>
            <w:r w:rsidRPr="006F3466">
              <w:rPr>
                <w:i/>
                <w:iCs/>
                <w:color w:val="548DD4"/>
                <w:sz w:val="20"/>
                <w:szCs w:val="20"/>
              </w:rPr>
              <w:t>Gestionar proyectos informáticos, ofreciendo alternativas para la toma de decisiones de acuerdo con los requerimientos de la organización.</w:t>
            </w:r>
          </w:p>
          <w:p w14:paraId="709A42F0" w14:textId="77777777" w:rsidR="006F3466" w:rsidRPr="006F3466" w:rsidRDefault="006F3466" w:rsidP="006F3466">
            <w:pPr>
              <w:rPr>
                <w:i/>
                <w:iCs/>
                <w:color w:val="548DD4"/>
                <w:sz w:val="20"/>
                <w:szCs w:val="20"/>
              </w:rPr>
            </w:pPr>
            <w:r w:rsidRPr="006F3466">
              <w:rPr>
                <w:i/>
                <w:iCs/>
                <w:color w:val="548DD4"/>
                <w:sz w:val="20"/>
                <w:szCs w:val="20"/>
              </w:rPr>
              <w:t>Construir modelos de datos para soportar los requerimientos de la organización de acuerdo con un diseño definido y escalable en el tiempo.</w:t>
            </w:r>
          </w:p>
          <w:p w14:paraId="6906F775" w14:textId="77777777" w:rsidR="006F3466" w:rsidRPr="006F3466" w:rsidRDefault="006F3466" w:rsidP="006F3466">
            <w:pPr>
              <w:rPr>
                <w:i/>
                <w:iCs/>
                <w:color w:val="548DD4"/>
                <w:sz w:val="20"/>
                <w:szCs w:val="20"/>
              </w:rPr>
            </w:pPr>
            <w:r w:rsidRPr="006F3466">
              <w:rPr>
                <w:i/>
                <w:iCs/>
                <w:color w:val="548DD4"/>
                <w:sz w:val="20"/>
                <w:szCs w:val="20"/>
              </w:rPr>
              <w:t>Desarrollar una solución de software utilizando técnicas que permitan sistematizar el proceso de desarrollo y mantenimiento, asegurando el logro de los objetivos.</w:t>
            </w:r>
          </w:p>
          <w:p w14:paraId="760D7E1E" w14:textId="083D1ECF" w:rsidR="00D53E3E" w:rsidRPr="006F3466" w:rsidRDefault="006F3466">
            <w:pPr>
              <w:rPr>
                <w:i/>
                <w:iCs/>
                <w:color w:val="548DD4"/>
                <w:sz w:val="20"/>
                <w:szCs w:val="20"/>
              </w:rPr>
            </w:pPr>
            <w:r w:rsidRPr="006F3466">
              <w:rPr>
                <w:i/>
                <w:iCs/>
                <w:color w:val="548DD4"/>
                <w:sz w:val="20"/>
                <w:szCs w:val="20"/>
              </w:rPr>
              <w:t>Realizar pruebas de certificación tanto de los productos como de los procesos utilizando buenas prácticas definidas por la industria.</w:t>
            </w:r>
          </w:p>
        </w:tc>
      </w:tr>
    </w:tbl>
    <w:p w14:paraId="2F20A802" w14:textId="77777777" w:rsidR="00D53E3E" w:rsidRDefault="00D53E3E">
      <w:pPr>
        <w:rPr>
          <w:b/>
          <w:bCs/>
        </w:rPr>
      </w:pPr>
    </w:p>
    <w:p w14:paraId="6EAF3936" w14:textId="77777777" w:rsidR="006F3466" w:rsidRDefault="006F3466">
      <w:pPr>
        <w:rPr>
          <w:b/>
          <w:bCs/>
        </w:rPr>
      </w:pPr>
    </w:p>
    <w:p w14:paraId="5A2B5C9C" w14:textId="77777777" w:rsidR="006F3466" w:rsidRDefault="006F3466">
      <w:pPr>
        <w:rPr>
          <w:b/>
          <w:bCs/>
        </w:rPr>
      </w:pPr>
    </w:p>
    <w:p w14:paraId="4DBF8006" w14:textId="77777777" w:rsidR="006F3466" w:rsidRDefault="006F3466">
      <w:pPr>
        <w:rPr>
          <w:b/>
          <w:bCs/>
        </w:rPr>
      </w:pPr>
    </w:p>
    <w:p w14:paraId="68985844" w14:textId="77777777" w:rsidR="006F3466" w:rsidRDefault="006F3466">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D53E3E" w14:paraId="54E91CFD" w14:textId="77777777">
        <w:trPr>
          <w:trHeight w:val="388"/>
        </w:trPr>
        <w:tc>
          <w:tcPr>
            <w:tcW w:w="9781" w:type="dxa"/>
            <w:gridSpan w:val="2"/>
            <w:shd w:val="clear" w:color="auto" w:fill="D9D9D9"/>
            <w:vAlign w:val="center"/>
          </w:tcPr>
          <w:p w14:paraId="12DA1F22" w14:textId="77777777" w:rsidR="00D53E3E" w:rsidRDefault="00000000">
            <w:pPr>
              <w:rPr>
                <w:b/>
                <w:bCs/>
              </w:rPr>
            </w:pPr>
            <w:r>
              <w:rPr>
                <w:b/>
                <w:bCs/>
                <w:color w:val="1F3864"/>
                <w:sz w:val="18"/>
                <w:szCs w:val="18"/>
              </w:rPr>
              <w:lastRenderedPageBreak/>
              <w:t>Contenidos del informe final</w:t>
            </w:r>
          </w:p>
        </w:tc>
      </w:tr>
      <w:tr w:rsidR="00D53E3E" w14:paraId="496F5F48" w14:textId="77777777">
        <w:trPr>
          <w:trHeight w:val="2266"/>
        </w:trPr>
        <w:tc>
          <w:tcPr>
            <w:tcW w:w="3001" w:type="dxa"/>
            <w:vAlign w:val="center"/>
          </w:tcPr>
          <w:p w14:paraId="0E09F440" w14:textId="77777777" w:rsidR="00D53E3E" w:rsidRDefault="00000000">
            <w:pPr>
              <w:rPr>
                <w:color w:val="1F3864"/>
                <w:sz w:val="18"/>
                <w:szCs w:val="18"/>
              </w:rPr>
            </w:pPr>
            <w:r>
              <w:rPr>
                <w:color w:val="1F3864"/>
                <w:sz w:val="18"/>
                <w:szCs w:val="18"/>
              </w:rPr>
              <w:t>1. Relevancia del proyecto APT</w:t>
            </w:r>
          </w:p>
        </w:tc>
        <w:tc>
          <w:tcPr>
            <w:tcW w:w="6780" w:type="dxa"/>
            <w:vAlign w:val="center"/>
          </w:tcPr>
          <w:p w14:paraId="538A8F08"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proofErr w:type="spellStart"/>
            <w:r w:rsidRPr="006F3466">
              <w:rPr>
                <w:i/>
                <w:iCs/>
                <w:color w:val="0070C0"/>
                <w:sz w:val="18"/>
                <w:szCs w:val="18"/>
              </w:rPr>
              <w:t>BarMatchIA</w:t>
            </w:r>
            <w:proofErr w:type="spellEnd"/>
            <w:r w:rsidRPr="006F3466">
              <w:rPr>
                <w:i/>
                <w:iCs/>
                <w:color w:val="0070C0"/>
                <w:sz w:val="18"/>
                <w:szCs w:val="18"/>
              </w:rPr>
              <w:t xml:space="preserve"> surge ante la necesidad de mejorar los procesos de búsqueda de establecimientos, consulta de disponibilidad y gestión de reservas en bares y locales de entretenimiento.</w:t>
            </w:r>
          </w:p>
          <w:p w14:paraId="059E1B19"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Actualmente, muchos establecimientos administran sus reservas mediante llamadas, mensajería y registros manuales, lo que dificulta el control de capacidad, la gestión de cancelaciones y el aprovechamiento de la información generada durante su operación. Por otra parte, los clientes deben consultar distintos medios para conocer la disponibilidad y asegurar una reserva.</w:t>
            </w:r>
          </w:p>
          <w:p w14:paraId="1D8244DB"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El proyecto se orienta inicialmente a bares y establecimientos de entretenimiento de la Región Metropolitana de Chile, beneficiando a clientes mayores de 18 años, personal operativo y administradores de locales.</w:t>
            </w:r>
          </w:p>
          <w:p w14:paraId="299856EF"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 xml:space="preserve">Desde el ámbito de la Ingeniería Informática, </w:t>
            </w:r>
            <w:proofErr w:type="spellStart"/>
            <w:r w:rsidRPr="006F3466">
              <w:rPr>
                <w:i/>
                <w:iCs/>
                <w:color w:val="0070C0"/>
                <w:sz w:val="18"/>
                <w:szCs w:val="18"/>
              </w:rPr>
              <w:t>BarMatchIA</w:t>
            </w:r>
            <w:proofErr w:type="spellEnd"/>
            <w:r w:rsidRPr="006F3466">
              <w:rPr>
                <w:i/>
                <w:iCs/>
                <w:color w:val="0070C0"/>
                <w:sz w:val="18"/>
                <w:szCs w:val="18"/>
              </w:rPr>
              <w:t xml:space="preserve"> permite abordar desafíos relacionados con arquitectura de software, desarrollo de aplicaciones, modelamiento de bases de datos, seguridad, integración de servicios e inteligencia de negocios.</w:t>
            </w:r>
          </w:p>
          <w:p w14:paraId="544BCC57"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Su principal aporte de valor consiste en centralizar las reservas, facilitar la administración de disponibilidad y ocupación, reducir el riesgo de sobreventa y transformar los datos operacionales en información útil para la toma de decisiones mediante indicadores y futuras capacidades predictivas.</w:t>
            </w:r>
          </w:p>
          <w:p w14:paraId="05347B6B" w14:textId="3359511C" w:rsidR="00D53E3E"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El MVP se desarrolla en un contexto académico, utilizando establecimientos ficticios y datos sintéticos, sin operación comercial real.</w:t>
            </w:r>
          </w:p>
        </w:tc>
      </w:tr>
      <w:tr w:rsidR="00D53E3E" w14:paraId="2CF44EF3" w14:textId="77777777">
        <w:trPr>
          <w:trHeight w:val="838"/>
        </w:trPr>
        <w:tc>
          <w:tcPr>
            <w:tcW w:w="3001" w:type="dxa"/>
            <w:vAlign w:val="center"/>
          </w:tcPr>
          <w:p w14:paraId="50A73BD3" w14:textId="77777777" w:rsidR="00D53E3E" w:rsidRDefault="00000000">
            <w:pPr>
              <w:rPr>
                <w:color w:val="1F3864"/>
                <w:sz w:val="18"/>
                <w:szCs w:val="18"/>
              </w:rPr>
            </w:pPr>
            <w:r>
              <w:rPr>
                <w:color w:val="1F3864"/>
                <w:sz w:val="18"/>
                <w:szCs w:val="18"/>
              </w:rPr>
              <w:t xml:space="preserve">2. Objetivos </w:t>
            </w:r>
          </w:p>
        </w:tc>
        <w:tc>
          <w:tcPr>
            <w:tcW w:w="6780" w:type="dxa"/>
            <w:vAlign w:val="center"/>
          </w:tcPr>
          <w:p w14:paraId="77109E61"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Objetivo general</w:t>
            </w:r>
          </w:p>
          <w:p w14:paraId="5398EBFE"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 xml:space="preserve">Desarrollar un MVP de </w:t>
            </w:r>
            <w:proofErr w:type="spellStart"/>
            <w:r w:rsidRPr="006F3466">
              <w:rPr>
                <w:i/>
                <w:iCs/>
                <w:color w:val="0070C0"/>
                <w:sz w:val="18"/>
                <w:szCs w:val="18"/>
              </w:rPr>
              <w:t>BarMatchIA</w:t>
            </w:r>
            <w:proofErr w:type="spellEnd"/>
            <w:r w:rsidRPr="006F3466">
              <w:rPr>
                <w:i/>
                <w:iCs/>
                <w:color w:val="0070C0"/>
                <w:sz w:val="18"/>
                <w:szCs w:val="18"/>
              </w:rPr>
              <w:t xml:space="preserve"> que permita descubrir establecimientos, consultar disponibilidad y gestionar reservas, facilitando la operación de los locales y generando información estructurada para su análisis mediante herramientas de inteligencia de negocios e inteligencia artificial.</w:t>
            </w:r>
          </w:p>
          <w:p w14:paraId="2CA259BF"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Objetivos específicos</w:t>
            </w:r>
          </w:p>
          <w:p w14:paraId="6B59D27F" w14:textId="77777777" w:rsidR="006F3466" w:rsidRPr="006F3466" w:rsidRDefault="006F3466" w:rsidP="006F3466">
            <w:pPr>
              <w:numPr>
                <w:ilvl w:val="0"/>
                <w:numId w:val="5"/>
              </w:num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Implementar el ciclo completo de reservas, desde la consulta de disponibilidad hasta la validación de llegada, atención y cierre, conforme a las reglas de negocio definidas.</w:t>
            </w:r>
          </w:p>
          <w:p w14:paraId="6FED315E" w14:textId="77777777" w:rsidR="006F3466" w:rsidRPr="006F3466" w:rsidRDefault="006F3466" w:rsidP="006F3466">
            <w:pPr>
              <w:numPr>
                <w:ilvl w:val="0"/>
                <w:numId w:val="5"/>
              </w:num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Garantizar la consistencia de capacidad y evitar la sobreventa ante reservas simultáneas mediante controles transaccionales en PostgreSQL.</w:t>
            </w:r>
          </w:p>
          <w:p w14:paraId="798BDE41" w14:textId="77777777" w:rsidR="006F3466" w:rsidRPr="006F3466" w:rsidRDefault="006F3466" w:rsidP="006F3466">
            <w:pPr>
              <w:numPr>
                <w:ilvl w:val="0"/>
                <w:numId w:val="5"/>
              </w:num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Implementar mecanismos de autenticación, autorización por cuatro perfiles de usuario y protección de datos personales.</w:t>
            </w:r>
          </w:p>
          <w:p w14:paraId="05DA4E3D" w14:textId="77777777" w:rsidR="006F3466" w:rsidRPr="006F3466" w:rsidRDefault="006F3466" w:rsidP="006F3466">
            <w:pPr>
              <w:numPr>
                <w:ilvl w:val="0"/>
                <w:numId w:val="5"/>
              </w:num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 xml:space="preserve">Desarrollar un proceso ETL y un Data </w:t>
            </w:r>
            <w:proofErr w:type="spellStart"/>
            <w:r w:rsidRPr="006F3466">
              <w:rPr>
                <w:i/>
                <w:iCs/>
                <w:color w:val="0070C0"/>
                <w:sz w:val="18"/>
                <w:szCs w:val="18"/>
              </w:rPr>
              <w:t>Warehouse</w:t>
            </w:r>
            <w:proofErr w:type="spellEnd"/>
            <w:r w:rsidRPr="006F3466">
              <w:rPr>
                <w:i/>
                <w:iCs/>
                <w:color w:val="0070C0"/>
                <w:sz w:val="18"/>
                <w:szCs w:val="18"/>
              </w:rPr>
              <w:t xml:space="preserve"> que permitan generar indicadores operacionales y apoyar el desarrollo de modelos predictivos.</w:t>
            </w:r>
          </w:p>
          <w:p w14:paraId="22F83FEC" w14:textId="77777777" w:rsidR="006F3466" w:rsidRPr="006F3466" w:rsidRDefault="006F3466" w:rsidP="006F3466">
            <w:pPr>
              <w:numPr>
                <w:ilvl w:val="0"/>
                <w:numId w:val="5"/>
              </w:num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Integrar los componentes del sistema y validar su funcionamiento mediante pruebas funcionales, de integración, concurrencia y seguridad.</w:t>
            </w:r>
          </w:p>
          <w:p w14:paraId="64946BB1" w14:textId="46C462D7" w:rsidR="00D53E3E" w:rsidRDefault="00D53E3E">
            <w:pPr>
              <w:pBdr>
                <w:top w:val="nil"/>
                <w:left w:val="nil"/>
                <w:bottom w:val="nil"/>
                <w:right w:val="nil"/>
                <w:between w:val="nil"/>
              </w:pBdr>
              <w:ind w:left="720"/>
              <w:jc w:val="both"/>
              <w:rPr>
                <w:i/>
                <w:iCs/>
                <w:color w:val="0070C0"/>
                <w:sz w:val="18"/>
                <w:szCs w:val="18"/>
              </w:rPr>
            </w:pPr>
          </w:p>
        </w:tc>
      </w:tr>
      <w:tr w:rsidR="00D53E3E" w14:paraId="1499FEBF" w14:textId="77777777">
        <w:tc>
          <w:tcPr>
            <w:tcW w:w="3001" w:type="dxa"/>
            <w:vAlign w:val="center"/>
          </w:tcPr>
          <w:p w14:paraId="33859E77" w14:textId="77777777" w:rsidR="00D53E3E" w:rsidRDefault="00000000">
            <w:pPr>
              <w:rPr>
                <w:color w:val="1F3864"/>
                <w:sz w:val="18"/>
                <w:szCs w:val="18"/>
              </w:rPr>
            </w:pPr>
            <w:r>
              <w:rPr>
                <w:color w:val="1F3864"/>
                <w:sz w:val="18"/>
                <w:szCs w:val="18"/>
              </w:rPr>
              <w:t>3. Metodología</w:t>
            </w:r>
          </w:p>
        </w:tc>
        <w:tc>
          <w:tcPr>
            <w:tcW w:w="6780" w:type="dxa"/>
            <w:vAlign w:val="center"/>
          </w:tcPr>
          <w:p w14:paraId="3234BCED"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 xml:space="preserve">Para el desarrollo de </w:t>
            </w:r>
            <w:proofErr w:type="spellStart"/>
            <w:r w:rsidRPr="006F3466">
              <w:rPr>
                <w:i/>
                <w:iCs/>
                <w:color w:val="0070C0"/>
                <w:sz w:val="18"/>
                <w:szCs w:val="18"/>
              </w:rPr>
              <w:t>BarMatchIA</w:t>
            </w:r>
            <w:proofErr w:type="spellEnd"/>
            <w:r w:rsidRPr="006F3466">
              <w:rPr>
                <w:i/>
                <w:iCs/>
                <w:color w:val="0070C0"/>
                <w:sz w:val="18"/>
                <w:szCs w:val="18"/>
              </w:rPr>
              <w:t xml:space="preserve"> se adoptó una metodología ágil basada en Scrum, adaptada a las características del proyecto académico, la disponibilidad del equipo y los plazos establecidos para la entrega del MVP.</w:t>
            </w:r>
          </w:p>
          <w:p w14:paraId="2C408F30"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El trabajo se organizó mediante sprints semanales, con planificación y seguimiento de actividades en Jira, control de versiones en GitHub y coordinación periódica entre los integrantes. Esta modalidad permitió distribuir responsabilidades, revisar avances, identificar impedimentos y ajustar prioridades durante la ejecución.</w:t>
            </w:r>
          </w:p>
          <w:p w14:paraId="43C1FC07"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 xml:space="preserve">El equipo se estructuró en tres áreas de responsabilidad: Raúl Guerra, encargado de Backend y Product Owner; Daniel Godfray, responsable de Frontend y aseguramiento de calidad; y Josefa Morales, encargada de BI/IA y Scrum </w:t>
            </w:r>
            <w:proofErr w:type="gramStart"/>
            <w:r w:rsidRPr="006F3466">
              <w:rPr>
                <w:i/>
                <w:iCs/>
                <w:color w:val="0070C0"/>
                <w:sz w:val="18"/>
                <w:szCs w:val="18"/>
              </w:rPr>
              <w:t>Master</w:t>
            </w:r>
            <w:proofErr w:type="gramEnd"/>
            <w:r w:rsidRPr="006F3466">
              <w:rPr>
                <w:i/>
                <w:iCs/>
                <w:color w:val="0070C0"/>
                <w:sz w:val="18"/>
                <w:szCs w:val="18"/>
              </w:rPr>
              <w:t>. Esta distribución facilitó el desarrollo paralelo de componentes y la coordinación de sus integraciones.</w:t>
            </w:r>
          </w:p>
          <w:p w14:paraId="03EE7F59"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El proyecto comenzó con el levantamiento de requisitos, la identificación de actores, la definición de flujos de usuario y la formalización de reglas de negocio. Posteriormente, se abordaron el diseño de arquitectura, el modelamiento de datos, la implementación de servicios y las interfaces de usuario, junto con el desarrollo progresivo de los componentes analíticos.</w:t>
            </w:r>
          </w:p>
          <w:p w14:paraId="6F9834E6"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 xml:space="preserve">Durante la ejecución se realizaron ajustes tecnológicos respecto de la propuesta inicial, adoptando </w:t>
            </w:r>
            <w:proofErr w:type="spellStart"/>
            <w:r w:rsidRPr="006F3466">
              <w:rPr>
                <w:i/>
                <w:iCs/>
                <w:color w:val="0070C0"/>
                <w:sz w:val="18"/>
                <w:szCs w:val="18"/>
              </w:rPr>
              <w:t>NestJS</w:t>
            </w:r>
            <w:proofErr w:type="spellEnd"/>
            <w:r w:rsidRPr="006F3466">
              <w:rPr>
                <w:i/>
                <w:iCs/>
                <w:color w:val="0070C0"/>
                <w:sz w:val="18"/>
                <w:szCs w:val="18"/>
              </w:rPr>
              <w:t xml:space="preserve"> para el backend, PostgreSQL mediante </w:t>
            </w:r>
            <w:proofErr w:type="spellStart"/>
            <w:r w:rsidRPr="006F3466">
              <w:rPr>
                <w:i/>
                <w:iCs/>
                <w:color w:val="0070C0"/>
                <w:sz w:val="18"/>
                <w:szCs w:val="18"/>
              </w:rPr>
              <w:t>Supabase</w:t>
            </w:r>
            <w:proofErr w:type="spellEnd"/>
            <w:r w:rsidRPr="006F3466">
              <w:rPr>
                <w:i/>
                <w:iCs/>
                <w:color w:val="0070C0"/>
                <w:sz w:val="18"/>
                <w:szCs w:val="18"/>
              </w:rPr>
              <w:t xml:space="preserve"> para la persistencia operacional, </w:t>
            </w:r>
            <w:proofErr w:type="spellStart"/>
            <w:r w:rsidRPr="006F3466">
              <w:rPr>
                <w:i/>
                <w:iCs/>
                <w:color w:val="0070C0"/>
                <w:sz w:val="18"/>
                <w:szCs w:val="18"/>
              </w:rPr>
              <w:t>React</w:t>
            </w:r>
            <w:proofErr w:type="spellEnd"/>
            <w:r w:rsidRPr="006F3466">
              <w:rPr>
                <w:i/>
                <w:iCs/>
                <w:color w:val="0070C0"/>
                <w:sz w:val="18"/>
                <w:szCs w:val="18"/>
              </w:rPr>
              <w:t xml:space="preserve"> Native con Expo para las aplicaciones móviles y </w:t>
            </w:r>
            <w:proofErr w:type="spellStart"/>
            <w:r w:rsidRPr="006F3466">
              <w:rPr>
                <w:i/>
                <w:iCs/>
                <w:color w:val="0070C0"/>
                <w:sz w:val="18"/>
                <w:szCs w:val="18"/>
              </w:rPr>
              <w:t>React</w:t>
            </w:r>
            <w:proofErr w:type="spellEnd"/>
            <w:r w:rsidRPr="006F3466">
              <w:rPr>
                <w:i/>
                <w:iCs/>
                <w:color w:val="0070C0"/>
                <w:sz w:val="18"/>
                <w:szCs w:val="18"/>
              </w:rPr>
              <w:t xml:space="preserve"> con Vite para la </w:t>
            </w:r>
            <w:r w:rsidRPr="006F3466">
              <w:rPr>
                <w:i/>
                <w:iCs/>
                <w:color w:val="0070C0"/>
                <w:sz w:val="18"/>
                <w:szCs w:val="18"/>
              </w:rPr>
              <w:lastRenderedPageBreak/>
              <w:t>plataforma web. Estas decisiones respondieron a criterios de integración, mantenibilidad, disponibilidad de herramientas y viabilidad de implementación dentro de los plazos académicos.</w:t>
            </w:r>
          </w:p>
          <w:p w14:paraId="3D3244E8" w14:textId="77777777" w:rsidR="006F3466" w:rsidRPr="006F3466"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La validación del desarrollo contempla pruebas funcionales, de integración, consistencia de datos y concurrencia, además de la revisión de requisitos y reglas de negocio. El seguimiento de los resultados y las evidencias permite identificar funcionalidades completadas, componentes en desarrollo y actividades pendientes.</w:t>
            </w:r>
          </w:p>
          <w:p w14:paraId="6634D9F2" w14:textId="42DDD8DA" w:rsidR="00D53E3E" w:rsidRDefault="006F3466" w:rsidP="006F3466">
            <w:pPr>
              <w:pBdr>
                <w:top w:val="nil"/>
                <w:left w:val="nil"/>
                <w:bottom w:val="nil"/>
                <w:right w:val="nil"/>
                <w:between w:val="nil"/>
              </w:pBdr>
              <w:spacing w:after="0" w:line="240" w:lineRule="auto"/>
              <w:jc w:val="both"/>
              <w:rPr>
                <w:i/>
                <w:iCs/>
                <w:color w:val="0070C0"/>
                <w:sz w:val="18"/>
                <w:szCs w:val="18"/>
              </w:rPr>
            </w:pPr>
            <w:r w:rsidRPr="006F3466">
              <w:rPr>
                <w:i/>
                <w:iCs/>
                <w:color w:val="0070C0"/>
                <w:sz w:val="18"/>
                <w:szCs w:val="18"/>
              </w:rPr>
              <w:t>En conjunto, la metodología aplicada ha permitido avanzar de forma incremental, mantener la trazabilidad entre los requerimientos y la implementación, y adaptar la planificación sin modificar el propósito central del proyecto.</w:t>
            </w:r>
          </w:p>
        </w:tc>
      </w:tr>
      <w:tr w:rsidR="00D53E3E" w14:paraId="4A52440A" w14:textId="77777777">
        <w:trPr>
          <w:trHeight w:val="2117"/>
        </w:trPr>
        <w:tc>
          <w:tcPr>
            <w:tcW w:w="3001" w:type="dxa"/>
            <w:vAlign w:val="center"/>
          </w:tcPr>
          <w:p w14:paraId="72CE9317" w14:textId="77777777" w:rsidR="00D53E3E" w:rsidRDefault="00000000">
            <w:pPr>
              <w:rPr>
                <w:color w:val="1F3864"/>
                <w:sz w:val="18"/>
                <w:szCs w:val="18"/>
              </w:rPr>
            </w:pPr>
            <w:r>
              <w:rPr>
                <w:color w:val="1F3864"/>
                <w:sz w:val="18"/>
                <w:szCs w:val="18"/>
              </w:rPr>
              <w:lastRenderedPageBreak/>
              <w:t>4. Desarrollo</w:t>
            </w:r>
          </w:p>
        </w:tc>
        <w:tc>
          <w:tcPr>
            <w:tcW w:w="6780" w:type="dxa"/>
            <w:vAlign w:val="center"/>
          </w:tcPr>
          <w:p w14:paraId="34D5FAC9"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 xml:space="preserve">El desarrollo de </w:t>
            </w:r>
            <w:proofErr w:type="spellStart"/>
            <w:r w:rsidRPr="000B2801">
              <w:rPr>
                <w:i/>
                <w:iCs/>
                <w:color w:val="0070C0"/>
                <w:sz w:val="18"/>
                <w:szCs w:val="18"/>
              </w:rPr>
              <w:t>BarMatchIA</w:t>
            </w:r>
            <w:proofErr w:type="spellEnd"/>
            <w:r w:rsidRPr="000B2801">
              <w:rPr>
                <w:i/>
                <w:iCs/>
                <w:color w:val="0070C0"/>
                <w:sz w:val="18"/>
                <w:szCs w:val="18"/>
              </w:rPr>
              <w:t xml:space="preserve"> se ha ejecutado de manera incremental, avanzando desde la definición funcional y el diseño técnico hasta la implementación progresiva de los componentes del MVP.</w:t>
            </w:r>
          </w:p>
          <w:p w14:paraId="1002BE59"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Durante la etapa de análisis se identificaron los cuatro perfiles de usuario de la plataforma: Cliente, Personal Operativo, Administrador Local y Administrador de Plataforma. Se elaboraron los flujos de interacción y se consolidaron 62 reglas de negocio, estableciendo criterios para la gestión de reservas, disponibilidad, capacidad, listas de espera, atención presencial y administración de establecimientos.</w:t>
            </w:r>
          </w:p>
          <w:p w14:paraId="544D2131"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 xml:space="preserve">En el ámbito de arquitectura y datos, se definió una solución compuesta por aplicaciones móviles desarrolladas con </w:t>
            </w:r>
            <w:proofErr w:type="spellStart"/>
            <w:r w:rsidRPr="000B2801">
              <w:rPr>
                <w:i/>
                <w:iCs/>
                <w:color w:val="0070C0"/>
                <w:sz w:val="18"/>
                <w:szCs w:val="18"/>
              </w:rPr>
              <w:t>React</w:t>
            </w:r>
            <w:proofErr w:type="spellEnd"/>
            <w:r w:rsidRPr="000B2801">
              <w:rPr>
                <w:i/>
                <w:iCs/>
                <w:color w:val="0070C0"/>
                <w:sz w:val="18"/>
                <w:szCs w:val="18"/>
              </w:rPr>
              <w:t xml:space="preserve"> Native y Expo, una plataforma web con </w:t>
            </w:r>
            <w:proofErr w:type="spellStart"/>
            <w:r w:rsidRPr="000B2801">
              <w:rPr>
                <w:i/>
                <w:iCs/>
                <w:color w:val="0070C0"/>
                <w:sz w:val="18"/>
                <w:szCs w:val="18"/>
              </w:rPr>
              <w:t>React</w:t>
            </w:r>
            <w:proofErr w:type="spellEnd"/>
            <w:r w:rsidRPr="000B2801">
              <w:rPr>
                <w:i/>
                <w:iCs/>
                <w:color w:val="0070C0"/>
                <w:sz w:val="18"/>
                <w:szCs w:val="18"/>
              </w:rPr>
              <w:t xml:space="preserve"> y Vite, servicios backend basados en </w:t>
            </w:r>
            <w:proofErr w:type="spellStart"/>
            <w:r w:rsidRPr="000B2801">
              <w:rPr>
                <w:i/>
                <w:iCs/>
                <w:color w:val="0070C0"/>
                <w:sz w:val="18"/>
                <w:szCs w:val="18"/>
              </w:rPr>
              <w:t>NestJS</w:t>
            </w:r>
            <w:proofErr w:type="spellEnd"/>
            <w:r w:rsidRPr="000B2801">
              <w:rPr>
                <w:i/>
                <w:iCs/>
                <w:color w:val="0070C0"/>
                <w:sz w:val="18"/>
                <w:szCs w:val="18"/>
              </w:rPr>
              <w:t xml:space="preserve"> y una base de datos PostgreSQL alojada en </w:t>
            </w:r>
            <w:proofErr w:type="spellStart"/>
            <w:r w:rsidRPr="000B2801">
              <w:rPr>
                <w:i/>
                <w:iCs/>
                <w:color w:val="0070C0"/>
                <w:sz w:val="18"/>
                <w:szCs w:val="18"/>
              </w:rPr>
              <w:t>Supabase</w:t>
            </w:r>
            <w:proofErr w:type="spellEnd"/>
            <w:r w:rsidRPr="000B2801">
              <w:rPr>
                <w:i/>
                <w:iCs/>
                <w:color w:val="0070C0"/>
                <w:sz w:val="18"/>
                <w:szCs w:val="18"/>
              </w:rPr>
              <w:t>. Se diseñó e implementó el esquema operacional OLTP, estructurado en 28 tablas, incorporando entidades y relaciones para respaldar los principales procesos del sistema.</w:t>
            </w:r>
          </w:p>
          <w:p w14:paraId="2DFF2BDE"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En el área de Backend se avanzó en la estructura del servicio, la integración con la base de datos y el desarrollo de funcionalidades iniciales de consulta. Paralelamente, se definieron los mecanismos necesarios para implementar operaciones transaccionales y controles de concurrencia orientados a evitar la sobreventa de capacidad. Al corte del 18 de octubre de 2026, el ciclo transaccional completo de reservas y las operaciones asociadas a la atención presencial permanecían en desarrollo.</w:t>
            </w:r>
          </w:p>
          <w:p w14:paraId="3142C009"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En el área de Frontend se construyeron interfaces y flujos de navegación para los distintos perfiles, incluyendo prototipos funcionales y demostraciones del proceso de reserva y validación mediante código QR. Estas actividades permitieron avanzar en la experiencia de usuario y preparar la integración progresiva con los servicios backend.</w:t>
            </w:r>
          </w:p>
          <w:p w14:paraId="68CDF1AF"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Respecto de Inteligencia de Negocios, se diseñó el modelo dimensional del Data Mart y se avanzó en la construcción de herramientas de generación de datos sintéticos, procesos ETL e indicadores operacionales. Estas actividades establecieron una base para la elaboración de reportes y la futura incorporación de capacidades predictivas, cuya implementación se mantiene sujeta al avance y disponibilidad de datos del sistema operacional.</w:t>
            </w:r>
          </w:p>
          <w:p w14:paraId="3FBDAD4D"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Durante el desarrollo también se realizaron actividades de documentación, revisión de contratos de integración, control de versiones y pruebas iniciales, utilizando GitHub y Jira para facilitar la coordinación del equipo y el seguimiento de las tareas.</w:t>
            </w:r>
          </w:p>
          <w:p w14:paraId="6AAE3DEF" w14:textId="77777777" w:rsidR="000B2801" w:rsidRPr="000B2801"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Entre las principales dificultades se identificaron la necesidad de ajustar la arquitectura tecnológica, formalizar reglas de negocio antes de implementar procesos críticos, coordinar desarrollos paralelos y abordar la complejidad de las reservas simultáneas. Estas situaciones motivaron ajustes de planificación, priorización de funcionalidades y definición de criterios técnicos compartidos.</w:t>
            </w:r>
          </w:p>
          <w:p w14:paraId="14DF01BC" w14:textId="582FCA79" w:rsidR="00D53E3E" w:rsidRDefault="000B2801" w:rsidP="000B2801">
            <w:pPr>
              <w:pBdr>
                <w:top w:val="nil"/>
                <w:left w:val="nil"/>
                <w:bottom w:val="nil"/>
                <w:right w:val="nil"/>
                <w:between w:val="nil"/>
              </w:pBdr>
              <w:spacing w:after="0" w:line="240" w:lineRule="auto"/>
              <w:jc w:val="both"/>
              <w:rPr>
                <w:i/>
                <w:iCs/>
                <w:color w:val="0070C0"/>
                <w:sz w:val="18"/>
                <w:szCs w:val="18"/>
              </w:rPr>
            </w:pPr>
            <w:r w:rsidRPr="000B2801">
              <w:rPr>
                <w:i/>
                <w:iCs/>
                <w:color w:val="0070C0"/>
                <w:sz w:val="18"/>
                <w:szCs w:val="18"/>
              </w:rPr>
              <w:t>En términos generales, el proyecto cuenta con una base funcional, arquitectónica y de datos que permite continuar la implementación e integración del MVP. Al momento de elaborar este informe preliminar, el sistema todavía no se considera completamente terminado, por lo que las funcionalidades pendientes, las pruebas integrales y los resultados finales deberán actualizarse conforme avance el desarrollo.</w:t>
            </w:r>
            <w:r w:rsidR="00000000">
              <w:rPr>
                <w:i/>
                <w:iCs/>
                <w:color w:val="0070C0"/>
                <w:sz w:val="18"/>
                <w:szCs w:val="18"/>
              </w:rPr>
              <w:t xml:space="preserve"> </w:t>
            </w:r>
          </w:p>
        </w:tc>
      </w:tr>
      <w:tr w:rsidR="00D53E3E" w14:paraId="729D3123" w14:textId="77777777">
        <w:trPr>
          <w:trHeight w:val="1112"/>
        </w:trPr>
        <w:tc>
          <w:tcPr>
            <w:tcW w:w="3001" w:type="dxa"/>
            <w:vAlign w:val="center"/>
          </w:tcPr>
          <w:p w14:paraId="51091D0E" w14:textId="77777777" w:rsidR="00D53E3E" w:rsidRDefault="00000000">
            <w:pPr>
              <w:rPr>
                <w:color w:val="1F3864"/>
                <w:sz w:val="18"/>
                <w:szCs w:val="18"/>
              </w:rPr>
            </w:pPr>
            <w:r>
              <w:rPr>
                <w:color w:val="1F3864"/>
                <w:sz w:val="18"/>
                <w:szCs w:val="18"/>
              </w:rPr>
              <w:t>5. Evidencias</w:t>
            </w:r>
          </w:p>
        </w:tc>
        <w:tc>
          <w:tcPr>
            <w:tcW w:w="6780" w:type="dxa"/>
            <w:vAlign w:val="center"/>
          </w:tcPr>
          <w:p w14:paraId="30E93DEB"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Durante el desarrollo de </w:t>
            </w:r>
            <w:proofErr w:type="spellStart"/>
            <w:r w:rsidRPr="00963023">
              <w:rPr>
                <w:i/>
                <w:iCs/>
                <w:color w:val="0070C0"/>
                <w:sz w:val="18"/>
                <w:szCs w:val="18"/>
              </w:rPr>
              <w:t>BarMatchIA</w:t>
            </w:r>
            <w:proofErr w:type="spellEnd"/>
            <w:r w:rsidRPr="00963023">
              <w:rPr>
                <w:i/>
                <w:iCs/>
                <w:color w:val="0070C0"/>
                <w:sz w:val="18"/>
                <w:szCs w:val="18"/>
              </w:rPr>
              <w:t xml:space="preserve"> se han generado evidencias documentales y técnicas que respaldan las actividades de análisis, diseño, planificación e implementación del proyecto.</w:t>
            </w:r>
          </w:p>
          <w:p w14:paraId="7EF9315D"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Estas evidencias se organizan en dos categorías principales:</w:t>
            </w:r>
          </w:p>
          <w:p w14:paraId="38E7CA8D"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b/>
                <w:bCs/>
                <w:i/>
                <w:iCs/>
                <w:color w:val="0070C0"/>
                <w:sz w:val="18"/>
                <w:szCs w:val="18"/>
              </w:rPr>
              <w:t>Evidencias de documentación:</w:t>
            </w:r>
            <w:r w:rsidRPr="00963023">
              <w:rPr>
                <w:i/>
                <w:iCs/>
                <w:color w:val="0070C0"/>
                <w:sz w:val="18"/>
                <w:szCs w:val="18"/>
              </w:rPr>
              <w:t xml:space="preserve"> incluyen el mapa de actores y responsabilidades, los flujos de usuario, las reglas de negocio, los prototipos del MVP, la arquitectura de la solución, el modelo entidad-relación de la base de datos operacional y los documentos asociados a la metodología Scrum. Estos últimos comprenden la visión del producto, el Product Backlog, </w:t>
            </w:r>
            <w:r w:rsidRPr="00963023">
              <w:rPr>
                <w:i/>
                <w:iCs/>
                <w:color w:val="0070C0"/>
                <w:sz w:val="18"/>
                <w:szCs w:val="18"/>
              </w:rPr>
              <w:lastRenderedPageBreak/>
              <w:t>la planificación de sprints, los criterios de término, los documentos de diseño y el seguimiento del proyecto.</w:t>
            </w:r>
          </w:p>
          <w:p w14:paraId="2F52502D"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b/>
                <w:bCs/>
                <w:i/>
                <w:iCs/>
                <w:color w:val="0070C0"/>
                <w:sz w:val="18"/>
                <w:szCs w:val="18"/>
              </w:rPr>
              <w:t>Evidencias de sistema y aplicación:</w:t>
            </w:r>
            <w:r w:rsidRPr="00963023">
              <w:rPr>
                <w:i/>
                <w:iCs/>
                <w:color w:val="0070C0"/>
                <w:sz w:val="18"/>
                <w:szCs w:val="18"/>
              </w:rPr>
              <w:t xml:space="preserve"> comprenden capturas de las interfaces desarrolladas, demostraciones de los flujos funcionales, registros de integración con servicios y base de datos, resultados de pruebas y material audiovisual incorporado en la presentación del proyecto.</w:t>
            </w:r>
          </w:p>
          <w:p w14:paraId="03DA96BB"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Como respaldo técnico, se dispone de documentación del esquema OLTP implementado en PostgreSQL mediante </w:t>
            </w:r>
            <w:proofErr w:type="spellStart"/>
            <w:r w:rsidRPr="00963023">
              <w:rPr>
                <w:i/>
                <w:iCs/>
                <w:color w:val="0070C0"/>
                <w:sz w:val="18"/>
                <w:szCs w:val="18"/>
              </w:rPr>
              <w:t>Supabase</w:t>
            </w:r>
            <w:proofErr w:type="spellEnd"/>
            <w:r w:rsidRPr="00963023">
              <w:rPr>
                <w:i/>
                <w:iCs/>
                <w:color w:val="0070C0"/>
                <w:sz w:val="18"/>
                <w:szCs w:val="18"/>
              </w:rPr>
              <w:t>, incluyendo su representación gráfica y una versión interactiva del modelo de datos. Asimismo, se cuenta con documentación del diseño analítico, los procesos ETL y las actividades de aseguramiento de calidad.</w:t>
            </w:r>
          </w:p>
          <w:p w14:paraId="73D5493D"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Las evidencias se encuentran en proceso de recopilación y organización en carpetas compartidas de Google Drive, para su posterior incorporación al repositorio público de documentación académica de </w:t>
            </w:r>
            <w:proofErr w:type="spellStart"/>
            <w:r w:rsidRPr="00963023">
              <w:rPr>
                <w:i/>
                <w:iCs/>
                <w:color w:val="0070C0"/>
                <w:sz w:val="18"/>
                <w:szCs w:val="18"/>
              </w:rPr>
              <w:t>BarMatchIA</w:t>
            </w:r>
            <w:proofErr w:type="spellEnd"/>
            <w:r w:rsidRPr="00963023">
              <w:rPr>
                <w:i/>
                <w:iCs/>
                <w:color w:val="0070C0"/>
                <w:sz w:val="18"/>
                <w:szCs w:val="18"/>
              </w:rPr>
              <w:t xml:space="preserve"> en GitHub. Esta organización busca facilitar su consulta, mantener la trazabilidad de los entregables y respaldar los avances declarados en el presente informe.</w:t>
            </w:r>
          </w:p>
          <w:p w14:paraId="285F7F23" w14:textId="6DBCB8C9" w:rsidR="00D53E3E"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Los registros disponibles corresponden a distintas etapas del desarrollo. Las evidencias de integración, pruebas y funcionamiento final del MVP se complementarán conforme se ejecuten y validen las actividades pendientes, evitando presentar como terminadas funcionalidades que aún se encuentran en desarrollo.</w:t>
            </w:r>
            <w:r w:rsidR="00000000">
              <w:rPr>
                <w:i/>
                <w:iCs/>
                <w:color w:val="0070C0"/>
                <w:sz w:val="18"/>
                <w:szCs w:val="18"/>
              </w:rPr>
              <w:t xml:space="preserve"> </w:t>
            </w:r>
          </w:p>
        </w:tc>
      </w:tr>
      <w:tr w:rsidR="00D53E3E" w14:paraId="521A40A6" w14:textId="77777777">
        <w:trPr>
          <w:trHeight w:val="2547"/>
        </w:trPr>
        <w:tc>
          <w:tcPr>
            <w:tcW w:w="3001" w:type="dxa"/>
            <w:vAlign w:val="center"/>
          </w:tcPr>
          <w:p w14:paraId="1372FA3D" w14:textId="77777777" w:rsidR="00D53E3E" w:rsidRDefault="00000000">
            <w:pPr>
              <w:rPr>
                <w:color w:val="1F3864"/>
                <w:sz w:val="18"/>
                <w:szCs w:val="18"/>
              </w:rPr>
            </w:pPr>
            <w:r>
              <w:rPr>
                <w:color w:val="1F3864"/>
                <w:sz w:val="18"/>
                <w:szCs w:val="18"/>
              </w:rPr>
              <w:lastRenderedPageBreak/>
              <w:t>6. Intereses y proyecciones profesionales</w:t>
            </w:r>
          </w:p>
        </w:tc>
        <w:tc>
          <w:tcPr>
            <w:tcW w:w="6780" w:type="dxa"/>
            <w:vAlign w:val="center"/>
          </w:tcPr>
          <w:p w14:paraId="1A4CA3D4" w14:textId="49C37290" w:rsidR="00963023" w:rsidRPr="00963023" w:rsidRDefault="00963023" w:rsidP="00963023">
            <w:pPr>
              <w:pBdr>
                <w:top w:val="nil"/>
                <w:left w:val="nil"/>
                <w:bottom w:val="nil"/>
                <w:right w:val="nil"/>
                <w:between w:val="nil"/>
              </w:pBdr>
              <w:spacing w:after="0" w:line="240" w:lineRule="auto"/>
              <w:jc w:val="both"/>
              <w:rPr>
                <w:b/>
                <w:bCs/>
                <w:i/>
                <w:iCs/>
                <w:color w:val="0070C0"/>
                <w:sz w:val="18"/>
                <w:szCs w:val="18"/>
              </w:rPr>
            </w:pPr>
            <w:r w:rsidRPr="00963023">
              <w:rPr>
                <w:b/>
                <w:bCs/>
                <w:i/>
                <w:iCs/>
                <w:color w:val="0070C0"/>
                <w:sz w:val="18"/>
                <w:szCs w:val="18"/>
              </w:rPr>
              <w:t>Raúl Guerra</w:t>
            </w:r>
            <w:r>
              <w:rPr>
                <w:b/>
                <w:bCs/>
                <w:i/>
                <w:iCs/>
                <w:color w:val="0070C0"/>
                <w:sz w:val="18"/>
                <w:szCs w:val="18"/>
              </w:rPr>
              <w:t xml:space="preserve"> - </w:t>
            </w:r>
            <w:r w:rsidRPr="00963023">
              <w:rPr>
                <w:b/>
                <w:bCs/>
                <w:i/>
                <w:iCs/>
                <w:color w:val="0070C0"/>
                <w:sz w:val="18"/>
                <w:szCs w:val="18"/>
              </w:rPr>
              <w:t>Backend y Product Owner</w:t>
            </w:r>
          </w:p>
          <w:p w14:paraId="0935C12E"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Mi participación en </w:t>
            </w:r>
            <w:proofErr w:type="spellStart"/>
            <w:r w:rsidRPr="00963023">
              <w:rPr>
                <w:i/>
                <w:iCs/>
                <w:color w:val="0070C0"/>
                <w:sz w:val="18"/>
                <w:szCs w:val="18"/>
              </w:rPr>
              <w:t>BarMatchIA</w:t>
            </w:r>
            <w:proofErr w:type="spellEnd"/>
            <w:r w:rsidRPr="00963023">
              <w:rPr>
                <w:i/>
                <w:iCs/>
                <w:color w:val="0070C0"/>
                <w:sz w:val="18"/>
                <w:szCs w:val="18"/>
              </w:rPr>
              <w:t xml:space="preserve"> me ha permitido integrar conocimientos de análisis de requisitos, arquitectura de software, modelamiento de datos y desarrollo backend, junto con responsabilidades de planificación y toma de decisiones como Product Owner.</w:t>
            </w:r>
          </w:p>
          <w:p w14:paraId="6E40A7EC"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Uno de los principales aprendizajes ha sido comprender la importancia de definir adecuadamente las reglas de negocio antes de implementar funcionalidades críticas. El diseño de los procesos de reserva, disponibilidad y control de capacidad ha requerido evaluar alternativas técnicas, considerando especialmente la consistencia de datos, la seguridad y la integración entre los componentes del sistema.</w:t>
            </w:r>
          </w:p>
          <w:p w14:paraId="4176FB00"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Asimismo, la coordinación del equipo me ha permitido fortalecer habilidades de liderazgo, comunicación y priorización, reconociendo la necesidad de equilibrar los objetivos técnicos con los recursos disponibles y los plazos académicos.</w:t>
            </w:r>
          </w:p>
          <w:p w14:paraId="0C8808FE"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Considero que esta experiencia ha contribuido a mi formación profesional al enfrentar desafíos similares a los de un proyecto real de desarrollo de software, donde las decisiones deben fundamentarse, documentarse y adaptarse conforme evolucionan los requerimientos.</w:t>
            </w:r>
          </w:p>
          <w:p w14:paraId="59CDB184" w14:textId="3C3FE365" w:rsidR="00963023" w:rsidRPr="00963023" w:rsidRDefault="00963023" w:rsidP="00963023">
            <w:pPr>
              <w:pBdr>
                <w:top w:val="nil"/>
                <w:left w:val="nil"/>
                <w:bottom w:val="nil"/>
                <w:right w:val="nil"/>
                <w:between w:val="nil"/>
              </w:pBdr>
              <w:spacing w:after="0" w:line="240" w:lineRule="auto"/>
              <w:jc w:val="both"/>
              <w:rPr>
                <w:b/>
                <w:bCs/>
                <w:i/>
                <w:iCs/>
                <w:color w:val="0070C0"/>
                <w:sz w:val="18"/>
                <w:szCs w:val="18"/>
              </w:rPr>
            </w:pPr>
            <w:r w:rsidRPr="00963023">
              <w:rPr>
                <w:b/>
                <w:bCs/>
                <w:i/>
                <w:iCs/>
                <w:color w:val="0070C0"/>
                <w:sz w:val="18"/>
                <w:szCs w:val="18"/>
              </w:rPr>
              <w:t xml:space="preserve">Daniel Godfray </w:t>
            </w:r>
            <w:r>
              <w:rPr>
                <w:b/>
                <w:bCs/>
                <w:i/>
                <w:iCs/>
                <w:color w:val="0070C0"/>
                <w:sz w:val="18"/>
                <w:szCs w:val="18"/>
              </w:rPr>
              <w:t xml:space="preserve">- </w:t>
            </w:r>
            <w:r w:rsidRPr="00963023">
              <w:rPr>
                <w:b/>
                <w:bCs/>
                <w:i/>
                <w:iCs/>
                <w:color w:val="0070C0"/>
                <w:sz w:val="18"/>
                <w:szCs w:val="18"/>
              </w:rPr>
              <w:t>Frontend y Aseguramiento de Calidad</w:t>
            </w:r>
          </w:p>
          <w:p w14:paraId="43200C77"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Mi participación en </w:t>
            </w:r>
            <w:proofErr w:type="spellStart"/>
            <w:r w:rsidRPr="00963023">
              <w:rPr>
                <w:i/>
                <w:iCs/>
                <w:color w:val="0070C0"/>
                <w:sz w:val="18"/>
                <w:szCs w:val="18"/>
              </w:rPr>
              <w:t>BarMatchIA</w:t>
            </w:r>
            <w:proofErr w:type="spellEnd"/>
            <w:r w:rsidRPr="00963023">
              <w:rPr>
                <w:i/>
                <w:iCs/>
                <w:color w:val="0070C0"/>
                <w:sz w:val="18"/>
                <w:szCs w:val="18"/>
              </w:rPr>
              <w:t xml:space="preserve"> se ha centrado en el desarrollo de las interfaces móviles y web, procurando que las funcionalidades respondan a las necesidades de los distintos perfiles de usuario y mantengan una experiencia de navegación clara y consistente.</w:t>
            </w:r>
          </w:p>
          <w:p w14:paraId="3F8B0035"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Uno de los principales desafíos ha sido avanzar en el desarrollo del frontend mientras los servicios backend se encontraban en construcción. Esto permitió adquirir experiencia en el uso de contratos compartidos, adaptadores de datos y simulaciones funcionales, facilitando el trabajo paralelo y preparando las interfaces para su integración posterior.</w:t>
            </w:r>
          </w:p>
          <w:p w14:paraId="5293B5F6"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El proyecto también me ha permitido profundizar en herramientas como </w:t>
            </w:r>
            <w:proofErr w:type="spellStart"/>
            <w:r w:rsidRPr="00963023">
              <w:rPr>
                <w:i/>
                <w:iCs/>
                <w:color w:val="0070C0"/>
                <w:sz w:val="18"/>
                <w:szCs w:val="18"/>
              </w:rPr>
              <w:t>React</w:t>
            </w:r>
            <w:proofErr w:type="spellEnd"/>
            <w:r w:rsidRPr="00963023">
              <w:rPr>
                <w:i/>
                <w:iCs/>
                <w:color w:val="0070C0"/>
                <w:sz w:val="18"/>
                <w:szCs w:val="18"/>
              </w:rPr>
              <w:t xml:space="preserve"> Native, Expo, </w:t>
            </w:r>
            <w:proofErr w:type="spellStart"/>
            <w:r w:rsidRPr="00963023">
              <w:rPr>
                <w:i/>
                <w:iCs/>
                <w:color w:val="0070C0"/>
                <w:sz w:val="18"/>
                <w:szCs w:val="18"/>
              </w:rPr>
              <w:t>React</w:t>
            </w:r>
            <w:proofErr w:type="spellEnd"/>
            <w:r w:rsidRPr="00963023">
              <w:rPr>
                <w:i/>
                <w:iCs/>
                <w:color w:val="0070C0"/>
                <w:sz w:val="18"/>
                <w:szCs w:val="18"/>
              </w:rPr>
              <w:t xml:space="preserve"> y Vite, junto con prácticas relacionadas con control de versiones, pruebas y revisión de código.</w:t>
            </w:r>
          </w:p>
          <w:p w14:paraId="07B88DDD"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Como aprendizaje, </w:t>
            </w:r>
            <w:proofErr w:type="spellStart"/>
            <w:r w:rsidRPr="00963023">
              <w:rPr>
                <w:i/>
                <w:iCs/>
                <w:color w:val="0070C0"/>
                <w:sz w:val="18"/>
                <w:szCs w:val="18"/>
              </w:rPr>
              <w:t>destaco</w:t>
            </w:r>
            <w:proofErr w:type="spellEnd"/>
            <w:r w:rsidRPr="00963023">
              <w:rPr>
                <w:i/>
                <w:iCs/>
                <w:color w:val="0070C0"/>
                <w:sz w:val="18"/>
                <w:szCs w:val="18"/>
              </w:rPr>
              <w:t xml:space="preserve"> la importancia de mantener una comunicación constante entre frontend y backend, validar los flujos de usuario y considerar la calidad del software desde las primeras etapas del desarrollo. Estas experiencias fortalecen mis competencias para participar en proyectos colaborativos de construcción de aplicaciones.</w:t>
            </w:r>
          </w:p>
          <w:p w14:paraId="4E27158D" w14:textId="6F0CD5C0" w:rsidR="00963023" w:rsidRPr="00963023" w:rsidRDefault="00963023" w:rsidP="00963023">
            <w:pPr>
              <w:pBdr>
                <w:top w:val="nil"/>
                <w:left w:val="nil"/>
                <w:bottom w:val="nil"/>
                <w:right w:val="nil"/>
                <w:between w:val="nil"/>
              </w:pBdr>
              <w:spacing w:after="0" w:line="240" w:lineRule="auto"/>
              <w:jc w:val="both"/>
              <w:rPr>
                <w:b/>
                <w:bCs/>
                <w:i/>
                <w:iCs/>
                <w:color w:val="0070C0"/>
                <w:sz w:val="18"/>
                <w:szCs w:val="18"/>
              </w:rPr>
            </w:pPr>
            <w:r w:rsidRPr="00963023">
              <w:rPr>
                <w:b/>
                <w:bCs/>
                <w:i/>
                <w:iCs/>
                <w:color w:val="0070C0"/>
                <w:sz w:val="18"/>
                <w:szCs w:val="18"/>
              </w:rPr>
              <w:t xml:space="preserve">Josefa Morales </w:t>
            </w:r>
            <w:r>
              <w:rPr>
                <w:b/>
                <w:bCs/>
                <w:i/>
                <w:iCs/>
                <w:color w:val="0070C0"/>
                <w:sz w:val="18"/>
                <w:szCs w:val="18"/>
              </w:rPr>
              <w:t>-</w:t>
            </w:r>
            <w:r w:rsidRPr="00963023">
              <w:rPr>
                <w:b/>
                <w:bCs/>
                <w:i/>
                <w:iCs/>
                <w:color w:val="0070C0"/>
                <w:sz w:val="18"/>
                <w:szCs w:val="18"/>
              </w:rPr>
              <w:t xml:space="preserve"> Inteligencia de Negocios, Inteligencia Artificial y Scrum </w:t>
            </w:r>
            <w:proofErr w:type="gramStart"/>
            <w:r w:rsidRPr="00963023">
              <w:rPr>
                <w:b/>
                <w:bCs/>
                <w:i/>
                <w:iCs/>
                <w:color w:val="0070C0"/>
                <w:sz w:val="18"/>
                <w:szCs w:val="18"/>
              </w:rPr>
              <w:t>Master</w:t>
            </w:r>
            <w:proofErr w:type="gramEnd"/>
          </w:p>
          <w:p w14:paraId="4C7299E3"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 xml:space="preserve">Mi participación en </w:t>
            </w:r>
            <w:proofErr w:type="spellStart"/>
            <w:r w:rsidRPr="00963023">
              <w:rPr>
                <w:i/>
                <w:iCs/>
                <w:color w:val="0070C0"/>
                <w:sz w:val="18"/>
                <w:szCs w:val="18"/>
              </w:rPr>
              <w:t>BarMatchIA</w:t>
            </w:r>
            <w:proofErr w:type="spellEnd"/>
            <w:r w:rsidRPr="00963023">
              <w:rPr>
                <w:i/>
                <w:iCs/>
                <w:color w:val="0070C0"/>
                <w:sz w:val="18"/>
                <w:szCs w:val="18"/>
              </w:rPr>
              <w:t xml:space="preserve"> me ha permitido aplicar conocimientos de modelamiento de datos, procesos ETL, inteligencia de negocios y análisis de información, además de desarrollar habilidades de coordinación y seguimiento del proyecto mediante el rol de Scrum </w:t>
            </w:r>
            <w:proofErr w:type="gramStart"/>
            <w:r w:rsidRPr="00963023">
              <w:rPr>
                <w:i/>
                <w:iCs/>
                <w:color w:val="0070C0"/>
                <w:sz w:val="18"/>
                <w:szCs w:val="18"/>
              </w:rPr>
              <w:t>Master</w:t>
            </w:r>
            <w:proofErr w:type="gramEnd"/>
            <w:r w:rsidRPr="00963023">
              <w:rPr>
                <w:i/>
                <w:iCs/>
                <w:color w:val="0070C0"/>
                <w:sz w:val="18"/>
                <w:szCs w:val="18"/>
              </w:rPr>
              <w:t>.</w:t>
            </w:r>
          </w:p>
          <w:p w14:paraId="6386873C"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Uno de los principales aprendizajes ha sido comprender la importancia de disponer de datos operacionales estructurados y consistentes antes de construir indicadores o modelos predictivos. El diseño del Data Mart y el desarrollo progresivo de los procesos analíticos han permitido abordar aspectos relacionados con la transformación, organización y aprovechamiento de la información.</w:t>
            </w:r>
          </w:p>
          <w:p w14:paraId="3AFEE69C"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lastRenderedPageBreak/>
              <w:t>Asimismo, el trabajo con datos sintéticos ha permitido avanzar en el diseño y validación inicial de los componentes analíticos mientras continúa la implementación del sistema operacional.</w:t>
            </w:r>
          </w:p>
          <w:p w14:paraId="5FE1B208"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Desde la perspectiva de gestión, la aplicación de Scrum ha representado una oportunidad para fortalecer competencias de planificación, seguimiento de actividades, identificación de impedimentos y coordinación entre integrantes con distintas responsabilidades técnicas.</w:t>
            </w:r>
          </w:p>
          <w:p w14:paraId="7077C20F" w14:textId="77777777" w:rsidR="00963023" w:rsidRPr="00963023" w:rsidRDefault="00963023" w:rsidP="00963023">
            <w:pPr>
              <w:pBdr>
                <w:top w:val="nil"/>
                <w:left w:val="nil"/>
                <w:bottom w:val="nil"/>
                <w:right w:val="nil"/>
                <w:between w:val="nil"/>
              </w:pBdr>
              <w:spacing w:after="0" w:line="240" w:lineRule="auto"/>
              <w:jc w:val="both"/>
              <w:rPr>
                <w:i/>
                <w:iCs/>
                <w:color w:val="0070C0"/>
                <w:sz w:val="18"/>
                <w:szCs w:val="18"/>
              </w:rPr>
            </w:pPr>
            <w:r w:rsidRPr="00963023">
              <w:rPr>
                <w:i/>
                <w:iCs/>
                <w:color w:val="0070C0"/>
                <w:sz w:val="18"/>
                <w:szCs w:val="18"/>
              </w:rPr>
              <w:t>Considero que este proyecto ha reforzado la importancia del trabajo interdisciplinario y de desarrollar soluciones analíticas que respondan a necesidades reales del sistema, manteniendo una separación adecuada entre los procesos operacionales y los de inteligencia de negocios.</w:t>
            </w:r>
          </w:p>
          <w:p w14:paraId="5D63A90F" w14:textId="776C8C3B" w:rsidR="00D53E3E" w:rsidRDefault="00D53E3E">
            <w:pPr>
              <w:pBdr>
                <w:top w:val="nil"/>
                <w:left w:val="nil"/>
                <w:bottom w:val="nil"/>
                <w:right w:val="nil"/>
                <w:between w:val="nil"/>
              </w:pBdr>
              <w:spacing w:after="0"/>
              <w:ind w:left="720"/>
              <w:jc w:val="both"/>
              <w:rPr>
                <w:i/>
                <w:iCs/>
                <w:color w:val="0070C0"/>
                <w:sz w:val="18"/>
                <w:szCs w:val="18"/>
              </w:rPr>
            </w:pPr>
          </w:p>
          <w:p w14:paraId="68B3BB03" w14:textId="7C09D833" w:rsidR="00D53E3E" w:rsidRDefault="00000000">
            <w:pPr>
              <w:pBdr>
                <w:top w:val="nil"/>
                <w:left w:val="nil"/>
                <w:bottom w:val="nil"/>
                <w:right w:val="nil"/>
                <w:between w:val="nil"/>
              </w:pBdr>
              <w:ind w:left="720"/>
              <w:jc w:val="both"/>
              <w:rPr>
                <w:i/>
                <w:iCs/>
                <w:color w:val="0070C0"/>
                <w:sz w:val="18"/>
                <w:szCs w:val="18"/>
              </w:rPr>
            </w:pPr>
            <w:r>
              <w:rPr>
                <w:i/>
                <w:iCs/>
                <w:color w:val="0070C0"/>
                <w:sz w:val="18"/>
                <w:szCs w:val="18"/>
              </w:rPr>
              <w:t xml:space="preserve"> </w:t>
            </w:r>
          </w:p>
        </w:tc>
      </w:tr>
    </w:tbl>
    <w:p w14:paraId="542F02FC" w14:textId="77777777" w:rsidR="00D53E3E" w:rsidRDefault="00D53E3E">
      <w:pPr>
        <w:rPr>
          <w:b/>
          <w:bCs/>
        </w:rPr>
      </w:pPr>
    </w:p>
    <w:p w14:paraId="2A925FDB" w14:textId="77777777" w:rsidR="00D53E3E" w:rsidRDefault="00D53E3E">
      <w:pPr>
        <w:spacing w:after="0" w:line="276" w:lineRule="auto"/>
        <w:ind w:left="-426" w:right="-568"/>
        <w:jc w:val="both"/>
        <w:rPr>
          <w:color w:val="767171"/>
          <w:sz w:val="24"/>
          <w:szCs w:val="24"/>
        </w:rPr>
      </w:pPr>
    </w:p>
    <w:p w14:paraId="4C741406" w14:textId="77777777" w:rsidR="00D53E3E" w:rsidRDefault="00D53E3E">
      <w:pPr>
        <w:spacing w:after="0" w:line="276" w:lineRule="auto"/>
        <w:ind w:left="-426" w:right="-568"/>
        <w:jc w:val="both"/>
        <w:rPr>
          <w:color w:val="767171"/>
          <w:sz w:val="24"/>
          <w:szCs w:val="24"/>
        </w:rPr>
      </w:pPr>
    </w:p>
    <w:p w14:paraId="1C30FE40" w14:textId="77777777" w:rsidR="00D53E3E" w:rsidRDefault="00D53E3E"/>
    <w:sectPr w:rsidR="00D53E3E">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DA754" w14:textId="77777777" w:rsidR="008C71E1" w:rsidRDefault="008C71E1">
      <w:pPr>
        <w:spacing w:after="0" w:line="240" w:lineRule="auto"/>
      </w:pPr>
      <w:r>
        <w:separator/>
      </w:r>
    </w:p>
  </w:endnote>
  <w:endnote w:type="continuationSeparator" w:id="0">
    <w:p w14:paraId="55A444C4" w14:textId="77777777" w:rsidR="008C71E1" w:rsidRDefault="008C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AA938B04-9873-4509-B811-BA5C640D4F0F}"/>
  </w:font>
  <w:font w:name="Calibri">
    <w:panose1 w:val="020F0502020204030204"/>
    <w:charset w:val="00"/>
    <w:family w:val="swiss"/>
    <w:pitch w:val="variable"/>
    <w:sig w:usb0="E4002EFF" w:usb1="C200247B" w:usb2="00000009" w:usb3="00000000" w:csb0="000001FF" w:csb1="00000000"/>
    <w:embedRegular r:id="rId2" w:fontKey="{277F0FAF-6DE3-4E3D-BF8C-C4BBB931AC74}"/>
    <w:embedBold r:id="rId3" w:fontKey="{0E141ACF-CBBF-4250-888F-1DC1F84244BE}"/>
    <w:embedItalic r:id="rId4" w:fontKey="{5BBF8122-7BEA-4EE3-BB9A-1CD657658FC4}"/>
    <w:embedBoldItalic r:id="rId5" w:fontKey="{3CAB5641-29F8-4A96-8AC1-12D38FA8FCBF}"/>
  </w:font>
  <w:font w:name="Georgia">
    <w:panose1 w:val="02040502050405020303"/>
    <w:charset w:val="00"/>
    <w:family w:val="roman"/>
    <w:pitch w:val="variable"/>
    <w:sig w:usb0="00000287" w:usb1="00000000" w:usb2="00000000" w:usb3="00000000" w:csb0="0000009F" w:csb1="00000000"/>
    <w:embedItalic r:id="rId6" w:fontKey="{8A99EC6A-0413-418F-836B-8A8088F7308C}"/>
  </w:font>
  <w:font w:name="Century Gothic">
    <w:panose1 w:val="020B0502020202020204"/>
    <w:charset w:val="00"/>
    <w:family w:val="swiss"/>
    <w:pitch w:val="variable"/>
    <w:sig w:usb0="00000287" w:usb1="00000000" w:usb2="00000000" w:usb3="00000000" w:csb0="0000009F" w:csb1="00000000"/>
    <w:embedBold r:id="rId7" w:fontKey="{3BF688F7-9996-4D59-8719-C2CF4ADAB4F8}"/>
  </w:font>
  <w:font w:name="Cambria">
    <w:panose1 w:val="02040503050406030204"/>
    <w:charset w:val="00"/>
    <w:family w:val="roman"/>
    <w:pitch w:val="variable"/>
    <w:sig w:usb0="E00006FF" w:usb1="420024FF" w:usb2="02000000" w:usb3="00000000" w:csb0="0000019F" w:csb1="00000000"/>
    <w:embedRegular r:id="rId8" w:fontKey="{D6953D04-D7B8-42BC-BDC6-F336714712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18D63" w14:textId="77777777" w:rsidR="008C71E1" w:rsidRDefault="008C71E1">
      <w:pPr>
        <w:spacing w:after="0" w:line="240" w:lineRule="auto"/>
      </w:pPr>
      <w:r>
        <w:separator/>
      </w:r>
    </w:p>
  </w:footnote>
  <w:footnote w:type="continuationSeparator" w:id="0">
    <w:p w14:paraId="4E12ABB8" w14:textId="77777777" w:rsidR="008C71E1" w:rsidRDefault="008C7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EA851" w14:textId="77777777" w:rsidR="00D53E3E" w:rsidRDefault="00D53E3E">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D53E3E" w14:paraId="58BB1790" w14:textId="77777777">
      <w:trPr>
        <w:trHeight w:val="697"/>
      </w:trPr>
      <w:tc>
        <w:tcPr>
          <w:tcW w:w="5707" w:type="dxa"/>
          <w:tcBorders>
            <w:top w:val="nil"/>
            <w:left w:val="nil"/>
            <w:bottom w:val="nil"/>
            <w:right w:val="nil"/>
          </w:tcBorders>
        </w:tcPr>
        <w:p w14:paraId="5E2BE8F1" w14:textId="77777777" w:rsidR="00D53E3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55944FC3" w14:textId="77777777" w:rsidR="00D53E3E"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35C4C4B5" w14:textId="77777777" w:rsidR="00D53E3E" w:rsidRDefault="00000000">
          <w:pPr>
            <w:jc w:val="right"/>
            <w:rPr>
              <w:rFonts w:ascii="Century Gothic" w:eastAsia="Century Gothic" w:hAnsi="Century Gothic" w:cs="Century Gothic"/>
              <w:b/>
              <w:bCs/>
              <w:sz w:val="30"/>
              <w:szCs w:val="30"/>
            </w:rPr>
          </w:pPr>
          <w:r>
            <w:rPr>
              <w:noProof/>
            </w:rPr>
            <w:drawing>
              <wp:inline distT="0" distB="0" distL="0" distR="0" wp14:anchorId="02C55950" wp14:editId="67FFF43A">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C83D7EA" w14:textId="77777777" w:rsidR="00D53E3E" w:rsidRDefault="00D53E3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40FD3"/>
    <w:multiLevelType w:val="multilevel"/>
    <w:tmpl w:val="6F06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92484"/>
    <w:multiLevelType w:val="multilevel"/>
    <w:tmpl w:val="4D66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786E5D"/>
    <w:multiLevelType w:val="multilevel"/>
    <w:tmpl w:val="5EB835A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B60E09"/>
    <w:multiLevelType w:val="multilevel"/>
    <w:tmpl w:val="5F70DDD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5C56A68"/>
    <w:multiLevelType w:val="multilevel"/>
    <w:tmpl w:val="1D16478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52895577">
    <w:abstractNumId w:val="4"/>
  </w:num>
  <w:num w:numId="2" w16cid:durableId="1349598283">
    <w:abstractNumId w:val="3"/>
  </w:num>
  <w:num w:numId="3" w16cid:durableId="1977106291">
    <w:abstractNumId w:val="2"/>
  </w:num>
  <w:num w:numId="4" w16cid:durableId="384185636">
    <w:abstractNumId w:val="0"/>
  </w:num>
  <w:num w:numId="5" w16cid:durableId="625355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E3E"/>
    <w:rsid w:val="000B2801"/>
    <w:rsid w:val="006F3466"/>
    <w:rsid w:val="008C71E1"/>
    <w:rsid w:val="00963023"/>
    <w:rsid w:val="00C82DCF"/>
    <w:rsid w:val="00D53E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B8062"/>
  <w15:docId w15:val="{8F33117E-9641-4552-AA90-67D783617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2385</Words>
  <Characters>13122</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RG</cp:lastModifiedBy>
  <cp:revision>2</cp:revision>
  <dcterms:created xsi:type="dcterms:W3CDTF">2026-10-19T19:12:00Z</dcterms:created>
  <dcterms:modified xsi:type="dcterms:W3CDTF">2026-10-19T20:21:00Z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