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i w:val="0"/>
          <w:iCs w:val="0"/>
          <w:smallCaps w:val="0"/>
          <w:strike w:val="0"/>
          <w:color w:val="4472c4"/>
          <w:sz w:val="32"/>
          <w:szCs w:val="32"/>
          <w:u w:val="none"/>
          <w:shd w:fill="auto" w:val="clear"/>
          <w:vertAlign w:val="baseline"/>
        </w:rPr>
      </w:pPr>
      <w:r w:rsidDel="00000000" w:rsidR="00000000" w:rsidRPr="00000000">
        <w:rPr>
          <w:b w:val="1"/>
          <w:bCs w:val="1"/>
          <w:rtl w:val="0"/>
        </w:rPr>
        <w:tab/>
      </w: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Raul Guerra | Josefa Morales | </w:t>
            </w:r>
            <w:hyperlink r:id="rId9">
              <w:r w:rsidDel="00000000" w:rsidR="00000000" w:rsidRPr="00000000">
                <w:rPr>
                  <w:b w:val="1"/>
                  <w:bCs w:val="1"/>
                  <w:color w:val="0000ee"/>
                  <w:u w:val="single"/>
                  <w:rtl w:val="0"/>
                </w:rPr>
                <w:t xml:space="preserve">Daniel Alexander Godfray Abatte</w:t>
              </w:r>
            </w:hyperlink>
            <w:r w:rsidDel="00000000" w:rsidR="00000000" w:rsidRPr="00000000">
              <w:rPr>
                <w:b w:val="1"/>
                <w:bCs w:val="1"/>
                <w:rtl w:val="0"/>
              </w:rPr>
              <w:t xml:space="preserve">  </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20.000.226-1 | 20.062.985-K | 19935484-1 | </w:t>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AO</w:t>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6">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BarMatchIA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A">
            <w:pPr>
              <w:rPr>
                <w:b w:val="1"/>
                <w:bCs w:val="1"/>
                <w:sz w:val="20"/>
                <w:szCs w:val="20"/>
              </w:rPr>
            </w:pPr>
            <w:r w:rsidDel="00000000" w:rsidR="00000000" w:rsidRPr="00000000">
              <w:rPr>
                <w:b w:val="1"/>
                <w:bCs w:val="1"/>
                <w:sz w:val="20"/>
                <w:szCs w:val="20"/>
                <w:rtl w:val="0"/>
              </w:rPr>
              <w:t xml:space="preserve">Desarrollo de software, Arquitectura y Modelamiento de Datos, e Inteligencia Artificial. </w:t>
            </w:r>
          </w:p>
        </w:tc>
      </w:tr>
      <w:tr>
        <w:trPr>
          <w:cantSplit w:val="0"/>
          <w:trHeight w:val="425"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C">
            <w:pPr>
              <w:rPr>
                <w:rFonts w:ascii="Calibri" w:cs="Calibri" w:eastAsia="Calibri" w:hAnsi="Calibri"/>
                <w:color w:val="1f3864"/>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1D">
            <w:pPr>
              <w:numPr>
                <w:ilvl w:val="0"/>
                <w:numId w:val="1"/>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Ofrecer propuestas de solución informática.</w:t>
            </w:r>
          </w:p>
          <w:p w:rsidR="00000000" w:rsidDel="00000000" w:rsidP="00000000" w:rsidRDefault="00000000" w:rsidRPr="00000000" w14:paraId="0000001E">
            <w:pPr>
              <w:numPr>
                <w:ilvl w:val="0"/>
                <w:numId w:val="1"/>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Desarrollar una solución de software.</w:t>
            </w:r>
          </w:p>
          <w:p w:rsidR="00000000" w:rsidDel="00000000" w:rsidP="00000000" w:rsidRDefault="00000000" w:rsidRPr="00000000" w14:paraId="0000001F">
            <w:pPr>
              <w:numPr>
                <w:ilvl w:val="0"/>
                <w:numId w:val="1"/>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Construir modelos de datos.</w:t>
            </w:r>
          </w:p>
          <w:p w:rsidR="00000000" w:rsidDel="00000000" w:rsidP="00000000" w:rsidRDefault="00000000" w:rsidRPr="00000000" w14:paraId="00000020">
            <w:pPr>
              <w:numPr>
                <w:ilvl w:val="0"/>
                <w:numId w:val="1"/>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Programar consultas o rutinas para manipular información.</w:t>
            </w:r>
          </w:p>
          <w:p w:rsidR="00000000" w:rsidDel="00000000" w:rsidP="00000000" w:rsidRDefault="00000000" w:rsidRPr="00000000" w14:paraId="00000021">
            <w:pPr>
              <w:numPr>
                <w:ilvl w:val="0"/>
                <w:numId w:val="1"/>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Construir programas y rutinas de variada complejidad para dar solución a requerimientos.</w:t>
            </w:r>
          </w:p>
          <w:p w:rsidR="00000000" w:rsidDel="00000000" w:rsidP="00000000" w:rsidRDefault="00000000" w:rsidRPr="00000000" w14:paraId="00000022">
            <w:pPr>
              <w:numPr>
                <w:ilvl w:val="0"/>
                <w:numId w:val="1"/>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Construir el modelo arquitectónico de una solución sistémica que soporte los procesos de negocio.</w:t>
            </w:r>
          </w:p>
          <w:p w:rsidR="00000000" w:rsidDel="00000000" w:rsidP="00000000" w:rsidRDefault="00000000" w:rsidRPr="00000000" w14:paraId="00000023">
            <w:pPr>
              <w:numPr>
                <w:ilvl w:val="0"/>
                <w:numId w:val="1"/>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Implementar soluciones sistémicas integrales.</w:t>
            </w:r>
          </w:p>
          <w:p w:rsidR="00000000" w:rsidDel="00000000" w:rsidP="00000000" w:rsidRDefault="00000000" w:rsidRPr="00000000" w14:paraId="00000024">
            <w:pPr>
              <w:numPr>
                <w:ilvl w:val="0"/>
                <w:numId w:val="1"/>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Gestionar proyectos informáticos.</w:t>
            </w:r>
            <w:r w:rsidDel="00000000" w:rsidR="00000000" w:rsidRPr="00000000">
              <w:rPr>
                <w:rtl w:val="0"/>
              </w:rPr>
            </w:r>
          </w:p>
        </w:tc>
      </w:tr>
    </w:tbl>
    <w:p w:rsidR="00000000" w:rsidDel="00000000" w:rsidP="00000000" w:rsidRDefault="00000000" w:rsidRPr="00000000" w14:paraId="00000025">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mallCaps w:val="0"/>
                <w:strike w:val="0"/>
                <w:sz w:val="20"/>
                <w:szCs w:val="20"/>
                <w:u w:val="none"/>
                <w:shd w:fill="auto" w:val="clear"/>
                <w:vertAlign w:val="baseline"/>
              </w:rPr>
            </w:pPr>
            <w:r w:rsidDel="00000000" w:rsidR="00000000" w:rsidRPr="00000000">
              <w:rPr>
                <w:b w:val="1"/>
                <w:bCs w:val="1"/>
                <w:sz w:val="20"/>
                <w:szCs w:val="20"/>
                <w:rtl w:val="0"/>
              </w:rPr>
              <w:t xml:space="preserve">Actualmente, la información sobre experiencias gastronómicas está distribuida en múltiples plataformas, dificultando la búsqueda para el cliente final. Simultáneamente, los establecimientos generan grandes volúmenes de datos operacionales (reservas, horarios, ocupación) que no se transforman en conocimiento útil. BarMatchIA aporta valor real al centralizar el descubrimiento para el usuario y proveer herramientas analíticas predictivas a los administradores de locales.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jc w:val="both"/>
              <w:rPr>
                <w:b w:val="1"/>
                <w:bCs w:val="1"/>
                <w:sz w:val="20"/>
                <w:szCs w:val="20"/>
                <w:highlight w:val="cyan"/>
              </w:rPr>
            </w:pPr>
            <w:r w:rsidDel="00000000" w:rsidR="00000000" w:rsidRPr="00000000">
              <w:rPr>
                <w:b w:val="1"/>
                <w:bCs w:val="1"/>
                <w:sz w:val="20"/>
                <w:szCs w:val="20"/>
                <w:rtl w:val="0"/>
              </w:rPr>
              <w:t xml:space="preserve">BarMatchIA es una plataforma digital compuesta por una aplicación móvil para clientes y una plataforma web para la administración. Permitirá la búsqueda inteligente de locales, gestión de reservas y la incorporación progresiva de analítica descriptiva y predictiva para la optimización comercial.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E">
            <w:pPr>
              <w:jc w:val="both"/>
              <w:rPr>
                <w:b w:val="1"/>
                <w:bCs w:val="1"/>
                <w:sz w:val="20"/>
                <w:szCs w:val="20"/>
                <w:highlight w:val="yellow"/>
              </w:rPr>
            </w:pPr>
            <w:r w:rsidDel="00000000" w:rsidR="00000000" w:rsidRPr="00000000">
              <w:rPr>
                <w:b w:val="1"/>
                <w:bCs w:val="1"/>
                <w:sz w:val="20"/>
                <w:szCs w:val="20"/>
                <w:rtl w:val="0"/>
              </w:rPr>
              <w:t xml:space="preserve">El proyecto BarMatchIA se relaciona de manera directa y transversal con el perfil de egreso de Ingeniería en Informática de Duoc UC, ya que exige abarcar el ciclo de vida completo de un desarrollo de software. Para resolver la problemática planteada, es estrictamente necesario aplicar competencias clave: construir modelos de datos es vital para soportar y escalar la persistencia de usuarios, reservas y métricas operacionales; desarrollar una solución de software sistematizada es indispensable para programar la lógica del backend, integrar APIs y desplegar la plataforma; y transformar grandes volúmenes de datos es el pilar para habilitar el componente inteligente (analítica y predicciones) que da valor agregado a la gestión de los establecimientos.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0">
            <w:pPr>
              <w:jc w:val="both"/>
              <w:rPr>
                <w:b w:val="1"/>
                <w:bCs w:val="1"/>
                <w:sz w:val="20"/>
                <w:szCs w:val="20"/>
                <w:highlight w:val="yellow"/>
              </w:rPr>
            </w:pPr>
            <w:r w:rsidDel="00000000" w:rsidR="00000000" w:rsidRPr="00000000">
              <w:rPr>
                <w:b w:val="1"/>
                <w:bCs w:val="1"/>
                <w:sz w:val="20"/>
                <w:szCs w:val="20"/>
                <w:rtl w:val="0"/>
              </w:rPr>
              <w:t xml:space="preserve">Mis intereses profesionales están fuertemente orientados al Desarrollo Backend, la Arquitectura de Datos. BarMatchIA refleja estos intereses al ser una plataforma transaccional de alta complejidad que me obliga a diseñar un modelo relacional robusto desde cero, definir una arquitectura cloud segura y construir lógica de negocio escalable mediante la separación de responsabilidades. Desarrollar este Proyecto contribuirá a mi perfil profesional al entregarme una experiencia aplicable e integrable en mi portafolio, demostrando mi capacidad técnica para asumir roles como Ingeniero de Software o Desarrollador Backend Senior, gestionando sistemas que operan en tiempo real.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smallCaps w:val="0"/>
                <w:strike w:val="0"/>
                <w:sz w:val="20"/>
                <w:szCs w:val="20"/>
                <w:u w:val="none"/>
                <w:shd w:fill="auto" w:val="clear"/>
                <w:vertAlign w:val="baseline"/>
              </w:rPr>
            </w:pPr>
            <w:r w:rsidDel="00000000" w:rsidR="00000000" w:rsidRPr="00000000">
              <w:rPr>
                <w:b w:val="1"/>
                <w:bCs w:val="1"/>
                <w:sz w:val="20"/>
                <w:szCs w:val="20"/>
                <w:rtl w:val="0"/>
              </w:rPr>
              <w:t xml:space="preserve">El proyecto es factible en el tiempo asignado estructurando un alcance acotado (MVP) mediante la metodología ágil Scrum y el uso de Jira. La principal dificultad es la disponibilidad de datos para los modelos predictivos; esto se mitigará generando datos simulados en la base de datos relacional durante las fases tempranas.</w:t>
            </w:r>
            <w:r w:rsidDel="00000000" w:rsidR="00000000" w:rsidRPr="00000000">
              <w:rPr>
                <w:rtl w:val="0"/>
              </w:rPr>
            </w:r>
          </w:p>
        </w:tc>
      </w:tr>
    </w:tbl>
    <w:p w:rsidR="00000000" w:rsidDel="00000000" w:rsidP="00000000" w:rsidRDefault="00000000" w:rsidRPr="00000000" w14:paraId="00000033">
      <w:pPr>
        <w:rPr>
          <w:b w:val="1"/>
          <w:bCs w:val="1"/>
          <w:color w:val="4472c4"/>
          <w:sz w:val="32"/>
          <w:szCs w:val="32"/>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9">
            <w:pPr>
              <w:jc w:val="both"/>
              <w:rPr>
                <w:b w:val="1"/>
                <w:bCs w:val="1"/>
                <w:sz w:val="20"/>
                <w:szCs w:val="20"/>
              </w:rPr>
            </w:pPr>
            <w:r w:rsidDel="00000000" w:rsidR="00000000" w:rsidRPr="00000000">
              <w:rPr>
                <w:b w:val="1"/>
                <w:bCs w:val="1"/>
                <w:sz w:val="20"/>
                <w:szCs w:val="20"/>
                <w:rtl w:val="0"/>
              </w:rPr>
              <w:t xml:space="preserve">Desarrollar BarMatchIA, una plataforma digital que conecte a clientes con establecimientos gastronómicos, optimizando la gestión de reservas e integrando herramientas de analítica e inteligencia artificial para apoyar la toma de decisiones administrativas. </w:t>
            </w:r>
          </w:p>
        </w:tc>
      </w:tr>
      <w:tr>
        <w:trPr>
          <w:cantSplit w:val="0"/>
          <w:trHeight w:val="834"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B">
            <w:pPr>
              <w:numPr>
                <w:ilvl w:val="0"/>
                <w:numId w:val="3"/>
              </w:numPr>
              <w:spacing w:after="0" w:afterAutospacing="0" w:line="276" w:lineRule="auto"/>
              <w:ind w:left="720" w:hanging="360"/>
              <w:jc w:val="both"/>
              <w:rPr>
                <w:b w:val="1"/>
                <w:bCs w:val="1"/>
                <w:sz w:val="20"/>
                <w:szCs w:val="20"/>
              </w:rPr>
            </w:pPr>
            <w:r w:rsidDel="00000000" w:rsidR="00000000" w:rsidRPr="00000000">
              <w:rPr>
                <w:b w:val="1"/>
                <w:bCs w:val="1"/>
                <w:sz w:val="20"/>
                <w:szCs w:val="20"/>
                <w:rtl w:val="0"/>
              </w:rPr>
              <w:t xml:space="preserve">Diseñar la arquitectura de software y construir el modelo relacional de datos para soportar la gestión operativa de los cuatro perfiles de usuario (Cliente, Personal, Administrador de Local, Administrador de Plataforma).</w:t>
            </w:r>
          </w:p>
          <w:p w:rsidR="00000000" w:rsidDel="00000000" w:rsidP="00000000" w:rsidRDefault="00000000" w:rsidRPr="00000000" w14:paraId="0000003C">
            <w:pPr>
              <w:numPr>
                <w:ilvl w:val="0"/>
                <w:numId w:val="3"/>
              </w:numPr>
              <w:spacing w:after="0" w:afterAutospacing="0" w:line="276" w:lineRule="auto"/>
              <w:ind w:left="720" w:hanging="360"/>
              <w:jc w:val="both"/>
              <w:rPr>
                <w:b w:val="1"/>
                <w:bCs w:val="1"/>
                <w:sz w:val="20"/>
                <w:szCs w:val="20"/>
              </w:rPr>
            </w:pPr>
            <w:r w:rsidDel="00000000" w:rsidR="00000000" w:rsidRPr="00000000">
              <w:rPr>
                <w:b w:val="1"/>
                <w:bCs w:val="1"/>
                <w:sz w:val="20"/>
                <w:szCs w:val="20"/>
                <w:rtl w:val="0"/>
              </w:rPr>
              <w:t xml:space="preserve">Desarrollar los módulos transaccionales de búsqueda, disponibilidad y reservas para la aplicación cliente y el portal administrativo.</w:t>
            </w:r>
          </w:p>
          <w:p w:rsidR="00000000" w:rsidDel="00000000" w:rsidP="00000000" w:rsidRDefault="00000000" w:rsidRPr="00000000" w14:paraId="0000003D">
            <w:pPr>
              <w:numPr>
                <w:ilvl w:val="0"/>
                <w:numId w:val="3"/>
              </w:numPr>
              <w:spacing w:line="276" w:lineRule="auto"/>
              <w:ind w:left="720" w:hanging="360"/>
              <w:jc w:val="both"/>
              <w:rPr>
                <w:b w:val="1"/>
                <w:bCs w:val="1"/>
                <w:sz w:val="20"/>
                <w:szCs w:val="20"/>
              </w:rPr>
            </w:pPr>
            <w:r w:rsidDel="00000000" w:rsidR="00000000" w:rsidRPr="00000000">
              <w:rPr>
                <w:b w:val="1"/>
                <w:bCs w:val="1"/>
                <w:sz w:val="20"/>
                <w:szCs w:val="20"/>
                <w:rtl w:val="0"/>
              </w:rPr>
              <w:t xml:space="preserve">Implementar procesos de transformación de datos operacionales para habilitar los componentes de analítica descriptiva y predictiva.</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3">
            <w:pPr>
              <w:jc w:val="both"/>
              <w:rPr>
                <w:b w:val="1"/>
                <w:bCs w:val="1"/>
                <w:sz w:val="18"/>
                <w:szCs w:val="18"/>
              </w:rPr>
            </w:pPr>
            <w:r w:rsidDel="00000000" w:rsidR="00000000" w:rsidRPr="00000000">
              <w:rPr>
                <w:b w:val="1"/>
                <w:bCs w:val="1"/>
                <w:sz w:val="20"/>
                <w:szCs w:val="20"/>
                <w:rtl w:val="0"/>
              </w:rPr>
              <w:t xml:space="preserve">El proyecto se desarrollará bajo el framework ágil Scrum. Esto responde a la naturaleza iterativa de BarMatchIA, permitiendo refinar los requisitos progresivamente. El trabajo se organizará mediante un Product Backlog, priorización de historias de usuario (ej. priorizando primero el flujo transaccional de reservas antes de los modelos de IA) y ciclos de Sprints gestionados en Jira.</w:t>
            </w:r>
            <w:r w:rsidDel="00000000" w:rsidR="00000000" w:rsidRPr="00000000">
              <w:rPr>
                <w:rtl w:val="0"/>
              </w:rPr>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276" w:lineRule="auto"/>
              <w:rPr>
                <w:sz w:val="20"/>
                <w:szCs w:val="20"/>
              </w:rPr>
            </w:pPr>
            <w:r w:rsidDel="00000000" w:rsidR="00000000" w:rsidRPr="00000000">
              <w:rPr>
                <w:sz w:val="20"/>
                <w:szCs w:val="20"/>
                <w:rtl w:val="0"/>
              </w:rPr>
              <w:t xml:space="preserve">Avance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276" w:lineRule="auto"/>
              <w:rPr>
                <w:sz w:val="20"/>
                <w:szCs w:val="20"/>
              </w:rPr>
            </w:pPr>
            <w:r w:rsidDel="00000000" w:rsidR="00000000" w:rsidRPr="00000000">
              <w:rPr>
                <w:sz w:val="20"/>
                <w:szCs w:val="20"/>
                <w:rtl w:val="0"/>
              </w:rPr>
              <w:t xml:space="preserve">Documento Maestro BarMatchIA v0.2 (y su evolución)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276" w:lineRule="auto"/>
              <w:rPr>
                <w:sz w:val="20"/>
                <w:szCs w:val="20"/>
              </w:rPr>
            </w:pPr>
            <w:r w:rsidDel="00000000" w:rsidR="00000000" w:rsidRPr="00000000">
              <w:rPr>
                <w:sz w:val="20"/>
                <w:szCs w:val="20"/>
                <w:rtl w:val="0"/>
              </w:rPr>
              <w:t xml:space="preserve">Documento base con visión, alcance, actores y reglas de negocio del producto.</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276" w:lineRule="auto"/>
              <w:rPr>
                <w:sz w:val="20"/>
                <w:szCs w:val="20"/>
              </w:rPr>
            </w:pPr>
            <w:r w:rsidDel="00000000" w:rsidR="00000000" w:rsidRPr="00000000">
              <w:rPr>
                <w:sz w:val="20"/>
                <w:szCs w:val="20"/>
                <w:rtl w:val="0"/>
              </w:rPr>
              <w:t xml:space="preserve">Establece la trazabilidad entre necesidad de negocio y decisiones técnicas posteriores; es el insumo formal para justificar el alcance del MVP.</w:t>
            </w:r>
            <w:r w:rsidDel="00000000" w:rsidR="00000000" w:rsidRPr="00000000">
              <w:rPr>
                <w:rtl w:val="0"/>
              </w:rPr>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276" w:lineRule="auto"/>
              <w:rPr>
                <w:sz w:val="20"/>
                <w:szCs w:val="20"/>
              </w:rPr>
            </w:pPr>
            <w:r w:rsidDel="00000000" w:rsidR="00000000" w:rsidRPr="00000000">
              <w:rPr>
                <w:sz w:val="20"/>
                <w:szCs w:val="20"/>
                <w:rtl w:val="0"/>
              </w:rPr>
              <w:t xml:space="preserve">Avance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76" w:lineRule="auto"/>
              <w:rPr>
                <w:sz w:val="20"/>
                <w:szCs w:val="20"/>
              </w:rPr>
            </w:pPr>
            <w:r w:rsidDel="00000000" w:rsidR="00000000" w:rsidRPr="00000000">
              <w:rPr>
                <w:sz w:val="20"/>
                <w:szCs w:val="20"/>
                <w:rtl w:val="0"/>
              </w:rPr>
              <w:t xml:space="preserve">Mapa de Actores y Responsabilidades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276" w:lineRule="auto"/>
              <w:rPr>
                <w:sz w:val="20"/>
                <w:szCs w:val="20"/>
              </w:rPr>
            </w:pPr>
            <w:r w:rsidDel="00000000" w:rsidR="00000000" w:rsidRPr="00000000">
              <w:rPr>
                <w:sz w:val="20"/>
                <w:szCs w:val="20"/>
                <w:rtl w:val="0"/>
              </w:rPr>
              <w:t xml:space="preserve">Definición funcional de los 4 actores (Cliente, Personal del Local, Administrador del Local, Administrador de Plataforma) y sus permisos.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276" w:lineRule="auto"/>
              <w:rPr>
                <w:sz w:val="20"/>
                <w:szCs w:val="20"/>
              </w:rPr>
            </w:pPr>
            <w:r w:rsidDel="00000000" w:rsidR="00000000" w:rsidRPr="00000000">
              <w:rPr>
                <w:sz w:val="20"/>
                <w:szCs w:val="20"/>
                <w:rtl w:val="0"/>
              </w:rPr>
              <w:t xml:space="preserve">Sustenta el diseño de RBAC y los contratos de API; evidencia el levantamiento de requisitos previo al diseño.</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76" w:lineRule="auto"/>
              <w:rPr>
                <w:sz w:val="20"/>
                <w:szCs w:val="20"/>
              </w:rPr>
            </w:pPr>
            <w:r w:rsidDel="00000000" w:rsidR="00000000" w:rsidRPr="00000000">
              <w:rPr>
                <w:sz w:val="20"/>
                <w:szCs w:val="20"/>
                <w:rtl w:val="0"/>
              </w:rPr>
              <w:t xml:space="preserve">Avance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76" w:lineRule="auto"/>
              <w:rPr>
                <w:sz w:val="20"/>
                <w:szCs w:val="20"/>
              </w:rPr>
            </w:pPr>
            <w:r w:rsidDel="00000000" w:rsidR="00000000" w:rsidRPr="00000000">
              <w:rPr>
                <w:sz w:val="20"/>
                <w:szCs w:val="20"/>
                <w:rtl w:val="0"/>
              </w:rPr>
              <w:t xml:space="preserve">Tableros de Event Storming y User Story Mapping</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276" w:lineRule="auto"/>
              <w:rPr>
                <w:sz w:val="20"/>
                <w:szCs w:val="20"/>
              </w:rPr>
            </w:pPr>
            <w:r w:rsidDel="00000000" w:rsidR="00000000" w:rsidRPr="00000000">
              <w:rPr>
                <w:sz w:val="20"/>
                <w:szCs w:val="20"/>
                <w:rtl w:val="0"/>
              </w:rPr>
              <w:t xml:space="preserve">Registro visual/digital de los eventos de dominio y las historias de usuario priorizadas con MoSCoW.</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76" w:lineRule="auto"/>
              <w:rPr>
                <w:sz w:val="20"/>
                <w:szCs w:val="20"/>
              </w:rPr>
            </w:pPr>
            <w:r w:rsidDel="00000000" w:rsidR="00000000" w:rsidRPr="00000000">
              <w:rPr>
                <w:sz w:val="20"/>
                <w:szCs w:val="20"/>
                <w:rtl w:val="0"/>
              </w:rPr>
              <w:t xml:space="preserve">Demuestra la aplicación de una metodología de descubrimiento antes de codificar, reduciendo el riesgo de rediseño costoso.</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76" w:lineRule="auto"/>
              <w:rPr>
                <w:sz w:val="20"/>
                <w:szCs w:val="20"/>
              </w:rPr>
            </w:pPr>
            <w:r w:rsidDel="00000000" w:rsidR="00000000" w:rsidRPr="00000000">
              <w:rPr>
                <w:sz w:val="20"/>
                <w:szCs w:val="20"/>
                <w:rtl w:val="0"/>
              </w:rPr>
              <w:t xml:space="preserve">Avance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276" w:lineRule="auto"/>
              <w:rPr>
                <w:sz w:val="20"/>
                <w:szCs w:val="20"/>
              </w:rPr>
            </w:pPr>
            <w:r w:rsidDel="00000000" w:rsidR="00000000" w:rsidRPr="00000000">
              <w:rPr>
                <w:sz w:val="20"/>
                <w:szCs w:val="20"/>
                <w:rtl w:val="0"/>
              </w:rPr>
              <w:t xml:space="preserve">Matriz de Riesgos del Proyecto</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76" w:lineRule="auto"/>
              <w:rPr>
                <w:sz w:val="20"/>
                <w:szCs w:val="20"/>
              </w:rPr>
            </w:pPr>
            <w:r w:rsidDel="00000000" w:rsidR="00000000" w:rsidRPr="00000000">
              <w:rPr>
                <w:sz w:val="20"/>
                <w:szCs w:val="20"/>
                <w:rtl w:val="0"/>
              </w:rPr>
              <w:t xml:space="preserve">Tabla con 5 riesgos (retraso app móvil, falla ML, inestabilidad Docker/VPS, dependencia de mocks, sobreventa de aforo), checkpoints, criterios de activación y responsables.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76" w:lineRule="auto"/>
              <w:rPr>
                <w:sz w:val="20"/>
                <w:szCs w:val="20"/>
              </w:rPr>
            </w:pPr>
            <w:r w:rsidDel="00000000" w:rsidR="00000000" w:rsidRPr="00000000">
              <w:rPr>
                <w:sz w:val="20"/>
                <w:szCs w:val="20"/>
                <w:rtl w:val="0"/>
              </w:rPr>
              <w:t xml:space="preserve">Evidencia gestión proactiva de riesgo técnico y de alcance, exigible en un proyecto con plazo fijo de 18 semanas.</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276" w:lineRule="auto"/>
              <w:rPr>
                <w:sz w:val="20"/>
                <w:szCs w:val="20"/>
              </w:rPr>
            </w:pPr>
            <w:r w:rsidDel="00000000" w:rsidR="00000000" w:rsidRPr="00000000">
              <w:rPr>
                <w:sz w:val="20"/>
                <w:szCs w:val="20"/>
                <w:rtl w:val="0"/>
              </w:rPr>
              <w:t xml:space="preserve">Avance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76" w:lineRule="auto"/>
              <w:rPr>
                <w:sz w:val="20"/>
                <w:szCs w:val="20"/>
              </w:rPr>
            </w:pPr>
            <w:r w:rsidDel="00000000" w:rsidR="00000000" w:rsidRPr="00000000">
              <w:rPr>
                <w:sz w:val="20"/>
                <w:szCs w:val="20"/>
                <w:rtl w:val="0"/>
              </w:rPr>
              <w:t xml:space="preserve">Architecture Decision Records (ADRs)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76" w:lineRule="auto"/>
              <w:rPr>
                <w:sz w:val="20"/>
                <w:szCs w:val="20"/>
              </w:rPr>
            </w:pPr>
            <w:r w:rsidDel="00000000" w:rsidR="00000000" w:rsidRPr="00000000">
              <w:rPr>
                <w:sz w:val="20"/>
                <w:szCs w:val="20"/>
                <w:rtl w:val="0"/>
              </w:rPr>
              <w:t xml:space="preserve">Registro formal de decisiones arquitectónicas clave (Redis para locks, Expo, estrategia de autenticación).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76" w:lineRule="auto"/>
              <w:rPr>
                <w:sz w:val="20"/>
                <w:szCs w:val="20"/>
              </w:rPr>
            </w:pPr>
            <w:r w:rsidDel="00000000" w:rsidR="00000000" w:rsidRPr="00000000">
              <w:rPr>
                <w:sz w:val="20"/>
                <w:szCs w:val="20"/>
                <w:rtl w:val="0"/>
              </w:rPr>
              <w:t xml:space="preserve">Permite auditar el razonamiento detrás de decisiones difíciles de revertir; estándar de la industria para arquitectura hexagonal.</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76" w:lineRule="auto"/>
              <w:rPr>
                <w:sz w:val="20"/>
                <w:szCs w:val="20"/>
              </w:rPr>
            </w:pPr>
            <w:r w:rsidDel="00000000" w:rsidR="00000000" w:rsidRPr="00000000">
              <w:rPr>
                <w:sz w:val="20"/>
                <w:szCs w:val="20"/>
                <w:rtl w:val="0"/>
              </w:rPr>
              <w:t xml:space="preserve">Avance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76" w:lineRule="auto"/>
              <w:rPr>
                <w:sz w:val="20"/>
                <w:szCs w:val="20"/>
              </w:rPr>
            </w:pPr>
            <w:r w:rsidDel="00000000" w:rsidR="00000000" w:rsidRPr="00000000">
              <w:rPr>
                <w:sz w:val="20"/>
                <w:szCs w:val="20"/>
                <w:rtl w:val="0"/>
              </w:rPr>
              <w:t xml:space="preserve">Modelo de amenazas STRIDE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276" w:lineRule="auto"/>
              <w:rPr>
                <w:sz w:val="20"/>
                <w:szCs w:val="20"/>
              </w:rPr>
            </w:pPr>
            <w:r w:rsidDel="00000000" w:rsidR="00000000" w:rsidRPr="00000000">
              <w:rPr>
                <w:sz w:val="20"/>
                <w:szCs w:val="20"/>
                <w:rtl w:val="0"/>
              </w:rPr>
              <w:t xml:space="preserve">Documento de threat modeling sobre los flujos que procesan datos personales o reservas.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76" w:lineRule="auto"/>
              <w:rPr>
                <w:sz w:val="20"/>
                <w:szCs w:val="20"/>
              </w:rPr>
            </w:pPr>
            <w:r w:rsidDel="00000000" w:rsidR="00000000" w:rsidRPr="00000000">
              <w:rPr>
                <w:sz w:val="20"/>
                <w:szCs w:val="20"/>
                <w:rtl w:val="0"/>
              </w:rPr>
              <w:t xml:space="preserve">Requisito de Security by Design; sustenta el cumplimiento de la Ley 19.628/21.719 en el diseño, no como parche posterior.</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76" w:lineRule="auto"/>
              <w:rPr>
                <w:sz w:val="20"/>
                <w:szCs w:val="20"/>
              </w:rPr>
            </w:pPr>
            <w:r w:rsidDel="00000000" w:rsidR="00000000" w:rsidRPr="00000000">
              <w:rPr>
                <w:sz w:val="20"/>
                <w:szCs w:val="20"/>
                <w:rtl w:val="0"/>
              </w:rPr>
              <w:t xml:space="preserve">Avance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76" w:lineRule="auto"/>
              <w:rPr>
                <w:sz w:val="20"/>
                <w:szCs w:val="20"/>
              </w:rPr>
            </w:pPr>
            <w:r w:rsidDel="00000000" w:rsidR="00000000" w:rsidRPr="00000000">
              <w:rPr>
                <w:sz w:val="20"/>
                <w:szCs w:val="20"/>
                <w:rtl w:val="0"/>
              </w:rPr>
              <w:t xml:space="preserve">Mapeo de Privacy by Design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76" w:lineRule="auto"/>
              <w:rPr>
                <w:sz w:val="20"/>
                <w:szCs w:val="20"/>
              </w:rPr>
            </w:pPr>
            <w:r w:rsidDel="00000000" w:rsidR="00000000" w:rsidRPr="00000000">
              <w:rPr>
                <w:sz w:val="20"/>
                <w:szCs w:val="20"/>
                <w:rtl w:val="0"/>
              </w:rPr>
              <w:t xml:space="preserve">Documento que traza qué datos personales se recolectan, dónde se anonimizan antes de IA, y su base legal.</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76" w:lineRule="auto"/>
              <w:rPr>
                <w:sz w:val="20"/>
                <w:szCs w:val="20"/>
              </w:rPr>
            </w:pPr>
            <w:r w:rsidDel="00000000" w:rsidR="00000000" w:rsidRPr="00000000">
              <w:rPr>
                <w:sz w:val="20"/>
                <w:szCs w:val="20"/>
                <w:rtl w:val="0"/>
              </w:rPr>
              <w:t xml:space="preserve">Evidencia directa de cumplimiento normativo chileno, exigible antes de integrar el módulo analítico.</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76" w:lineRule="auto"/>
              <w:rPr>
                <w:sz w:val="20"/>
                <w:szCs w:val="20"/>
              </w:rPr>
            </w:pPr>
            <w:r w:rsidDel="00000000" w:rsidR="00000000" w:rsidRPr="00000000">
              <w:rPr>
                <w:sz w:val="20"/>
                <w:szCs w:val="20"/>
                <w:rtl w:val="0"/>
              </w:rPr>
              <w:t xml:space="preserve">Avance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76" w:lineRule="auto"/>
              <w:rPr>
                <w:sz w:val="20"/>
                <w:szCs w:val="20"/>
              </w:rPr>
            </w:pPr>
            <w:r w:rsidDel="00000000" w:rsidR="00000000" w:rsidRPr="00000000">
              <w:rPr>
                <w:sz w:val="20"/>
                <w:szCs w:val="20"/>
                <w:rtl w:val="0"/>
              </w:rPr>
              <w:t xml:space="preserve">Contratos de API (especificación OpenAPI)</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76" w:lineRule="auto"/>
              <w:rPr>
                <w:sz w:val="20"/>
                <w:szCs w:val="20"/>
              </w:rPr>
            </w:pPr>
            <w:r w:rsidDel="00000000" w:rsidR="00000000" w:rsidRPr="00000000">
              <w:rPr>
                <w:sz w:val="20"/>
                <w:szCs w:val="20"/>
                <w:rtl w:val="0"/>
              </w:rPr>
              <w:t xml:space="preserve">Especificación de endpoints REST consumida por ambos frontends antes de la implementación real del backend.</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76" w:lineRule="auto"/>
              <w:rPr>
                <w:sz w:val="20"/>
                <w:szCs w:val="20"/>
              </w:rPr>
            </w:pPr>
            <w:r w:rsidDel="00000000" w:rsidR="00000000" w:rsidRPr="00000000">
              <w:rPr>
                <w:sz w:val="20"/>
                <w:szCs w:val="20"/>
                <w:rtl w:val="0"/>
              </w:rPr>
              <w:t xml:space="preserve">Habilita y evidencia el trabajo paralelo de los 3 integrantes, mitigando el riesgo de cuello de botella en backend.</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76" w:lineRule="auto"/>
              <w:rPr>
                <w:sz w:val="20"/>
                <w:szCs w:val="20"/>
              </w:rPr>
            </w:pPr>
            <w:r w:rsidDel="00000000" w:rsidR="00000000" w:rsidRPr="00000000">
              <w:rPr>
                <w:sz w:val="20"/>
                <w:szCs w:val="20"/>
                <w:rtl w:val="0"/>
              </w:rPr>
              <w:t xml:space="preserve">Avance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76" w:lineRule="auto"/>
              <w:rPr>
                <w:sz w:val="20"/>
                <w:szCs w:val="20"/>
              </w:rPr>
            </w:pPr>
            <w:r w:rsidDel="00000000" w:rsidR="00000000" w:rsidRPr="00000000">
              <w:rPr>
                <w:sz w:val="20"/>
                <w:szCs w:val="20"/>
                <w:rtl w:val="0"/>
              </w:rPr>
              <w:t xml:space="preserve">Backlog de Sprint y reportes de avance (burndown)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76" w:lineRule="auto"/>
              <w:rPr>
                <w:sz w:val="20"/>
                <w:szCs w:val="20"/>
              </w:rPr>
            </w:pPr>
            <w:r w:rsidDel="00000000" w:rsidR="00000000" w:rsidRPr="00000000">
              <w:rPr>
                <w:sz w:val="20"/>
                <w:szCs w:val="20"/>
                <w:rtl w:val="0"/>
              </w:rPr>
              <w:t xml:space="preserve">Historias de usuario, story points y velocidad por sprint.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76" w:lineRule="auto"/>
              <w:rPr>
                <w:sz w:val="20"/>
                <w:szCs w:val="20"/>
              </w:rPr>
            </w:pPr>
            <w:r w:rsidDel="00000000" w:rsidR="00000000" w:rsidRPr="00000000">
              <w:rPr>
                <w:sz w:val="20"/>
                <w:szCs w:val="20"/>
                <w:rtl w:val="0"/>
              </w:rPr>
              <w:t xml:space="preserve">Evidencia el uso real de Scrum y permite detectar desviaciones de cronograma tempranamente.</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76" w:lineRule="auto"/>
              <w:rPr>
                <w:sz w:val="20"/>
                <w:szCs w:val="20"/>
              </w:rPr>
            </w:pPr>
            <w:r w:rsidDel="00000000" w:rsidR="00000000" w:rsidRPr="00000000">
              <w:rPr>
                <w:sz w:val="20"/>
                <w:szCs w:val="20"/>
                <w:rtl w:val="0"/>
              </w:rPr>
              <w:t xml:space="preserve">Final</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276" w:lineRule="auto"/>
              <w:rPr>
                <w:sz w:val="20"/>
                <w:szCs w:val="20"/>
              </w:rPr>
            </w:pPr>
            <w:r w:rsidDel="00000000" w:rsidR="00000000" w:rsidRPr="00000000">
              <w:rPr>
                <w:sz w:val="20"/>
                <w:szCs w:val="20"/>
                <w:rtl w:val="0"/>
              </w:rPr>
              <w:t xml:space="preserve">Producto funcional (MVP desplegado)</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76" w:lineRule="auto"/>
              <w:rPr>
                <w:sz w:val="20"/>
                <w:szCs w:val="20"/>
              </w:rPr>
            </w:pPr>
            <w:r w:rsidDel="00000000" w:rsidR="00000000" w:rsidRPr="00000000">
              <w:rPr>
                <w:sz w:val="20"/>
                <w:szCs w:val="20"/>
                <w:rtl w:val="0"/>
              </w:rPr>
              <w:t xml:space="preserve">App móvil B2C (o fallback PWA) y panel web B2B corriendo en contenedores Docker sobre VPS.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76" w:lineRule="auto"/>
              <w:rPr>
                <w:sz w:val="20"/>
                <w:szCs w:val="20"/>
              </w:rPr>
            </w:pPr>
            <w:r w:rsidDel="00000000" w:rsidR="00000000" w:rsidRPr="00000000">
              <w:rPr>
                <w:sz w:val="20"/>
                <w:szCs w:val="20"/>
                <w:rtl w:val="0"/>
              </w:rPr>
              <w:t xml:space="preserve">Es el entregable central del proyecto; demuestra que la arquitectura definida en el avance se materializó.</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76" w:lineRule="auto"/>
              <w:rPr>
                <w:sz w:val="20"/>
                <w:szCs w:val="20"/>
              </w:rPr>
            </w:pPr>
            <w:r w:rsidDel="00000000" w:rsidR="00000000" w:rsidRPr="00000000">
              <w:rPr>
                <w:sz w:val="20"/>
                <w:szCs w:val="20"/>
                <w:rtl w:val="0"/>
              </w:rPr>
              <w:t xml:space="preserve">Final</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76" w:lineRule="auto"/>
              <w:rPr>
                <w:sz w:val="20"/>
                <w:szCs w:val="20"/>
              </w:rPr>
            </w:pPr>
            <w:r w:rsidDel="00000000" w:rsidR="00000000" w:rsidRPr="00000000">
              <w:rPr>
                <w:sz w:val="20"/>
                <w:szCs w:val="20"/>
                <w:rtl w:val="0"/>
              </w:rPr>
              <w:t xml:space="preserve">Suite de pruebas y reporte de cobertura</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76" w:lineRule="auto"/>
              <w:rPr>
                <w:sz w:val="20"/>
                <w:szCs w:val="20"/>
              </w:rPr>
            </w:pPr>
            <w:r w:rsidDel="00000000" w:rsidR="00000000" w:rsidRPr="00000000">
              <w:rPr>
                <w:sz w:val="20"/>
                <w:szCs w:val="20"/>
                <w:rtl w:val="0"/>
              </w:rPr>
              <w:t xml:space="preserve">Tests unitarios e de integración (pytest/Jest) ejecutados sobre el Core hexagonal y adaptadores críticos.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76" w:lineRule="auto"/>
              <w:rPr>
                <w:sz w:val="20"/>
                <w:szCs w:val="20"/>
              </w:rPr>
            </w:pPr>
            <w:r w:rsidDel="00000000" w:rsidR="00000000" w:rsidRPr="00000000">
              <w:rPr>
                <w:sz w:val="20"/>
                <w:szCs w:val="20"/>
                <w:rtl w:val="0"/>
              </w:rPr>
              <w:t xml:space="preserve">Evidencia la calidad y testeabilidad exigida por la arquitectura de puertos y adaptadores.</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76" w:lineRule="auto"/>
              <w:rPr>
                <w:sz w:val="20"/>
                <w:szCs w:val="20"/>
              </w:rPr>
            </w:pPr>
            <w:r w:rsidDel="00000000" w:rsidR="00000000" w:rsidRPr="00000000">
              <w:rPr>
                <w:sz w:val="20"/>
                <w:szCs w:val="20"/>
                <w:rtl w:val="0"/>
              </w:rPr>
              <w:t xml:space="preserve">Final</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276" w:lineRule="auto"/>
              <w:rPr>
                <w:sz w:val="20"/>
                <w:szCs w:val="20"/>
              </w:rPr>
            </w:pPr>
            <w:r w:rsidDel="00000000" w:rsidR="00000000" w:rsidRPr="00000000">
              <w:rPr>
                <w:sz w:val="20"/>
                <w:szCs w:val="20"/>
                <w:rtl w:val="0"/>
              </w:rPr>
              <w:t xml:space="preserve">Documentación técnica de despliegue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76" w:lineRule="auto"/>
              <w:rPr>
                <w:sz w:val="20"/>
                <w:szCs w:val="20"/>
              </w:rPr>
            </w:pPr>
            <w:r w:rsidDel="00000000" w:rsidR="00000000" w:rsidRPr="00000000">
              <w:rPr>
                <w:sz w:val="20"/>
                <w:szCs w:val="20"/>
                <w:rtl w:val="0"/>
              </w:rPr>
              <w:t xml:space="preserve">Instrucciones Docker/Docker Compose, variables de entorno y diagrama de arquitectura final.</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76" w:lineRule="auto"/>
              <w:rPr>
                <w:sz w:val="20"/>
                <w:szCs w:val="20"/>
              </w:rPr>
            </w:pPr>
            <w:r w:rsidDel="00000000" w:rsidR="00000000" w:rsidRPr="00000000">
              <w:rPr>
                <w:sz w:val="20"/>
                <w:szCs w:val="20"/>
                <w:rtl w:val="0"/>
              </w:rPr>
              <w:t xml:space="preserve">Permite reproducibilidad del entorno y es criterio estándar de evaluación en proyectos de software.</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76" w:lineRule="auto"/>
              <w:rPr>
                <w:sz w:val="20"/>
                <w:szCs w:val="20"/>
              </w:rPr>
            </w:pPr>
            <w:r w:rsidDel="00000000" w:rsidR="00000000" w:rsidRPr="00000000">
              <w:rPr>
                <w:sz w:val="20"/>
                <w:szCs w:val="20"/>
                <w:rtl w:val="0"/>
              </w:rPr>
              <w:t xml:space="preserve">Final</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276" w:lineRule="auto"/>
              <w:rPr>
                <w:sz w:val="20"/>
                <w:szCs w:val="20"/>
              </w:rPr>
            </w:pPr>
            <w:r w:rsidDel="00000000" w:rsidR="00000000" w:rsidRPr="00000000">
              <w:rPr>
                <w:sz w:val="20"/>
                <w:szCs w:val="20"/>
                <w:rtl w:val="0"/>
              </w:rPr>
              <w:t xml:space="preserve">Informe de cumplimiento normativo</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76" w:lineRule="auto"/>
              <w:rPr>
                <w:sz w:val="20"/>
                <w:szCs w:val="20"/>
              </w:rPr>
            </w:pPr>
            <w:r w:rsidDel="00000000" w:rsidR="00000000" w:rsidRPr="00000000">
              <w:rPr>
                <w:sz w:val="20"/>
                <w:szCs w:val="20"/>
                <w:rtl w:val="0"/>
              </w:rPr>
              <w:t xml:space="preserve">Resumen final de las medidas de anonimización y protección de datos implementadas vs. lo mapeado en Privacy by Design.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76" w:lineRule="auto"/>
              <w:rPr>
                <w:sz w:val="20"/>
                <w:szCs w:val="20"/>
              </w:rPr>
            </w:pPr>
            <w:r w:rsidDel="00000000" w:rsidR="00000000" w:rsidRPr="00000000">
              <w:rPr>
                <w:sz w:val="20"/>
                <w:szCs w:val="20"/>
                <w:rtl w:val="0"/>
              </w:rPr>
              <w:t xml:space="preserve">Cierra el ciclo de compliance iniciado en el avance, mostrando implementación real y no solo intención de diseño.</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76" w:lineRule="auto"/>
              <w:rPr>
                <w:sz w:val="20"/>
                <w:szCs w:val="20"/>
              </w:rPr>
            </w:pPr>
            <w:r w:rsidDel="00000000" w:rsidR="00000000" w:rsidRPr="00000000">
              <w:rPr>
                <w:sz w:val="20"/>
                <w:szCs w:val="20"/>
                <w:rtl w:val="0"/>
              </w:rPr>
              <w:t xml:space="preserve">Final</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76" w:lineRule="auto"/>
              <w:rPr>
                <w:sz w:val="20"/>
                <w:szCs w:val="20"/>
              </w:rPr>
            </w:pPr>
            <w:r w:rsidDel="00000000" w:rsidR="00000000" w:rsidRPr="00000000">
              <w:rPr>
                <w:sz w:val="20"/>
                <w:szCs w:val="20"/>
                <w:rtl w:val="0"/>
              </w:rPr>
              <w:t xml:space="preserve">Presentación y demo en vivo</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76" w:lineRule="auto"/>
              <w:rPr>
                <w:sz w:val="20"/>
                <w:szCs w:val="20"/>
              </w:rPr>
            </w:pPr>
            <w:r w:rsidDel="00000000" w:rsidR="00000000" w:rsidRPr="00000000">
              <w:rPr>
                <w:sz w:val="20"/>
                <w:szCs w:val="20"/>
                <w:rtl w:val="0"/>
              </w:rPr>
              <w:t xml:space="preserve">Sustentación oral con demostración funcional ante el docente/comisión.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276" w:lineRule="auto"/>
              <w:rPr>
                <w:sz w:val="20"/>
                <w:szCs w:val="20"/>
              </w:rPr>
            </w:pPr>
            <w:r w:rsidDel="00000000" w:rsidR="00000000" w:rsidRPr="00000000">
              <w:rPr>
                <w:sz w:val="20"/>
                <w:szCs w:val="20"/>
                <w:rtl w:val="0"/>
              </w:rPr>
              <w:t xml:space="preserve">Evidencia de comunicación técnica y validación del producto frente a evaluadores externos al equipo.</w:t>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76" w:lineRule="auto"/>
              <w:rPr>
                <w:sz w:val="20"/>
                <w:szCs w:val="20"/>
              </w:rPr>
            </w:pPr>
            <w:r w:rsidDel="00000000" w:rsidR="00000000" w:rsidRPr="00000000">
              <w:rPr>
                <w:sz w:val="20"/>
                <w:szCs w:val="20"/>
                <w:rtl w:val="0"/>
              </w:rPr>
              <w:t xml:space="preserve">Analiza requerimientos y diseñar arquitecturas de software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76" w:lineRule="auto"/>
              <w:rPr>
                <w:sz w:val="20"/>
                <w:szCs w:val="20"/>
              </w:rPr>
            </w:pPr>
            <w:r w:rsidDel="00000000" w:rsidR="00000000" w:rsidRPr="00000000">
              <w:rPr>
                <w:sz w:val="20"/>
                <w:szCs w:val="20"/>
                <w:rtl w:val="0"/>
              </w:rPr>
              <w:t xml:space="preserve">Descubrimiento de dominio (Event Storming + MoSCoW)</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76" w:lineRule="auto"/>
              <w:rPr>
                <w:sz w:val="20"/>
                <w:szCs w:val="20"/>
              </w:rPr>
            </w:pPr>
            <w:r w:rsidDel="00000000" w:rsidR="00000000" w:rsidRPr="00000000">
              <w:rPr>
                <w:sz w:val="20"/>
                <w:szCs w:val="20"/>
                <w:rtl w:val="0"/>
              </w:rPr>
              <w:t xml:space="preserve">Levantar eventos de negocio y priorizar funcionalidades del MVP con los 3 integrantes.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76" w:lineRule="auto"/>
              <w:rPr>
                <w:sz w:val="20"/>
                <w:szCs w:val="20"/>
              </w:rPr>
            </w:pPr>
            <w:r w:rsidDel="00000000" w:rsidR="00000000" w:rsidRPr="00000000">
              <w:rPr>
                <w:sz w:val="20"/>
                <w:szCs w:val="20"/>
                <w:rtl w:val="0"/>
              </w:rPr>
              <w:t xml:space="preserve">Documento Maestro, mapa de actores, pizarra digital (Miro/FigJam)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76" w:lineRule="auto"/>
              <w:rPr>
                <w:sz w:val="20"/>
                <w:szCs w:val="20"/>
              </w:rPr>
            </w:pPr>
            <w:r w:rsidDel="00000000" w:rsidR="00000000" w:rsidRPr="00000000">
              <w:rPr>
                <w:sz w:val="20"/>
                <w:szCs w:val="20"/>
                <w:rtl w:val="0"/>
              </w:rPr>
              <w:t xml:space="preserve">1 semana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76" w:lineRule="auto"/>
              <w:rPr>
                <w:sz w:val="20"/>
                <w:szCs w:val="20"/>
              </w:rPr>
            </w:pPr>
            <w:r w:rsidDel="00000000" w:rsidR="00000000" w:rsidRPr="00000000">
              <w:rPr>
                <w:sz w:val="20"/>
                <w:szCs w:val="20"/>
                <w:rtl w:val="0"/>
              </w:rPr>
              <w:t xml:space="preserve">Equipo completo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76" w:lineRule="auto"/>
              <w:rPr>
                <w:sz w:val="20"/>
                <w:szCs w:val="20"/>
              </w:rPr>
            </w:pPr>
            <w:r w:rsidDel="00000000" w:rsidR="00000000" w:rsidRPr="00000000">
              <w:rPr>
                <w:sz w:val="20"/>
                <w:szCs w:val="20"/>
                <w:rtl w:val="0"/>
              </w:rPr>
              <w:t xml:space="preserve">Insumo directo para el backlog del Sprint 1.</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276" w:lineRule="auto"/>
              <w:rPr>
                <w:sz w:val="20"/>
                <w:szCs w:val="20"/>
              </w:rPr>
            </w:pPr>
            <w:r w:rsidDel="00000000" w:rsidR="00000000" w:rsidRPr="00000000">
              <w:rPr>
                <w:sz w:val="20"/>
                <w:szCs w:val="20"/>
                <w:rtl w:val="0"/>
              </w:rPr>
              <w:t xml:space="preserve">Diseña arquitecturas de software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76" w:lineRule="auto"/>
              <w:rPr>
                <w:sz w:val="20"/>
                <w:szCs w:val="20"/>
              </w:rPr>
            </w:pPr>
            <w:r w:rsidDel="00000000" w:rsidR="00000000" w:rsidRPr="00000000">
              <w:rPr>
                <w:sz w:val="20"/>
                <w:szCs w:val="20"/>
                <w:rtl w:val="0"/>
              </w:rPr>
              <w:t xml:space="preserve">Definición de arquitectura hexagonal y contratos de API</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76" w:lineRule="auto"/>
              <w:rPr>
                <w:sz w:val="20"/>
                <w:szCs w:val="20"/>
              </w:rPr>
            </w:pPr>
            <w:r w:rsidDel="00000000" w:rsidR="00000000" w:rsidRPr="00000000">
              <w:rPr>
                <w:sz w:val="20"/>
                <w:szCs w:val="20"/>
                <w:rtl w:val="0"/>
              </w:rPr>
              <w:t xml:space="preserve">Definir Core, puertos, adaptadores y especificación OpenAPI de los endpoints del MVP.</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76" w:lineRule="auto"/>
              <w:rPr>
                <w:sz w:val="20"/>
                <w:szCs w:val="20"/>
              </w:rPr>
            </w:pPr>
            <w:r w:rsidDel="00000000" w:rsidR="00000000" w:rsidRPr="00000000">
              <w:rPr>
                <w:sz w:val="20"/>
                <w:szCs w:val="20"/>
                <w:rtl w:val="0"/>
              </w:rPr>
              <w:t xml:space="preserve">Documento Maestro, herramienta OpenAPI/Swagger</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76" w:lineRule="auto"/>
              <w:rPr>
                <w:sz w:val="20"/>
                <w:szCs w:val="20"/>
              </w:rPr>
            </w:pPr>
            <w:r w:rsidDel="00000000" w:rsidR="00000000" w:rsidRPr="00000000">
              <w:rPr>
                <w:sz w:val="20"/>
                <w:szCs w:val="20"/>
                <w:rtl w:val="0"/>
              </w:rPr>
              <w:t xml:space="preserve">1 semana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76" w:lineRule="auto"/>
              <w:rPr>
                <w:sz w:val="20"/>
                <w:szCs w:val="20"/>
              </w:rPr>
            </w:pPr>
            <w:r w:rsidDel="00000000" w:rsidR="00000000" w:rsidRPr="00000000">
              <w:rPr>
                <w:sz w:val="20"/>
                <w:szCs w:val="20"/>
                <w:rtl w:val="0"/>
              </w:rPr>
              <w:t xml:space="preserve">Est. Backend</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76" w:lineRule="auto"/>
              <w:rPr>
                <w:sz w:val="20"/>
                <w:szCs w:val="20"/>
              </w:rPr>
            </w:pPr>
            <w:r w:rsidDel="00000000" w:rsidR="00000000" w:rsidRPr="00000000">
              <w:rPr>
                <w:sz w:val="20"/>
                <w:szCs w:val="20"/>
                <w:rtl w:val="0"/>
              </w:rPr>
              <w:t xml:space="preserve">Bloqueante: sin esto no puede iniciar trabajo paralelo real.</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76" w:lineRule="auto"/>
              <w:rPr>
                <w:sz w:val="20"/>
                <w:szCs w:val="20"/>
              </w:rPr>
            </w:pPr>
            <w:r w:rsidDel="00000000" w:rsidR="00000000" w:rsidRPr="00000000">
              <w:rPr>
                <w:sz w:val="20"/>
                <w:szCs w:val="20"/>
                <w:rtl w:val="0"/>
              </w:rPr>
              <w:t xml:space="preserve">Aplica seguridad y cumplimiento normativo en el diseño de software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76" w:lineRule="auto"/>
              <w:rPr>
                <w:sz w:val="20"/>
                <w:szCs w:val="20"/>
              </w:rPr>
            </w:pPr>
            <w:r w:rsidDel="00000000" w:rsidR="00000000" w:rsidRPr="00000000">
              <w:rPr>
                <w:sz w:val="20"/>
                <w:szCs w:val="20"/>
                <w:rtl w:val="0"/>
              </w:rPr>
              <w:t xml:space="preserve">Threat modeling (STRIDE) y mapeo Privacy by Design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76" w:lineRule="auto"/>
              <w:rPr>
                <w:sz w:val="20"/>
                <w:szCs w:val="20"/>
              </w:rPr>
            </w:pPr>
            <w:r w:rsidDel="00000000" w:rsidR="00000000" w:rsidRPr="00000000">
              <w:rPr>
                <w:sz w:val="20"/>
                <w:szCs w:val="20"/>
                <w:rtl w:val="0"/>
              </w:rPr>
              <w:t xml:space="preserve">Identificar amenazas y trazar el flujo de datos personales hasta su anonimización antes de IA.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76" w:lineRule="auto"/>
              <w:rPr>
                <w:sz w:val="20"/>
                <w:szCs w:val="20"/>
              </w:rPr>
            </w:pPr>
            <w:r w:rsidDel="00000000" w:rsidR="00000000" w:rsidRPr="00000000">
              <w:rPr>
                <w:sz w:val="20"/>
                <w:szCs w:val="20"/>
                <w:rtl w:val="0"/>
              </w:rPr>
              <w:t xml:space="preserve">Ley 19.628/21.719, mapa de actores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76" w:lineRule="auto"/>
              <w:rPr>
                <w:sz w:val="20"/>
                <w:szCs w:val="20"/>
              </w:rPr>
            </w:pPr>
            <w:r w:rsidDel="00000000" w:rsidR="00000000" w:rsidRPr="00000000">
              <w:rPr>
                <w:sz w:val="20"/>
                <w:szCs w:val="20"/>
                <w:rtl w:val="0"/>
              </w:rPr>
              <w:t xml:space="preserve">1 semana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276" w:lineRule="auto"/>
              <w:rPr>
                <w:sz w:val="20"/>
                <w:szCs w:val="20"/>
              </w:rPr>
            </w:pPr>
            <w:r w:rsidDel="00000000" w:rsidR="00000000" w:rsidRPr="00000000">
              <w:rPr>
                <w:sz w:val="20"/>
                <w:szCs w:val="20"/>
                <w:rtl w:val="0"/>
              </w:rPr>
              <w:t xml:space="preserve">Est. QA/Seguridad/IA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276" w:lineRule="auto"/>
              <w:rPr>
                <w:sz w:val="20"/>
                <w:szCs w:val="20"/>
              </w:rPr>
            </w:pPr>
            <w:r w:rsidDel="00000000" w:rsidR="00000000" w:rsidRPr="00000000">
              <w:rPr>
                <w:sz w:val="20"/>
                <w:szCs w:val="20"/>
                <w:rtl w:val="0"/>
              </w:rPr>
              <w:t xml:space="preserve">Debe finalizar antes de tocar datos reales en el módulo de IA.</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276" w:lineRule="auto"/>
              <w:rPr>
                <w:sz w:val="20"/>
                <w:szCs w:val="20"/>
              </w:rPr>
            </w:pPr>
            <w:r w:rsidDel="00000000" w:rsidR="00000000" w:rsidRPr="00000000">
              <w:rPr>
                <w:sz w:val="20"/>
                <w:szCs w:val="20"/>
                <w:rtl w:val="0"/>
              </w:rPr>
              <w:t xml:space="preserve">Gestiona proyectos de software con metodologías ágiles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276" w:lineRule="auto"/>
              <w:rPr>
                <w:sz w:val="20"/>
                <w:szCs w:val="20"/>
              </w:rPr>
            </w:pPr>
            <w:r w:rsidDel="00000000" w:rsidR="00000000" w:rsidRPr="00000000">
              <w:rPr>
                <w:sz w:val="20"/>
                <w:szCs w:val="20"/>
                <w:rtl w:val="0"/>
              </w:rPr>
              <w:t xml:space="preserve">Configuración de infraestructura base (Docker, CI, repos)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76" w:lineRule="auto"/>
              <w:rPr>
                <w:sz w:val="20"/>
                <w:szCs w:val="20"/>
              </w:rPr>
            </w:pPr>
            <w:r w:rsidDel="00000000" w:rsidR="00000000" w:rsidRPr="00000000">
              <w:rPr>
                <w:sz w:val="20"/>
                <w:szCs w:val="20"/>
                <w:rtl w:val="0"/>
              </w:rPr>
              <w:t xml:space="preserve">Levantar Docker Compose local, pipeline de CI (lint + tests) y estructura de repositorios.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276" w:lineRule="auto"/>
              <w:rPr>
                <w:sz w:val="20"/>
                <w:szCs w:val="20"/>
              </w:rPr>
            </w:pPr>
            <w:r w:rsidDel="00000000" w:rsidR="00000000" w:rsidRPr="00000000">
              <w:rPr>
                <w:sz w:val="20"/>
                <w:szCs w:val="20"/>
                <w:rtl w:val="0"/>
              </w:rPr>
              <w:t xml:space="preserve">Docker, GitHub Actions/GitLab CI</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276" w:lineRule="auto"/>
              <w:rPr>
                <w:sz w:val="20"/>
                <w:szCs w:val="20"/>
              </w:rPr>
            </w:pPr>
            <w:r w:rsidDel="00000000" w:rsidR="00000000" w:rsidRPr="00000000">
              <w:rPr>
                <w:sz w:val="20"/>
                <w:szCs w:val="20"/>
                <w:rtl w:val="0"/>
              </w:rPr>
              <w:t xml:space="preserve">1 semana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76" w:lineRule="auto"/>
              <w:rPr>
                <w:sz w:val="20"/>
                <w:szCs w:val="20"/>
              </w:rPr>
            </w:pPr>
            <w:r w:rsidDel="00000000" w:rsidR="00000000" w:rsidRPr="00000000">
              <w:rPr>
                <w:sz w:val="20"/>
                <w:szCs w:val="20"/>
                <w:rtl w:val="0"/>
              </w:rPr>
              <w:t xml:space="preserve">Est. Backend + Est. QA/Seguridad/IA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76" w:lineRule="auto"/>
              <w:rPr>
                <w:sz w:val="20"/>
                <w:szCs w:val="20"/>
              </w:rPr>
            </w:pPr>
            <w:r w:rsidDel="00000000" w:rsidR="00000000" w:rsidRPr="00000000">
              <w:rPr>
                <w:sz w:val="20"/>
                <w:szCs w:val="20"/>
                <w:rtl w:val="0"/>
              </w:rPr>
              <w:t xml:space="preserve">Riesgo documentado: inestabilidad Docker/VPS; validar temprano.</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276" w:lineRule="auto"/>
              <w:rPr>
                <w:sz w:val="20"/>
                <w:szCs w:val="20"/>
              </w:rPr>
            </w:pPr>
            <w:r w:rsidDel="00000000" w:rsidR="00000000" w:rsidRPr="00000000">
              <w:rPr>
                <w:sz w:val="20"/>
                <w:szCs w:val="20"/>
                <w:rtl w:val="0"/>
              </w:rPr>
              <w:t xml:space="preserve">Implementa componentes de software backend</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76" w:lineRule="auto"/>
              <w:rPr>
                <w:sz w:val="20"/>
                <w:szCs w:val="20"/>
              </w:rPr>
            </w:pPr>
            <w:r w:rsidDel="00000000" w:rsidR="00000000" w:rsidRPr="00000000">
              <w:rPr>
                <w:sz w:val="20"/>
                <w:szCs w:val="20"/>
                <w:rtl w:val="0"/>
              </w:rPr>
              <w:t xml:space="preserve">Desarrollo Core + Auth + RBAC (Sprint 1-2)</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76" w:lineRule="auto"/>
              <w:rPr>
                <w:sz w:val="20"/>
                <w:szCs w:val="20"/>
              </w:rPr>
            </w:pPr>
            <w:r w:rsidDel="00000000" w:rsidR="00000000" w:rsidRPr="00000000">
              <w:rPr>
                <w:sz w:val="20"/>
                <w:szCs w:val="20"/>
                <w:rtl w:val="0"/>
              </w:rPr>
              <w:t xml:space="preserve">Implementar lógica de negocio del Core, autenticación JWT y control de roles por endpoint.</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76" w:lineRule="auto"/>
              <w:rPr>
                <w:sz w:val="20"/>
                <w:szCs w:val="20"/>
              </w:rPr>
            </w:pPr>
            <w:r w:rsidDel="00000000" w:rsidR="00000000" w:rsidRPr="00000000">
              <w:rPr>
                <w:sz w:val="20"/>
                <w:szCs w:val="20"/>
                <w:rtl w:val="0"/>
              </w:rPr>
              <w:t xml:space="preserve">FastAPI, PostgreSQL, SQLAlchemy</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276" w:lineRule="auto"/>
              <w:rPr>
                <w:sz w:val="20"/>
                <w:szCs w:val="20"/>
              </w:rPr>
            </w:pPr>
            <w:r w:rsidDel="00000000" w:rsidR="00000000" w:rsidRPr="00000000">
              <w:rPr>
                <w:sz w:val="20"/>
                <w:szCs w:val="20"/>
                <w:rtl w:val="0"/>
              </w:rPr>
              <w:t xml:space="preserve">4 semanas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276" w:lineRule="auto"/>
              <w:rPr>
                <w:sz w:val="20"/>
                <w:szCs w:val="20"/>
              </w:rPr>
            </w:pPr>
            <w:r w:rsidDel="00000000" w:rsidR="00000000" w:rsidRPr="00000000">
              <w:rPr>
                <w:sz w:val="20"/>
                <w:szCs w:val="20"/>
                <w:rtl w:val="0"/>
              </w:rPr>
              <w:t xml:space="preserve">Est. Backend</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76" w:lineRule="auto"/>
              <w:rPr>
                <w:sz w:val="20"/>
                <w:szCs w:val="20"/>
              </w:rPr>
            </w:pPr>
            <w:r w:rsidDel="00000000" w:rsidR="00000000" w:rsidRPr="00000000">
              <w:rPr>
                <w:sz w:val="20"/>
                <w:szCs w:val="20"/>
                <w:rtl w:val="0"/>
              </w:rPr>
              <w:t xml:space="preserve">Frontend consume mocks generados desde el contrato OpenAPI en paralelo.</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76" w:lineRule="auto"/>
              <w:rPr>
                <w:sz w:val="20"/>
                <w:szCs w:val="20"/>
              </w:rPr>
            </w:pPr>
            <w:r w:rsidDel="00000000" w:rsidR="00000000" w:rsidRPr="00000000">
              <w:rPr>
                <w:sz w:val="20"/>
                <w:szCs w:val="20"/>
                <w:rtl w:val="0"/>
              </w:rPr>
              <w:t xml:space="preserve">Implementa interfaces de usuario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76" w:lineRule="auto"/>
              <w:rPr>
                <w:sz w:val="20"/>
                <w:szCs w:val="20"/>
              </w:rPr>
            </w:pPr>
            <w:r w:rsidDel="00000000" w:rsidR="00000000" w:rsidRPr="00000000">
              <w:rPr>
                <w:sz w:val="20"/>
                <w:szCs w:val="20"/>
                <w:rtl w:val="0"/>
              </w:rPr>
              <w:t xml:space="preserve">Desarrollo Panel B2B (Sprint 1-2)</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76" w:lineRule="auto"/>
              <w:rPr>
                <w:sz w:val="20"/>
                <w:szCs w:val="20"/>
              </w:rPr>
            </w:pPr>
            <w:r w:rsidDel="00000000" w:rsidR="00000000" w:rsidRPr="00000000">
              <w:rPr>
                <w:sz w:val="20"/>
                <w:szCs w:val="20"/>
                <w:rtl w:val="0"/>
              </w:rPr>
              <w:t xml:space="preserve">Construir el panel web de administración de locales sobre React.js, consumiendo mocks.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76" w:lineRule="auto"/>
              <w:rPr>
                <w:sz w:val="20"/>
                <w:szCs w:val="20"/>
              </w:rPr>
            </w:pPr>
            <w:r w:rsidDel="00000000" w:rsidR="00000000" w:rsidRPr="00000000">
              <w:rPr>
                <w:sz w:val="20"/>
                <w:szCs w:val="20"/>
                <w:rtl w:val="0"/>
              </w:rPr>
              <w:t xml:space="preserve">React.js, contrato OpenAPI</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76" w:lineRule="auto"/>
              <w:rPr>
                <w:sz w:val="20"/>
                <w:szCs w:val="20"/>
              </w:rPr>
            </w:pPr>
            <w:r w:rsidDel="00000000" w:rsidR="00000000" w:rsidRPr="00000000">
              <w:rPr>
                <w:sz w:val="20"/>
                <w:szCs w:val="20"/>
                <w:rtl w:val="0"/>
              </w:rPr>
              <w:t xml:space="preserve">4 semanas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76" w:lineRule="auto"/>
              <w:rPr>
                <w:sz w:val="20"/>
                <w:szCs w:val="20"/>
              </w:rPr>
            </w:pPr>
            <w:r w:rsidDel="00000000" w:rsidR="00000000" w:rsidRPr="00000000">
              <w:rPr>
                <w:sz w:val="20"/>
                <w:szCs w:val="20"/>
                <w:rtl w:val="0"/>
              </w:rPr>
              <w:t xml:space="preserve">Est. Frontend</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76" w:lineRule="auto"/>
              <w:rPr>
                <w:sz w:val="20"/>
                <w:szCs w:val="20"/>
              </w:rPr>
            </w:pPr>
            <w:r w:rsidDel="00000000" w:rsidR="00000000" w:rsidRPr="00000000">
              <w:rPr>
                <w:sz w:val="20"/>
                <w:szCs w:val="20"/>
                <w:rtl w:val="0"/>
              </w:rPr>
              <w:t xml:space="preserve">Prioriza pantallas de gestión de aforo y reservas por ser el diferenciador de negocio.</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76" w:lineRule="auto"/>
              <w:rPr>
                <w:sz w:val="20"/>
                <w:szCs w:val="20"/>
              </w:rPr>
            </w:pPr>
            <w:r w:rsidDel="00000000" w:rsidR="00000000" w:rsidRPr="00000000">
              <w:rPr>
                <w:sz w:val="20"/>
                <w:szCs w:val="20"/>
                <w:rtl w:val="0"/>
              </w:rPr>
              <w:t xml:space="preserve">Diseña soluciones de concurrencia y consistencia de datos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76" w:lineRule="auto"/>
              <w:rPr>
                <w:sz w:val="20"/>
                <w:szCs w:val="20"/>
              </w:rPr>
            </w:pPr>
            <w:r w:rsidDel="00000000" w:rsidR="00000000" w:rsidRPr="00000000">
              <w:rPr>
                <w:sz w:val="20"/>
                <w:szCs w:val="20"/>
                <w:rtl w:val="0"/>
              </w:rPr>
              <w:t xml:space="preserve">Implementación de posible “</w:t>
            </w:r>
            <w:r w:rsidDel="00000000" w:rsidR="00000000" w:rsidRPr="00000000">
              <w:rPr>
                <w:color w:val="188038"/>
                <w:sz w:val="20"/>
                <w:szCs w:val="20"/>
                <w:rtl w:val="0"/>
              </w:rPr>
              <w:t xml:space="preserve">AvailabilityLockPort</w:t>
            </w:r>
            <w:r w:rsidDel="00000000" w:rsidR="00000000" w:rsidRPr="00000000">
              <w:rPr>
                <w:sz w:val="20"/>
                <w:szCs w:val="20"/>
                <w:rtl w:val="0"/>
              </w:rPr>
              <w:t xml:space="preserve">”(Redis)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76" w:lineRule="auto"/>
              <w:rPr>
                <w:sz w:val="20"/>
                <w:szCs w:val="20"/>
              </w:rPr>
            </w:pPr>
            <w:r w:rsidDel="00000000" w:rsidR="00000000" w:rsidRPr="00000000">
              <w:rPr>
                <w:sz w:val="20"/>
                <w:szCs w:val="20"/>
                <w:rtl w:val="0"/>
              </w:rPr>
              <w:t xml:space="preserve">Resolver la condición de carrera en la reserva de aforo mediante operaciones atómicas en Redis.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76" w:lineRule="auto"/>
              <w:rPr>
                <w:sz w:val="20"/>
                <w:szCs w:val="20"/>
              </w:rPr>
            </w:pPr>
            <w:r w:rsidDel="00000000" w:rsidR="00000000" w:rsidRPr="00000000">
              <w:rPr>
                <w:sz w:val="20"/>
                <w:szCs w:val="20"/>
                <w:rtl w:val="0"/>
              </w:rPr>
              <w:t xml:space="preserve">Redis, FastAPI</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76" w:lineRule="auto"/>
              <w:rPr>
                <w:sz w:val="20"/>
                <w:szCs w:val="20"/>
              </w:rPr>
            </w:pPr>
            <w:r w:rsidDel="00000000" w:rsidR="00000000" w:rsidRPr="00000000">
              <w:rPr>
                <w:sz w:val="20"/>
                <w:szCs w:val="20"/>
                <w:rtl w:val="0"/>
              </w:rPr>
              <w:t xml:space="preserve">2 semanas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76" w:lineRule="auto"/>
              <w:rPr>
                <w:sz w:val="20"/>
                <w:szCs w:val="20"/>
              </w:rPr>
            </w:pPr>
            <w:r w:rsidDel="00000000" w:rsidR="00000000" w:rsidRPr="00000000">
              <w:rPr>
                <w:sz w:val="20"/>
                <w:szCs w:val="20"/>
                <w:rtl w:val="0"/>
              </w:rPr>
              <w:t xml:space="preserve">Est. Backend</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76" w:lineRule="auto"/>
              <w:rPr>
                <w:sz w:val="20"/>
                <w:szCs w:val="20"/>
              </w:rPr>
            </w:pPr>
            <w:r w:rsidDel="00000000" w:rsidR="00000000" w:rsidRPr="00000000">
              <w:rPr>
                <w:sz w:val="20"/>
                <w:szCs w:val="20"/>
                <w:rtl w:val="0"/>
              </w:rPr>
              <w:t xml:space="preserve">Riesgo crítico ya identificado; requiere pruebas de carga antes de integrar a frontend.</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76" w:lineRule="auto"/>
              <w:rPr>
                <w:sz w:val="20"/>
                <w:szCs w:val="20"/>
              </w:rPr>
            </w:pPr>
            <w:r w:rsidDel="00000000" w:rsidR="00000000" w:rsidRPr="00000000">
              <w:rPr>
                <w:sz w:val="20"/>
                <w:szCs w:val="20"/>
                <w:rtl w:val="0"/>
              </w:rPr>
              <w:t xml:space="preserve">Implementa interfaces de usuario móviles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76" w:lineRule="auto"/>
              <w:rPr>
                <w:sz w:val="20"/>
                <w:szCs w:val="20"/>
              </w:rPr>
            </w:pPr>
            <w:r w:rsidDel="00000000" w:rsidR="00000000" w:rsidRPr="00000000">
              <w:rPr>
                <w:sz w:val="20"/>
                <w:szCs w:val="20"/>
                <w:rtl w:val="0"/>
              </w:rPr>
              <w:t xml:space="preserve">Desarrollo App B2C (Sprint 3-4)</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76" w:lineRule="auto"/>
              <w:rPr>
                <w:sz w:val="20"/>
                <w:szCs w:val="20"/>
              </w:rPr>
            </w:pPr>
            <w:r w:rsidDel="00000000" w:rsidR="00000000" w:rsidRPr="00000000">
              <w:rPr>
                <w:sz w:val="20"/>
                <w:szCs w:val="20"/>
                <w:rtl w:val="0"/>
              </w:rPr>
              <w:t xml:space="preserve">Construir la app de descubrimiento y reserva en React Native (Expo).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76" w:lineRule="auto"/>
              <w:rPr>
                <w:sz w:val="20"/>
                <w:szCs w:val="20"/>
              </w:rPr>
            </w:pPr>
            <w:r w:rsidDel="00000000" w:rsidR="00000000" w:rsidRPr="00000000">
              <w:rPr>
                <w:sz w:val="20"/>
                <w:szCs w:val="20"/>
                <w:rtl w:val="0"/>
              </w:rPr>
              <w:t xml:space="preserve">React Native/Expo, contrato OpenAPI</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76" w:lineRule="auto"/>
              <w:rPr>
                <w:sz w:val="20"/>
                <w:szCs w:val="20"/>
              </w:rPr>
            </w:pPr>
            <w:r w:rsidDel="00000000" w:rsidR="00000000" w:rsidRPr="00000000">
              <w:rPr>
                <w:sz w:val="20"/>
                <w:szCs w:val="20"/>
                <w:rtl w:val="0"/>
              </w:rPr>
              <w:t xml:space="preserve">4 semanas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76" w:lineRule="auto"/>
              <w:rPr>
                <w:sz w:val="20"/>
                <w:szCs w:val="20"/>
              </w:rPr>
            </w:pPr>
            <w:r w:rsidDel="00000000" w:rsidR="00000000" w:rsidRPr="00000000">
              <w:rPr>
                <w:sz w:val="20"/>
                <w:szCs w:val="20"/>
                <w:rtl w:val="0"/>
              </w:rPr>
              <w:t xml:space="preserve">Est. Frontend</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76" w:lineRule="auto"/>
              <w:rPr>
                <w:sz w:val="20"/>
                <w:szCs w:val="20"/>
              </w:rPr>
            </w:pPr>
            <w:r w:rsidDel="00000000" w:rsidR="00000000" w:rsidRPr="00000000">
              <w:rPr>
                <w:sz w:val="20"/>
                <w:szCs w:val="20"/>
                <w:rtl w:val="0"/>
              </w:rPr>
              <w:t xml:space="preserve">Si hay atraso, activar contingencia de fallback a PWA (ya documentada).</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76" w:lineRule="auto"/>
              <w:rPr>
                <w:sz w:val="20"/>
                <w:szCs w:val="20"/>
              </w:rPr>
            </w:pPr>
            <w:r w:rsidDel="00000000" w:rsidR="00000000" w:rsidRPr="00000000">
              <w:rPr>
                <w:sz w:val="20"/>
                <w:szCs w:val="20"/>
                <w:rtl w:val="0"/>
              </w:rPr>
              <w:t xml:space="preserve">Integra componentes de inteligencia artificial en sistemas de software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76" w:lineRule="auto"/>
              <w:rPr>
                <w:sz w:val="20"/>
                <w:szCs w:val="20"/>
              </w:rPr>
            </w:pPr>
            <w:r w:rsidDel="00000000" w:rsidR="00000000" w:rsidRPr="00000000">
              <w:rPr>
                <w:sz w:val="20"/>
                <w:szCs w:val="20"/>
                <w:rtl w:val="0"/>
              </w:rPr>
              <w:t xml:space="preserve">Módulo analítico de IA (predicción de no-shows)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276" w:lineRule="auto"/>
              <w:rPr>
                <w:sz w:val="20"/>
                <w:szCs w:val="20"/>
              </w:rPr>
            </w:pPr>
            <w:r w:rsidDel="00000000" w:rsidR="00000000" w:rsidRPr="00000000">
              <w:rPr>
                <w:sz w:val="20"/>
                <w:szCs w:val="20"/>
                <w:rtl w:val="0"/>
              </w:rPr>
              <w:t xml:space="preserve">Entrenar y exponer modelo con Scikit-Learn/Pandas sobre datos anonimizados, sin afectar el pipeline transaccional.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76" w:lineRule="auto"/>
              <w:rPr>
                <w:sz w:val="20"/>
                <w:szCs w:val="20"/>
              </w:rPr>
            </w:pPr>
            <w:r w:rsidDel="00000000" w:rsidR="00000000" w:rsidRPr="00000000">
              <w:rPr>
                <w:sz w:val="20"/>
                <w:szCs w:val="20"/>
                <w:rtl w:val="0"/>
              </w:rPr>
              <w:t xml:space="preserve">Scikit-Learn, Pandas, dataset anonimizado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76" w:lineRule="auto"/>
              <w:rPr>
                <w:sz w:val="20"/>
                <w:szCs w:val="20"/>
              </w:rPr>
            </w:pPr>
            <w:r w:rsidDel="00000000" w:rsidR="00000000" w:rsidRPr="00000000">
              <w:rPr>
                <w:sz w:val="20"/>
                <w:szCs w:val="20"/>
                <w:rtl w:val="0"/>
              </w:rPr>
              <w:t xml:space="preserve">3 semanas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276" w:lineRule="auto"/>
              <w:rPr>
                <w:sz w:val="20"/>
                <w:szCs w:val="20"/>
              </w:rPr>
            </w:pPr>
            <w:r w:rsidDel="00000000" w:rsidR="00000000" w:rsidRPr="00000000">
              <w:rPr>
                <w:sz w:val="20"/>
                <w:szCs w:val="20"/>
                <w:rtl w:val="0"/>
              </w:rPr>
              <w:t xml:space="preserve">Est. QA/Seguridad/IA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276" w:lineRule="auto"/>
              <w:rPr>
                <w:sz w:val="20"/>
                <w:szCs w:val="20"/>
              </w:rPr>
            </w:pPr>
            <w:r w:rsidDel="00000000" w:rsidR="00000000" w:rsidRPr="00000000">
              <w:rPr>
                <w:sz w:val="20"/>
                <w:szCs w:val="20"/>
                <w:rtl w:val="0"/>
              </w:rPr>
              <w:t xml:space="preserve">Debe ejecutarse como servicio/adaptador separado del Core transaccional.</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76" w:lineRule="auto"/>
              <w:rPr>
                <w:sz w:val="20"/>
                <w:szCs w:val="20"/>
              </w:rPr>
            </w:pPr>
            <w:r w:rsidDel="00000000" w:rsidR="00000000" w:rsidRPr="00000000">
              <w:rPr>
                <w:sz w:val="20"/>
                <w:szCs w:val="20"/>
                <w:rtl w:val="0"/>
              </w:rPr>
              <w:t xml:space="preserve">Verifica la calidad del software mediante pruebas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276" w:lineRule="auto"/>
              <w:rPr>
                <w:sz w:val="20"/>
                <w:szCs w:val="20"/>
              </w:rPr>
            </w:pPr>
            <w:r w:rsidDel="00000000" w:rsidR="00000000" w:rsidRPr="00000000">
              <w:rPr>
                <w:sz w:val="20"/>
                <w:szCs w:val="20"/>
                <w:rtl w:val="0"/>
              </w:rPr>
              <w:t xml:space="preserve">Pruebas de integración y aceptación (BDD)</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76" w:lineRule="auto"/>
              <w:rPr>
                <w:sz w:val="20"/>
                <w:szCs w:val="20"/>
              </w:rPr>
            </w:pPr>
            <w:r w:rsidDel="00000000" w:rsidR="00000000" w:rsidRPr="00000000">
              <w:rPr>
                <w:sz w:val="20"/>
                <w:szCs w:val="20"/>
                <w:rtl w:val="0"/>
              </w:rPr>
              <w:t xml:space="preserve">Ejecutar los criterios Given/When/Then definidos en la Etapa 1 sobre el sistema integrado.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276" w:lineRule="auto"/>
              <w:rPr>
                <w:sz w:val="20"/>
                <w:szCs w:val="20"/>
              </w:rPr>
            </w:pPr>
            <w:r w:rsidDel="00000000" w:rsidR="00000000" w:rsidRPr="00000000">
              <w:rPr>
                <w:sz w:val="20"/>
                <w:szCs w:val="20"/>
                <w:rtl w:val="0"/>
              </w:rPr>
              <w:t xml:space="preserve">pytest, Jest, criterios BDD</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276" w:lineRule="auto"/>
              <w:rPr>
                <w:sz w:val="20"/>
                <w:szCs w:val="20"/>
              </w:rPr>
            </w:pPr>
            <w:r w:rsidDel="00000000" w:rsidR="00000000" w:rsidRPr="00000000">
              <w:rPr>
                <w:sz w:val="20"/>
                <w:szCs w:val="20"/>
                <w:rtl w:val="0"/>
              </w:rPr>
              <w:t xml:space="preserve">2 semanas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76" w:lineRule="auto"/>
              <w:rPr>
                <w:sz w:val="20"/>
                <w:szCs w:val="20"/>
              </w:rPr>
            </w:pPr>
            <w:r w:rsidDel="00000000" w:rsidR="00000000" w:rsidRPr="00000000">
              <w:rPr>
                <w:sz w:val="20"/>
                <w:szCs w:val="20"/>
                <w:rtl w:val="0"/>
              </w:rPr>
              <w:t xml:space="preserve">Est. QA/Seguridad/IA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276" w:lineRule="auto"/>
              <w:rPr>
                <w:sz w:val="20"/>
                <w:szCs w:val="20"/>
              </w:rPr>
            </w:pPr>
            <w:r w:rsidDel="00000000" w:rsidR="00000000" w:rsidRPr="00000000">
              <w:rPr>
                <w:sz w:val="20"/>
                <w:szCs w:val="20"/>
                <w:rtl w:val="0"/>
              </w:rPr>
              <w:t xml:space="preserve">Incluye pruebas de RBAC y de anonimización de datos.</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76" w:lineRule="auto"/>
              <w:rPr>
                <w:sz w:val="20"/>
                <w:szCs w:val="20"/>
              </w:rPr>
            </w:pPr>
            <w:r w:rsidDel="00000000" w:rsidR="00000000" w:rsidRPr="00000000">
              <w:rPr>
                <w:sz w:val="20"/>
                <w:szCs w:val="20"/>
                <w:rtl w:val="0"/>
              </w:rPr>
              <w:t xml:space="preserve">Gestiona proyectos de software con metodologías ágiles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76" w:lineRule="auto"/>
              <w:rPr>
                <w:sz w:val="20"/>
                <w:szCs w:val="20"/>
              </w:rPr>
            </w:pPr>
            <w:r w:rsidDel="00000000" w:rsidR="00000000" w:rsidRPr="00000000">
              <w:rPr>
                <w:sz w:val="20"/>
                <w:szCs w:val="20"/>
                <w:rtl w:val="0"/>
              </w:rPr>
              <w:t xml:space="preserve">Hardening, documentación final y despliegue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76" w:lineRule="auto"/>
              <w:rPr>
                <w:sz w:val="20"/>
                <w:szCs w:val="20"/>
              </w:rPr>
            </w:pPr>
            <w:r w:rsidDel="00000000" w:rsidR="00000000" w:rsidRPr="00000000">
              <w:rPr>
                <w:sz w:val="20"/>
                <w:szCs w:val="20"/>
                <w:rtl w:val="0"/>
              </w:rPr>
              <w:t xml:space="preserve">Pruebas de seguridad, consolidación de ADRs, documentación de despliegue y preparación de demo.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76" w:lineRule="auto"/>
              <w:rPr>
                <w:sz w:val="20"/>
                <w:szCs w:val="20"/>
              </w:rPr>
            </w:pPr>
            <w:r w:rsidDel="00000000" w:rsidR="00000000" w:rsidRPr="00000000">
              <w:rPr>
                <w:sz w:val="20"/>
                <w:szCs w:val="20"/>
                <w:rtl w:val="0"/>
              </w:rPr>
              <w:t xml:space="preserve">Docker, VPS, documentación previa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76" w:lineRule="auto"/>
              <w:rPr>
                <w:sz w:val="20"/>
                <w:szCs w:val="20"/>
              </w:rPr>
            </w:pPr>
            <w:r w:rsidDel="00000000" w:rsidR="00000000" w:rsidRPr="00000000">
              <w:rPr>
                <w:sz w:val="20"/>
                <w:szCs w:val="20"/>
                <w:rtl w:val="0"/>
              </w:rPr>
              <w:t xml:space="preserve">2 semanas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76" w:lineRule="auto"/>
              <w:rPr>
                <w:sz w:val="20"/>
                <w:szCs w:val="20"/>
              </w:rPr>
            </w:pPr>
            <w:r w:rsidDel="00000000" w:rsidR="00000000" w:rsidRPr="00000000">
              <w:rPr>
                <w:sz w:val="20"/>
                <w:szCs w:val="20"/>
                <w:rtl w:val="0"/>
              </w:rPr>
              <w:t xml:space="preserve">Equipo completo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76" w:lineRule="auto"/>
              <w:rPr>
                <w:sz w:val="20"/>
                <w:szCs w:val="20"/>
              </w:rPr>
            </w:pPr>
            <w:r w:rsidDel="00000000" w:rsidR="00000000" w:rsidRPr="00000000">
              <w:rPr>
                <w:sz w:val="20"/>
                <w:szCs w:val="20"/>
                <w:rtl w:val="0"/>
              </w:rPr>
              <w:t xml:space="preserve">Cierra con el informe de cumplimiento normativo y la demo final.</w:t>
            </w:r>
          </w:p>
        </w:tc>
      </w:tr>
    </w:tbl>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9">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B">
      <w:pPr>
        <w:spacing w:after="0" w:line="360" w:lineRule="auto"/>
        <w:jc w:val="both"/>
        <w:rPr>
          <w:b w:val="1"/>
          <w:bCs w:val="1"/>
          <w:sz w:val="24"/>
          <w:szCs w:val="24"/>
        </w:rPr>
      </w:pPr>
      <w:r w:rsidDel="00000000" w:rsidR="00000000" w:rsidRPr="00000000">
        <w:rPr>
          <w:rtl w:val="0"/>
        </w:rPr>
      </w:r>
    </w:p>
    <w:tbl>
      <w:tblPr>
        <w:tblStyle w:val="Table16"/>
        <w:tblW w:w="1117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105"/>
        <w:gridCol w:w="510"/>
        <w:gridCol w:w="690"/>
        <w:gridCol w:w="525"/>
        <w:gridCol w:w="10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105"/>
            <w:gridCol w:w="510"/>
            <w:gridCol w:w="690"/>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i w:val="1"/>
                <w:iCs w:val="1"/>
                <w:sz w:val="16"/>
                <w:szCs w:val="16"/>
                <w:rtl w:val="0"/>
              </w:rPr>
              <w:t xml:space="preserve">Acta + Event Storming </w:t>
            </w: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9">
            <w:pPr>
              <w:spacing w:line="360" w:lineRule="auto"/>
              <w:jc w:val="both"/>
              <w:rPr>
                <w:sz w:val="16"/>
                <w:szCs w:val="16"/>
              </w:rPr>
            </w:pPr>
            <w:r w:rsidDel="00000000" w:rsidR="00000000" w:rsidRPr="00000000">
              <w:rPr>
                <w:sz w:val="16"/>
                <w:szCs w:val="16"/>
                <w:rtl w:val="0"/>
              </w:rPr>
              <w:t xml:space="preserve">Backlog priorizado </w:t>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D">
            <w:pPr>
              <w:spacing w:line="360" w:lineRule="auto"/>
              <w:jc w:val="both"/>
              <w:rPr>
                <w:sz w:val="16"/>
                <w:szCs w:val="16"/>
              </w:rPr>
            </w:pPr>
            <w:r w:rsidDel="00000000" w:rsidR="00000000" w:rsidRPr="00000000">
              <w:rPr>
                <w:sz w:val="16"/>
                <w:szCs w:val="16"/>
                <w:rtl w:val="0"/>
              </w:rPr>
              <w:t xml:space="preserve">Arquitectura </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1">
            <w:pPr>
              <w:spacing w:line="360" w:lineRule="auto"/>
              <w:jc w:val="both"/>
              <w:rPr>
                <w:sz w:val="16"/>
                <w:szCs w:val="16"/>
              </w:rPr>
            </w:pPr>
            <w:r w:rsidDel="00000000" w:rsidR="00000000" w:rsidRPr="00000000">
              <w:rPr>
                <w:sz w:val="16"/>
                <w:szCs w:val="16"/>
                <w:rtl w:val="0"/>
              </w:rPr>
              <w:t xml:space="preserve">Riesgos </w:t>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5">
            <w:pPr>
              <w:spacing w:line="360" w:lineRule="auto"/>
              <w:jc w:val="both"/>
              <w:rPr>
                <w:sz w:val="16"/>
                <w:szCs w:val="16"/>
              </w:rPr>
            </w:pPr>
            <w:r w:rsidDel="00000000" w:rsidR="00000000" w:rsidRPr="00000000">
              <w:rPr>
                <w:sz w:val="16"/>
                <w:szCs w:val="16"/>
                <w:rtl w:val="0"/>
              </w:rPr>
              <w:t xml:space="preserve">Core + esqueleto </w:t>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9">
            <w:pPr>
              <w:spacing w:line="360" w:lineRule="auto"/>
              <w:jc w:val="both"/>
              <w:rPr>
                <w:sz w:val="16"/>
                <w:szCs w:val="16"/>
              </w:rPr>
            </w:pPr>
            <w:r w:rsidDel="00000000" w:rsidR="00000000" w:rsidRPr="00000000">
              <w:rPr>
                <w:sz w:val="16"/>
                <w:szCs w:val="16"/>
                <w:rtl w:val="0"/>
              </w:rPr>
              <w:t xml:space="preserve">Auth JWT + RBAC </w:t>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D">
            <w:pPr>
              <w:spacing w:line="360" w:lineRule="auto"/>
              <w:jc w:val="both"/>
              <w:rPr>
                <w:sz w:val="16"/>
                <w:szCs w:val="16"/>
              </w:rPr>
            </w:pPr>
            <w:r w:rsidDel="00000000" w:rsidR="00000000" w:rsidRPr="00000000">
              <w:rPr>
                <w:sz w:val="16"/>
                <w:szCs w:val="16"/>
                <w:rtl w:val="0"/>
              </w:rPr>
              <w:t xml:space="preserve">Panel B2B, CRUD establecimiento </w:t>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1">
            <w:pPr>
              <w:spacing w:line="360" w:lineRule="auto"/>
              <w:jc w:val="both"/>
              <w:rPr>
                <w:sz w:val="16"/>
                <w:szCs w:val="16"/>
              </w:rPr>
            </w:pPr>
            <w:r w:rsidDel="00000000" w:rsidR="00000000" w:rsidRPr="00000000">
              <w:rPr>
                <w:sz w:val="16"/>
                <w:szCs w:val="16"/>
                <w:rtl w:val="0"/>
              </w:rPr>
              <w:t xml:space="preserve">Panel B2B, gestión de aforo </w:t>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5">
            <w:pPr>
              <w:spacing w:line="360" w:lineRule="auto"/>
              <w:jc w:val="both"/>
              <w:rPr>
                <w:sz w:val="16"/>
                <w:szCs w:val="16"/>
              </w:rPr>
            </w:pPr>
            <w:r w:rsidDel="00000000" w:rsidR="00000000" w:rsidRPr="00000000">
              <w:rPr>
                <w:sz w:val="16"/>
                <w:szCs w:val="16"/>
                <w:rtl w:val="0"/>
              </w:rPr>
              <w:t xml:space="preserve">AvailabilityLockPort</w:t>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9">
            <w:pPr>
              <w:spacing w:line="360" w:lineRule="auto"/>
              <w:jc w:val="both"/>
              <w:rPr>
                <w:sz w:val="16"/>
                <w:szCs w:val="16"/>
              </w:rPr>
            </w:pPr>
            <w:r w:rsidDel="00000000" w:rsidR="00000000" w:rsidRPr="00000000">
              <w:rPr>
                <w:sz w:val="16"/>
                <w:szCs w:val="16"/>
                <w:rtl w:val="0"/>
              </w:rPr>
              <w:t xml:space="preserve">Pruebas de concurrencia + integración </w:t>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D">
            <w:pPr>
              <w:spacing w:line="360" w:lineRule="auto"/>
              <w:jc w:val="both"/>
              <w:rPr>
                <w:sz w:val="16"/>
                <w:szCs w:val="16"/>
              </w:rPr>
            </w:pPr>
            <w:r w:rsidDel="00000000" w:rsidR="00000000" w:rsidRPr="00000000">
              <w:rPr>
                <w:sz w:val="16"/>
                <w:szCs w:val="16"/>
                <w:rtl w:val="0"/>
              </w:rPr>
              <w:t xml:space="preserve">Panel B2B, reservas end-to-end </w:t>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1">
            <w:pPr>
              <w:spacing w:line="360" w:lineRule="auto"/>
              <w:jc w:val="both"/>
              <w:rPr>
                <w:sz w:val="16"/>
                <w:szCs w:val="16"/>
              </w:rPr>
            </w:pPr>
            <w:r w:rsidDel="00000000" w:rsidR="00000000" w:rsidRPr="00000000">
              <w:rPr>
                <w:sz w:val="16"/>
                <w:szCs w:val="16"/>
                <w:rtl w:val="0"/>
              </w:rPr>
              <w:t xml:space="preserve">Panel B2B, dashboard analítico base</w:t>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5">
            <w:pPr>
              <w:spacing w:line="360" w:lineRule="auto"/>
              <w:jc w:val="both"/>
              <w:rPr>
                <w:sz w:val="16"/>
                <w:szCs w:val="16"/>
              </w:rPr>
            </w:pPr>
            <w:r w:rsidDel="00000000" w:rsidR="00000000" w:rsidRPr="00000000">
              <w:rPr>
                <w:sz w:val="16"/>
                <w:szCs w:val="16"/>
                <w:rtl w:val="0"/>
              </w:rPr>
              <w:t xml:space="preserve">App B2C,  descubrimiento + auth</w:t>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9">
            <w:pPr>
              <w:spacing w:line="360" w:lineRule="auto"/>
              <w:jc w:val="both"/>
              <w:rPr>
                <w:sz w:val="16"/>
                <w:szCs w:val="16"/>
              </w:rPr>
            </w:pPr>
            <w:r w:rsidDel="00000000" w:rsidR="00000000" w:rsidRPr="00000000">
              <w:rPr>
                <w:sz w:val="16"/>
                <w:szCs w:val="16"/>
                <w:rtl w:val="0"/>
              </w:rPr>
              <w:t xml:space="preserve">App B2C, reserva (o fallback PWA)</w:t>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D">
            <w:pPr>
              <w:spacing w:line="360" w:lineRule="auto"/>
              <w:jc w:val="both"/>
              <w:rPr>
                <w:sz w:val="16"/>
                <w:szCs w:val="16"/>
              </w:rPr>
            </w:pPr>
            <w:r w:rsidDel="00000000" w:rsidR="00000000" w:rsidRPr="00000000">
              <w:rPr>
                <w:sz w:val="16"/>
                <w:szCs w:val="16"/>
                <w:rtl w:val="0"/>
              </w:rPr>
              <w:t xml:space="preserve">IA, anonimización + modelo</w:t>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1">
            <w:pPr>
              <w:spacing w:line="360" w:lineRule="auto"/>
              <w:jc w:val="both"/>
              <w:rPr>
                <w:sz w:val="16"/>
                <w:szCs w:val="16"/>
              </w:rPr>
            </w:pPr>
            <w:r w:rsidDel="00000000" w:rsidR="00000000" w:rsidRPr="00000000">
              <w:rPr>
                <w:sz w:val="16"/>
                <w:szCs w:val="16"/>
                <w:rtl w:val="0"/>
              </w:rPr>
              <w:t xml:space="preserve">IA,  integración + pruebas BDD</w:t>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5">
            <w:pPr>
              <w:spacing w:line="360" w:lineRule="auto"/>
              <w:jc w:val="both"/>
              <w:rPr>
                <w:sz w:val="16"/>
                <w:szCs w:val="16"/>
              </w:rPr>
            </w:pPr>
            <w:r w:rsidDel="00000000" w:rsidR="00000000" w:rsidRPr="00000000">
              <w:rPr>
                <w:sz w:val="16"/>
                <w:szCs w:val="16"/>
                <w:rtl w:val="0"/>
              </w:rPr>
              <w:t xml:space="preserve">Hardening + carga + docs despliegue</w:t>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5">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9">
            <w:pPr>
              <w:spacing w:line="360" w:lineRule="auto"/>
              <w:jc w:val="both"/>
              <w:rPr>
                <w:sz w:val="16"/>
                <w:szCs w:val="16"/>
              </w:rPr>
            </w:pPr>
            <w:r w:rsidDel="00000000" w:rsidR="00000000" w:rsidRPr="00000000">
              <w:rPr>
                <w:sz w:val="16"/>
                <w:szCs w:val="16"/>
                <w:rtl w:val="0"/>
              </w:rPr>
              <w:t xml:space="preserve">Compliance final + demo</w:t>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7D">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widowControl w:val="0"/>
      <w:spacing w:after="0" w:line="276" w:lineRule="auto"/>
      <w:rPr>
        <w:color w:val="595959"/>
        <w:sz w:val="20"/>
        <w:szCs w:val="20"/>
      </w:rPr>
    </w:pPr>
    <w:r w:rsidDel="00000000" w:rsidR="00000000" w:rsidRPr="00000000">
      <w:rPr>
        <w:rtl w:val="0"/>
      </w:rPr>
    </w:r>
  </w:p>
  <w:tbl>
    <w:tblPr>
      <w:tblStyle w:val="Table17"/>
      <w:tblpPr w:leftFromText="180" w:rightFromText="180" w:topFromText="180" w:bottomFromText="180" w:vertAnchor="text" w:horzAnchor="text" w:tblpX="-755.9999999999997" w:tblpY="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8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3">
    <w:pPr>
      <w:tabs>
        <w:tab w:val="center" w:leader="none" w:pos="4419"/>
        <w:tab w:val="right" w:leader="none" w:pos="8838"/>
      </w:tabs>
      <w:spacing w:after="0" w:line="240" w:lineRule="auto"/>
      <w:rPr>
        <w:color w:val="595959"/>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mailto:d.godfray@duocuc.c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VyLcLezaF9te6qEhUzOvPPWNqA==">CgMxLjA4AHIhMVpWenROVTlaYTI1WlhOcFpRd3hFLWM1akpLSmpGYlJX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