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288" w:before="0" w:after="120"/>
        <w:ind w:left="0" w:right="0" w:firstLine="11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b53c127c-0b9e-458c-d03f-615a8257f98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ДЗ №1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Объем SpecC: 37275 словоупотреблений, сатирическая проза, книга “Игры демиургов”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Объем RefC: 283431966 словоупотреблений, НКРЯ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Weirdness: (Count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</w:rPr>
        <w:t>SpecC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/ Объем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</w:rPr>
        <w:t>SpecC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) / (Count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</w:rPr>
        <w:t>RefC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/ Объем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4"/>
          <w:u w:val="none"/>
          <w:effect w:val="none"/>
        </w:rPr>
        <w:t>RefC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) , презентация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</w:r>
    </w:p>
    <w:tbl>
      <w:tblPr>
        <w:tblW w:w="9638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287"/>
        <w:gridCol w:w="852"/>
        <w:gridCol w:w="1272"/>
        <w:gridCol w:w="1383"/>
        <w:gridCol w:w="1901"/>
        <w:gridCol w:w="790"/>
        <w:gridCol w:w="1302"/>
        <w:gridCol w:w="851"/>
      </w:tblGrid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w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Тип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Count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SpecC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0"/>
              <w:rPr/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Count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RefC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LogLikelihood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Ранг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Weirdness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Ранг</w:t>
            </w:r>
          </w:p>
        </w:tc>
      </w:tr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Демиург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Spec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360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6070.71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42113.4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</w:t>
            </w:r>
          </w:p>
        </w:tc>
      </w:tr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Иов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Spec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399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95.40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209.63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Друг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100598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251.40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7.94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</w:t>
            </w:r>
          </w:p>
        </w:tc>
      </w:tr>
      <w:tr>
        <w:trPr/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Человек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188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241876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355.53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5.91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bidi w:val="0"/>
        <w:spacing w:lineRule="auto" w:line="288" w:before="0" w:after="120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Методом LogLikelihood только одно из двух слов получило высокое ранжирование (демиург, 1 место), а второе специфичное слово (иов) наоборот оказалось на четвертом. </w:t>
        <w:br/>
        <w:t xml:space="preserve">Для Wierdness результат более ожидаемый: оба специфичных слова заняли 1 и 2 места. 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Демиург” в обоих тестах оказался на первом месте.</w:t>
      </w:r>
    </w:p>
    <w:p>
      <w:pPr>
        <w:pStyle w:val="Style16"/>
        <w:spacing w:before="0" w:after="12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before="0" w:after="120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LibreOffice/5.0.3.2$Windows_x86 LibreOffice_project/e5f16313668ac592c1bfb310f4390624e3dbfb75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2017-03-26T20:16:22Z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