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jc w:val="both"/>
      </w:pPr>
      <w:r>
        <w:rPr>
          <w:rFonts w:ascii="Liberation Sans" w:hAnsi="Liberation Sans"/>
        </w:rPr>
        <w:t>Ugentligt statusmøde-2011-12-21</w:t>
      </w:r>
    </w:p>
    <w:p>
      <w:pPr>
        <w:pStyle w:val="style31"/>
        <w:jc w:val="both"/>
      </w:pPr>
      <w:r>
        <w:rPr>
          <w:rFonts w:ascii="Liberation Sans" w:hAnsi="Liberation Sans"/>
        </w:rPr>
        <w:t>Tilstede: Kemal Pajevic (KP), Jannik V. Jensen (JVJ)</w:t>
      </w:r>
    </w:p>
    <w:p>
      <w:pPr>
        <w:pStyle w:val="style31"/>
        <w:jc w:val="both"/>
      </w:pPr>
      <w:r>
        <w:rPr>
          <w:rFonts w:ascii="Liberation Sans" w:hAnsi="Liberation Sans"/>
        </w:rPr>
        <w:t>Note: Face to face.</w:t>
      </w:r>
    </w:p>
    <w:p>
      <w:pPr>
        <w:pStyle w:val="style2"/>
        <w:numPr>
          <w:ilvl w:val="1"/>
          <w:numId w:val="3"/>
        </w:numPr>
        <w:ind w:hanging="576" w:left="576" w:right="0"/>
        <w:jc w:val="both"/>
      </w:pPr>
      <w:r>
        <w:rPr>
          <w:rFonts w:ascii="Liberation Sans" w:hAnsi="Liberation Sans"/>
        </w:rPr>
        <w:t>Fremdrift</w:t>
      </w:r>
    </w:p>
    <w:p>
      <w:pPr>
        <w:pStyle w:val="style0"/>
        <w:jc w:val="both"/>
      </w:pPr>
      <w:r>
        <w:rPr>
          <w:rFonts w:ascii="Liberation Sans" w:hAnsi="Liberation Sans"/>
        </w:rPr>
        <w:t xml:space="preserve">JVJ har deployeret en server A til hostning af eXist databasen og der er ekstern adgang til KP. JVJ og KP har installeret eXist og depolyeret indekseringsplatformen på A. KP har opgraderet eXist til udviklingsversionen af eXist version 2.1 for at kunne anvende dansk Luceen word stemmer. KP har i den forbindelse opdateret </w:t>
      </w:r>
      <w:bookmarkStart w:id="0" w:name="__DdeLink__28_982828892"/>
      <w:r>
        <w:rPr>
          <w:rFonts w:ascii="Liberation Sans" w:hAnsi="Liberation Sans"/>
        </w:rPr>
        <w:t>indekseringsplatformen</w:t>
      </w:r>
      <w:bookmarkEnd w:id="0"/>
      <w:r>
        <w:rPr>
          <w:rFonts w:ascii="Liberation Sans" w:hAnsi="Liberation Sans"/>
        </w:rPr>
        <w:t xml:space="preserve"> til eXist-2.1 Og JVJ og KP har testet  indekseringsplatformen. KP har fejlrettet og tilføjet ny funktionalitet. Som nævnt  ved afleveringen af indekseringsplatform-1.0 har KP i den forbindelse leveret sin uden beregning support i forbindelsen med opgradering og fejlretning. Milepæl betragtes som udført og afleveret.</w:t>
      </w:r>
    </w:p>
    <w:p>
      <w:pPr>
        <w:pStyle w:val="style0"/>
        <w:jc w:val="both"/>
      </w:pPr>
      <w:r>
        <w:rPr>
          <w:rFonts w:ascii="Liberation Sans" w:hAnsi="Liberation Sans"/>
        </w:rPr>
        <w:t>Følgende er fejlrettet:</w:t>
      </w:r>
    </w:p>
    <w:p>
      <w:pPr>
        <w:pStyle w:val="style0"/>
        <w:numPr>
          <w:ilvl w:val="0"/>
          <w:numId w:val="5"/>
        </w:numPr>
        <w:jc w:val="both"/>
      </w:pPr>
      <w:r>
        <w:rPr>
          <w:rFonts w:ascii="Liberation Sans" w:hAnsi="Liberation Sans"/>
        </w:rPr>
        <w:t>Simple search, fejl på scope</w:t>
      </w:r>
    </w:p>
    <w:p>
      <w:pPr>
        <w:pStyle w:val="style0"/>
        <w:numPr>
          <w:ilvl w:val="0"/>
          <w:numId w:val="5"/>
        </w:numPr>
        <w:jc w:val="both"/>
      </w:pPr>
      <w:r>
        <w:rPr>
          <w:rFonts w:ascii="Liberation Sans" w:hAnsi="Liberation Sans"/>
        </w:rPr>
        <w:t>Advanced search</w:t>
      </w:r>
    </w:p>
    <w:p>
      <w:pPr>
        <w:pStyle w:val="style0"/>
        <w:numPr>
          <w:ilvl w:val="1"/>
          <w:numId w:val="5"/>
        </w:numPr>
        <w:jc w:val="both"/>
      </w:pPr>
      <w:r>
        <w:rPr>
          <w:rFonts w:ascii="Liberation Sans" w:hAnsi="Liberation Sans"/>
        </w:rPr>
        <w:t>QuestionItem sprog attribut, Category</w:t>
      </w:r>
    </w:p>
    <w:p>
      <w:pPr>
        <w:pStyle w:val="style0"/>
        <w:numPr>
          <w:ilvl w:val="1"/>
          <w:numId w:val="5"/>
        </w:numPr>
        <w:jc w:val="both"/>
      </w:pPr>
      <w:r>
        <w:rPr>
          <w:rFonts w:ascii="Liberation Sans" w:hAnsi="Liberation Sans"/>
        </w:rPr>
        <w:t>Denormalisering, diverse fejlrettelser</w:t>
      </w:r>
    </w:p>
    <w:p>
      <w:pPr>
        <w:pStyle w:val="style0"/>
        <w:jc w:val="both"/>
      </w:pPr>
      <w:r>
        <w:rPr>
          <w:rFonts w:ascii="Liberation Sans" w:hAnsi="Liberation Sans"/>
        </w:rPr>
        <w:t>Følgende er ny udviklet:</w:t>
      </w:r>
    </w:p>
    <w:p>
      <w:pPr>
        <w:pStyle w:val="style0"/>
        <w:numPr>
          <w:ilvl w:val="0"/>
          <w:numId w:val="4"/>
        </w:numPr>
        <w:jc w:val="both"/>
      </w:pPr>
      <w:r>
        <w:rPr>
          <w:rFonts w:ascii="Liberation Sans" w:hAnsi="Liberation Sans"/>
        </w:rPr>
        <w:t>Schedular -service som denormaliserer samlingen hver nat kl 03.00</w:t>
      </w:r>
    </w:p>
    <w:p>
      <w:pPr>
        <w:pStyle w:val="style0"/>
        <w:numPr>
          <w:ilvl w:val="0"/>
          <w:numId w:val="4"/>
        </w:numPr>
        <w:jc w:val="both"/>
      </w:pPr>
      <w:r>
        <w:rPr>
          <w:rFonts w:ascii="Liberation Sans" w:hAnsi="Liberation Sans"/>
        </w:rPr>
        <w:t>Ny procedure til at deployere functx bibliotek</w:t>
      </w:r>
    </w:p>
    <w:p>
      <w:pPr>
        <w:pStyle w:val="style0"/>
        <w:numPr>
          <w:ilvl w:val="0"/>
          <w:numId w:val="4"/>
        </w:numPr>
        <w:jc w:val="both"/>
      </w:pPr>
      <w:r>
        <w:rPr>
          <w:rFonts w:ascii="Liberation Sans" w:hAnsi="Liberation Sans"/>
        </w:rPr>
        <w:t>Subject og Keywords tilføjet indeksering og search funtionalitet</w:t>
      </w:r>
    </w:p>
    <w:p>
      <w:pPr>
        <w:pStyle w:val="style2"/>
        <w:numPr>
          <w:ilvl w:val="1"/>
          <w:numId w:val="3"/>
        </w:numPr>
        <w:ind w:hanging="576" w:left="576" w:right="0"/>
        <w:jc w:val="both"/>
      </w:pPr>
      <w:r>
        <w:rPr>
          <w:rFonts w:ascii="Liberation Sans" w:hAnsi="Liberation Sans"/>
        </w:rPr>
        <w:t>Aftaler</w:t>
      </w:r>
    </w:p>
    <w:p>
      <w:pPr>
        <w:pStyle w:val="style0"/>
        <w:jc w:val="both"/>
      </w:pPr>
      <w:r>
        <w:rPr>
          <w:rFonts w:ascii="Liberation Sans" w:hAnsi="Liberation Sans"/>
        </w:rPr>
        <w:t xml:space="preserve">Der arbejdes videre med milepæl 2 som beskrevet i Bilag 1. KP tilføjer log funktionalitet til denormalisering scheduler JVJ vender tilbage med adgang til test webserver ASP. </w:t>
      </w:r>
    </w:p>
    <w:p>
      <w:pPr>
        <w:pStyle w:val="style0"/>
        <w:spacing w:after="200" w:before="0"/>
        <w:jc w:val="both"/>
      </w:pPr>
      <w:r>
        <w:rPr/>
      </w:r>
    </w:p>
    <w:sectPr>
      <w:headerReference r:id="rId2" w:type="even"/>
      <w:headerReference r:id="rId3" w:type="default"/>
      <w:footerReference r:id="rId4" w:type="even"/>
      <w:footerReference r:id="rId5" w:type="default"/>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6"/>
      <w:jc w:val="right"/>
    </w:pPr>
    <w:r>
      <w:rPr/>
      <w:fldChar w:fldCharType="begin"/>
    </w:r>
    <w:r>
      <w:instrText> PAGE </w:instrText>
    </w:r>
    <w:r>
      <w:fldChar w:fldCharType="separate"/>
    </w:r>
    <w:r>
      <w:t>Page numbers</w:t>
    </w:r>
    <w:r>
      <w:fldChar w:fldCharType="end"/>
    </w:r>
  </w:p>
  <w:p>
    <w:pPr>
      <w:pStyle w:val="style36"/>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spacing w:after="200" w:before="0" w:line="276" w:lineRule="auto"/>
    </w:pPr>
    <w:rPr>
      <w:rFonts w:ascii="Liberation Serif" w:cs="Lohit Hindi" w:eastAsia="WenQuanYi Micro Hei" w:hAnsi="Liberation Serif"/>
      <w:color w:val="00000A"/>
      <w:sz w:val="24"/>
      <w:szCs w:val="24"/>
      <w:lang w:bidi="hi-IN" w:eastAsia="zh-CN" w:val="da-DK"/>
    </w:rPr>
  </w:style>
  <w:style w:styleId="style1" w:type="paragraph">
    <w:name w:val="Heading 1"/>
    <w:basedOn w:val="style30"/>
    <w:next w:val="style31"/>
    <w:pPr>
      <w:keepNext/>
      <w:keepLines/>
      <w:numPr>
        <w:ilvl w:val="0"/>
        <w:numId w:val="1"/>
      </w:numPr>
      <w:spacing w:after="0" w:before="480"/>
      <w:outlineLvl w:val="0"/>
    </w:pPr>
    <w:rPr>
      <w:rFonts w:ascii="Cambria" w:cs="Mangal" w:hAnsi="Cambria"/>
      <w:b/>
      <w:bCs/>
      <w:color w:val="365F91"/>
      <w:sz w:val="32"/>
      <w:szCs w:val="32"/>
    </w:rPr>
  </w:style>
  <w:style w:styleId="style2" w:type="paragraph">
    <w:name w:val="Heading 2"/>
    <w:basedOn w:val="style30"/>
    <w:next w:val="style31"/>
    <w:pPr>
      <w:keepNext/>
      <w:keepLines/>
      <w:numPr>
        <w:ilvl w:val="1"/>
        <w:numId w:val="1"/>
      </w:numPr>
      <w:tabs>
        <w:tab w:leader="none" w:pos="2880" w:val="left"/>
      </w:tabs>
      <w:spacing w:after="0" w:before="200"/>
      <w:ind w:hanging="576" w:left="576" w:right="0"/>
      <w:outlineLvl w:val="1"/>
    </w:pPr>
    <w:rPr>
      <w:rFonts w:ascii="Cambria" w:cs="Mangal" w:hAnsi="Cambria"/>
      <w:b/>
      <w:bCs/>
      <w:i/>
      <w:iCs/>
      <w:color w:val="4F81BD"/>
    </w:rPr>
  </w:style>
  <w:style w:styleId="style3" w:type="paragraph">
    <w:name w:val="Heading 3"/>
    <w:basedOn w:val="style0"/>
    <w:next w:val="style31"/>
    <w:pPr>
      <w:keepNext/>
      <w:keepLines/>
      <w:numPr>
        <w:ilvl w:val="2"/>
        <w:numId w:val="1"/>
      </w:numPr>
      <w:spacing w:after="0" w:before="200"/>
      <w:outlineLvl w:val="2"/>
    </w:pPr>
    <w:rPr>
      <w:rFonts w:ascii="Cambria" w:cs="Mangal" w:hAnsi="Cambria"/>
      <w:b/>
      <w:bCs/>
      <w:color w:val="4F81BD"/>
      <w:szCs w:val="21"/>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Overskrift 2 Tegn"/>
    <w:basedOn w:val="style15"/>
    <w:next w:val="style17"/>
    <w:rPr>
      <w:rFonts w:ascii="Cambria" w:cs="Mangal" w:hAnsi="Cambria"/>
      <w:b/>
      <w:bCs/>
      <w:color w:val="4F81BD"/>
      <w:sz w:val="26"/>
      <w:szCs w:val="23"/>
      <w:lang w:bidi="hi-IN" w:eastAsia="zh-CN"/>
    </w:rPr>
  </w:style>
  <w:style w:styleId="style18" w:type="character">
    <w:name w:val="Overskrift 1 Tegn"/>
    <w:basedOn w:val="style15"/>
    <w:next w:val="style18"/>
    <w:rPr>
      <w:rFonts w:ascii="Cambria" w:cs="Mangal" w:hAnsi="Cambria"/>
      <w:b/>
      <w:bCs/>
      <w:color w:val="365F91"/>
      <w:sz w:val="28"/>
      <w:szCs w:val="25"/>
      <w:lang w:bidi="hi-IN" w:eastAsia="zh-CN"/>
    </w:rPr>
  </w:style>
  <w:style w:styleId="style19" w:type="character">
    <w:name w:val="Overskrift 3 Tegn"/>
    <w:basedOn w:val="style15"/>
    <w:next w:val="style19"/>
    <w:rPr>
      <w:rFonts w:ascii="Cambria" w:cs="Mangal" w:hAnsi="Cambria"/>
      <w:b/>
      <w:bCs/>
      <w:color w:val="4F81BD"/>
      <w:sz w:val="24"/>
      <w:szCs w:val="21"/>
      <w:lang w:bidi="hi-IN" w:eastAsia="zh-CN"/>
    </w:rPr>
  </w:style>
  <w:style w:styleId="style20" w:type="character">
    <w:name w:val="Sidehoved Tegn"/>
    <w:basedOn w:val="style15"/>
    <w:next w:val="style20"/>
    <w:rPr>
      <w:rFonts w:ascii="Liberation Serif" w:cs="Mangal" w:eastAsia="WenQuanYi Micro Hei" w:hAnsi="Liberation Serif"/>
      <w:color w:val="00000A"/>
      <w:sz w:val="24"/>
      <w:szCs w:val="21"/>
      <w:lang w:bidi="hi-IN" w:eastAsia="zh-CN"/>
    </w:rPr>
  </w:style>
  <w:style w:styleId="style21" w:type="character">
    <w:name w:val="Sidefod Tegn"/>
    <w:basedOn w:val="style15"/>
    <w:next w:val="style21"/>
    <w:rPr>
      <w:rFonts w:ascii="Liberation Serif" w:cs="Mangal" w:eastAsia="WenQuanYi Micro Hei" w:hAnsi="Liberation Serif"/>
      <w:color w:val="00000A"/>
      <w:sz w:val="24"/>
      <w:szCs w:val="21"/>
      <w:lang w:bidi="hi-IN" w:eastAsia="zh-CN"/>
    </w:rPr>
  </w:style>
  <w:style w:styleId="style22" w:type="character">
    <w:name w:val="ListLabel 1"/>
    <w:next w:val="style22"/>
    <w:rPr>
      <w:rFonts w:cs="Wingdings 2"/>
    </w:rPr>
  </w:style>
  <w:style w:styleId="style23" w:type="character">
    <w:name w:val="ListLabel 2"/>
    <w:next w:val="style23"/>
    <w:rPr>
      <w:rFonts w:cs="Lohit Hindi" w:eastAsia="WenQuanYi Micro Hei"/>
    </w:rPr>
  </w:style>
  <w:style w:styleId="style24" w:type="character">
    <w:name w:val="ListLabel 3"/>
    <w:next w:val="style24"/>
    <w:rPr>
      <w:rFonts w:cs="Courier New"/>
    </w:rPr>
  </w:style>
  <w:style w:styleId="style25" w:type="character">
    <w:name w:val="ListLabel 4"/>
    <w:next w:val="style25"/>
    <w:rPr>
      <w:rFonts w:cs="Wingdings 2"/>
    </w:rPr>
  </w:style>
  <w:style w:styleId="style26" w:type="character">
    <w:name w:val="ListLabel 5"/>
    <w:next w:val="style26"/>
    <w:rPr>
      <w:rFonts w:cs="OpenSymbol"/>
    </w:rPr>
  </w:style>
  <w:style w:styleId="style27" w:type="character">
    <w:name w:val="ListLabel 6"/>
    <w:next w:val="style27"/>
    <w:rPr>
      <w:rFonts w:cs="Wingdings 2"/>
    </w:rPr>
  </w:style>
  <w:style w:styleId="style28" w:type="character">
    <w:name w:val="ListLabel 7"/>
    <w:next w:val="style28"/>
    <w:rPr>
      <w:rFonts w:cs="OpenSymbol"/>
    </w:rPr>
  </w:style>
  <w:style w:styleId="style29" w:type="character">
    <w:name w:val="Internet Link"/>
    <w:next w:val="style29"/>
    <w:rPr>
      <w:color w:val="000080"/>
      <w:u w:val="single"/>
      <w:lang w:bidi="en-US" w:eastAsia="en-US" w:val="en-US"/>
    </w:rPr>
  </w:style>
  <w:style w:styleId="style30" w:type="paragraph">
    <w:name w:val="Heading"/>
    <w:basedOn w:val="style0"/>
    <w:next w:val="style31"/>
    <w:pPr>
      <w:keepNext/>
      <w:spacing w:after="120" w:before="240"/>
    </w:pPr>
    <w:rPr>
      <w:rFonts w:ascii="Liberation Sans" w:cs="Lohit Hindi" w:eastAsia="WenQuanYi Micro Hei" w:hAnsi="Liberation Sans"/>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Header"/>
    <w:basedOn w:val="style0"/>
    <w:next w:val="style35"/>
    <w:pPr>
      <w:suppressLineNumbers/>
      <w:tabs>
        <w:tab w:leader="none" w:pos="4819" w:val="center"/>
        <w:tab w:leader="none" w:pos="9638" w:val="right"/>
      </w:tabs>
      <w:spacing w:after="0" w:before="0" w:line="100" w:lineRule="atLeast"/>
    </w:pPr>
    <w:rPr>
      <w:rFonts w:cs="Mangal"/>
      <w:szCs w:val="21"/>
    </w:rPr>
  </w:style>
  <w:style w:styleId="style36" w:type="paragraph">
    <w:name w:val="Footer"/>
    <w:basedOn w:val="style0"/>
    <w:next w:val="style36"/>
    <w:pPr>
      <w:suppressLineNumbers/>
      <w:tabs>
        <w:tab w:leader="none" w:pos="4819" w:val="center"/>
        <w:tab w:leader="none" w:pos="9638" w:val="right"/>
      </w:tabs>
      <w:spacing w:after="0" w:before="0" w:line="100" w:lineRule="atLeast"/>
    </w:pPr>
    <w:rPr>
      <w:rFonts w:cs="Mangal"/>
      <w:szCs w:val="21"/>
    </w:rPr>
  </w:style>
  <w:style w:styleId="style37" w:type="paragraph">
    <w:name w:val="List Paragraph"/>
    <w:basedOn w:val="style0"/>
    <w:next w:val="style37"/>
    <w:pPr>
      <w:ind w:hanging="0" w:left="720" w:right="0"/>
    </w:pPr>
    <w:rPr>
      <w:rFonts w:cs="Mangal"/>
      <w:szCs w:val="21"/>
    </w:rPr>
  </w:style>
  <w:style w:styleId="style38" w:type="paragraph">
    <w:name w:val="Illustration"/>
    <w:basedOn w:val="style33"/>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2011-12-01T18:56:00.00Z</dcterms:created>
  <dcterms:modified xsi:type="dcterms:W3CDTF">2011-12-03T11:53:00.00Z</dcterms:modified>
  <cp:revision>1</cp:revision>
</cp:coreProperties>
</file>