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7B0B" w:rsidRDefault="00DE0AAE" w:rsidP="00DE0AAE">
      <w:pPr>
        <w:jc w:val="center"/>
      </w:pPr>
      <w:r>
        <w:t>Работа №2</w:t>
      </w:r>
    </w:p>
    <w:p w:rsidR="00DE0AAE" w:rsidRDefault="00DE0AAE" w:rsidP="00DE0AAE">
      <w:pPr>
        <w:jc w:val="center"/>
      </w:pPr>
      <w:r>
        <w:t xml:space="preserve">Решение задачи теплопроводности с использованием </w:t>
      </w:r>
      <w:proofErr w:type="spellStart"/>
      <w:r>
        <w:rPr>
          <w:lang w:val="en-US"/>
        </w:rPr>
        <w:t>PyCUDA</w:t>
      </w:r>
      <w:proofErr w:type="spellEnd"/>
      <w:r w:rsidRPr="00DE0AAE">
        <w:t xml:space="preserve"> / </w:t>
      </w:r>
      <w:proofErr w:type="spellStart"/>
      <w:r>
        <w:rPr>
          <w:lang w:val="en-US"/>
        </w:rPr>
        <w:t>Numba</w:t>
      </w:r>
      <w:proofErr w:type="spellEnd"/>
      <w:r w:rsidRPr="00DE0AAE">
        <w:t xml:space="preserve"> / </w:t>
      </w:r>
      <w:r>
        <w:rPr>
          <w:lang w:val="en-US"/>
        </w:rPr>
        <w:t>CUDA</w:t>
      </w:r>
      <w:r w:rsidRPr="00DE0AAE">
        <w:t xml:space="preserve"> (</w:t>
      </w:r>
      <w:r>
        <w:rPr>
          <w:lang w:val="en-US"/>
        </w:rPr>
        <w:t>C</w:t>
      </w:r>
      <w:r w:rsidRPr="00DE0AAE">
        <w:t>/</w:t>
      </w:r>
      <w:r>
        <w:rPr>
          <w:lang w:val="en-US"/>
        </w:rPr>
        <w:t>C</w:t>
      </w:r>
      <w:r w:rsidRPr="00DE0AAE">
        <w:t>++)</w:t>
      </w:r>
    </w:p>
    <w:p w:rsidR="00DE0AAE" w:rsidRDefault="00DE0AAE" w:rsidP="00DE0AAE">
      <w:pPr>
        <w:jc w:val="center"/>
      </w:pPr>
    </w:p>
    <w:p w:rsidR="00DE0AAE" w:rsidRDefault="00DE0AAE" w:rsidP="00DE0AAE">
      <w:pPr>
        <w:jc w:val="center"/>
      </w:pPr>
    </w:p>
    <w:p w:rsidR="00DE0AAE" w:rsidRPr="00156F33" w:rsidRDefault="00DE0AAE" w:rsidP="00DE0AAE">
      <w:r w:rsidRPr="00EE36EE">
        <w:t>После подключения к HPC был перенесен исходны</w:t>
      </w:r>
      <w:r>
        <w:t>й</w:t>
      </w:r>
      <w:r w:rsidRPr="00EE36EE">
        <w:t xml:space="preserve"> скрипт</w:t>
      </w:r>
      <w:r>
        <w:t xml:space="preserve"> (скрипт писался в </w:t>
      </w:r>
      <w:r>
        <w:rPr>
          <w:lang w:val="en-US"/>
        </w:rPr>
        <w:t>VSC</w:t>
      </w:r>
      <w:r>
        <w:t xml:space="preserve"> </w:t>
      </w:r>
      <w:r w:rsidRPr="00156F33">
        <w:t>.</w:t>
      </w:r>
      <w:proofErr w:type="spellStart"/>
      <w:r>
        <w:rPr>
          <w:lang w:val="en-US"/>
        </w:rPr>
        <w:t>cpp</w:t>
      </w:r>
      <w:proofErr w:type="spellEnd"/>
      <w:r>
        <w:t xml:space="preserve">, </w:t>
      </w:r>
      <w:proofErr w:type="gramStart"/>
      <w:r>
        <w:t>но  компилировался</w:t>
      </w:r>
      <w:proofErr w:type="gramEnd"/>
      <w:r>
        <w:t xml:space="preserve"> и запускался с </w:t>
      </w:r>
      <w:r w:rsidRPr="00156F33">
        <w:t>.</w:t>
      </w:r>
      <w:r>
        <w:rPr>
          <w:lang w:val="en-US"/>
        </w:rPr>
        <w:t>cu</w:t>
      </w:r>
      <w:r>
        <w:t xml:space="preserve">, локально так же компилировался и запускался с </w:t>
      </w:r>
      <w:r w:rsidRPr="00156F33">
        <w:t>.</w:t>
      </w:r>
      <w:r>
        <w:rPr>
          <w:lang w:val="en-US"/>
        </w:rPr>
        <w:t>cu</w:t>
      </w:r>
      <w:r w:rsidRPr="00156F33">
        <w:t>)</w:t>
      </w:r>
    </w:p>
    <w:p w:rsidR="00DE0AAE" w:rsidRDefault="00DE0AAE" w:rsidP="00DE0AAE">
      <w:r>
        <w:t xml:space="preserve">Был подключен модуль для </w:t>
      </w:r>
      <w:r>
        <w:rPr>
          <w:lang w:val="en-US"/>
        </w:rPr>
        <w:t>CUDA</w:t>
      </w:r>
      <w:r w:rsidRPr="00EE36EE">
        <w:t xml:space="preserve"> -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module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load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nvidia_sdk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nvhpc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/23.5</w:t>
      </w:r>
      <w:r w:rsidRPr="00EE36EE">
        <w:br/>
      </w:r>
    </w:p>
    <w:p w:rsidR="00DE0AAE" w:rsidRDefault="00DE0AAE" w:rsidP="00DE0AAE">
      <w:r w:rsidRPr="00EE36EE">
        <w:t xml:space="preserve">Далее </w:t>
      </w:r>
      <w:proofErr w:type="spellStart"/>
      <w:r w:rsidRPr="00EE36EE">
        <w:t>файл</w:t>
      </w:r>
      <w:proofErr w:type="spellEnd"/>
      <w:r w:rsidRPr="00EE36EE">
        <w:t xml:space="preserve"> </w:t>
      </w:r>
      <w:proofErr w:type="gramStart"/>
      <w:r w:rsidRPr="00EE36EE">
        <w:t>компилировался :</w:t>
      </w:r>
      <w:proofErr w:type="gramEnd"/>
      <w:r w:rsidRPr="00EE36EE">
        <w:br/>
      </w:r>
    </w:p>
    <w:p w:rsidR="00DE0AAE" w:rsidRPr="00DE0AAE" w:rsidRDefault="00DE0AAE" w:rsidP="00DE0AAE">
      <w:pPr>
        <w:jc w:val="center"/>
      </w:pPr>
      <w:proofErr w:type="spellStart"/>
      <w:r w:rsidRPr="00EE36EE">
        <w:rPr>
          <w:lang w:val="en-US"/>
        </w:rPr>
        <w:t>nvcc</w:t>
      </w:r>
      <w:proofErr w:type="spellEnd"/>
      <w:r w:rsidRPr="00DE0AAE">
        <w:t xml:space="preserve"> </w:t>
      </w:r>
      <w:proofErr w:type="spellStart"/>
      <w:r w:rsidRPr="00EE36EE">
        <w:rPr>
          <w:lang w:val="en-US"/>
        </w:rPr>
        <w:t>hw</w:t>
      </w:r>
      <w:proofErr w:type="spellEnd"/>
      <w:r w:rsidRPr="00DE0AAE">
        <w:t>_1.</w:t>
      </w:r>
      <w:r w:rsidRPr="00EE36EE">
        <w:rPr>
          <w:lang w:val="en-US"/>
        </w:rPr>
        <w:t>cu</w:t>
      </w:r>
      <w:r w:rsidRPr="00DE0AAE">
        <w:t xml:space="preserve"> -</w:t>
      </w:r>
      <w:r w:rsidRPr="00EE36EE">
        <w:rPr>
          <w:lang w:val="en-US"/>
        </w:rPr>
        <w:t>o</w:t>
      </w:r>
      <w:r w:rsidRPr="00DE0AAE">
        <w:t xml:space="preserve"> </w:t>
      </w:r>
      <w:proofErr w:type="spellStart"/>
      <w:r w:rsidRPr="00EE36EE">
        <w:rPr>
          <w:lang w:val="en-US"/>
        </w:rPr>
        <w:t>hw</w:t>
      </w:r>
      <w:proofErr w:type="spellEnd"/>
      <w:r w:rsidRPr="00DE0AAE">
        <w:t>_1.</w:t>
      </w:r>
      <w:r w:rsidRPr="00EE36EE">
        <w:rPr>
          <w:lang w:val="en-US"/>
        </w:rPr>
        <w:t>out</w:t>
      </w:r>
    </w:p>
    <w:p w:rsidR="00DE0AAE" w:rsidRDefault="00DE0AAE" w:rsidP="00DE0AAE">
      <w:r>
        <w:t xml:space="preserve">И запускался на узле А следующим образом </w:t>
      </w:r>
    </w:p>
    <w:p w:rsidR="00DE0AAE" w:rsidRDefault="00DE0AAE" w:rsidP="00DE0AAE">
      <w:pPr>
        <w:jc w:val="center"/>
        <w:rPr>
          <w:lang w:val="en-US"/>
        </w:rPr>
      </w:pPr>
      <w:proofErr w:type="spellStart"/>
      <w:r w:rsidRPr="001170EA">
        <w:rPr>
          <w:lang w:val="en-US"/>
        </w:rPr>
        <w:t>srun</w:t>
      </w:r>
      <w:proofErr w:type="spellEnd"/>
      <w:r w:rsidRPr="001170EA">
        <w:rPr>
          <w:lang w:val="en-US"/>
        </w:rPr>
        <w:t xml:space="preserve"> -n 1 --</w:t>
      </w:r>
      <w:proofErr w:type="spellStart"/>
      <w:r w:rsidRPr="001170EA">
        <w:rPr>
          <w:lang w:val="en-US"/>
        </w:rPr>
        <w:t>gpus</w:t>
      </w:r>
      <w:proofErr w:type="spellEnd"/>
      <w:r w:rsidRPr="001170EA">
        <w:rPr>
          <w:lang w:val="en-US"/>
        </w:rPr>
        <w:t>=</w:t>
      </w:r>
      <w:proofErr w:type="gramStart"/>
      <w:r w:rsidRPr="001170EA">
        <w:rPr>
          <w:lang w:val="en-US"/>
        </w:rPr>
        <w:t>1  --</w:t>
      </w:r>
      <w:proofErr w:type="gramEnd"/>
      <w:r w:rsidRPr="001170EA">
        <w:rPr>
          <w:lang w:val="en-US"/>
        </w:rPr>
        <w:t>constraint="</w:t>
      </w:r>
      <w:proofErr w:type="spellStart"/>
      <w:r w:rsidRPr="001170EA">
        <w:rPr>
          <w:lang w:val="en-US"/>
        </w:rPr>
        <w:t>type_a</w:t>
      </w:r>
      <w:proofErr w:type="spellEnd"/>
      <w:r w:rsidRPr="001170EA">
        <w:rPr>
          <w:lang w:val="en-US"/>
        </w:rPr>
        <w:t>" hw_1.out</w:t>
      </w:r>
    </w:p>
    <w:p w:rsidR="00DE0AAE" w:rsidRDefault="00DE0AAE" w:rsidP="00DE0AAE">
      <w:pPr>
        <w:jc w:val="center"/>
        <w:rPr>
          <w:lang w:val="en-US"/>
        </w:rPr>
      </w:pPr>
    </w:p>
    <w:p w:rsidR="00DE0AAE" w:rsidRDefault="00DE0AAE" w:rsidP="00DE0AAE">
      <w:r>
        <w:t>Реализация для каждого из методов лежит в соответствующем файле.</w:t>
      </w:r>
    </w:p>
    <w:p w:rsidR="00DE0AAE" w:rsidRDefault="00DE0AAE" w:rsidP="00DE0AAE"/>
    <w:p w:rsidR="00DE0AAE" w:rsidRDefault="00DE0AAE" w:rsidP="00DE0AAE">
      <w:r>
        <w:t xml:space="preserve">Расчеты </w:t>
      </w:r>
      <w:proofErr w:type="spellStart"/>
      <w:r>
        <w:rPr>
          <w:lang w:val="en-US"/>
        </w:rPr>
        <w:t>PyCUDA</w:t>
      </w:r>
      <w:proofErr w:type="spellEnd"/>
      <w:r w:rsidRPr="00DE0AAE">
        <w:t xml:space="preserve"> / </w:t>
      </w:r>
      <w:proofErr w:type="spellStart"/>
      <w:r>
        <w:rPr>
          <w:lang w:val="en-US"/>
        </w:rPr>
        <w:t>Numba</w:t>
      </w:r>
      <w:proofErr w:type="spellEnd"/>
      <w:r>
        <w:t xml:space="preserve"> были произведены локально с использованием </w:t>
      </w:r>
      <w:r>
        <w:rPr>
          <w:lang w:val="en-US"/>
        </w:rPr>
        <w:t>RTX</w:t>
      </w:r>
      <w:r w:rsidRPr="00DE0AAE">
        <w:t xml:space="preserve"> 4060 8 </w:t>
      </w:r>
      <w:r>
        <w:rPr>
          <w:lang w:val="en-US"/>
        </w:rPr>
        <w:t>GB</w:t>
      </w:r>
      <w:r w:rsidRPr="00DE0AAE">
        <w:t xml:space="preserve">. </w:t>
      </w:r>
    </w:p>
    <w:p w:rsidR="00DE0AAE" w:rsidRDefault="00DE0AAE" w:rsidP="00DE0AAE"/>
    <w:p w:rsidR="00DE0AAE" w:rsidRPr="00DE0AAE" w:rsidRDefault="00DE0AAE" w:rsidP="00DE0AAE">
      <w:r>
        <w:t xml:space="preserve">Графики при разных </w:t>
      </w:r>
      <w:r>
        <w:rPr>
          <w:lang w:val="en-US"/>
        </w:rPr>
        <w:t>n</w:t>
      </w:r>
      <w:r>
        <w:t xml:space="preserve"> и размеров блока (</w:t>
      </w:r>
      <w:r>
        <w:rPr>
          <w:lang w:val="en-US"/>
        </w:rPr>
        <w:t>block</w:t>
      </w:r>
      <w:r w:rsidRPr="00DE0AAE">
        <w:t>-</w:t>
      </w:r>
      <w:r>
        <w:rPr>
          <w:lang w:val="en-US"/>
        </w:rPr>
        <w:t>size</w:t>
      </w:r>
      <w:r w:rsidRPr="00DE0AAE">
        <w:t>)</w:t>
      </w:r>
      <w:r>
        <w:t xml:space="preserve"> согласно </w:t>
      </w:r>
      <w:r>
        <w:rPr>
          <w:lang w:val="en-US"/>
        </w:rPr>
        <w:t>CUDA</w:t>
      </w:r>
      <w:r w:rsidRPr="00DE0AAE">
        <w:t xml:space="preserve"> + </w:t>
      </w:r>
      <w:r>
        <w:t xml:space="preserve">для </w:t>
      </w:r>
      <w:proofErr w:type="spellStart"/>
      <w:r>
        <w:rPr>
          <w:lang w:val="en-US"/>
        </w:rPr>
        <w:t>Numba</w:t>
      </w:r>
      <w:proofErr w:type="spellEnd"/>
      <w:r w:rsidRPr="00DE0AAE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njit</w:t>
      </w:r>
      <w:proofErr w:type="spellEnd"/>
      <w:r>
        <w:rPr>
          <w:lang w:val="en-US"/>
        </w:rPr>
        <w:t> </w:t>
      </w:r>
      <w:r>
        <w:t xml:space="preserve">произведен отдельный расчет при разных </w:t>
      </w:r>
      <w:r>
        <w:rPr>
          <w:lang w:val="en-US"/>
        </w:rPr>
        <w:t>p</w:t>
      </w:r>
      <w:r w:rsidRPr="00DE0AAE">
        <w:t xml:space="preserve">. </w:t>
      </w:r>
    </w:p>
    <w:p w:rsidR="00DE0AAE" w:rsidRDefault="00DE0AAE" w:rsidP="00DE0AAE"/>
    <w:p w:rsidR="00DE0AAE" w:rsidRDefault="00DE0AAE" w:rsidP="00DE0AAE">
      <w:r>
        <w:t>На рис. Ниже можно посмотреть все интересующие нас значения</w:t>
      </w:r>
      <w:r w:rsidR="00E40EC4" w:rsidRPr="00E40EC4">
        <w:t xml:space="preserve"> </w:t>
      </w:r>
      <w:r w:rsidR="00E40EC4">
        <w:t xml:space="preserve">для разных </w:t>
      </w:r>
      <w:r w:rsidR="00E40EC4">
        <w:rPr>
          <w:lang w:val="en-US"/>
        </w:rPr>
        <w:t>n</w:t>
      </w:r>
      <w:r w:rsidR="00E40EC4" w:rsidRPr="00E40EC4">
        <w:t xml:space="preserve"> / </w:t>
      </w:r>
      <w:r w:rsidR="00E40EC4">
        <w:rPr>
          <w:lang w:val="en-US"/>
        </w:rPr>
        <w:t>block</w:t>
      </w:r>
      <w:r w:rsidR="00E40EC4" w:rsidRPr="00E40EC4">
        <w:t>-</w:t>
      </w:r>
      <w:r w:rsidR="00E40EC4">
        <w:rPr>
          <w:lang w:val="en-US"/>
        </w:rPr>
        <w:t>size</w:t>
      </w:r>
      <w:r w:rsidR="00E40EC4" w:rsidRPr="00E40EC4">
        <w:t xml:space="preserve"> (</w:t>
      </w:r>
      <w:r w:rsidR="00E40EC4">
        <w:rPr>
          <w:lang w:val="en-US"/>
        </w:rPr>
        <w:t>p</w:t>
      </w:r>
      <w:r w:rsidR="00E40EC4" w:rsidRPr="00E40EC4">
        <w:t xml:space="preserve">) </w:t>
      </w:r>
      <w:r w:rsidR="00E40EC4">
        <w:t xml:space="preserve">и </w:t>
      </w:r>
      <w:r w:rsidR="00E40EC4">
        <w:rPr>
          <w:lang w:val="en-US"/>
        </w:rPr>
        <w:t>step</w:t>
      </w:r>
      <w:r w:rsidR="00E40EC4" w:rsidRPr="00E40EC4">
        <w:t xml:space="preserve"> = 1000</w:t>
      </w:r>
    </w:p>
    <w:p w:rsidR="005D3146" w:rsidRDefault="005D3146" w:rsidP="00DE0AAE"/>
    <w:p w:rsidR="005D3146" w:rsidRDefault="005D3146" w:rsidP="00DE0AAE">
      <w:r w:rsidRPr="005D3146">
        <w:drawing>
          <wp:inline distT="0" distB="0" distL="0" distR="0" wp14:anchorId="769282F8" wp14:editId="493AF17B">
            <wp:extent cx="5940425" cy="3437255"/>
            <wp:effectExtent l="0" t="0" r="3175" b="4445"/>
            <wp:docPr id="1160096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96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46" w:rsidRDefault="005D3146" w:rsidP="00DE0AAE">
      <w:pPr>
        <w:rPr>
          <w:noProof/>
        </w:rPr>
      </w:pPr>
      <w:r w:rsidRPr="005D3146">
        <w:lastRenderedPageBreak/>
        <w:drawing>
          <wp:inline distT="0" distB="0" distL="0" distR="0" wp14:anchorId="36EC1277" wp14:editId="57216676">
            <wp:extent cx="5940425" cy="3585845"/>
            <wp:effectExtent l="0" t="0" r="3175" b="0"/>
            <wp:docPr id="175282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3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146">
        <w:rPr>
          <w:noProof/>
        </w:rPr>
        <w:t xml:space="preserve"> </w:t>
      </w:r>
      <w:r w:rsidRPr="005D3146">
        <w:drawing>
          <wp:inline distT="0" distB="0" distL="0" distR="0" wp14:anchorId="6FE33807" wp14:editId="3C20A49B">
            <wp:extent cx="5940425" cy="3665855"/>
            <wp:effectExtent l="0" t="0" r="3175" b="4445"/>
            <wp:docPr id="1201024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4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146">
        <w:rPr>
          <w:noProof/>
        </w:rPr>
        <w:t xml:space="preserve"> </w:t>
      </w:r>
      <w:r w:rsidRPr="005D3146">
        <w:rPr>
          <w:noProof/>
        </w:rPr>
        <w:lastRenderedPageBreak/>
        <w:drawing>
          <wp:inline distT="0" distB="0" distL="0" distR="0" wp14:anchorId="626FF86F" wp14:editId="51846272">
            <wp:extent cx="5940425" cy="3646805"/>
            <wp:effectExtent l="0" t="0" r="3175" b="0"/>
            <wp:docPr id="183500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5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0" w:rsidRDefault="00C04580" w:rsidP="00DE0AAE">
      <w:pPr>
        <w:rPr>
          <w:lang w:val="en-US"/>
        </w:rPr>
      </w:pPr>
      <w:r>
        <w:rPr>
          <w:noProof/>
        </w:rPr>
        <w:t xml:space="preserve">Дополнительно выведен график флопс, чтобы можно было посмотреть на эффективность того или иного подхода. </w:t>
      </w:r>
      <w:r>
        <w:rPr>
          <w:noProof/>
          <w:lang w:val="en-US"/>
        </w:rPr>
        <w:t>CPP</w:t>
      </w:r>
      <w:r w:rsidRPr="00C04580">
        <w:rPr>
          <w:noProof/>
        </w:rPr>
        <w:t xml:space="preserve">( </w:t>
      </w:r>
      <w:r>
        <w:rPr>
          <w:noProof/>
          <w:lang w:val="en-US"/>
        </w:rPr>
        <w:t>cuda</w:t>
      </w:r>
      <w:r w:rsidRPr="00C04580">
        <w:rPr>
          <w:noProof/>
        </w:rPr>
        <w:t xml:space="preserve"> </w:t>
      </w:r>
      <w:r>
        <w:rPr>
          <w:noProof/>
          <w:lang w:val="en-US"/>
        </w:rPr>
        <w:t>C</w:t>
      </w:r>
      <w:r w:rsidRPr="00C04580">
        <w:rPr>
          <w:noProof/>
        </w:rPr>
        <w:t>/</w:t>
      </w:r>
      <w:r>
        <w:rPr>
          <w:noProof/>
          <w:lang w:val="en-US"/>
        </w:rPr>
        <w:t>C</w:t>
      </w:r>
      <w:r w:rsidRPr="00C04580">
        <w:rPr>
          <w:noProof/>
        </w:rPr>
        <w:t>++)</w:t>
      </w:r>
      <w:r>
        <w:rPr>
          <w:noProof/>
        </w:rPr>
        <w:t xml:space="preserve"> дает самые лучшие результаты, а оно и не удивительно, так как </w:t>
      </w:r>
      <w:r>
        <w:t>у</w:t>
      </w:r>
      <w:r>
        <w:t xml:space="preserve">ровень оптимизаций у </w:t>
      </w:r>
      <w:proofErr w:type="spellStart"/>
      <w:r>
        <w:t>Numba</w:t>
      </w:r>
      <w:proofErr w:type="spellEnd"/>
      <w:r>
        <w:t xml:space="preserve"> ниже</w:t>
      </w:r>
      <w:r>
        <w:t xml:space="preserve"> чем у компилятора</w:t>
      </w:r>
      <w:r>
        <w:t xml:space="preserve"> </w:t>
      </w:r>
      <w:proofErr w:type="spellStart"/>
      <w:r>
        <w:rPr>
          <w:lang w:val="en-US"/>
        </w:rPr>
        <w:t>nvcc</w:t>
      </w:r>
      <w:proofErr w:type="spellEnd"/>
      <w:r>
        <w:t xml:space="preserve"> </w:t>
      </w:r>
      <w:r>
        <w:t>в C++</w:t>
      </w:r>
      <w:r w:rsidRPr="00C04580">
        <w:t xml:space="preserve"> / </w:t>
      </w:r>
      <w:r>
        <w:rPr>
          <w:lang w:val="en-US"/>
        </w:rPr>
        <w:t>C</w:t>
      </w:r>
      <w:r w:rsidRPr="00C04580">
        <w:t xml:space="preserve">. </w:t>
      </w:r>
      <w:r>
        <w:t xml:space="preserve"> Аналогично с </w:t>
      </w:r>
      <w:proofErr w:type="spellStart"/>
      <w:r>
        <w:rPr>
          <w:lang w:val="en-US"/>
        </w:rPr>
        <w:t>Pycuda</w:t>
      </w:r>
      <w:proofErr w:type="spellEnd"/>
      <w:r w:rsidRPr="00C04580">
        <w:t>,</w:t>
      </w:r>
      <w:r>
        <w:t xml:space="preserve"> это лишь </w:t>
      </w:r>
      <w:proofErr w:type="gramStart"/>
      <w:r>
        <w:t>обертки .</w:t>
      </w:r>
      <w:proofErr w:type="gramEnd"/>
      <w:r>
        <w:t xml:space="preserve"> </w:t>
      </w:r>
      <w:proofErr w:type="spellStart"/>
      <w:r>
        <w:rPr>
          <w:lang w:val="en-US"/>
        </w:rPr>
        <w:t>Pycuda</w:t>
      </w:r>
      <w:proofErr w:type="spellEnd"/>
      <w:r>
        <w:t xml:space="preserve"> позволяет работать с синтаксисом </w:t>
      </w:r>
      <w:proofErr w:type="spellStart"/>
      <w:r>
        <w:rPr>
          <w:lang w:val="en-US"/>
        </w:rPr>
        <w:t>cuda</w:t>
      </w:r>
      <w:proofErr w:type="spellEnd"/>
      <w:r>
        <w:t xml:space="preserve">, но менее оптимизирован, чем на </w:t>
      </w:r>
      <w:r>
        <w:rPr>
          <w:lang w:val="en-US"/>
        </w:rPr>
        <w:t>C</w:t>
      </w:r>
      <w:r w:rsidRPr="00C04580">
        <w:t>/</w:t>
      </w:r>
      <w:r>
        <w:rPr>
          <w:lang w:val="en-US"/>
        </w:rPr>
        <w:t>C</w:t>
      </w:r>
      <w:r w:rsidRPr="00C04580">
        <w:t>++</w:t>
      </w:r>
      <w:r>
        <w:t xml:space="preserve">. Для Шага 10000 имеем следующие результаты: </w:t>
      </w:r>
    </w:p>
    <w:p w:rsidR="00C04580" w:rsidRDefault="00C04580" w:rsidP="00DE0AAE">
      <w:pPr>
        <w:rPr>
          <w:lang w:val="en-US"/>
        </w:rPr>
      </w:pPr>
      <w:r w:rsidRPr="00C04580">
        <w:rPr>
          <w:lang w:val="en-US"/>
        </w:rPr>
        <w:drawing>
          <wp:inline distT="0" distB="0" distL="0" distR="0" wp14:anchorId="1BEE280B" wp14:editId="69785FA0">
            <wp:extent cx="5940425" cy="3410585"/>
            <wp:effectExtent l="0" t="0" r="3175" b="5715"/>
            <wp:docPr id="2094680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0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0" w:rsidRPr="00C04580" w:rsidRDefault="00C04580" w:rsidP="00DE0AAE">
      <w:pPr>
        <w:rPr>
          <w:lang w:val="en-US"/>
        </w:rPr>
      </w:pPr>
      <w:r w:rsidRPr="00C04580">
        <w:rPr>
          <w:lang w:val="en-US"/>
        </w:rPr>
        <w:lastRenderedPageBreak/>
        <w:drawing>
          <wp:inline distT="0" distB="0" distL="0" distR="0" wp14:anchorId="46298C90" wp14:editId="29AFD229">
            <wp:extent cx="5940425" cy="3423285"/>
            <wp:effectExtent l="0" t="0" r="3175" b="5715"/>
            <wp:docPr id="38052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20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580">
        <w:rPr>
          <w:noProof/>
        </w:rPr>
        <w:t xml:space="preserve"> </w:t>
      </w:r>
      <w:r w:rsidRPr="00C04580">
        <w:rPr>
          <w:lang w:val="en-US"/>
        </w:rPr>
        <w:drawing>
          <wp:inline distT="0" distB="0" distL="0" distR="0" wp14:anchorId="35BC3312" wp14:editId="305F740A">
            <wp:extent cx="5940425" cy="3546475"/>
            <wp:effectExtent l="0" t="0" r="3175" b="0"/>
            <wp:docPr id="1127667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7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580">
        <w:rPr>
          <w:noProof/>
        </w:rPr>
        <w:t xml:space="preserve"> </w:t>
      </w:r>
      <w:r w:rsidRPr="00C04580">
        <w:rPr>
          <w:noProof/>
        </w:rPr>
        <w:lastRenderedPageBreak/>
        <w:drawing>
          <wp:inline distT="0" distB="0" distL="0" distR="0" wp14:anchorId="157F5B56" wp14:editId="094ADB05">
            <wp:extent cx="5940425" cy="3681730"/>
            <wp:effectExtent l="0" t="0" r="3175" b="1270"/>
            <wp:docPr id="200864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0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AE" w:rsidRDefault="00DE0AAE" w:rsidP="00DE0AAE">
      <w:pPr>
        <w:jc w:val="center"/>
      </w:pPr>
    </w:p>
    <w:p w:rsidR="00C04580" w:rsidRDefault="00C04580" w:rsidP="00C04580">
      <w:r>
        <w:t xml:space="preserve">В данном случае, </w:t>
      </w:r>
      <w:proofErr w:type="gramStart"/>
      <w:r>
        <w:rPr>
          <w:lang w:val="en-US"/>
        </w:rPr>
        <w:t>CPP</w:t>
      </w:r>
      <w:r>
        <w:t xml:space="preserve"> ,</w:t>
      </w:r>
      <w:proofErr w:type="gramEnd"/>
      <w:r>
        <w:t xml:space="preserve"> конечно, в разы быстрее отрабатывает. При увеличении шага </w:t>
      </w:r>
      <w:r w:rsidR="00C06036">
        <w:t xml:space="preserve">значения будут все еще больше и большее расходиться. Однозначно, библиотеки под </w:t>
      </w:r>
      <w:r w:rsidR="00C06036">
        <w:rPr>
          <w:lang w:val="en-US"/>
        </w:rPr>
        <w:t>Python</w:t>
      </w:r>
      <w:r w:rsidR="00C06036" w:rsidRPr="00C06036">
        <w:t xml:space="preserve"> </w:t>
      </w:r>
      <w:r w:rsidR="00C06036">
        <w:t xml:space="preserve">удобнее в плане реализации, не требуют очень сложных зависимостей при компиляции, однако теряется производительность. При больших задачах это существенно влияет. </w:t>
      </w:r>
    </w:p>
    <w:p w:rsidR="00E85DBD" w:rsidRDefault="00E85DBD" w:rsidP="00C04580"/>
    <w:p w:rsidR="00E85DBD" w:rsidRPr="00E85DBD" w:rsidRDefault="00E85DBD" w:rsidP="00C04580">
      <w:r>
        <w:t xml:space="preserve">Стоит так же отметить, что локально </w:t>
      </w:r>
      <w:proofErr w:type="spellStart"/>
      <w:r>
        <w:rPr>
          <w:lang w:val="en-US"/>
        </w:rPr>
        <w:t>Pycuda</w:t>
      </w:r>
      <w:proofErr w:type="spellEnd"/>
      <w:r>
        <w:t xml:space="preserve"> ставится довольно сложно, без дополнительных зависимостей </w:t>
      </w:r>
      <w:proofErr w:type="gramStart"/>
      <w:r>
        <w:t xml:space="preserve">от  </w:t>
      </w:r>
      <w:r>
        <w:rPr>
          <w:lang w:val="en-US"/>
        </w:rPr>
        <w:t>VS</w:t>
      </w:r>
      <w:proofErr w:type="gramEnd"/>
      <w:r>
        <w:t xml:space="preserve"> и </w:t>
      </w:r>
      <w:r>
        <w:rPr>
          <w:lang w:val="en-US"/>
        </w:rPr>
        <w:t>CUDA</w:t>
      </w:r>
      <w:r w:rsidRPr="00E85DBD">
        <w:t xml:space="preserve"> </w:t>
      </w:r>
      <w:r>
        <w:rPr>
          <w:lang w:val="en-US"/>
        </w:rPr>
        <w:t>toolkit</w:t>
      </w:r>
      <w:r w:rsidRPr="00E85DBD">
        <w:t xml:space="preserve"> </w:t>
      </w:r>
      <w:r>
        <w:t xml:space="preserve">проблематично запустить расчеты. </w:t>
      </w:r>
      <w:proofErr w:type="spellStart"/>
      <w:r>
        <w:rPr>
          <w:lang w:val="en-US"/>
        </w:rPr>
        <w:t>Numba</w:t>
      </w:r>
      <w:proofErr w:type="spellEnd"/>
      <w:r>
        <w:t xml:space="preserve"> в </w:t>
      </w:r>
      <w:proofErr w:type="spellStart"/>
      <w:r>
        <w:rPr>
          <w:lang w:val="en-US"/>
        </w:rPr>
        <w:t>njit</w:t>
      </w:r>
      <w:proofErr w:type="spellEnd"/>
      <w:r>
        <w:t xml:space="preserve"> в этом плане гораздо удобнее, не смотря, что расчеты </w:t>
      </w:r>
      <w:proofErr w:type="spellStart"/>
      <w:r>
        <w:t>производястя</w:t>
      </w:r>
      <w:proofErr w:type="spellEnd"/>
      <w:r>
        <w:t xml:space="preserve"> на </w:t>
      </w:r>
      <w:r>
        <w:rPr>
          <w:lang w:val="en-US"/>
        </w:rPr>
        <w:t>CPU</w:t>
      </w:r>
      <w:r>
        <w:t xml:space="preserve">, они не так критично отклоняются от </w:t>
      </w:r>
      <w:r>
        <w:rPr>
          <w:lang w:val="en-US"/>
        </w:rPr>
        <w:t>GPU</w:t>
      </w:r>
      <w:r>
        <w:t xml:space="preserve"> при малых значениях. Как только ставится </w:t>
      </w:r>
      <w:proofErr w:type="spellStart"/>
      <w:r>
        <w:rPr>
          <w:lang w:val="en-US"/>
        </w:rPr>
        <w:t>Pycuda</w:t>
      </w:r>
      <w:proofErr w:type="spellEnd"/>
      <w:r>
        <w:t xml:space="preserve"> в режиме. </w:t>
      </w:r>
      <w:proofErr w:type="spellStart"/>
      <w:r>
        <w:rPr>
          <w:lang w:val="en-US"/>
        </w:rPr>
        <w:t>Cuda</w:t>
      </w:r>
      <w:proofErr w:type="spellEnd"/>
      <w:r>
        <w:t>_</w:t>
      </w:r>
      <w:proofErr w:type="spellStart"/>
      <w:r>
        <w:rPr>
          <w:lang w:val="en-US"/>
        </w:rPr>
        <w:t>jit</w:t>
      </w:r>
      <w:proofErr w:type="spellEnd"/>
      <w:r>
        <w:t xml:space="preserve"> в </w:t>
      </w:r>
      <w:proofErr w:type="spellStart"/>
      <w:r>
        <w:rPr>
          <w:lang w:val="en-US"/>
        </w:rPr>
        <w:t>Numba</w:t>
      </w:r>
      <w:proofErr w:type="spellEnd"/>
      <w:r>
        <w:t xml:space="preserve"> можно расчеты в разы быстрее производить.</w:t>
      </w:r>
    </w:p>
    <w:sectPr w:rsidR="00E85DBD" w:rsidRPr="00E85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AE"/>
    <w:rsid w:val="00081186"/>
    <w:rsid w:val="00296A64"/>
    <w:rsid w:val="005D3146"/>
    <w:rsid w:val="007F441E"/>
    <w:rsid w:val="00997B0B"/>
    <w:rsid w:val="009D784C"/>
    <w:rsid w:val="00C04580"/>
    <w:rsid w:val="00C06036"/>
    <w:rsid w:val="00C74372"/>
    <w:rsid w:val="00D85A4B"/>
    <w:rsid w:val="00DE0AAE"/>
    <w:rsid w:val="00E40EC4"/>
    <w:rsid w:val="00E85DBD"/>
    <w:rsid w:val="00ED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BDB3A3"/>
  <w15:chartTrackingRefBased/>
  <w15:docId w15:val="{66775868-C1A4-1444-A622-52D60911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04580"/>
    <w:rPr>
      <w:b/>
      <w:bCs/>
    </w:rPr>
  </w:style>
  <w:style w:type="character" w:styleId="HTML">
    <w:name w:val="HTML Code"/>
    <w:basedOn w:val="a0"/>
    <w:uiPriority w:val="99"/>
    <w:semiHidden/>
    <w:unhideWhenUsed/>
    <w:rsid w:val="00C045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Липатов</dc:creator>
  <cp:keywords/>
  <dc:description/>
  <cp:lastModifiedBy>Данила Липатов</cp:lastModifiedBy>
  <cp:revision>5</cp:revision>
  <dcterms:created xsi:type="dcterms:W3CDTF">2025-05-13T20:13:00Z</dcterms:created>
  <dcterms:modified xsi:type="dcterms:W3CDTF">2025-05-13T20:53:00Z</dcterms:modified>
</cp:coreProperties>
</file>