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1018E" w14:textId="2E9E8E24" w:rsidR="00ED33D6" w:rsidRPr="00E16364" w:rsidRDefault="006302F7">
      <w:pPr>
        <w:rPr>
          <w:rFonts w:ascii="Times New Roman" w:hAnsi="Times New Roman" w:cs="Times New Roman"/>
          <w:sz w:val="24"/>
          <w:szCs w:val="24"/>
          <w:lang w:val="en-US"/>
        </w:rPr>
      </w:pPr>
      <w:r w:rsidRPr="00E16364">
        <w:rPr>
          <w:rFonts w:ascii="Times New Roman" w:hAnsi="Times New Roman" w:cs="Times New Roman"/>
          <w:noProof/>
          <w:sz w:val="24"/>
          <w:szCs w:val="24"/>
          <w:lang w:val="en-US"/>
        </w:rPr>
        <w:drawing>
          <wp:inline distT="0" distB="0" distL="0" distR="0" wp14:anchorId="13BFC5EF" wp14:editId="3F1926E9">
            <wp:extent cx="5306165" cy="6897063"/>
            <wp:effectExtent l="0" t="0" r="8890" b="0"/>
            <wp:docPr id="1177265468"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65468" name="Picture 1" descr="A screenshot of a document&#10;&#10;Description automatically generated"/>
                    <pic:cNvPicPr/>
                  </pic:nvPicPr>
                  <pic:blipFill>
                    <a:blip r:embed="rId6"/>
                    <a:stretch>
                      <a:fillRect/>
                    </a:stretch>
                  </pic:blipFill>
                  <pic:spPr>
                    <a:xfrm>
                      <a:off x="0" y="0"/>
                      <a:ext cx="5306165" cy="6897063"/>
                    </a:xfrm>
                    <a:prstGeom prst="rect">
                      <a:avLst/>
                    </a:prstGeom>
                  </pic:spPr>
                </pic:pic>
              </a:graphicData>
            </a:graphic>
          </wp:inline>
        </w:drawing>
      </w:r>
    </w:p>
    <w:p w14:paraId="1FA21111" w14:textId="77777777" w:rsidR="00D25925" w:rsidRPr="00E16364" w:rsidRDefault="00D25925">
      <w:pPr>
        <w:rPr>
          <w:rFonts w:ascii="Times New Roman" w:hAnsi="Times New Roman" w:cs="Times New Roman"/>
          <w:sz w:val="24"/>
          <w:szCs w:val="24"/>
          <w:lang w:val="en-US"/>
        </w:rPr>
      </w:pPr>
    </w:p>
    <w:p w14:paraId="5ED61457" w14:textId="77777777" w:rsidR="00D25925" w:rsidRPr="00E16364" w:rsidRDefault="00D25925">
      <w:pPr>
        <w:rPr>
          <w:rFonts w:ascii="Times New Roman" w:hAnsi="Times New Roman" w:cs="Times New Roman"/>
          <w:sz w:val="24"/>
          <w:szCs w:val="24"/>
          <w:lang w:val="en-US"/>
        </w:rPr>
      </w:pPr>
    </w:p>
    <w:p w14:paraId="39FFD2DD" w14:textId="77777777" w:rsidR="00D25925" w:rsidRPr="00E16364" w:rsidRDefault="00D25925">
      <w:pPr>
        <w:rPr>
          <w:rFonts w:ascii="Times New Roman" w:hAnsi="Times New Roman" w:cs="Times New Roman"/>
          <w:sz w:val="24"/>
          <w:szCs w:val="24"/>
          <w:lang w:val="en-US"/>
        </w:rPr>
      </w:pPr>
    </w:p>
    <w:p w14:paraId="5216528B" w14:textId="77777777" w:rsidR="00D25925" w:rsidRPr="00E16364" w:rsidRDefault="00D25925">
      <w:pPr>
        <w:rPr>
          <w:rFonts w:ascii="Times New Roman" w:hAnsi="Times New Roman" w:cs="Times New Roman"/>
          <w:color w:val="222222"/>
          <w:sz w:val="24"/>
          <w:szCs w:val="24"/>
          <w:shd w:val="clear" w:color="auto" w:fill="FFFFFF"/>
        </w:rPr>
      </w:pPr>
    </w:p>
    <w:p w14:paraId="38F5FF90" w14:textId="231F6A39" w:rsidR="00E16364" w:rsidRPr="001274C1" w:rsidRDefault="00E16364" w:rsidP="00E16364">
      <w:pPr>
        <w:jc w:val="center"/>
        <w:rPr>
          <w:rFonts w:ascii="Times New Roman" w:hAnsi="Times New Roman" w:cs="Times New Roman"/>
          <w:sz w:val="48"/>
          <w:szCs w:val="48"/>
          <w:lang w:val="en-US"/>
        </w:rPr>
      </w:pPr>
      <w:r w:rsidRPr="001274C1">
        <w:rPr>
          <w:rFonts w:ascii="Times New Roman" w:hAnsi="Times New Roman" w:cs="Times New Roman"/>
          <w:sz w:val="48"/>
          <w:szCs w:val="48"/>
          <w:lang w:val="en-US"/>
        </w:rPr>
        <w:lastRenderedPageBreak/>
        <w:t>Multimedia Design Project Interim Report</w:t>
      </w:r>
    </w:p>
    <w:p w14:paraId="74645750" w14:textId="09B91B7D" w:rsidR="00E16364" w:rsidRPr="001274C1" w:rsidRDefault="001274C1" w:rsidP="00E16364">
      <w:pPr>
        <w:jc w:val="center"/>
        <w:rPr>
          <w:rFonts w:ascii="Times New Roman" w:hAnsi="Times New Roman" w:cs="Times New Roman"/>
          <w:lang w:val="en-US"/>
        </w:rPr>
      </w:pPr>
      <w:r>
        <w:rPr>
          <w:rFonts w:ascii="Times New Roman" w:hAnsi="Times New Roman" w:cs="Times New Roman"/>
          <w:lang w:val="en-US"/>
        </w:rPr>
        <w:t>Danilo Zelenovic</w:t>
      </w:r>
      <w:r w:rsidR="003A3B63">
        <w:rPr>
          <w:rFonts w:ascii="Times New Roman" w:hAnsi="Times New Roman" w:cs="Times New Roman"/>
          <w:lang w:val="en-US"/>
        </w:rPr>
        <w:t>,</w:t>
      </w:r>
      <w:r>
        <w:rPr>
          <w:rFonts w:ascii="Times New Roman" w:hAnsi="Times New Roman" w:cs="Times New Roman"/>
          <w:lang w:val="en-US"/>
        </w:rPr>
        <w:t xml:space="preserve"> 501032542</w:t>
      </w:r>
    </w:p>
    <w:p w14:paraId="63D3BA9C" w14:textId="77777777" w:rsidR="00E16364" w:rsidRDefault="00E16364" w:rsidP="00E16364">
      <w:pPr>
        <w:rPr>
          <w:rFonts w:ascii="Times New Roman" w:hAnsi="Times New Roman" w:cs="Times New Roman"/>
          <w:sz w:val="24"/>
          <w:szCs w:val="24"/>
          <w:lang w:val="en-US"/>
        </w:rPr>
        <w:sectPr w:rsidR="00E16364">
          <w:pgSz w:w="12240" w:h="15840"/>
          <w:pgMar w:top="1440" w:right="1440" w:bottom="1440" w:left="1440" w:header="708" w:footer="708" w:gutter="0"/>
          <w:cols w:space="708"/>
          <w:docGrid w:linePitch="360"/>
        </w:sectPr>
      </w:pPr>
    </w:p>
    <w:p w14:paraId="15B5B576" w14:textId="2478B391" w:rsidR="00EF7B11" w:rsidRPr="00A040A8" w:rsidRDefault="00EF7B11" w:rsidP="00EF7B11">
      <w:pPr>
        <w:pStyle w:val="ListParagraph"/>
        <w:numPr>
          <w:ilvl w:val="0"/>
          <w:numId w:val="2"/>
        </w:numPr>
        <w:rPr>
          <w:rFonts w:ascii="Times New Roman" w:hAnsi="Times New Roman" w:cs="Times New Roman"/>
          <w:sz w:val="28"/>
          <w:szCs w:val="28"/>
          <w:lang w:val="en-US"/>
        </w:rPr>
      </w:pPr>
      <w:r w:rsidRPr="00A040A8">
        <w:rPr>
          <w:rFonts w:ascii="Times New Roman" w:hAnsi="Times New Roman" w:cs="Times New Roman"/>
          <w:sz w:val="28"/>
          <w:szCs w:val="28"/>
          <w:lang w:val="en-US"/>
        </w:rPr>
        <w:t>Introduction</w:t>
      </w:r>
    </w:p>
    <w:p w14:paraId="1093BFEE" w14:textId="1CC3919B" w:rsidR="00D25925" w:rsidRPr="00E16364" w:rsidRDefault="00C13466" w:rsidP="00AE71E0">
      <w:pPr>
        <w:ind w:firstLine="720"/>
        <w:jc w:val="both"/>
        <w:rPr>
          <w:rFonts w:ascii="Times New Roman" w:hAnsi="Times New Roman" w:cs="Times New Roman"/>
          <w:sz w:val="24"/>
          <w:szCs w:val="24"/>
          <w:lang w:val="en-US"/>
        </w:rPr>
      </w:pPr>
      <w:r w:rsidRPr="00E16364">
        <w:rPr>
          <w:rFonts w:ascii="Times New Roman" w:hAnsi="Times New Roman" w:cs="Times New Roman"/>
          <w:sz w:val="24"/>
          <w:szCs w:val="24"/>
          <w:lang w:val="en-US"/>
        </w:rPr>
        <w:t xml:space="preserve">During this period of the project, the main menu, image gallery and the audio integration were all completed. </w:t>
      </w:r>
      <w:r w:rsidR="00E16364">
        <w:rPr>
          <w:rFonts w:ascii="Times New Roman" w:hAnsi="Times New Roman" w:cs="Times New Roman"/>
          <w:sz w:val="24"/>
          <w:szCs w:val="24"/>
          <w:lang w:val="en-US"/>
        </w:rPr>
        <w:t>The information required to be demonstrated and which was completed during this period is posted here.</w:t>
      </w:r>
    </w:p>
    <w:p w14:paraId="5EF2ADF6" w14:textId="77777777" w:rsidR="00C13466" w:rsidRDefault="00C13466" w:rsidP="00AE71E0">
      <w:pPr>
        <w:jc w:val="both"/>
        <w:rPr>
          <w:rFonts w:ascii="Times New Roman" w:hAnsi="Times New Roman" w:cs="Times New Roman"/>
          <w:sz w:val="24"/>
          <w:szCs w:val="24"/>
          <w:lang w:val="en-US"/>
        </w:rPr>
      </w:pPr>
    </w:p>
    <w:p w14:paraId="60413A6A" w14:textId="1D9CBB32" w:rsidR="00EF7B11" w:rsidRPr="00A040A8" w:rsidRDefault="00EF7B11" w:rsidP="00EF7B11">
      <w:pPr>
        <w:pStyle w:val="ListParagraph"/>
        <w:numPr>
          <w:ilvl w:val="0"/>
          <w:numId w:val="2"/>
        </w:numPr>
        <w:rPr>
          <w:rFonts w:ascii="Times New Roman" w:hAnsi="Times New Roman" w:cs="Times New Roman"/>
          <w:sz w:val="28"/>
          <w:szCs w:val="28"/>
          <w:lang w:val="en-US"/>
        </w:rPr>
      </w:pPr>
      <w:r w:rsidRPr="00A040A8">
        <w:rPr>
          <w:rFonts w:ascii="Times New Roman" w:hAnsi="Times New Roman" w:cs="Times New Roman"/>
          <w:sz w:val="28"/>
          <w:szCs w:val="28"/>
          <w:lang w:val="en-US"/>
        </w:rPr>
        <w:t>Project Information</w:t>
      </w:r>
    </w:p>
    <w:p w14:paraId="59867C1E" w14:textId="77777777" w:rsidR="000B23B9" w:rsidRPr="00E16364" w:rsidRDefault="00C13466" w:rsidP="00AE71E0">
      <w:pPr>
        <w:ind w:firstLine="720"/>
        <w:jc w:val="both"/>
        <w:rPr>
          <w:rFonts w:ascii="Times New Roman" w:hAnsi="Times New Roman" w:cs="Times New Roman"/>
          <w:sz w:val="24"/>
          <w:szCs w:val="24"/>
          <w:lang w:val="en-US"/>
        </w:rPr>
      </w:pPr>
      <w:r w:rsidRPr="00E16364">
        <w:rPr>
          <w:rFonts w:ascii="Times New Roman" w:hAnsi="Times New Roman" w:cs="Times New Roman"/>
          <w:sz w:val="24"/>
          <w:szCs w:val="24"/>
          <w:lang w:val="en-US"/>
        </w:rPr>
        <w:t xml:space="preserve">The main menu was completed by creating multiple versions of the screen. When the main menu is accessed, the cursor is defaulted to the image gallery option. From there, the user can </w:t>
      </w:r>
      <w:r w:rsidR="000B23B9" w:rsidRPr="00E16364">
        <w:rPr>
          <w:rFonts w:ascii="Times New Roman" w:hAnsi="Times New Roman" w:cs="Times New Roman"/>
          <w:sz w:val="24"/>
          <w:szCs w:val="24"/>
          <w:lang w:val="en-US"/>
        </w:rPr>
        <w:t>input down on the joystick to enter the next screen, which appears identical to the previous one, with the only exception being that the cursor is now set to the next lower option, that being the audio player. From this screen, if up direction is pressed, the screen with the cursor on the image gallery option will be selected, and if the joystick is pressed down, the screen where the cursor is set to game will be displayed.  It also has the option to scroll through all the options, meaning that if you are on the game option, and down is pressed, the cursor will instead re-appear at the top on the image gallery option, and the opposite is true as well. If the user has the cursor on the image gallery option and presses up, they can go directly to the screen where the cursor points to the game option. At any of these options, if the user presses the joystick, they will select that option and be brought to that screen.</w:t>
      </w:r>
    </w:p>
    <w:p w14:paraId="1B647B70" w14:textId="77777777" w:rsidR="000B23B9" w:rsidRPr="00E16364" w:rsidRDefault="000B23B9" w:rsidP="00AE71E0">
      <w:pPr>
        <w:jc w:val="both"/>
        <w:rPr>
          <w:rFonts w:ascii="Times New Roman" w:hAnsi="Times New Roman" w:cs="Times New Roman"/>
          <w:sz w:val="24"/>
          <w:szCs w:val="24"/>
          <w:lang w:val="en-US"/>
        </w:rPr>
      </w:pPr>
    </w:p>
    <w:p w14:paraId="2A6FE460" w14:textId="7A4E4855" w:rsidR="009475D2" w:rsidRPr="00E16364" w:rsidRDefault="000B23B9" w:rsidP="00AE71E0">
      <w:pPr>
        <w:ind w:firstLine="720"/>
        <w:jc w:val="both"/>
        <w:rPr>
          <w:rFonts w:ascii="Times New Roman" w:hAnsi="Times New Roman" w:cs="Times New Roman"/>
          <w:sz w:val="24"/>
          <w:szCs w:val="24"/>
          <w:lang w:val="en-US"/>
        </w:rPr>
      </w:pPr>
      <w:r w:rsidRPr="00E16364">
        <w:rPr>
          <w:rFonts w:ascii="Times New Roman" w:hAnsi="Times New Roman" w:cs="Times New Roman"/>
          <w:sz w:val="24"/>
          <w:szCs w:val="24"/>
          <w:lang w:val="en-US"/>
        </w:rPr>
        <w:t xml:space="preserve">If the image gallery option is selected, a screen will pop up with instructions on how the gallery works. From there, the first image will </w:t>
      </w:r>
      <w:r w:rsidRPr="00E16364">
        <w:rPr>
          <w:rFonts w:ascii="Times New Roman" w:hAnsi="Times New Roman" w:cs="Times New Roman"/>
          <w:sz w:val="24"/>
          <w:szCs w:val="24"/>
          <w:lang w:val="en-US"/>
        </w:rPr>
        <w:t>pop up. Now, the users have the option to either move to the next image by pressing right on the joystick</w:t>
      </w:r>
      <w:r w:rsidR="00D60728" w:rsidRPr="00E16364">
        <w:rPr>
          <w:rFonts w:ascii="Times New Roman" w:hAnsi="Times New Roman" w:cs="Times New Roman"/>
          <w:sz w:val="24"/>
          <w:szCs w:val="24"/>
          <w:lang w:val="en-US"/>
        </w:rPr>
        <w:t>, left or up on the joystick to go back to the main menu. For subsequent images that are not the first or last ones; right on the joystick will take users to the next image, while left will move them to the previous one, while up will take them to the main menu still. For the last image</w:t>
      </w:r>
      <w:r w:rsidRPr="00E16364">
        <w:rPr>
          <w:rFonts w:ascii="Times New Roman" w:hAnsi="Times New Roman" w:cs="Times New Roman"/>
          <w:sz w:val="24"/>
          <w:szCs w:val="24"/>
          <w:lang w:val="en-US"/>
        </w:rPr>
        <w:t xml:space="preserve"> </w:t>
      </w:r>
      <w:r w:rsidR="00D60728" w:rsidRPr="00E16364">
        <w:rPr>
          <w:rFonts w:ascii="Times New Roman" w:hAnsi="Times New Roman" w:cs="Times New Roman"/>
          <w:sz w:val="24"/>
          <w:szCs w:val="24"/>
          <w:lang w:val="en-US"/>
        </w:rPr>
        <w:t xml:space="preserve">in the gallery, </w:t>
      </w:r>
      <w:r w:rsidR="009475D2" w:rsidRPr="00E16364">
        <w:rPr>
          <w:rFonts w:ascii="Times New Roman" w:hAnsi="Times New Roman" w:cs="Times New Roman"/>
          <w:sz w:val="24"/>
          <w:szCs w:val="24"/>
          <w:lang w:val="en-US"/>
        </w:rPr>
        <w:t>left will bring up the previous image, while up or right will bring the user back to the main menu.</w:t>
      </w:r>
    </w:p>
    <w:p w14:paraId="1ED6BBE2" w14:textId="2839EC6D" w:rsidR="0091779D" w:rsidRPr="00E16364" w:rsidRDefault="009475D2" w:rsidP="00AE71E0">
      <w:pPr>
        <w:ind w:firstLine="720"/>
        <w:jc w:val="both"/>
        <w:rPr>
          <w:rFonts w:ascii="Times New Roman" w:hAnsi="Times New Roman" w:cs="Times New Roman"/>
          <w:sz w:val="24"/>
          <w:szCs w:val="24"/>
          <w:lang w:val="en-US"/>
        </w:rPr>
      </w:pPr>
      <w:r w:rsidRPr="00E16364">
        <w:rPr>
          <w:rFonts w:ascii="Times New Roman" w:hAnsi="Times New Roman" w:cs="Times New Roman"/>
          <w:sz w:val="24"/>
          <w:szCs w:val="24"/>
          <w:lang w:val="en-US"/>
        </w:rPr>
        <w:t>If the audio player option is selected, a new screen will pop up, and the USB audio will be enabled in a similar fashion, with the use of the provided example code as a base. A small message or something of the sort may appear on screen to let users know that the audio is ready to play.</w:t>
      </w:r>
      <w:r w:rsidR="00C92C36" w:rsidRPr="00E16364">
        <w:rPr>
          <w:rFonts w:ascii="Times New Roman" w:hAnsi="Times New Roman" w:cs="Times New Roman"/>
          <w:sz w:val="24"/>
          <w:szCs w:val="24"/>
          <w:lang w:val="en-US"/>
        </w:rPr>
        <w:t xml:space="preserve"> Users are then able to play audio from the computer.</w:t>
      </w:r>
      <w:r w:rsidRPr="00E16364">
        <w:rPr>
          <w:rFonts w:ascii="Times New Roman" w:hAnsi="Times New Roman" w:cs="Times New Roman"/>
          <w:sz w:val="24"/>
          <w:szCs w:val="24"/>
          <w:lang w:val="en-US"/>
        </w:rPr>
        <w:t xml:space="preserve"> If time permits, a bar could be placed on the LCD as well, which will grow and shrink based on the volume of the audio playing, by </w:t>
      </w:r>
      <w:r w:rsidR="00C92C36" w:rsidRPr="00E16364">
        <w:rPr>
          <w:rFonts w:ascii="Times New Roman" w:hAnsi="Times New Roman" w:cs="Times New Roman"/>
          <w:sz w:val="24"/>
          <w:szCs w:val="24"/>
          <w:lang w:val="en-US"/>
        </w:rPr>
        <w:t xml:space="preserve">using the potentiometer ADC readings. If the </w:t>
      </w:r>
      <w:r w:rsidR="00AC1B1C" w:rsidRPr="00E16364">
        <w:rPr>
          <w:rFonts w:ascii="Times New Roman" w:hAnsi="Times New Roman" w:cs="Times New Roman"/>
          <w:sz w:val="24"/>
          <w:szCs w:val="24"/>
          <w:lang w:val="en-US"/>
        </w:rPr>
        <w:t>user</w:t>
      </w:r>
      <w:r w:rsidR="00C92C36" w:rsidRPr="00E16364">
        <w:rPr>
          <w:rFonts w:ascii="Times New Roman" w:hAnsi="Times New Roman" w:cs="Times New Roman"/>
          <w:sz w:val="24"/>
          <w:szCs w:val="24"/>
          <w:lang w:val="en-US"/>
        </w:rPr>
        <w:t xml:space="preserve"> presses left on the joystick, </w:t>
      </w:r>
      <w:r w:rsidR="0091779D" w:rsidRPr="00E16364">
        <w:rPr>
          <w:rFonts w:ascii="Times New Roman" w:hAnsi="Times New Roman" w:cs="Times New Roman"/>
          <w:sz w:val="24"/>
          <w:szCs w:val="24"/>
          <w:lang w:val="en-US"/>
        </w:rPr>
        <w:t>the USB audio will turn off, and the main menu will pop up.</w:t>
      </w:r>
    </w:p>
    <w:p w14:paraId="05546E7D" w14:textId="11B0C2B5" w:rsidR="009475D2" w:rsidRPr="00E16364" w:rsidRDefault="0091779D" w:rsidP="00AE71E0">
      <w:pPr>
        <w:ind w:firstLine="720"/>
        <w:jc w:val="both"/>
        <w:rPr>
          <w:rFonts w:ascii="Times New Roman" w:hAnsi="Times New Roman" w:cs="Times New Roman"/>
          <w:sz w:val="24"/>
          <w:szCs w:val="24"/>
          <w:lang w:val="en-US"/>
        </w:rPr>
      </w:pPr>
      <w:r w:rsidRPr="00E16364">
        <w:rPr>
          <w:rFonts w:ascii="Times New Roman" w:hAnsi="Times New Roman" w:cs="Times New Roman"/>
          <w:sz w:val="24"/>
          <w:szCs w:val="24"/>
          <w:lang w:val="en-US"/>
        </w:rPr>
        <w:t>When the game option is selected, a new screen will appear with instructions. Then if they select left, they will return to the main menu. If instead, they press select on the joystick they will be entered into the game. Once the game is completed, a results screen will appear, and users will have the option to play once again by pressing select on the joystick or they will be able to press left on the joystick to return to the main menu.</w:t>
      </w:r>
    </w:p>
    <w:p w14:paraId="7FDB7BCF" w14:textId="4F6519D0" w:rsidR="009475D2" w:rsidRPr="00E16364" w:rsidRDefault="009475D2" w:rsidP="00AE71E0">
      <w:pPr>
        <w:ind w:firstLine="720"/>
        <w:jc w:val="both"/>
        <w:rPr>
          <w:rFonts w:ascii="Times New Roman" w:hAnsi="Times New Roman" w:cs="Times New Roman"/>
          <w:sz w:val="24"/>
          <w:szCs w:val="24"/>
          <w:lang w:val="en-US"/>
        </w:rPr>
      </w:pPr>
      <w:r w:rsidRPr="00E16364">
        <w:rPr>
          <w:rFonts w:ascii="Times New Roman" w:hAnsi="Times New Roman" w:cs="Times New Roman"/>
          <w:sz w:val="24"/>
          <w:szCs w:val="24"/>
          <w:lang w:val="en-US"/>
        </w:rPr>
        <w:t>All this information is condensed in the following flowchart:</w:t>
      </w:r>
    </w:p>
    <w:p w14:paraId="4CAADCC5" w14:textId="77777777" w:rsidR="00E16364" w:rsidRDefault="00E16364">
      <w:pPr>
        <w:rPr>
          <w:rFonts w:ascii="Times New Roman" w:hAnsi="Times New Roman" w:cs="Times New Roman"/>
          <w:sz w:val="24"/>
          <w:szCs w:val="24"/>
          <w:lang w:val="en-US"/>
        </w:rPr>
        <w:sectPr w:rsidR="00E16364" w:rsidSect="00E16364">
          <w:type w:val="continuous"/>
          <w:pgSz w:w="12240" w:h="15840"/>
          <w:pgMar w:top="1440" w:right="1440" w:bottom="1440" w:left="1440" w:header="708" w:footer="708" w:gutter="0"/>
          <w:cols w:num="2" w:space="238"/>
          <w:docGrid w:linePitch="360"/>
        </w:sectPr>
      </w:pPr>
    </w:p>
    <w:p w14:paraId="24118C38" w14:textId="624EAE74" w:rsidR="009475D2" w:rsidRDefault="000031D4">
      <w:pPr>
        <w:rPr>
          <w:rFonts w:ascii="Times New Roman" w:hAnsi="Times New Roman" w:cs="Times New Roman"/>
          <w:sz w:val="24"/>
          <w:szCs w:val="24"/>
          <w:lang w:val="en-US"/>
        </w:rPr>
      </w:pPr>
      <w:r w:rsidRPr="00E16364">
        <w:rPr>
          <w:rFonts w:ascii="Times New Roman" w:hAnsi="Times New Roman" w:cs="Times New Roman"/>
          <w:noProof/>
          <w:sz w:val="24"/>
          <w:szCs w:val="24"/>
        </w:rPr>
        <w:lastRenderedPageBreak/>
        <w:drawing>
          <wp:inline distT="0" distB="0" distL="0" distR="0" wp14:anchorId="7F879066" wp14:editId="3C1FF7E6">
            <wp:extent cx="5343277" cy="4650740"/>
            <wp:effectExtent l="0" t="0" r="0" b="0"/>
            <wp:docPr id="892133773" name="Picture 1" descr="A white 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33773" name="Picture 1" descr="A white paper with text on it&#10;&#10;Description automatically generated"/>
                    <pic:cNvPicPr/>
                  </pic:nvPicPr>
                  <pic:blipFill rotWithShape="1">
                    <a:blip r:embed="rId7"/>
                    <a:srcRect l="2809" t="2308" r="7276" b="38996"/>
                    <a:stretch/>
                  </pic:blipFill>
                  <pic:spPr bwMode="auto">
                    <a:xfrm>
                      <a:off x="0" y="0"/>
                      <a:ext cx="5344141" cy="4651492"/>
                    </a:xfrm>
                    <a:prstGeom prst="rect">
                      <a:avLst/>
                    </a:prstGeom>
                    <a:ln>
                      <a:noFill/>
                    </a:ln>
                    <a:extLst>
                      <a:ext uri="{53640926-AAD7-44D8-BBD7-CCE9431645EC}">
                        <a14:shadowObscured xmlns:a14="http://schemas.microsoft.com/office/drawing/2010/main"/>
                      </a:ext>
                    </a:extLst>
                  </pic:spPr>
                </pic:pic>
              </a:graphicData>
            </a:graphic>
          </wp:inline>
        </w:drawing>
      </w:r>
    </w:p>
    <w:p w14:paraId="787881D9" w14:textId="1CCE53B5" w:rsidR="002E4B29" w:rsidRDefault="002E4B29" w:rsidP="002E4B29">
      <w:pPr>
        <w:jc w:val="center"/>
        <w:rPr>
          <w:rFonts w:ascii="Times New Roman" w:hAnsi="Times New Roman" w:cs="Times New Roman"/>
          <w:sz w:val="16"/>
          <w:szCs w:val="16"/>
          <w:lang w:val="en-US"/>
        </w:rPr>
      </w:pPr>
      <w:r>
        <w:rPr>
          <w:rFonts w:ascii="Times New Roman" w:hAnsi="Times New Roman" w:cs="Times New Roman"/>
          <w:sz w:val="16"/>
          <w:szCs w:val="16"/>
          <w:lang w:val="en-US"/>
        </w:rPr>
        <w:t>Figure 1. Flowchart and block diagram of project</w:t>
      </w:r>
    </w:p>
    <w:p w14:paraId="73694A27" w14:textId="77777777" w:rsidR="00A040A8" w:rsidRDefault="00A040A8" w:rsidP="002E4B29">
      <w:pPr>
        <w:jc w:val="center"/>
        <w:rPr>
          <w:rFonts w:ascii="Times New Roman" w:hAnsi="Times New Roman" w:cs="Times New Roman"/>
          <w:sz w:val="16"/>
          <w:szCs w:val="16"/>
          <w:lang w:val="en-US"/>
        </w:rPr>
      </w:pPr>
    </w:p>
    <w:p w14:paraId="4410B775" w14:textId="1F957E97" w:rsidR="00DD2D0B" w:rsidRDefault="00A040A8" w:rsidP="00A040A8">
      <w:pPr>
        <w:rPr>
          <w:rFonts w:ascii="Times New Roman" w:hAnsi="Times New Roman" w:cs="Times New Roman"/>
          <w:sz w:val="24"/>
          <w:szCs w:val="24"/>
          <w:lang w:val="en-US"/>
        </w:rPr>
      </w:pPr>
      <w:r>
        <w:rPr>
          <w:rFonts w:ascii="Times New Roman" w:hAnsi="Times New Roman" w:cs="Times New Roman"/>
          <w:sz w:val="24"/>
          <w:szCs w:val="24"/>
          <w:lang w:val="en-US"/>
        </w:rPr>
        <w:t>REFERENCES</w:t>
      </w:r>
    </w:p>
    <w:p w14:paraId="492C67AA" w14:textId="7F61E6BB" w:rsidR="00DD2D0B" w:rsidRDefault="00DD2D0B" w:rsidP="00DD2D0B">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 </w:t>
      </w:r>
      <w:hyperlink r:id="rId8" w:history="1">
        <w:r w:rsidRPr="00D72989">
          <w:rPr>
            <w:rStyle w:val="Hyperlink"/>
            <w:rFonts w:ascii="Times New Roman" w:hAnsi="Times New Roman" w:cs="Times New Roman"/>
            <w:sz w:val="24"/>
            <w:szCs w:val="24"/>
            <w:lang w:val="en-US"/>
          </w:rPr>
          <w:t>https://www.ecb.torontomu.ca/%7Ecourses/coe718/labs/Media-Center.pdf</w:t>
        </w:r>
      </w:hyperlink>
    </w:p>
    <w:p w14:paraId="575CD801" w14:textId="1BB8B669" w:rsidR="00DD2D0B" w:rsidRDefault="00DD2D0B" w:rsidP="00DD2D0B">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Pr>
          <w:rFonts w:ascii="Times New Roman" w:hAnsi="Times New Roman" w:cs="Times New Roman"/>
          <w:sz w:val="24"/>
          <w:szCs w:val="24"/>
          <w:lang w:val="en-US"/>
        </w:rPr>
        <w:t>Previous lab files</w:t>
      </w:r>
    </w:p>
    <w:p w14:paraId="09EA462F" w14:textId="6E7F0B6F" w:rsidR="00DD2D0B" w:rsidRPr="00A040A8" w:rsidRDefault="00DD2D0B" w:rsidP="00DD2D0B">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rPr>
          <w:rFonts w:ascii="Times New Roman" w:hAnsi="Times New Roman" w:cs="Times New Roman"/>
          <w:sz w:val="24"/>
          <w:szCs w:val="24"/>
          <w:lang w:val="en-US"/>
        </w:rPr>
        <w:t xml:space="preserve">Provided USB audio example </w:t>
      </w:r>
      <w:proofErr w:type="gramStart"/>
      <w:r>
        <w:rPr>
          <w:rFonts w:ascii="Times New Roman" w:hAnsi="Times New Roman" w:cs="Times New Roman"/>
          <w:sz w:val="24"/>
          <w:szCs w:val="24"/>
          <w:lang w:val="en-US"/>
        </w:rPr>
        <w:t>files</w:t>
      </w:r>
      <w:proofErr w:type="gramEnd"/>
    </w:p>
    <w:sectPr w:rsidR="00DD2D0B" w:rsidRPr="00A040A8" w:rsidSect="00A040A8">
      <w:type w:val="continuous"/>
      <w:pgSz w:w="12240" w:h="15840"/>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401AE6"/>
    <w:multiLevelType w:val="hybridMultilevel"/>
    <w:tmpl w:val="1988B698"/>
    <w:lvl w:ilvl="0" w:tplc="6B8E8588">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764E6284"/>
    <w:multiLevelType w:val="hybridMultilevel"/>
    <w:tmpl w:val="B04870D2"/>
    <w:lvl w:ilvl="0" w:tplc="64B29D6C">
      <w:start w:val="1"/>
      <w:numFmt w:val="upperRoman"/>
      <w:lvlText w:val="%1."/>
      <w:lvlJc w:val="left"/>
      <w:pPr>
        <w:ind w:left="2160" w:hanging="72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num w:numId="1" w16cid:durableId="1926302427">
    <w:abstractNumId w:val="0"/>
  </w:num>
  <w:num w:numId="2" w16cid:durableId="2919839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2C1"/>
    <w:rsid w:val="000031D4"/>
    <w:rsid w:val="000B23B9"/>
    <w:rsid w:val="001274C1"/>
    <w:rsid w:val="002E4B29"/>
    <w:rsid w:val="003A3B63"/>
    <w:rsid w:val="006302F7"/>
    <w:rsid w:val="006452C1"/>
    <w:rsid w:val="006602B7"/>
    <w:rsid w:val="0091779D"/>
    <w:rsid w:val="009475D2"/>
    <w:rsid w:val="00A040A8"/>
    <w:rsid w:val="00AC1B1C"/>
    <w:rsid w:val="00AE71E0"/>
    <w:rsid w:val="00C13466"/>
    <w:rsid w:val="00C92C36"/>
    <w:rsid w:val="00D25925"/>
    <w:rsid w:val="00D60728"/>
    <w:rsid w:val="00DD2D0B"/>
    <w:rsid w:val="00E16364"/>
    <w:rsid w:val="00ED33D6"/>
    <w:rsid w:val="00EF7B11"/>
    <w:rsid w:val="00F2683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65D78"/>
  <w15:chartTrackingRefBased/>
  <w15:docId w15:val="{86FBF5F2-EE53-4CF2-BC7E-D3F4D66C9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7B11"/>
    <w:pPr>
      <w:ind w:left="720"/>
      <w:contextualSpacing/>
    </w:pPr>
  </w:style>
  <w:style w:type="character" w:styleId="Hyperlink">
    <w:name w:val="Hyperlink"/>
    <w:basedOn w:val="DefaultParagraphFont"/>
    <w:uiPriority w:val="99"/>
    <w:unhideWhenUsed/>
    <w:rsid w:val="00DD2D0B"/>
    <w:rPr>
      <w:color w:val="0563C1" w:themeColor="hyperlink"/>
      <w:u w:val="single"/>
    </w:rPr>
  </w:style>
  <w:style w:type="character" w:styleId="UnresolvedMention">
    <w:name w:val="Unresolved Mention"/>
    <w:basedOn w:val="DefaultParagraphFont"/>
    <w:uiPriority w:val="99"/>
    <w:semiHidden/>
    <w:unhideWhenUsed/>
    <w:rsid w:val="00DD2D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cb.torontomu.ca/%7Ecourses/coe718/labs/Media-Center.pdf"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4D467-08F5-4B9E-AF78-8F9BA1E5B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3</Pages>
  <Words>519</Words>
  <Characters>2962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Zelenovic</dc:creator>
  <cp:keywords/>
  <dc:description/>
  <cp:lastModifiedBy>Danilo Zelenovic</cp:lastModifiedBy>
  <cp:revision>19</cp:revision>
  <dcterms:created xsi:type="dcterms:W3CDTF">2023-11-15T17:31:00Z</dcterms:created>
  <dcterms:modified xsi:type="dcterms:W3CDTF">2023-11-16T20:41:00Z</dcterms:modified>
</cp:coreProperties>
</file>