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883C3D" w14:textId="77777777" w:rsidR="00CF7ED5" w:rsidRDefault="00CF7ED5" w:rsidP="009C1258">
      <w:pPr>
        <w:autoSpaceDE w:val="0"/>
        <w:autoSpaceDN w:val="0"/>
        <w:adjustRightInd w:val="0"/>
        <w:spacing w:after="0" w:line="240" w:lineRule="auto"/>
        <w:rPr>
          <w:rFonts w:ascii="ArialMT" w:hAnsi="ArialMT" w:cs="ArialMT"/>
          <w:sz w:val="52"/>
          <w:szCs w:val="52"/>
        </w:rPr>
      </w:pPr>
    </w:p>
    <w:p w14:paraId="1E83BEF0" w14:textId="1F081208" w:rsidR="009B7879" w:rsidRDefault="009B7879" w:rsidP="009B7879">
      <w:pPr>
        <w:autoSpaceDE w:val="0"/>
        <w:autoSpaceDN w:val="0"/>
        <w:adjustRightInd w:val="0"/>
        <w:spacing w:after="0" w:line="240" w:lineRule="auto"/>
        <w:rPr>
          <w:rFonts w:ascii="ArialMT" w:hAnsi="ArialMT" w:cs="ArialMT"/>
        </w:rPr>
      </w:pPr>
    </w:p>
    <w:p w14:paraId="15A0AD8E" w14:textId="77777777" w:rsidR="009B7879" w:rsidRDefault="009B7879" w:rsidP="009B7879">
      <w:pPr>
        <w:autoSpaceDE w:val="0"/>
        <w:autoSpaceDN w:val="0"/>
        <w:adjustRightInd w:val="0"/>
        <w:spacing w:after="0" w:line="240" w:lineRule="auto"/>
        <w:rPr>
          <w:rFonts w:ascii="ArialMT" w:hAnsi="ArialMT" w:cs="ArialMT"/>
        </w:rPr>
      </w:pPr>
    </w:p>
    <w:p w14:paraId="7B0D8FDE" w14:textId="77777777" w:rsidR="009B7879" w:rsidRDefault="009B7879" w:rsidP="009B7879">
      <w:pPr>
        <w:autoSpaceDE w:val="0"/>
        <w:autoSpaceDN w:val="0"/>
        <w:adjustRightInd w:val="0"/>
        <w:spacing w:after="0" w:line="240" w:lineRule="auto"/>
        <w:rPr>
          <w:rFonts w:ascii="ArialMT" w:hAnsi="ArialMT" w:cs="ArialMT"/>
        </w:rPr>
      </w:pPr>
    </w:p>
    <w:p w14:paraId="70EE7BA7" w14:textId="77777777" w:rsidR="00CF7ED5" w:rsidRDefault="00CF7ED5" w:rsidP="00CF7ED5">
      <w:pPr>
        <w:autoSpaceDE w:val="0"/>
        <w:autoSpaceDN w:val="0"/>
        <w:adjustRightInd w:val="0"/>
        <w:spacing w:after="0" w:line="240" w:lineRule="auto"/>
        <w:rPr>
          <w:rFonts w:ascii="ArialMT" w:hAnsi="ArialMT" w:cs="ArialMT"/>
          <w:sz w:val="44"/>
          <w:szCs w:val="44"/>
        </w:rPr>
      </w:pPr>
    </w:p>
    <w:p w14:paraId="1B8BB962" w14:textId="77777777" w:rsidR="00CF7ED5" w:rsidRDefault="00CF7ED5" w:rsidP="00CF7ED5">
      <w:pPr>
        <w:autoSpaceDE w:val="0"/>
        <w:autoSpaceDN w:val="0"/>
        <w:adjustRightInd w:val="0"/>
        <w:spacing w:after="0" w:line="240" w:lineRule="auto"/>
        <w:rPr>
          <w:rFonts w:ascii="ArialMT" w:hAnsi="ArialMT" w:cs="ArialMT"/>
          <w:sz w:val="44"/>
          <w:szCs w:val="44"/>
        </w:rPr>
      </w:pPr>
    </w:p>
    <w:p w14:paraId="77D59A1A" w14:textId="080AA5EA" w:rsidR="00CF7ED5" w:rsidRPr="00CF7ED5" w:rsidRDefault="00CF7ED5" w:rsidP="00CF7ED5">
      <w:pPr>
        <w:autoSpaceDE w:val="0"/>
        <w:autoSpaceDN w:val="0"/>
        <w:adjustRightInd w:val="0"/>
        <w:spacing w:after="0" w:line="240" w:lineRule="auto"/>
        <w:rPr>
          <w:rFonts w:ascii="ArialMT" w:hAnsi="ArialMT" w:cs="ArialMT"/>
          <w:sz w:val="44"/>
          <w:szCs w:val="44"/>
        </w:rPr>
      </w:pPr>
      <w:r w:rsidRPr="00CF7ED5">
        <w:rPr>
          <w:rFonts w:ascii="ArialMT" w:hAnsi="ArialMT" w:cs="ArialMT"/>
          <w:sz w:val="44"/>
          <w:szCs w:val="44"/>
        </w:rPr>
        <w:t>Using unsupervised learning algorithms to Screen Stocks by fundamental financial data</w:t>
      </w:r>
    </w:p>
    <w:p w14:paraId="144EF4A8" w14:textId="77777777" w:rsidR="00CF7ED5" w:rsidRDefault="00CF7ED5" w:rsidP="00CF7ED5">
      <w:pPr>
        <w:autoSpaceDE w:val="0"/>
        <w:autoSpaceDN w:val="0"/>
        <w:adjustRightInd w:val="0"/>
        <w:spacing w:after="0" w:line="240" w:lineRule="auto"/>
        <w:rPr>
          <w:rFonts w:ascii="ArialMT" w:hAnsi="ArialMT" w:cs="ArialMT"/>
        </w:rPr>
      </w:pPr>
    </w:p>
    <w:p w14:paraId="609D3161" w14:textId="2BEBAF76" w:rsidR="00CF7ED5" w:rsidRDefault="00CF7ED5" w:rsidP="00CF7ED5">
      <w:pPr>
        <w:autoSpaceDE w:val="0"/>
        <w:autoSpaceDN w:val="0"/>
        <w:adjustRightInd w:val="0"/>
        <w:spacing w:after="0" w:line="240" w:lineRule="auto"/>
        <w:rPr>
          <w:rFonts w:ascii="ArialMT" w:hAnsi="ArialMT" w:cs="ArialMT"/>
        </w:rPr>
      </w:pPr>
    </w:p>
    <w:p w14:paraId="23CBDF68" w14:textId="77777777" w:rsidR="00CF1A72" w:rsidRDefault="00CF1A72" w:rsidP="00CF1A72">
      <w:pPr>
        <w:autoSpaceDE w:val="0"/>
        <w:autoSpaceDN w:val="0"/>
        <w:adjustRightInd w:val="0"/>
        <w:spacing w:after="0" w:line="240" w:lineRule="auto"/>
        <w:rPr>
          <w:rFonts w:ascii="ArialMT" w:hAnsi="ArialMT" w:cs="ArialMT"/>
        </w:rPr>
      </w:pPr>
      <w:r>
        <w:rPr>
          <w:rFonts w:ascii="ArialMT" w:hAnsi="ArialMT" w:cs="ArialMT"/>
        </w:rPr>
        <w:t>Dan MacCarthy</w:t>
      </w:r>
    </w:p>
    <w:p w14:paraId="5F465FA9" w14:textId="77777777" w:rsidR="00CF1A72" w:rsidRDefault="00CF1A72" w:rsidP="00CF1A72">
      <w:pPr>
        <w:autoSpaceDE w:val="0"/>
        <w:autoSpaceDN w:val="0"/>
        <w:adjustRightInd w:val="0"/>
        <w:spacing w:after="0" w:line="240" w:lineRule="auto"/>
        <w:rPr>
          <w:rFonts w:ascii="ArialMT" w:hAnsi="ArialMT" w:cs="ArialMT"/>
        </w:rPr>
      </w:pPr>
      <w:r>
        <w:rPr>
          <w:rFonts w:ascii="ArialMT" w:hAnsi="ArialMT" w:cs="ArialMT"/>
        </w:rPr>
        <w:t>October 2021</w:t>
      </w:r>
    </w:p>
    <w:p w14:paraId="0BB6FA24" w14:textId="29D0D028" w:rsidR="009B7879" w:rsidRDefault="009B7879" w:rsidP="00CF7ED5">
      <w:pPr>
        <w:autoSpaceDE w:val="0"/>
        <w:autoSpaceDN w:val="0"/>
        <w:adjustRightInd w:val="0"/>
        <w:spacing w:after="0" w:line="240" w:lineRule="auto"/>
        <w:rPr>
          <w:rFonts w:ascii="ArialMT" w:hAnsi="ArialMT" w:cs="ArialMT"/>
        </w:rPr>
      </w:pPr>
    </w:p>
    <w:p w14:paraId="4ACE4860" w14:textId="66BB6D67" w:rsidR="00CF1A72" w:rsidRDefault="00CF1A72" w:rsidP="00CF7ED5">
      <w:pPr>
        <w:autoSpaceDE w:val="0"/>
        <w:autoSpaceDN w:val="0"/>
        <w:adjustRightInd w:val="0"/>
        <w:spacing w:after="0" w:line="240" w:lineRule="auto"/>
        <w:rPr>
          <w:rFonts w:ascii="ArialMT" w:hAnsi="ArialMT" w:cs="ArialMT"/>
        </w:rPr>
      </w:pPr>
    </w:p>
    <w:p w14:paraId="3F610327" w14:textId="07C2B6E1" w:rsidR="00CF1A72" w:rsidRDefault="00CF1A72" w:rsidP="00CF7ED5">
      <w:pPr>
        <w:autoSpaceDE w:val="0"/>
        <w:autoSpaceDN w:val="0"/>
        <w:adjustRightInd w:val="0"/>
        <w:spacing w:after="0" w:line="240" w:lineRule="auto"/>
        <w:rPr>
          <w:rFonts w:ascii="ArialMT" w:hAnsi="ArialMT" w:cs="ArialMT"/>
        </w:rPr>
      </w:pPr>
    </w:p>
    <w:p w14:paraId="53EE82B2" w14:textId="0018BFE8" w:rsidR="00CF1A72" w:rsidRDefault="00CF1A72" w:rsidP="00CF7ED5">
      <w:pPr>
        <w:autoSpaceDE w:val="0"/>
        <w:autoSpaceDN w:val="0"/>
        <w:adjustRightInd w:val="0"/>
        <w:spacing w:after="0" w:line="240" w:lineRule="auto"/>
        <w:rPr>
          <w:rFonts w:ascii="ArialMT" w:hAnsi="ArialMT" w:cs="ArialMT"/>
        </w:rPr>
      </w:pPr>
    </w:p>
    <w:p w14:paraId="5086E792" w14:textId="626EA009" w:rsidR="00CF1A72" w:rsidRDefault="00CF1A72" w:rsidP="00CF7ED5">
      <w:pPr>
        <w:autoSpaceDE w:val="0"/>
        <w:autoSpaceDN w:val="0"/>
        <w:adjustRightInd w:val="0"/>
        <w:spacing w:after="0" w:line="240" w:lineRule="auto"/>
        <w:rPr>
          <w:rFonts w:ascii="ArialMT" w:hAnsi="ArialMT" w:cs="ArialMT"/>
        </w:rPr>
      </w:pPr>
    </w:p>
    <w:p w14:paraId="48FE5222" w14:textId="5FA1CC86" w:rsidR="00CF1A72" w:rsidRDefault="00CF1A72" w:rsidP="00CF7ED5">
      <w:pPr>
        <w:autoSpaceDE w:val="0"/>
        <w:autoSpaceDN w:val="0"/>
        <w:adjustRightInd w:val="0"/>
        <w:spacing w:after="0" w:line="240" w:lineRule="auto"/>
        <w:rPr>
          <w:rFonts w:ascii="ArialMT" w:hAnsi="ArialMT" w:cs="ArialMT"/>
        </w:rPr>
      </w:pPr>
    </w:p>
    <w:p w14:paraId="5D301947" w14:textId="77777777" w:rsidR="00CF1A72" w:rsidRDefault="00CF1A72" w:rsidP="00CF7ED5">
      <w:pPr>
        <w:autoSpaceDE w:val="0"/>
        <w:autoSpaceDN w:val="0"/>
        <w:adjustRightInd w:val="0"/>
        <w:spacing w:after="0" w:line="240" w:lineRule="auto"/>
        <w:rPr>
          <w:rFonts w:ascii="ArialMT" w:hAnsi="ArialMT" w:cs="ArialMT"/>
        </w:rPr>
      </w:pPr>
    </w:p>
    <w:p w14:paraId="71DF9FF8" w14:textId="77777777" w:rsidR="009B7879" w:rsidRDefault="009B7879" w:rsidP="00CF7ED5">
      <w:pPr>
        <w:autoSpaceDE w:val="0"/>
        <w:autoSpaceDN w:val="0"/>
        <w:adjustRightInd w:val="0"/>
        <w:spacing w:after="0" w:line="240" w:lineRule="auto"/>
        <w:rPr>
          <w:rFonts w:ascii="ArialMT" w:hAnsi="ArialMT" w:cs="ArialMT"/>
        </w:rPr>
      </w:pPr>
    </w:p>
    <w:p w14:paraId="7CDCFA78" w14:textId="1860B4BD" w:rsidR="00CF7ED5" w:rsidRDefault="00CF7ED5" w:rsidP="00CF7ED5">
      <w:pPr>
        <w:autoSpaceDE w:val="0"/>
        <w:autoSpaceDN w:val="0"/>
        <w:adjustRightInd w:val="0"/>
        <w:spacing w:after="0" w:line="240" w:lineRule="auto"/>
        <w:rPr>
          <w:rFonts w:ascii="ArialMT" w:hAnsi="ArialMT" w:cs="ArialMT"/>
        </w:rPr>
      </w:pPr>
    </w:p>
    <w:p w14:paraId="5BC598AF" w14:textId="2AAF57B0" w:rsidR="009B7879" w:rsidRDefault="009B7879" w:rsidP="00CF7ED5">
      <w:pPr>
        <w:autoSpaceDE w:val="0"/>
        <w:autoSpaceDN w:val="0"/>
        <w:adjustRightInd w:val="0"/>
        <w:spacing w:after="0" w:line="240" w:lineRule="auto"/>
        <w:rPr>
          <w:rFonts w:ascii="ArialMT" w:hAnsi="ArialMT" w:cs="ArialMT"/>
        </w:rPr>
      </w:pPr>
      <w:r>
        <w:rPr>
          <w:noProof/>
        </w:rPr>
        <w:drawing>
          <wp:inline distT="0" distB="0" distL="0" distR="0" wp14:anchorId="67D1B40F" wp14:editId="40E1A7B5">
            <wp:extent cx="4175067" cy="2811780"/>
            <wp:effectExtent l="0" t="0" r="0" b="7620"/>
            <wp:docPr id="13" name="Picture 13" descr="A statue of a bu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tatue of a bull&#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7362" cy="2820060"/>
                    </a:xfrm>
                    <a:prstGeom prst="rect">
                      <a:avLst/>
                    </a:prstGeom>
                    <a:noFill/>
                    <a:ln>
                      <a:noFill/>
                    </a:ln>
                  </pic:spPr>
                </pic:pic>
              </a:graphicData>
            </a:graphic>
          </wp:inline>
        </w:drawing>
      </w:r>
    </w:p>
    <w:p w14:paraId="6B81DE1F" w14:textId="70332C37" w:rsidR="009B7879" w:rsidRDefault="009B7879" w:rsidP="00CF7ED5">
      <w:pPr>
        <w:autoSpaceDE w:val="0"/>
        <w:autoSpaceDN w:val="0"/>
        <w:adjustRightInd w:val="0"/>
        <w:spacing w:after="0" w:line="240" w:lineRule="auto"/>
        <w:rPr>
          <w:rFonts w:ascii="ArialMT" w:hAnsi="ArialMT" w:cs="ArialMT"/>
        </w:rPr>
      </w:pPr>
    </w:p>
    <w:p w14:paraId="76343BFA" w14:textId="77777777" w:rsidR="009B7879" w:rsidRDefault="009B7879" w:rsidP="00CF7ED5">
      <w:pPr>
        <w:autoSpaceDE w:val="0"/>
        <w:autoSpaceDN w:val="0"/>
        <w:adjustRightInd w:val="0"/>
        <w:spacing w:after="0" w:line="240" w:lineRule="auto"/>
        <w:rPr>
          <w:rFonts w:ascii="ArialMT" w:hAnsi="ArialMT" w:cs="ArialMT"/>
        </w:rPr>
      </w:pPr>
    </w:p>
    <w:p w14:paraId="6B800500" w14:textId="0EC677FE" w:rsidR="00CF7ED5" w:rsidRDefault="00CF7ED5">
      <w:pPr>
        <w:rPr>
          <w:rFonts w:ascii="ArialMT" w:hAnsi="ArialMT" w:cs="ArialMT"/>
          <w:sz w:val="52"/>
          <w:szCs w:val="52"/>
        </w:rPr>
      </w:pPr>
      <w:r>
        <w:rPr>
          <w:rFonts w:ascii="ArialMT" w:hAnsi="ArialMT" w:cs="ArialMT"/>
          <w:sz w:val="52"/>
          <w:szCs w:val="52"/>
        </w:rPr>
        <w:br w:type="page"/>
      </w:r>
    </w:p>
    <w:p w14:paraId="62709009" w14:textId="294CB987" w:rsidR="009C1258" w:rsidRDefault="009C1258" w:rsidP="009C1258">
      <w:pPr>
        <w:autoSpaceDE w:val="0"/>
        <w:autoSpaceDN w:val="0"/>
        <w:adjustRightInd w:val="0"/>
        <w:spacing w:after="0" w:line="240" w:lineRule="auto"/>
        <w:rPr>
          <w:rFonts w:ascii="ArialMT" w:hAnsi="ArialMT" w:cs="ArialMT"/>
          <w:sz w:val="52"/>
          <w:szCs w:val="52"/>
        </w:rPr>
      </w:pPr>
      <w:r>
        <w:rPr>
          <w:rFonts w:ascii="ArialMT" w:hAnsi="ArialMT" w:cs="ArialMT"/>
          <w:sz w:val="52"/>
          <w:szCs w:val="52"/>
        </w:rPr>
        <w:lastRenderedPageBreak/>
        <w:t>Project Report</w:t>
      </w:r>
    </w:p>
    <w:p w14:paraId="0C9EDB29" w14:textId="117824B0" w:rsidR="009B7879" w:rsidRDefault="009B7879" w:rsidP="009C1258">
      <w:pPr>
        <w:autoSpaceDE w:val="0"/>
        <w:autoSpaceDN w:val="0"/>
        <w:adjustRightInd w:val="0"/>
        <w:spacing w:after="0" w:line="240" w:lineRule="auto"/>
        <w:rPr>
          <w:rFonts w:ascii="ArialMT" w:hAnsi="ArialMT" w:cs="ArialMT"/>
          <w:sz w:val="32"/>
          <w:szCs w:val="32"/>
        </w:rPr>
      </w:pPr>
    </w:p>
    <w:p w14:paraId="0DC63FA1" w14:textId="09BA01F7" w:rsidR="00D10D1C" w:rsidRPr="00D10D1C" w:rsidRDefault="00D10D1C" w:rsidP="00D10D1C">
      <w:pPr>
        <w:autoSpaceDE w:val="0"/>
        <w:autoSpaceDN w:val="0"/>
        <w:adjustRightInd w:val="0"/>
        <w:spacing w:after="0" w:line="240" w:lineRule="auto"/>
        <w:rPr>
          <w:rFonts w:ascii="ArialMT" w:hAnsi="ArialMT" w:cs="ArialMT"/>
          <w:sz w:val="32"/>
          <w:szCs w:val="32"/>
        </w:rPr>
      </w:pPr>
      <w:r w:rsidRPr="00D10D1C">
        <w:rPr>
          <w:rFonts w:ascii="ArialMT" w:hAnsi="ArialMT" w:cs="ArialMT"/>
          <w:sz w:val="32"/>
          <w:szCs w:val="32"/>
        </w:rPr>
        <w:t>Discovering patterns in financial data using Clustering Analysis</w:t>
      </w:r>
    </w:p>
    <w:p w14:paraId="492439B2" w14:textId="77777777" w:rsidR="00D10D1C" w:rsidRDefault="00D10D1C" w:rsidP="009C1258">
      <w:pPr>
        <w:autoSpaceDE w:val="0"/>
        <w:autoSpaceDN w:val="0"/>
        <w:adjustRightInd w:val="0"/>
        <w:spacing w:after="0" w:line="240" w:lineRule="auto"/>
        <w:rPr>
          <w:rFonts w:ascii="ArialMT" w:hAnsi="ArialMT" w:cs="ArialMT"/>
          <w:sz w:val="32"/>
          <w:szCs w:val="32"/>
        </w:rPr>
      </w:pPr>
    </w:p>
    <w:p w14:paraId="13528BBA" w14:textId="2B08D34C" w:rsidR="009C1258" w:rsidRDefault="009C1258" w:rsidP="009C1258">
      <w:pPr>
        <w:autoSpaceDE w:val="0"/>
        <w:autoSpaceDN w:val="0"/>
        <w:adjustRightInd w:val="0"/>
        <w:spacing w:after="0" w:line="240" w:lineRule="auto"/>
        <w:rPr>
          <w:rFonts w:ascii="ArialMT" w:hAnsi="ArialMT" w:cs="ArialMT"/>
          <w:sz w:val="32"/>
          <w:szCs w:val="32"/>
        </w:rPr>
      </w:pPr>
      <w:r>
        <w:rPr>
          <w:rFonts w:ascii="ArialMT" w:hAnsi="ArialMT" w:cs="ArialMT"/>
          <w:sz w:val="32"/>
          <w:szCs w:val="32"/>
        </w:rPr>
        <w:t>GitHub URL</w:t>
      </w:r>
    </w:p>
    <w:p w14:paraId="2DAE23F9" w14:textId="77777777" w:rsidR="00CF1A72" w:rsidRDefault="00CF1A72" w:rsidP="009C1258">
      <w:pPr>
        <w:autoSpaceDE w:val="0"/>
        <w:autoSpaceDN w:val="0"/>
        <w:adjustRightInd w:val="0"/>
        <w:spacing w:after="0" w:line="240" w:lineRule="auto"/>
        <w:rPr>
          <w:rFonts w:ascii="ArialMT" w:hAnsi="ArialMT" w:cs="ArialMT"/>
        </w:rPr>
      </w:pPr>
    </w:p>
    <w:p w14:paraId="53F087B9" w14:textId="21AE1025" w:rsidR="009B7879" w:rsidRPr="00CF1A72" w:rsidRDefault="00CF1A72" w:rsidP="009C1258">
      <w:pPr>
        <w:autoSpaceDE w:val="0"/>
        <w:autoSpaceDN w:val="0"/>
        <w:adjustRightInd w:val="0"/>
        <w:spacing w:after="0" w:line="240" w:lineRule="auto"/>
        <w:rPr>
          <w:rFonts w:ascii="ArialMT" w:hAnsi="ArialMT" w:cs="ArialMT"/>
          <w:color w:val="4472C4" w:themeColor="accent1"/>
          <w:sz w:val="24"/>
          <w:szCs w:val="24"/>
        </w:rPr>
      </w:pPr>
      <w:r w:rsidRPr="00CF1A72">
        <w:rPr>
          <w:rFonts w:ascii="ArialMT" w:hAnsi="ArialMT" w:cs="ArialMT"/>
          <w:color w:val="4472C4" w:themeColor="accent1"/>
          <w:sz w:val="24"/>
          <w:szCs w:val="24"/>
        </w:rPr>
        <w:t>https://github.com/DanMacCarthy/UCD_PA_Dan_MacCarthy_SCDAE.git</w:t>
      </w:r>
    </w:p>
    <w:p w14:paraId="35EEC3D4" w14:textId="77777777" w:rsidR="009B7879" w:rsidRDefault="009B7879" w:rsidP="009C1258">
      <w:pPr>
        <w:autoSpaceDE w:val="0"/>
        <w:autoSpaceDN w:val="0"/>
        <w:adjustRightInd w:val="0"/>
        <w:spacing w:after="0" w:line="240" w:lineRule="auto"/>
        <w:rPr>
          <w:rFonts w:ascii="ArialMT" w:hAnsi="ArialMT" w:cs="ArialMT"/>
          <w:sz w:val="32"/>
          <w:szCs w:val="32"/>
        </w:rPr>
      </w:pPr>
    </w:p>
    <w:p w14:paraId="53EEBB49" w14:textId="4D93B0B4" w:rsidR="009C1258" w:rsidRDefault="009C1258" w:rsidP="009C1258">
      <w:pPr>
        <w:autoSpaceDE w:val="0"/>
        <w:autoSpaceDN w:val="0"/>
        <w:adjustRightInd w:val="0"/>
        <w:spacing w:after="0" w:line="240" w:lineRule="auto"/>
        <w:rPr>
          <w:rFonts w:ascii="ArialMT" w:hAnsi="ArialMT" w:cs="ArialMT"/>
          <w:sz w:val="32"/>
          <w:szCs w:val="32"/>
        </w:rPr>
      </w:pPr>
      <w:r>
        <w:rPr>
          <w:rFonts w:ascii="ArialMT" w:hAnsi="ArialMT" w:cs="ArialMT"/>
          <w:sz w:val="32"/>
          <w:szCs w:val="32"/>
        </w:rPr>
        <w:t>Abstract</w:t>
      </w:r>
    </w:p>
    <w:p w14:paraId="372653CD" w14:textId="77777777" w:rsidR="009B7879" w:rsidRDefault="009B7879" w:rsidP="009B7879">
      <w:pPr>
        <w:rPr>
          <w:b/>
          <w:bCs/>
        </w:rPr>
      </w:pPr>
    </w:p>
    <w:p w14:paraId="70E172B6" w14:textId="77777777" w:rsidR="009B7879" w:rsidRP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Fundamental analysis (FA) is a method of </w:t>
      </w:r>
      <w:hyperlink r:id="rId8" w:history="1">
        <w:r w:rsidRPr="009B7879">
          <w:rPr>
            <w:rFonts w:ascii="ArialMT" w:hAnsi="ArialMT" w:cs="ArialMT"/>
          </w:rPr>
          <w:t>measuring a stock's intrinsic value</w:t>
        </w:r>
      </w:hyperlink>
      <w:r w:rsidRPr="009B7879">
        <w:rPr>
          <w:rFonts w:ascii="ArialMT" w:hAnsi="ArialMT" w:cs="ArialMT"/>
        </w:rPr>
        <w:t xml:space="preserve"> by examining related economic and financial factors. </w:t>
      </w:r>
    </w:p>
    <w:p w14:paraId="23153606" w14:textId="0BD978C8" w:rsidR="00D10D1C" w:rsidRPr="009B7879" w:rsidRDefault="009B7879" w:rsidP="00D10D1C">
      <w:pPr>
        <w:autoSpaceDE w:val="0"/>
        <w:autoSpaceDN w:val="0"/>
        <w:adjustRightInd w:val="0"/>
        <w:spacing w:after="0" w:line="240" w:lineRule="auto"/>
        <w:rPr>
          <w:rFonts w:ascii="ArialMT" w:hAnsi="ArialMT" w:cs="ArialMT"/>
        </w:rPr>
      </w:pPr>
      <w:r w:rsidRPr="009B7879">
        <w:rPr>
          <w:rFonts w:ascii="ArialMT" w:hAnsi="ArialMT" w:cs="ArialMT"/>
        </w:rPr>
        <w:t>This method of stock analysis is considered to be in contrast to </w:t>
      </w:r>
      <w:hyperlink r:id="rId9" w:history="1">
        <w:r w:rsidRPr="009B7879">
          <w:rPr>
            <w:rFonts w:ascii="ArialMT" w:hAnsi="ArialMT" w:cs="ArialMT"/>
          </w:rPr>
          <w:t>technical analysis,</w:t>
        </w:r>
      </w:hyperlink>
      <w:r w:rsidRPr="009B7879">
        <w:rPr>
          <w:rFonts w:ascii="ArialMT" w:hAnsi="ArialMT" w:cs="ArialMT"/>
        </w:rPr>
        <w:t> which forecasts the direction of prices through an analysis of historical market data such as price and volume.</w:t>
      </w:r>
      <w:r w:rsidR="00D10D1C" w:rsidRPr="00D10D1C">
        <w:rPr>
          <w:rFonts w:ascii="ArialMT" w:hAnsi="ArialMT" w:cs="ArialMT"/>
        </w:rPr>
        <w:t xml:space="preserve"> </w:t>
      </w:r>
      <w:r w:rsidR="00D10D1C">
        <w:rPr>
          <w:rFonts w:ascii="ArialMT" w:hAnsi="ArialMT" w:cs="ArialMT"/>
        </w:rPr>
        <w:t xml:space="preserve"> </w:t>
      </w:r>
      <w:r w:rsidR="00D10D1C" w:rsidRPr="009B7879">
        <w:rPr>
          <w:rFonts w:ascii="ArialMT" w:hAnsi="ArialMT" w:cs="ArialMT"/>
        </w:rPr>
        <w:t>[Source Investopedia</w:t>
      </w:r>
      <w:r w:rsidR="00D10D1C">
        <w:rPr>
          <w:rFonts w:ascii="ArialMT" w:hAnsi="ArialMT" w:cs="ArialMT"/>
        </w:rPr>
        <w:t xml:space="preserve"> website</w:t>
      </w:r>
      <w:r w:rsidR="00D10D1C" w:rsidRPr="009B7879">
        <w:rPr>
          <w:rFonts w:ascii="ArialMT" w:hAnsi="ArialMT" w:cs="ArialMT"/>
        </w:rPr>
        <w:t>]</w:t>
      </w:r>
    </w:p>
    <w:p w14:paraId="13FAAAA1" w14:textId="7FC6539A" w:rsidR="009B7879" w:rsidRPr="009B7879" w:rsidRDefault="009B7879" w:rsidP="009B7879">
      <w:pPr>
        <w:autoSpaceDE w:val="0"/>
        <w:autoSpaceDN w:val="0"/>
        <w:adjustRightInd w:val="0"/>
        <w:spacing w:after="0" w:line="240" w:lineRule="auto"/>
        <w:rPr>
          <w:rFonts w:ascii="ArialMT" w:hAnsi="ArialMT" w:cs="ArialMT"/>
        </w:rPr>
      </w:pPr>
    </w:p>
    <w:p w14:paraId="041EF771" w14:textId="70437456" w:rsid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 xml:space="preserve">Our objective is to compile fundamental stock data that will describe various growth rates, measures of management effectiveness, and profitability using annual financial data over a </w:t>
      </w:r>
      <w:r w:rsidR="00D10D1C" w:rsidRPr="009B7879">
        <w:rPr>
          <w:rFonts w:ascii="ArialMT" w:hAnsi="ArialMT" w:cs="ArialMT"/>
        </w:rPr>
        <w:t>10-year</w:t>
      </w:r>
      <w:r w:rsidRPr="009B7879">
        <w:rPr>
          <w:rFonts w:ascii="ArialMT" w:hAnsi="ArialMT" w:cs="ArialMT"/>
        </w:rPr>
        <w:t xml:space="preserve"> history.</w:t>
      </w:r>
    </w:p>
    <w:p w14:paraId="35E13673" w14:textId="77777777" w:rsidR="00D10D1C" w:rsidRPr="009B7879" w:rsidRDefault="00D10D1C" w:rsidP="009B7879">
      <w:pPr>
        <w:autoSpaceDE w:val="0"/>
        <w:autoSpaceDN w:val="0"/>
        <w:adjustRightInd w:val="0"/>
        <w:spacing w:after="0" w:line="240" w:lineRule="auto"/>
        <w:rPr>
          <w:rFonts w:ascii="ArialMT" w:hAnsi="ArialMT" w:cs="ArialMT"/>
        </w:rPr>
      </w:pPr>
    </w:p>
    <w:p w14:paraId="330757AF" w14:textId="77777777" w:rsidR="009B7879" w:rsidRP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Study Design and Methodology</w:t>
      </w:r>
    </w:p>
    <w:p w14:paraId="3BBB9FCE" w14:textId="77777777" w:rsidR="009B7879" w:rsidRP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Use unsupervised learning methods (clustering) to attempt to identify meaningful groups of data, without training the models on labelled data. We are allowing the models to find patterns within the unlabelled data, which may be of value in identifying potential opportunities for investment.</w:t>
      </w:r>
    </w:p>
    <w:p w14:paraId="27EE6366" w14:textId="77777777" w:rsidR="009B7879" w:rsidRPr="009B7879" w:rsidRDefault="009B7879" w:rsidP="009B7879">
      <w:pPr>
        <w:autoSpaceDE w:val="0"/>
        <w:autoSpaceDN w:val="0"/>
        <w:adjustRightInd w:val="0"/>
        <w:spacing w:after="0" w:line="240" w:lineRule="auto"/>
        <w:rPr>
          <w:rFonts w:ascii="ArialMT" w:hAnsi="ArialMT" w:cs="ArialMT"/>
        </w:rPr>
      </w:pPr>
    </w:p>
    <w:p w14:paraId="57575C21" w14:textId="591B4E65" w:rsidR="009B7879" w:rsidRP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 xml:space="preserve">The data used to develop the model are the annual financial returns from the Balance Sheet, Income Statement and Cashflow statement for all the companies listed on the </w:t>
      </w:r>
      <w:r w:rsidR="00D10D1C">
        <w:rPr>
          <w:rFonts w:ascii="ArialMT" w:hAnsi="ArialMT" w:cs="ArialMT"/>
        </w:rPr>
        <w:t>Standard and Poor (</w:t>
      </w:r>
      <w:r w:rsidRPr="009B7879">
        <w:rPr>
          <w:rFonts w:ascii="ArialMT" w:hAnsi="ArialMT" w:cs="ArialMT"/>
        </w:rPr>
        <w:t>SNP500</w:t>
      </w:r>
      <w:r w:rsidR="00D10D1C">
        <w:rPr>
          <w:rFonts w:ascii="ArialMT" w:hAnsi="ArialMT" w:cs="ArialMT"/>
        </w:rPr>
        <w:t>)</w:t>
      </w:r>
      <w:r w:rsidRPr="009B7879">
        <w:rPr>
          <w:rFonts w:ascii="ArialMT" w:hAnsi="ArialMT" w:cs="ArialMT"/>
        </w:rPr>
        <w:t xml:space="preserve"> index.</w:t>
      </w:r>
    </w:p>
    <w:p w14:paraId="4D764C5B" w14:textId="77777777" w:rsidR="009B7879" w:rsidRPr="009B7879" w:rsidRDefault="009B7879" w:rsidP="009B7879">
      <w:pPr>
        <w:autoSpaceDE w:val="0"/>
        <w:autoSpaceDN w:val="0"/>
        <w:adjustRightInd w:val="0"/>
        <w:spacing w:after="0" w:line="240" w:lineRule="auto"/>
        <w:rPr>
          <w:rFonts w:ascii="ArialMT" w:hAnsi="ArialMT" w:cs="ArialMT"/>
        </w:rPr>
      </w:pPr>
    </w:p>
    <w:p w14:paraId="41673C5E" w14:textId="6DEDA86C" w:rsid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The study was purposefully designed to be agnostic to the following parameters</w:t>
      </w:r>
      <w:r w:rsidR="00D10D1C">
        <w:rPr>
          <w:rFonts w:ascii="ArialMT" w:hAnsi="ArialMT" w:cs="ArialMT"/>
        </w:rPr>
        <w:t>:</w:t>
      </w:r>
    </w:p>
    <w:p w14:paraId="51632E4B" w14:textId="77777777" w:rsidR="00D10D1C" w:rsidRPr="009B7879" w:rsidRDefault="00D10D1C" w:rsidP="009B7879">
      <w:pPr>
        <w:autoSpaceDE w:val="0"/>
        <w:autoSpaceDN w:val="0"/>
        <w:adjustRightInd w:val="0"/>
        <w:spacing w:after="0" w:line="240" w:lineRule="auto"/>
        <w:rPr>
          <w:rFonts w:ascii="ArialMT" w:hAnsi="ArialMT" w:cs="ArialMT"/>
        </w:rPr>
      </w:pPr>
    </w:p>
    <w:p w14:paraId="3083CA4D" w14:textId="156B3DE3" w:rsidR="009B7879" w:rsidRPr="009B7879" w:rsidRDefault="009B7879" w:rsidP="009B7879">
      <w:pPr>
        <w:autoSpaceDE w:val="0"/>
        <w:autoSpaceDN w:val="0"/>
        <w:adjustRightInd w:val="0"/>
        <w:spacing w:after="0" w:line="240" w:lineRule="auto"/>
        <w:rPr>
          <w:rFonts w:ascii="ArialMT" w:hAnsi="ArialMT" w:cs="ArialMT"/>
        </w:rPr>
      </w:pPr>
      <w:r w:rsidRPr="00D10D1C">
        <w:rPr>
          <w:rFonts w:ascii="ArialMT" w:hAnsi="ArialMT" w:cs="ArialMT"/>
          <w:b/>
          <w:bCs/>
        </w:rPr>
        <w:t>Stock Price</w:t>
      </w:r>
      <w:r w:rsidRPr="009B7879">
        <w:rPr>
          <w:rFonts w:ascii="ArialMT" w:hAnsi="ArialMT" w:cs="ArialMT"/>
        </w:rPr>
        <w:t xml:space="preserve"> – no price information was given to the model</w:t>
      </w:r>
    </w:p>
    <w:p w14:paraId="4AF4B1E1" w14:textId="77777777" w:rsidR="009B7879" w:rsidRP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 xml:space="preserve">Measures such as market capitalisation, enterprise value, or price to earnings ratio were </w:t>
      </w:r>
    </w:p>
    <w:p w14:paraId="2858F0A3" w14:textId="77777777" w:rsidR="009B7879" w:rsidRP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excluded from the input features</w:t>
      </w:r>
    </w:p>
    <w:p w14:paraId="77146644" w14:textId="77777777" w:rsidR="009B7879" w:rsidRPr="009B7879" w:rsidRDefault="009B7879" w:rsidP="009B7879">
      <w:pPr>
        <w:autoSpaceDE w:val="0"/>
        <w:autoSpaceDN w:val="0"/>
        <w:adjustRightInd w:val="0"/>
        <w:spacing w:after="0" w:line="240" w:lineRule="auto"/>
        <w:rPr>
          <w:rFonts w:ascii="ArialMT" w:hAnsi="ArialMT" w:cs="ArialMT"/>
        </w:rPr>
      </w:pPr>
    </w:p>
    <w:p w14:paraId="64A442BA" w14:textId="77777777" w:rsidR="009B7879" w:rsidRPr="009B7879" w:rsidRDefault="009B7879" w:rsidP="009B7879">
      <w:pPr>
        <w:autoSpaceDE w:val="0"/>
        <w:autoSpaceDN w:val="0"/>
        <w:adjustRightInd w:val="0"/>
        <w:spacing w:after="0" w:line="240" w:lineRule="auto"/>
        <w:rPr>
          <w:rFonts w:ascii="ArialMT" w:hAnsi="ArialMT" w:cs="ArialMT"/>
        </w:rPr>
      </w:pPr>
      <w:r w:rsidRPr="00D10D1C">
        <w:rPr>
          <w:rFonts w:ascii="ArialMT" w:hAnsi="ArialMT" w:cs="ArialMT"/>
          <w:b/>
          <w:bCs/>
        </w:rPr>
        <w:t>Company Size</w:t>
      </w:r>
      <w:r w:rsidRPr="009B7879">
        <w:rPr>
          <w:rFonts w:ascii="ArialMT" w:hAnsi="ArialMT" w:cs="ArialMT"/>
        </w:rPr>
        <w:t xml:space="preserve"> – no data concerning the size of the company was disclosed to the model.</w:t>
      </w:r>
    </w:p>
    <w:p w14:paraId="0CA0B583" w14:textId="03C08EF3" w:rsidR="009B7879" w:rsidRPr="009B7879" w:rsidRDefault="009B7879" w:rsidP="009B7879">
      <w:pPr>
        <w:autoSpaceDE w:val="0"/>
        <w:autoSpaceDN w:val="0"/>
        <w:adjustRightInd w:val="0"/>
        <w:spacing w:after="0" w:line="240" w:lineRule="auto"/>
        <w:rPr>
          <w:rFonts w:ascii="ArialMT" w:hAnsi="ArialMT" w:cs="ArialMT"/>
        </w:rPr>
      </w:pPr>
      <w:r w:rsidRPr="009B7879">
        <w:rPr>
          <w:rFonts w:ascii="ArialMT" w:hAnsi="ArialMT" w:cs="ArialMT"/>
        </w:rPr>
        <w:t xml:space="preserve">Other than </w:t>
      </w:r>
      <w:r w:rsidR="00D10D1C">
        <w:rPr>
          <w:rFonts w:ascii="ArialMT" w:hAnsi="ArialMT" w:cs="ArialMT"/>
        </w:rPr>
        <w:t xml:space="preserve">all samples used in the study </w:t>
      </w:r>
      <w:r w:rsidRPr="009B7879">
        <w:rPr>
          <w:rFonts w:ascii="ArialMT" w:hAnsi="ArialMT" w:cs="ArialMT"/>
        </w:rPr>
        <w:t xml:space="preserve">dataset </w:t>
      </w:r>
      <w:r w:rsidR="00D10D1C">
        <w:rPr>
          <w:rFonts w:ascii="ArialMT" w:hAnsi="ArialMT" w:cs="ArialMT"/>
        </w:rPr>
        <w:t>were companies listed on</w:t>
      </w:r>
      <w:r w:rsidRPr="009B7879">
        <w:rPr>
          <w:rFonts w:ascii="ArialMT" w:hAnsi="ArialMT" w:cs="ArialMT"/>
        </w:rPr>
        <w:t xml:space="preserve"> the SNP500</w:t>
      </w:r>
    </w:p>
    <w:p w14:paraId="0C601133" w14:textId="77777777" w:rsidR="009B7879" w:rsidRPr="009B7879" w:rsidRDefault="009B7879" w:rsidP="009B7879">
      <w:pPr>
        <w:autoSpaceDE w:val="0"/>
        <w:autoSpaceDN w:val="0"/>
        <w:adjustRightInd w:val="0"/>
        <w:spacing w:after="0" w:line="240" w:lineRule="auto"/>
        <w:rPr>
          <w:rFonts w:ascii="ArialMT" w:hAnsi="ArialMT" w:cs="ArialMT"/>
        </w:rPr>
      </w:pPr>
    </w:p>
    <w:p w14:paraId="4AED94C1" w14:textId="7BAD2D05" w:rsidR="009B7879" w:rsidRPr="009B7879" w:rsidRDefault="009B7879" w:rsidP="009B7879">
      <w:pPr>
        <w:autoSpaceDE w:val="0"/>
        <w:autoSpaceDN w:val="0"/>
        <w:adjustRightInd w:val="0"/>
        <w:spacing w:after="0" w:line="240" w:lineRule="auto"/>
        <w:rPr>
          <w:rFonts w:ascii="ArialMT" w:hAnsi="ArialMT" w:cs="ArialMT"/>
        </w:rPr>
      </w:pPr>
      <w:r w:rsidRPr="00D10D1C">
        <w:rPr>
          <w:rFonts w:ascii="ArialMT" w:hAnsi="ArialMT" w:cs="ArialMT"/>
          <w:b/>
          <w:bCs/>
        </w:rPr>
        <w:t>Company Sector</w:t>
      </w:r>
      <w:r w:rsidRPr="009B7879">
        <w:rPr>
          <w:rFonts w:ascii="ArialMT" w:hAnsi="ArialMT" w:cs="ArialMT"/>
        </w:rPr>
        <w:t xml:space="preserve"> – sectors describe the company’s domain, examples are consumer staples, basic materials, pharmaceuticals, or technology. It was left to the model to find similar patterns of growth, profitability, debt and returns on investment, without regard to sector.</w:t>
      </w:r>
    </w:p>
    <w:p w14:paraId="17707A98" w14:textId="77777777" w:rsidR="009B7879" w:rsidRPr="009B7879" w:rsidRDefault="009B7879" w:rsidP="009B7879">
      <w:pPr>
        <w:autoSpaceDE w:val="0"/>
        <w:autoSpaceDN w:val="0"/>
        <w:adjustRightInd w:val="0"/>
        <w:spacing w:after="0" w:line="240" w:lineRule="auto"/>
        <w:rPr>
          <w:rFonts w:ascii="ArialMT" w:hAnsi="ArialMT" w:cs="ArialMT"/>
        </w:rPr>
      </w:pPr>
    </w:p>
    <w:p w14:paraId="511BE1D3" w14:textId="77777777" w:rsidR="009B7879" w:rsidRDefault="009B7879" w:rsidP="009B7879">
      <w:pPr>
        <w:pStyle w:val="NoSpacing"/>
        <w:ind w:firstLine="720"/>
      </w:pPr>
    </w:p>
    <w:p w14:paraId="2606351A" w14:textId="5730000F" w:rsidR="009C1258" w:rsidRDefault="009C1258" w:rsidP="009C1258">
      <w:pPr>
        <w:autoSpaceDE w:val="0"/>
        <w:autoSpaceDN w:val="0"/>
        <w:adjustRightInd w:val="0"/>
        <w:spacing w:after="0" w:line="240" w:lineRule="auto"/>
        <w:rPr>
          <w:rFonts w:ascii="ArialMT" w:hAnsi="ArialMT" w:cs="ArialMT"/>
        </w:rPr>
      </w:pPr>
    </w:p>
    <w:p w14:paraId="4C470458" w14:textId="64C7BD4F" w:rsidR="00CA32E4" w:rsidRDefault="00CF1A72" w:rsidP="00CF1A72">
      <w:pPr>
        <w:rPr>
          <w:rFonts w:ascii="ArialMT" w:hAnsi="ArialMT" w:cs="ArialMT"/>
        </w:rPr>
      </w:pPr>
      <w:r>
        <w:rPr>
          <w:rFonts w:ascii="ArialMT" w:hAnsi="ArialMT" w:cs="ArialMT"/>
        </w:rPr>
        <w:br w:type="page"/>
      </w:r>
    </w:p>
    <w:p w14:paraId="5146E7BE" w14:textId="77777777" w:rsidR="009C1258" w:rsidRDefault="009C1258" w:rsidP="009C1258">
      <w:pPr>
        <w:autoSpaceDE w:val="0"/>
        <w:autoSpaceDN w:val="0"/>
        <w:adjustRightInd w:val="0"/>
        <w:spacing w:after="0" w:line="240" w:lineRule="auto"/>
        <w:rPr>
          <w:rFonts w:ascii="ArialMT" w:hAnsi="ArialMT" w:cs="ArialMT"/>
          <w:sz w:val="32"/>
          <w:szCs w:val="32"/>
        </w:rPr>
      </w:pPr>
      <w:r>
        <w:rPr>
          <w:rFonts w:ascii="ArialMT" w:hAnsi="ArialMT" w:cs="ArialMT"/>
          <w:sz w:val="32"/>
          <w:szCs w:val="32"/>
        </w:rPr>
        <w:lastRenderedPageBreak/>
        <w:t>Dataset</w:t>
      </w:r>
    </w:p>
    <w:p w14:paraId="353B1B47" w14:textId="77777777" w:rsidR="00953B4F" w:rsidRDefault="00953B4F" w:rsidP="00953B4F">
      <w:pPr>
        <w:autoSpaceDE w:val="0"/>
        <w:autoSpaceDN w:val="0"/>
        <w:adjustRightInd w:val="0"/>
        <w:spacing w:after="0" w:line="240" w:lineRule="auto"/>
        <w:rPr>
          <w:rFonts w:ascii="ArialMT" w:hAnsi="ArialMT" w:cs="ArialMT"/>
        </w:rPr>
      </w:pPr>
    </w:p>
    <w:p w14:paraId="29613D30" w14:textId="5E9A5532" w:rsidR="00953B4F" w:rsidRDefault="00953B4F" w:rsidP="00953B4F">
      <w:pPr>
        <w:autoSpaceDE w:val="0"/>
        <w:autoSpaceDN w:val="0"/>
        <w:adjustRightInd w:val="0"/>
        <w:spacing w:after="0" w:line="240" w:lineRule="auto"/>
        <w:rPr>
          <w:rFonts w:ascii="ArialMT" w:hAnsi="ArialMT" w:cs="ArialMT"/>
        </w:rPr>
      </w:pPr>
      <w:r>
        <w:rPr>
          <w:rFonts w:ascii="ArialMT" w:hAnsi="ArialMT" w:cs="ArialMT"/>
        </w:rPr>
        <w:t>There are many sources for fundamental stock data on the internet. But it is difficult to find 10-year fundamental data. For example, Yahoo finance fundamental data is for only 5 years.</w:t>
      </w:r>
    </w:p>
    <w:p w14:paraId="514068F6" w14:textId="77777777" w:rsidR="00D10D1C" w:rsidRDefault="00D10D1C" w:rsidP="009C1258">
      <w:pPr>
        <w:autoSpaceDE w:val="0"/>
        <w:autoSpaceDN w:val="0"/>
        <w:adjustRightInd w:val="0"/>
        <w:spacing w:after="0" w:line="240" w:lineRule="auto"/>
        <w:rPr>
          <w:rFonts w:ascii="ArialMT" w:hAnsi="ArialMT" w:cs="ArialMT"/>
          <w:sz w:val="32"/>
          <w:szCs w:val="32"/>
        </w:rPr>
      </w:pPr>
    </w:p>
    <w:p w14:paraId="018CECF8" w14:textId="08E525EB" w:rsidR="00D10D1C" w:rsidRDefault="00D10D1C" w:rsidP="00D10D1C">
      <w:pPr>
        <w:autoSpaceDE w:val="0"/>
        <w:autoSpaceDN w:val="0"/>
        <w:adjustRightInd w:val="0"/>
        <w:spacing w:after="0" w:line="240" w:lineRule="auto"/>
        <w:rPr>
          <w:rFonts w:ascii="ArialMT" w:hAnsi="ArialMT" w:cs="ArialMT"/>
        </w:rPr>
      </w:pPr>
      <w:r w:rsidRPr="008D564F">
        <w:rPr>
          <w:rFonts w:ascii="ArialMT" w:hAnsi="ArialMT" w:cs="ArialMT"/>
        </w:rPr>
        <w:t>Fundamental stock data was sourced from Nasdaq Data Link (</w:t>
      </w:r>
      <w:hyperlink r:id="rId10" w:history="1">
        <w:r w:rsidRPr="008D564F">
          <w:rPr>
            <w:rStyle w:val="Hyperlink"/>
            <w:rFonts w:ascii="ArialMT" w:hAnsi="ArialMT" w:cs="ArialMT"/>
          </w:rPr>
          <w:t>https://data.nasdaq.com/databases/SF1/documentation</w:t>
        </w:r>
      </w:hyperlink>
      <w:r w:rsidRPr="008D564F">
        <w:rPr>
          <w:rFonts w:ascii="ArialMT" w:hAnsi="ArialMT" w:cs="ArialMT"/>
        </w:rPr>
        <w:t>)</w:t>
      </w:r>
    </w:p>
    <w:p w14:paraId="2965C3B3" w14:textId="02C50886" w:rsidR="00D10D1C" w:rsidRDefault="00D10D1C" w:rsidP="00D10D1C">
      <w:pPr>
        <w:autoSpaceDE w:val="0"/>
        <w:autoSpaceDN w:val="0"/>
        <w:adjustRightInd w:val="0"/>
        <w:spacing w:after="0" w:line="240" w:lineRule="auto"/>
        <w:rPr>
          <w:rFonts w:ascii="ArialMT" w:hAnsi="ArialMT" w:cs="ArialMT"/>
        </w:rPr>
      </w:pPr>
      <w:r w:rsidRPr="008D564F">
        <w:rPr>
          <w:rFonts w:ascii="ArialMT" w:hAnsi="ArialMT" w:cs="ArialMT"/>
        </w:rPr>
        <w:br/>
        <w:t xml:space="preserve">This is reference grade fundamental stock data, providing up </w:t>
      </w:r>
      <w:r w:rsidRPr="00D10D1C">
        <w:rPr>
          <w:rFonts w:ascii="ArialMT" w:hAnsi="ArialMT" w:cs="ArialMT"/>
        </w:rPr>
        <w:t>to 10 years of history with</w:t>
      </w:r>
      <w:r w:rsidRPr="008D564F">
        <w:rPr>
          <w:rFonts w:ascii="ArialMT" w:hAnsi="ArialMT" w:cs="ArialMT"/>
        </w:rPr>
        <w:t xml:space="preserve"> over 100 financial indicators and ratios for all companies listed on US stock exchanges</w:t>
      </w:r>
      <w:r>
        <w:rPr>
          <w:rFonts w:ascii="ArialMT" w:hAnsi="ArialMT" w:cs="ArialMT"/>
        </w:rPr>
        <w:t>.</w:t>
      </w:r>
    </w:p>
    <w:p w14:paraId="5F20A2DF" w14:textId="02152F57" w:rsidR="00D10D1C" w:rsidRDefault="00D10D1C" w:rsidP="00D10D1C">
      <w:pPr>
        <w:autoSpaceDE w:val="0"/>
        <w:autoSpaceDN w:val="0"/>
        <w:adjustRightInd w:val="0"/>
        <w:spacing w:after="0" w:line="240" w:lineRule="auto"/>
        <w:rPr>
          <w:rFonts w:ascii="ArialMT" w:hAnsi="ArialMT" w:cs="ArialMT"/>
        </w:rPr>
      </w:pPr>
    </w:p>
    <w:p w14:paraId="67867C2C" w14:textId="77777777" w:rsidR="00D10D1C" w:rsidRPr="00D10D1C" w:rsidRDefault="00D10D1C" w:rsidP="00D10D1C">
      <w:pPr>
        <w:autoSpaceDE w:val="0"/>
        <w:autoSpaceDN w:val="0"/>
        <w:adjustRightInd w:val="0"/>
        <w:spacing w:after="0" w:line="240" w:lineRule="auto"/>
        <w:rPr>
          <w:rFonts w:ascii="ArialMT" w:hAnsi="ArialMT" w:cs="ArialMT"/>
        </w:rPr>
      </w:pPr>
    </w:p>
    <w:p w14:paraId="40116273" w14:textId="77777777" w:rsidR="00D10D1C" w:rsidRPr="008D564F" w:rsidRDefault="00D10D1C" w:rsidP="00D10D1C">
      <w:r>
        <w:rPr>
          <w:noProof/>
        </w:rPr>
        <w:drawing>
          <wp:inline distT="0" distB="0" distL="0" distR="0" wp14:anchorId="110DEC1F" wp14:editId="5E280C32">
            <wp:extent cx="5731510" cy="1699260"/>
            <wp:effectExtent l="19050" t="19050" r="21590" b="15240"/>
            <wp:docPr id="4" name="Picture 4"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chat or text message&#10;&#10;Description automatically generated"/>
                    <pic:cNvPicPr/>
                  </pic:nvPicPr>
                  <pic:blipFill>
                    <a:blip r:embed="rId11"/>
                    <a:stretch>
                      <a:fillRect/>
                    </a:stretch>
                  </pic:blipFill>
                  <pic:spPr>
                    <a:xfrm>
                      <a:off x="0" y="0"/>
                      <a:ext cx="5731510" cy="1699260"/>
                    </a:xfrm>
                    <a:prstGeom prst="rect">
                      <a:avLst/>
                    </a:prstGeom>
                    <a:ln>
                      <a:solidFill>
                        <a:schemeClr val="accent1"/>
                      </a:solidFill>
                    </a:ln>
                  </pic:spPr>
                </pic:pic>
              </a:graphicData>
            </a:graphic>
          </wp:inline>
        </w:drawing>
      </w:r>
    </w:p>
    <w:p w14:paraId="75FAA6FF" w14:textId="2D56A097" w:rsidR="00D10D1C" w:rsidRDefault="00D10D1C" w:rsidP="00D10D1C">
      <w:pPr>
        <w:autoSpaceDE w:val="0"/>
        <w:autoSpaceDN w:val="0"/>
        <w:adjustRightInd w:val="0"/>
        <w:spacing w:after="0" w:line="240" w:lineRule="auto"/>
        <w:rPr>
          <w:rFonts w:ascii="ArialMT" w:hAnsi="ArialMT" w:cs="ArialMT"/>
        </w:rPr>
      </w:pPr>
      <w:r w:rsidRPr="00D10D1C">
        <w:rPr>
          <w:rFonts w:ascii="ArialMT" w:hAnsi="ArialMT" w:cs="ArialMT"/>
        </w:rPr>
        <w:t>The Source Data was downloaded using the Nasdaq Data Link web API</w:t>
      </w:r>
    </w:p>
    <w:p w14:paraId="6F5B9D50" w14:textId="77777777" w:rsidR="00D10D1C" w:rsidRPr="00D10D1C" w:rsidRDefault="00D10D1C" w:rsidP="00D10D1C">
      <w:pPr>
        <w:autoSpaceDE w:val="0"/>
        <w:autoSpaceDN w:val="0"/>
        <w:adjustRightInd w:val="0"/>
        <w:spacing w:after="0" w:line="240" w:lineRule="auto"/>
        <w:rPr>
          <w:rFonts w:ascii="ArialMT" w:hAnsi="ArialMT" w:cs="ArialMT"/>
        </w:rPr>
      </w:pPr>
    </w:p>
    <w:p w14:paraId="2BE580F2" w14:textId="28AF0BD0" w:rsidR="00D10D1C" w:rsidRDefault="00D10D1C" w:rsidP="00D10D1C">
      <w:pPr>
        <w:autoSpaceDE w:val="0"/>
        <w:autoSpaceDN w:val="0"/>
        <w:adjustRightInd w:val="0"/>
        <w:spacing w:after="0" w:line="240" w:lineRule="auto"/>
        <w:rPr>
          <w:rFonts w:ascii="ArialMT" w:hAnsi="ArialMT" w:cs="ArialMT"/>
        </w:rPr>
      </w:pPr>
      <w:r w:rsidRPr="00D10D1C">
        <w:rPr>
          <w:rFonts w:ascii="ArialMT" w:hAnsi="ArialMT" w:cs="ArialMT"/>
        </w:rPr>
        <w:t>The Source Data is a 2-dimensional table with 10 years of fundamental stock information for more than 5,000 companies active on US stock exchanges.</w:t>
      </w:r>
    </w:p>
    <w:p w14:paraId="5E64E6E1" w14:textId="77777777" w:rsidR="00D10D1C" w:rsidRPr="00D10D1C" w:rsidRDefault="00D10D1C" w:rsidP="00D10D1C">
      <w:pPr>
        <w:autoSpaceDE w:val="0"/>
        <w:autoSpaceDN w:val="0"/>
        <w:adjustRightInd w:val="0"/>
        <w:spacing w:after="0" w:line="240" w:lineRule="auto"/>
        <w:rPr>
          <w:rFonts w:ascii="ArialMT" w:hAnsi="ArialMT" w:cs="ArialMT"/>
        </w:rPr>
      </w:pPr>
    </w:p>
    <w:p w14:paraId="1E908494" w14:textId="5FFA280B" w:rsidR="00D10D1C" w:rsidRDefault="00D10D1C" w:rsidP="00D10D1C">
      <w:pPr>
        <w:autoSpaceDE w:val="0"/>
        <w:autoSpaceDN w:val="0"/>
        <w:adjustRightInd w:val="0"/>
        <w:spacing w:after="0" w:line="240" w:lineRule="auto"/>
        <w:rPr>
          <w:rFonts w:ascii="ArialMT" w:hAnsi="ArialMT" w:cs="ArialMT"/>
        </w:rPr>
      </w:pPr>
      <w:r w:rsidRPr="00D10D1C">
        <w:rPr>
          <w:rFonts w:ascii="ArialMT" w:hAnsi="ArialMT" w:cs="ArialMT"/>
        </w:rPr>
        <w:t>The stock data is structured on an annual and quarterly basis.</w:t>
      </w:r>
    </w:p>
    <w:p w14:paraId="1ADF13D4" w14:textId="77777777" w:rsidR="00D10D1C" w:rsidRPr="00D10D1C" w:rsidRDefault="00D10D1C" w:rsidP="00D10D1C">
      <w:pPr>
        <w:autoSpaceDE w:val="0"/>
        <w:autoSpaceDN w:val="0"/>
        <w:adjustRightInd w:val="0"/>
        <w:spacing w:after="0" w:line="240" w:lineRule="auto"/>
        <w:rPr>
          <w:rFonts w:ascii="ArialMT" w:hAnsi="ArialMT" w:cs="ArialMT"/>
        </w:rPr>
      </w:pPr>
    </w:p>
    <w:p w14:paraId="293AF23E" w14:textId="7B0859B8" w:rsidR="00D10D1C" w:rsidRDefault="00D10D1C" w:rsidP="00D10D1C">
      <w:pPr>
        <w:autoSpaceDE w:val="0"/>
        <w:autoSpaceDN w:val="0"/>
        <w:adjustRightInd w:val="0"/>
        <w:spacing w:after="0" w:line="240" w:lineRule="auto"/>
        <w:rPr>
          <w:rFonts w:ascii="ArialMT" w:hAnsi="ArialMT" w:cs="ArialMT"/>
        </w:rPr>
      </w:pPr>
      <w:r w:rsidRPr="00D10D1C">
        <w:rPr>
          <w:rFonts w:ascii="ArialMT" w:hAnsi="ArialMT" w:cs="ArialMT"/>
        </w:rPr>
        <w:t>As we are looking for stocks that have performed consistently well over the 10-year time horizon, we will use the annual data and ignore the quarterly information. Using annual data has the added advantage of smoothening out the inherent Qtr. to Qtr. variation which can have high variability.</w:t>
      </w:r>
    </w:p>
    <w:p w14:paraId="0A66E068" w14:textId="77777777" w:rsidR="00D10D1C" w:rsidRPr="00D10D1C" w:rsidRDefault="00D10D1C" w:rsidP="00D10D1C">
      <w:pPr>
        <w:autoSpaceDE w:val="0"/>
        <w:autoSpaceDN w:val="0"/>
        <w:adjustRightInd w:val="0"/>
        <w:spacing w:after="0" w:line="240" w:lineRule="auto"/>
        <w:rPr>
          <w:rFonts w:ascii="ArialMT" w:hAnsi="ArialMT" w:cs="ArialMT"/>
        </w:rPr>
      </w:pPr>
    </w:p>
    <w:p w14:paraId="556BEB25" w14:textId="27BBB34D" w:rsidR="00D10D1C" w:rsidRDefault="00D10D1C" w:rsidP="00D10D1C">
      <w:pPr>
        <w:autoSpaceDE w:val="0"/>
        <w:autoSpaceDN w:val="0"/>
        <w:adjustRightInd w:val="0"/>
        <w:spacing w:after="0" w:line="240" w:lineRule="auto"/>
        <w:rPr>
          <w:rFonts w:ascii="ArialMT" w:hAnsi="ArialMT" w:cs="ArialMT"/>
        </w:rPr>
      </w:pPr>
      <w:r w:rsidRPr="00D10D1C">
        <w:rPr>
          <w:rFonts w:ascii="ArialMT" w:hAnsi="ArialMT" w:cs="ArialMT"/>
        </w:rPr>
        <w:t>Rows represent stocks for all companies listed on US exchanges, each stock can have up to 11 rows, each row representing a calendar year.</w:t>
      </w:r>
    </w:p>
    <w:p w14:paraId="66DA4951" w14:textId="77777777" w:rsidR="00D10D1C" w:rsidRPr="00D10D1C" w:rsidRDefault="00D10D1C" w:rsidP="00D10D1C">
      <w:pPr>
        <w:autoSpaceDE w:val="0"/>
        <w:autoSpaceDN w:val="0"/>
        <w:adjustRightInd w:val="0"/>
        <w:spacing w:after="0" w:line="240" w:lineRule="auto"/>
        <w:rPr>
          <w:rFonts w:ascii="ArialMT" w:hAnsi="ArialMT" w:cs="ArialMT"/>
        </w:rPr>
      </w:pPr>
    </w:p>
    <w:p w14:paraId="2828D43E" w14:textId="5F3B990B" w:rsidR="00D10D1C" w:rsidRDefault="00D10D1C" w:rsidP="00D10D1C">
      <w:pPr>
        <w:autoSpaceDE w:val="0"/>
        <w:autoSpaceDN w:val="0"/>
        <w:adjustRightInd w:val="0"/>
        <w:spacing w:after="0" w:line="240" w:lineRule="auto"/>
        <w:rPr>
          <w:rFonts w:ascii="ArialMT" w:hAnsi="ArialMT" w:cs="ArialMT"/>
        </w:rPr>
      </w:pPr>
      <w:r w:rsidRPr="00D10D1C">
        <w:rPr>
          <w:rFonts w:ascii="ArialMT" w:hAnsi="ArialMT" w:cs="ArialMT"/>
        </w:rPr>
        <w:t>The source data has 110 columns or features describing the company’s fundamental financial information. This information has been extracted from the company’s financial statements (Income Statement, Cash Flow Statement and Balance Sheet)</w:t>
      </w:r>
    </w:p>
    <w:p w14:paraId="0C6B1510" w14:textId="77777777" w:rsidR="00D10D1C" w:rsidRPr="00D10D1C" w:rsidRDefault="00D10D1C" w:rsidP="00D10D1C">
      <w:pPr>
        <w:autoSpaceDE w:val="0"/>
        <w:autoSpaceDN w:val="0"/>
        <w:adjustRightInd w:val="0"/>
        <w:spacing w:after="0" w:line="240" w:lineRule="auto"/>
        <w:rPr>
          <w:rFonts w:ascii="ArialMT" w:hAnsi="ArialMT" w:cs="ArialMT"/>
        </w:rPr>
      </w:pPr>
    </w:p>
    <w:p w14:paraId="3FFEA507" w14:textId="46D3E2AF" w:rsidR="00953B4F" w:rsidRDefault="00953B4F" w:rsidP="00D10D1C">
      <w:pPr>
        <w:autoSpaceDE w:val="0"/>
        <w:autoSpaceDN w:val="0"/>
        <w:adjustRightInd w:val="0"/>
        <w:spacing w:after="0" w:line="240" w:lineRule="auto"/>
        <w:rPr>
          <w:rFonts w:ascii="ArialMT" w:hAnsi="ArialMT" w:cs="ArialMT"/>
        </w:rPr>
      </w:pPr>
      <w:r>
        <w:rPr>
          <w:rFonts w:ascii="ArialMT" w:hAnsi="ArialMT" w:cs="ArialMT"/>
        </w:rPr>
        <w:t>The source data CSV was processed off-line:</w:t>
      </w:r>
    </w:p>
    <w:p w14:paraId="62A3C0D9" w14:textId="6461CB28" w:rsidR="00953B4F" w:rsidRDefault="00953B4F" w:rsidP="00D10D1C">
      <w:pPr>
        <w:autoSpaceDE w:val="0"/>
        <w:autoSpaceDN w:val="0"/>
        <w:adjustRightInd w:val="0"/>
        <w:spacing w:after="0" w:line="240" w:lineRule="auto"/>
        <w:rPr>
          <w:rFonts w:ascii="ArialMT" w:hAnsi="ArialMT" w:cs="ArialMT"/>
        </w:rPr>
      </w:pPr>
      <w:r>
        <w:rPr>
          <w:rFonts w:ascii="ArialMT" w:hAnsi="ArialMT" w:cs="ArialMT"/>
        </w:rPr>
        <w:t>Annual financial data was subset from the quarterly data (Filter Rows by Year)</w:t>
      </w:r>
    </w:p>
    <w:p w14:paraId="41631448" w14:textId="474E620D" w:rsidR="00D10D1C" w:rsidRDefault="00BA52D3" w:rsidP="00D10D1C">
      <w:pPr>
        <w:autoSpaceDE w:val="0"/>
        <w:autoSpaceDN w:val="0"/>
        <w:adjustRightInd w:val="0"/>
        <w:spacing w:after="0" w:line="240" w:lineRule="auto"/>
        <w:rPr>
          <w:rFonts w:ascii="ArialMT" w:hAnsi="ArialMT" w:cs="ArialMT"/>
        </w:rPr>
      </w:pPr>
      <w:r>
        <w:rPr>
          <w:rFonts w:ascii="ArialMT" w:hAnsi="ArialMT" w:cs="ArialMT"/>
        </w:rPr>
        <w:t xml:space="preserve">Columns (Features) </w:t>
      </w:r>
      <w:r w:rsidRPr="00D10D1C">
        <w:rPr>
          <w:rFonts w:ascii="ArialMT" w:hAnsi="ArialMT" w:cs="ArialMT"/>
        </w:rPr>
        <w:t xml:space="preserve">that </w:t>
      </w:r>
      <w:r>
        <w:rPr>
          <w:rFonts w:ascii="ArialMT" w:hAnsi="ArialMT" w:cs="ArialMT"/>
        </w:rPr>
        <w:t>had</w:t>
      </w:r>
      <w:r w:rsidRPr="00D10D1C">
        <w:rPr>
          <w:rFonts w:ascii="ArialMT" w:hAnsi="ArialMT" w:cs="ArialMT"/>
        </w:rPr>
        <w:t xml:space="preserve"> most relevance in measuring the financial health of the company</w:t>
      </w:r>
      <w:r>
        <w:rPr>
          <w:rFonts w:ascii="ArialMT" w:hAnsi="ArialMT" w:cs="ArialMT"/>
        </w:rPr>
        <w:t xml:space="preserve"> were selected from the </w:t>
      </w:r>
      <w:r w:rsidR="00953B4F">
        <w:rPr>
          <w:rFonts w:ascii="ArialMT" w:hAnsi="ArialMT" w:cs="ArialMT"/>
        </w:rPr>
        <w:t>110 columns of financial indicators</w:t>
      </w:r>
      <w:r>
        <w:rPr>
          <w:rFonts w:ascii="ArialMT" w:hAnsi="ArialMT" w:cs="ArialMT"/>
        </w:rPr>
        <w:t>.</w:t>
      </w:r>
    </w:p>
    <w:p w14:paraId="251467EA" w14:textId="2D0A5AC7" w:rsidR="00BA52D3" w:rsidRPr="00D10D1C" w:rsidRDefault="00BA52D3" w:rsidP="00D10D1C">
      <w:pPr>
        <w:autoSpaceDE w:val="0"/>
        <w:autoSpaceDN w:val="0"/>
        <w:adjustRightInd w:val="0"/>
        <w:spacing w:after="0" w:line="240" w:lineRule="auto"/>
        <w:rPr>
          <w:rFonts w:ascii="ArialMT" w:hAnsi="ArialMT" w:cs="ArialMT"/>
        </w:rPr>
      </w:pPr>
      <w:r>
        <w:rPr>
          <w:rFonts w:ascii="ArialMT" w:hAnsi="ArialMT" w:cs="ArialMT"/>
        </w:rPr>
        <w:t>This reduced the source data CSV to a more manageable size in preparation for loading.</w:t>
      </w:r>
    </w:p>
    <w:p w14:paraId="503D082E" w14:textId="506FB157" w:rsidR="00D10D1C" w:rsidRDefault="00D10D1C" w:rsidP="009C1258">
      <w:pPr>
        <w:autoSpaceDE w:val="0"/>
        <w:autoSpaceDN w:val="0"/>
        <w:adjustRightInd w:val="0"/>
        <w:spacing w:after="0" w:line="240" w:lineRule="auto"/>
        <w:rPr>
          <w:rFonts w:ascii="ArialMT" w:hAnsi="ArialMT" w:cs="ArialMT"/>
          <w:sz w:val="32"/>
          <w:szCs w:val="32"/>
        </w:rPr>
      </w:pPr>
    </w:p>
    <w:p w14:paraId="67F32E45" w14:textId="0313C708" w:rsidR="00D10D1C" w:rsidRDefault="00D10D1C">
      <w:pPr>
        <w:rPr>
          <w:rFonts w:ascii="ArialMT" w:hAnsi="ArialMT" w:cs="ArialMT"/>
          <w:sz w:val="32"/>
          <w:szCs w:val="32"/>
        </w:rPr>
      </w:pPr>
      <w:r>
        <w:rPr>
          <w:rFonts w:ascii="ArialMT" w:hAnsi="ArialMT" w:cs="ArialMT"/>
          <w:sz w:val="32"/>
          <w:szCs w:val="32"/>
        </w:rPr>
        <w:br w:type="page"/>
      </w:r>
    </w:p>
    <w:p w14:paraId="1E0613C9" w14:textId="2F079071" w:rsidR="009C1258" w:rsidRDefault="009C1258" w:rsidP="009C1258">
      <w:pPr>
        <w:autoSpaceDE w:val="0"/>
        <w:autoSpaceDN w:val="0"/>
        <w:adjustRightInd w:val="0"/>
        <w:spacing w:after="0" w:line="240" w:lineRule="auto"/>
        <w:rPr>
          <w:rFonts w:ascii="ArialMT" w:hAnsi="ArialMT" w:cs="ArialMT"/>
          <w:sz w:val="32"/>
          <w:szCs w:val="32"/>
        </w:rPr>
      </w:pPr>
      <w:r>
        <w:rPr>
          <w:rFonts w:ascii="ArialMT" w:hAnsi="ArialMT" w:cs="ArialMT"/>
          <w:sz w:val="32"/>
          <w:szCs w:val="32"/>
        </w:rPr>
        <w:lastRenderedPageBreak/>
        <w:t>Implementation Process</w:t>
      </w:r>
    </w:p>
    <w:p w14:paraId="74D2DC5D" w14:textId="6DC61029" w:rsidR="00BA52D3" w:rsidRDefault="00BA52D3" w:rsidP="009C1258">
      <w:pPr>
        <w:autoSpaceDE w:val="0"/>
        <w:autoSpaceDN w:val="0"/>
        <w:adjustRightInd w:val="0"/>
        <w:spacing w:after="0" w:line="240" w:lineRule="auto"/>
        <w:rPr>
          <w:rFonts w:ascii="ArialMT" w:hAnsi="ArialMT" w:cs="ArialMT"/>
        </w:rPr>
      </w:pPr>
    </w:p>
    <w:p w14:paraId="6266EDFA" w14:textId="4F028F70" w:rsidR="00BA52D3" w:rsidRPr="00CF1A72" w:rsidRDefault="00BA52D3" w:rsidP="009C1258">
      <w:pPr>
        <w:autoSpaceDE w:val="0"/>
        <w:autoSpaceDN w:val="0"/>
        <w:adjustRightInd w:val="0"/>
        <w:spacing w:after="0" w:line="240" w:lineRule="auto"/>
        <w:rPr>
          <w:rFonts w:ascii="ArialMT" w:hAnsi="ArialMT" w:cs="ArialMT"/>
          <w:color w:val="4472C4" w:themeColor="accent1"/>
        </w:rPr>
      </w:pPr>
      <w:r w:rsidRPr="00CF1A72">
        <w:rPr>
          <w:rFonts w:ascii="ArialMT" w:hAnsi="ArialMT" w:cs="ArialMT"/>
          <w:color w:val="4472C4" w:themeColor="accent1"/>
        </w:rPr>
        <w:t>Headings in this section are numbered to correspond to section numbering in the Python script ‘Project_Cluster’</w:t>
      </w:r>
    </w:p>
    <w:p w14:paraId="598D0572" w14:textId="77777777" w:rsidR="007113C0" w:rsidRDefault="007113C0" w:rsidP="00BA52D3">
      <w:pPr>
        <w:autoSpaceDE w:val="0"/>
        <w:autoSpaceDN w:val="0"/>
        <w:adjustRightInd w:val="0"/>
        <w:spacing w:after="0" w:line="240" w:lineRule="auto"/>
        <w:rPr>
          <w:rFonts w:ascii="ArialMT" w:hAnsi="ArialMT" w:cs="ArialMT"/>
          <w:b/>
          <w:bCs/>
        </w:rPr>
      </w:pPr>
    </w:p>
    <w:p w14:paraId="50D52FD9" w14:textId="582FECBD" w:rsidR="007113C0" w:rsidRDefault="007113C0" w:rsidP="007113C0">
      <w:pPr>
        <w:autoSpaceDE w:val="0"/>
        <w:autoSpaceDN w:val="0"/>
        <w:adjustRightInd w:val="0"/>
        <w:spacing w:after="0" w:line="240" w:lineRule="auto"/>
        <w:rPr>
          <w:rFonts w:ascii="ArialMT" w:hAnsi="ArialMT" w:cs="ArialMT"/>
          <w:b/>
          <w:bCs/>
        </w:rPr>
      </w:pPr>
      <w:r w:rsidRPr="007113C0">
        <w:rPr>
          <w:rFonts w:ascii="ArialMT" w:hAnsi="ArialMT" w:cs="ArialMT"/>
          <w:b/>
          <w:bCs/>
        </w:rPr>
        <w:t>2.0    Feature Selection</w:t>
      </w:r>
    </w:p>
    <w:p w14:paraId="419A0306" w14:textId="77777777" w:rsidR="007113C0" w:rsidRPr="007113C0" w:rsidRDefault="007113C0" w:rsidP="007113C0">
      <w:pPr>
        <w:autoSpaceDE w:val="0"/>
        <w:autoSpaceDN w:val="0"/>
        <w:adjustRightInd w:val="0"/>
        <w:spacing w:after="0" w:line="240" w:lineRule="auto"/>
        <w:rPr>
          <w:rFonts w:ascii="ArialMT" w:hAnsi="ArialMT" w:cs="ArialMT"/>
          <w:b/>
          <w:bCs/>
        </w:rPr>
      </w:pPr>
    </w:p>
    <w:p w14:paraId="1D99798A" w14:textId="1747171D"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Each of the 110 feature columns were reviewed and a decision made on whether to include it in our analysis or discard it.</w:t>
      </w:r>
    </w:p>
    <w:p w14:paraId="23D87794"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The objective was to select features that reflect what a fundamental analyst would use to determine the strength and value of a business.</w:t>
      </w:r>
    </w:p>
    <w:p w14:paraId="42703771"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The data features were selected from about 110 financial indicators/metrics from the source data.</w:t>
      </w:r>
    </w:p>
    <w:p w14:paraId="660BB93F"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The first iteration ‘Feature Selection’ was done off-line before loading the dataset.</w:t>
      </w:r>
    </w:p>
    <w:p w14:paraId="6ACEA5DD" w14:textId="77777777" w:rsidR="007113C0" w:rsidRPr="007113C0" w:rsidRDefault="007113C0" w:rsidP="007113C0">
      <w:pPr>
        <w:autoSpaceDE w:val="0"/>
        <w:autoSpaceDN w:val="0"/>
        <w:adjustRightInd w:val="0"/>
        <w:spacing w:after="0" w:line="240" w:lineRule="auto"/>
        <w:rPr>
          <w:rFonts w:ascii="ArialMT" w:hAnsi="ArialMT" w:cs="ArialMT"/>
        </w:rPr>
      </w:pPr>
    </w:p>
    <w:p w14:paraId="14BDF26B" w14:textId="77777777" w:rsidR="007113C0" w:rsidRPr="007113C0" w:rsidRDefault="007113C0" w:rsidP="007113C0">
      <w:pPr>
        <w:autoSpaceDE w:val="0"/>
        <w:autoSpaceDN w:val="0"/>
        <w:adjustRightInd w:val="0"/>
        <w:spacing w:after="0" w:line="240" w:lineRule="auto"/>
        <w:rPr>
          <w:rFonts w:ascii="ArialMT" w:hAnsi="ArialMT" w:cs="ArialMT"/>
          <w:b/>
          <w:bCs/>
        </w:rPr>
      </w:pPr>
      <w:r w:rsidRPr="007113C0">
        <w:rPr>
          <w:rFonts w:ascii="ArialMT" w:hAnsi="ArialMT" w:cs="ArialMT"/>
          <w:b/>
          <w:bCs/>
        </w:rPr>
        <w:t>Selection criteria:</w:t>
      </w:r>
    </w:p>
    <w:p w14:paraId="2510C26A" w14:textId="77777777" w:rsidR="007113C0" w:rsidRDefault="007113C0" w:rsidP="007113C0">
      <w:pPr>
        <w:autoSpaceDE w:val="0"/>
        <w:autoSpaceDN w:val="0"/>
        <w:adjustRightInd w:val="0"/>
        <w:spacing w:after="0" w:line="240" w:lineRule="auto"/>
        <w:rPr>
          <w:rFonts w:ascii="ArialMT" w:hAnsi="ArialMT" w:cs="ArialMT"/>
        </w:rPr>
      </w:pPr>
    </w:p>
    <w:p w14:paraId="5609B256" w14:textId="4037504F"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Features based on stock price were excluded, we want the stock screener to be agnostic to price information, to focus on the intrinsic financial health of the companies, not the value that the market has put on past and future growth.</w:t>
      </w:r>
    </w:p>
    <w:p w14:paraId="4D0B6150" w14:textId="0EFF1C93" w:rsid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Thus, features that carry price information such as price to earnings ratio and market capitalisation were excluded from this analysis.</w:t>
      </w:r>
    </w:p>
    <w:p w14:paraId="6BF7F27D" w14:textId="77777777" w:rsidR="007113C0" w:rsidRPr="007113C0" w:rsidRDefault="007113C0" w:rsidP="007113C0">
      <w:pPr>
        <w:autoSpaceDE w:val="0"/>
        <w:autoSpaceDN w:val="0"/>
        <w:adjustRightInd w:val="0"/>
        <w:spacing w:after="0" w:line="240" w:lineRule="auto"/>
        <w:rPr>
          <w:rFonts w:ascii="ArialMT" w:hAnsi="ArialMT" w:cs="ArialMT"/>
        </w:rPr>
      </w:pPr>
    </w:p>
    <w:p w14:paraId="48A10C42" w14:textId="221EA35E" w:rsid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Features those fundamental analysts would use to evaluate the intrinsic value of the company stock were selected, such as measures of growth, gross and net profit margins, and debt relative to equity were included.</w:t>
      </w:r>
    </w:p>
    <w:p w14:paraId="0C6E0DAA" w14:textId="77777777" w:rsidR="007113C0" w:rsidRPr="007113C0" w:rsidRDefault="007113C0" w:rsidP="007113C0">
      <w:pPr>
        <w:autoSpaceDE w:val="0"/>
        <w:autoSpaceDN w:val="0"/>
        <w:adjustRightInd w:val="0"/>
        <w:spacing w:after="0" w:line="240" w:lineRule="auto"/>
        <w:rPr>
          <w:rFonts w:ascii="ArialMT" w:hAnsi="ArialMT" w:cs="ArialMT"/>
        </w:rPr>
      </w:pPr>
    </w:p>
    <w:p w14:paraId="656023C7"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Measuring Profitability</w:t>
      </w:r>
    </w:p>
    <w:p w14:paraId="34498766" w14:textId="750EF54B" w:rsid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Both gross profit margin and net profit margin features will be included.</w:t>
      </w:r>
    </w:p>
    <w:p w14:paraId="59E52379" w14:textId="77777777" w:rsidR="007113C0" w:rsidRPr="007113C0" w:rsidRDefault="007113C0" w:rsidP="007113C0">
      <w:pPr>
        <w:autoSpaceDE w:val="0"/>
        <w:autoSpaceDN w:val="0"/>
        <w:adjustRightInd w:val="0"/>
        <w:spacing w:after="0" w:line="240" w:lineRule="auto"/>
        <w:rPr>
          <w:rFonts w:ascii="ArialMT" w:hAnsi="ArialMT" w:cs="ArialMT"/>
        </w:rPr>
      </w:pPr>
    </w:p>
    <w:p w14:paraId="03DC226F"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Growth Rate Features</w:t>
      </w:r>
    </w:p>
    <w:p w14:paraId="2F21AFA7" w14:textId="468EC215" w:rsid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Key Features that capture growth rates for sales, earnings, free cash flow from operations and book value are the foundation for fundamental analysis. Growth rates will be expressed on a per share basis. These features will be included in the analysis.</w:t>
      </w:r>
    </w:p>
    <w:p w14:paraId="6DB87365" w14:textId="77777777" w:rsidR="007113C0" w:rsidRPr="007113C0" w:rsidRDefault="007113C0" w:rsidP="007113C0">
      <w:pPr>
        <w:autoSpaceDE w:val="0"/>
        <w:autoSpaceDN w:val="0"/>
        <w:adjustRightInd w:val="0"/>
        <w:spacing w:after="0" w:line="240" w:lineRule="auto"/>
        <w:rPr>
          <w:rFonts w:ascii="ArialMT" w:hAnsi="ArialMT" w:cs="ArialMT"/>
        </w:rPr>
      </w:pPr>
    </w:p>
    <w:p w14:paraId="3A5C5D67"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Dividend Yield</w:t>
      </w:r>
    </w:p>
    <w:p w14:paraId="04781A0E"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Mature, high cap companies with relatively low growth usually pay a dividend.</w:t>
      </w:r>
    </w:p>
    <w:p w14:paraId="0E8C3234"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Younger, high growth companies usually do not pay a dividend.</w:t>
      </w:r>
    </w:p>
    <w:p w14:paraId="336EA153"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Thus, we will use dividend yield as a marker to inform our models on each companies’ dividend policy, as this will be a useful feature to discriminate between ‘growth’ and ‘value’ companies</w:t>
      </w:r>
    </w:p>
    <w:p w14:paraId="362FBBFA" w14:textId="77777777" w:rsidR="007113C0" w:rsidRPr="007113C0" w:rsidRDefault="007113C0" w:rsidP="007113C0">
      <w:pPr>
        <w:autoSpaceDE w:val="0"/>
        <w:autoSpaceDN w:val="0"/>
        <w:adjustRightInd w:val="0"/>
        <w:spacing w:after="0" w:line="240" w:lineRule="auto"/>
        <w:rPr>
          <w:rFonts w:ascii="ArialMT" w:hAnsi="ArialMT" w:cs="ArialMT"/>
        </w:rPr>
      </w:pPr>
    </w:p>
    <w:p w14:paraId="604B42F4"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Measuring Debt</w:t>
      </w:r>
    </w:p>
    <w:p w14:paraId="42548260" w14:textId="5DB660BB" w:rsid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Debt to Equity Ratio will be used to describe the company’s debt relative to the value of the company measured by ‘equity</w:t>
      </w:r>
    </w:p>
    <w:p w14:paraId="38A9C864" w14:textId="647971BA" w:rsidR="00CF1A72" w:rsidRDefault="00CF1A72">
      <w:pPr>
        <w:rPr>
          <w:rFonts w:ascii="ArialMT" w:hAnsi="ArialMT" w:cs="ArialMT"/>
        </w:rPr>
      </w:pPr>
      <w:r>
        <w:rPr>
          <w:rFonts w:ascii="ArialMT" w:hAnsi="ArialMT" w:cs="ArialMT"/>
        </w:rPr>
        <w:br w:type="page"/>
      </w:r>
    </w:p>
    <w:p w14:paraId="37918EEC" w14:textId="77777777" w:rsidR="00CF1A72" w:rsidRDefault="00CF1A72" w:rsidP="00CF1A72">
      <w:pPr>
        <w:autoSpaceDE w:val="0"/>
        <w:autoSpaceDN w:val="0"/>
        <w:adjustRightInd w:val="0"/>
        <w:spacing w:after="0" w:line="240" w:lineRule="auto"/>
        <w:rPr>
          <w:rFonts w:ascii="ArialMT" w:hAnsi="ArialMT" w:cs="ArialMT"/>
          <w:b/>
          <w:bCs/>
        </w:rPr>
      </w:pPr>
    </w:p>
    <w:p w14:paraId="1FDBF58D" w14:textId="793313F5" w:rsidR="00CF1A72" w:rsidRDefault="00CF1A72" w:rsidP="00CF1A72">
      <w:pPr>
        <w:autoSpaceDE w:val="0"/>
        <w:autoSpaceDN w:val="0"/>
        <w:adjustRightInd w:val="0"/>
        <w:spacing w:after="0" w:line="240" w:lineRule="auto"/>
        <w:rPr>
          <w:rFonts w:ascii="ArialMT" w:hAnsi="ArialMT" w:cs="ArialMT"/>
          <w:b/>
          <w:bCs/>
        </w:rPr>
      </w:pPr>
      <w:r w:rsidRPr="007113C0">
        <w:rPr>
          <w:rFonts w:ascii="ArialMT" w:hAnsi="ArialMT" w:cs="ArialMT"/>
          <w:b/>
          <w:bCs/>
        </w:rPr>
        <w:t>2.0    Feature Selection</w:t>
      </w:r>
      <w:r>
        <w:rPr>
          <w:rFonts w:ascii="ArialMT" w:hAnsi="ArialMT" w:cs="ArialMT"/>
          <w:b/>
          <w:bCs/>
        </w:rPr>
        <w:t xml:space="preserve"> (Continued)</w:t>
      </w:r>
    </w:p>
    <w:p w14:paraId="220CDEC3" w14:textId="77777777" w:rsidR="00CF1A72" w:rsidRPr="007113C0" w:rsidRDefault="00CF1A72" w:rsidP="007113C0">
      <w:pPr>
        <w:autoSpaceDE w:val="0"/>
        <w:autoSpaceDN w:val="0"/>
        <w:adjustRightInd w:val="0"/>
        <w:spacing w:after="0" w:line="240" w:lineRule="auto"/>
        <w:rPr>
          <w:rFonts w:ascii="ArialMT" w:hAnsi="ArialMT" w:cs="ArialMT"/>
        </w:rPr>
      </w:pPr>
    </w:p>
    <w:p w14:paraId="3F1A80C1" w14:textId="77777777" w:rsidR="007113C0" w:rsidRPr="007113C0" w:rsidRDefault="007113C0" w:rsidP="007113C0">
      <w:pPr>
        <w:autoSpaceDE w:val="0"/>
        <w:autoSpaceDN w:val="0"/>
        <w:adjustRightInd w:val="0"/>
        <w:spacing w:after="0" w:line="240" w:lineRule="auto"/>
        <w:rPr>
          <w:rFonts w:ascii="ArialMT" w:hAnsi="ArialMT" w:cs="ArialMT"/>
        </w:rPr>
      </w:pPr>
    </w:p>
    <w:p w14:paraId="76CA4AD2"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Metrics of management performance</w:t>
      </w:r>
    </w:p>
    <w:p w14:paraId="49A54AE8" w14:textId="77777777" w:rsidR="007113C0" w:rsidRPr="007113C0" w:rsidRDefault="007113C0" w:rsidP="007113C0">
      <w:pPr>
        <w:autoSpaceDE w:val="0"/>
        <w:autoSpaceDN w:val="0"/>
        <w:adjustRightInd w:val="0"/>
        <w:spacing w:after="0" w:line="240" w:lineRule="auto"/>
        <w:rPr>
          <w:rFonts w:ascii="ArialMT" w:hAnsi="ArialMT" w:cs="ArialMT"/>
        </w:rPr>
      </w:pPr>
    </w:p>
    <w:p w14:paraId="6537806B"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Return on Equity (ROE)</w:t>
      </w:r>
    </w:p>
    <w:p w14:paraId="29C7B4AA" w14:textId="77777777" w:rsidR="00CF1A72" w:rsidRDefault="00CF1A72" w:rsidP="007113C0">
      <w:pPr>
        <w:autoSpaceDE w:val="0"/>
        <w:autoSpaceDN w:val="0"/>
        <w:adjustRightInd w:val="0"/>
        <w:spacing w:after="0" w:line="240" w:lineRule="auto"/>
        <w:rPr>
          <w:rFonts w:ascii="ArialMT" w:hAnsi="ArialMT" w:cs="ArialMT"/>
        </w:rPr>
      </w:pPr>
    </w:p>
    <w:p w14:paraId="1D46766B" w14:textId="7E65FDD4"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ROE is considered a gauge of a corporation's profitability and how efficient it is in generating profits.</w:t>
      </w:r>
    </w:p>
    <w:p w14:paraId="3339AFC7" w14:textId="253B88FC" w:rsidR="007113C0" w:rsidRPr="00CF1A72" w:rsidRDefault="007113C0" w:rsidP="00CF1A72">
      <w:pPr>
        <w:rPr>
          <w:rFonts w:ascii="ArialMT" w:hAnsi="ArialMT" w:cs="ArialMT"/>
        </w:rPr>
      </w:pPr>
      <w:r w:rsidRPr="007113C0">
        <w:rPr>
          <w:rFonts w:ascii="ArialMT" w:hAnsi="ArialMT" w:cs="ArialMT"/>
        </w:rPr>
        <w:t>investors can consider an ROE near the long-term average of the S&amp;P 500 (14%) as an acceptable ratio and anything less than 10% as poor.</w:t>
      </w:r>
    </w:p>
    <w:p w14:paraId="47193504" w14:textId="77777777" w:rsidR="007113C0" w:rsidRPr="007113C0" w:rsidRDefault="007113C0" w:rsidP="007113C0">
      <w:pPr>
        <w:autoSpaceDE w:val="0"/>
        <w:autoSpaceDN w:val="0"/>
        <w:adjustRightInd w:val="0"/>
        <w:spacing w:after="0" w:line="240" w:lineRule="auto"/>
        <w:rPr>
          <w:rFonts w:ascii="ArialMT" w:hAnsi="ArialMT" w:cs="ArialMT"/>
        </w:rPr>
      </w:pPr>
    </w:p>
    <w:p w14:paraId="2D13BE7C" w14:textId="7777777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Return on Invested Capital (ROIC)</w:t>
      </w:r>
    </w:p>
    <w:p w14:paraId="2EAE2150" w14:textId="77777777" w:rsidR="00CF1A72" w:rsidRDefault="00CF1A72" w:rsidP="007113C0">
      <w:pPr>
        <w:autoSpaceDE w:val="0"/>
        <w:autoSpaceDN w:val="0"/>
        <w:adjustRightInd w:val="0"/>
        <w:spacing w:after="0" w:line="240" w:lineRule="auto"/>
        <w:rPr>
          <w:rFonts w:ascii="ArialMT" w:hAnsi="ArialMT" w:cs="ArialMT"/>
        </w:rPr>
      </w:pPr>
    </w:p>
    <w:p w14:paraId="697F6154" w14:textId="6D6AA0F7" w:rsidR="007113C0" w:rsidRPr="007113C0" w:rsidRDefault="007113C0" w:rsidP="007113C0">
      <w:pPr>
        <w:autoSpaceDE w:val="0"/>
        <w:autoSpaceDN w:val="0"/>
        <w:adjustRightInd w:val="0"/>
        <w:spacing w:after="0" w:line="240" w:lineRule="auto"/>
        <w:rPr>
          <w:rFonts w:ascii="ArialMT" w:hAnsi="ArialMT" w:cs="ArialMT"/>
        </w:rPr>
      </w:pPr>
      <w:r w:rsidRPr="007113C0">
        <w:rPr>
          <w:rFonts w:ascii="ArialMT" w:hAnsi="ArialMT" w:cs="ArialMT"/>
        </w:rPr>
        <w:t>Return on invested capital (ROIC) is the amount of money a company makes that is above the average cost it pays for its debt and equity capital.</w:t>
      </w:r>
    </w:p>
    <w:p w14:paraId="12525BD1" w14:textId="77777777" w:rsidR="007113C0" w:rsidRPr="007113C0" w:rsidRDefault="007113C0" w:rsidP="00BA52D3">
      <w:pPr>
        <w:autoSpaceDE w:val="0"/>
        <w:autoSpaceDN w:val="0"/>
        <w:adjustRightInd w:val="0"/>
        <w:spacing w:after="0" w:line="240" w:lineRule="auto"/>
        <w:rPr>
          <w:rFonts w:ascii="ArialMT" w:hAnsi="ArialMT" w:cs="ArialMT"/>
        </w:rPr>
      </w:pPr>
    </w:p>
    <w:p w14:paraId="0DCB71B0" w14:textId="2A5E12FE" w:rsidR="007113C0" w:rsidRDefault="007113C0" w:rsidP="00BA52D3">
      <w:pPr>
        <w:autoSpaceDE w:val="0"/>
        <w:autoSpaceDN w:val="0"/>
        <w:adjustRightInd w:val="0"/>
        <w:spacing w:after="0" w:line="240" w:lineRule="auto"/>
        <w:rPr>
          <w:rFonts w:ascii="ArialMT" w:hAnsi="ArialMT" w:cs="ArialMT"/>
          <w:b/>
          <w:bCs/>
        </w:rPr>
      </w:pPr>
    </w:p>
    <w:p w14:paraId="760B608E" w14:textId="2D840FF6" w:rsidR="00774671" w:rsidRDefault="00774671" w:rsidP="00BA52D3">
      <w:pPr>
        <w:autoSpaceDE w:val="0"/>
        <w:autoSpaceDN w:val="0"/>
        <w:adjustRightInd w:val="0"/>
        <w:spacing w:after="0" w:line="240" w:lineRule="auto"/>
        <w:rPr>
          <w:rFonts w:ascii="ArialMT" w:hAnsi="ArialMT" w:cs="ArialMT"/>
          <w:b/>
          <w:bCs/>
        </w:rPr>
      </w:pPr>
    </w:p>
    <w:p w14:paraId="3E652B41" w14:textId="77777777" w:rsidR="00774671" w:rsidRDefault="00774671" w:rsidP="00BA52D3">
      <w:pPr>
        <w:autoSpaceDE w:val="0"/>
        <w:autoSpaceDN w:val="0"/>
        <w:adjustRightInd w:val="0"/>
        <w:spacing w:after="0" w:line="240" w:lineRule="auto"/>
        <w:rPr>
          <w:rFonts w:ascii="ArialMT" w:hAnsi="ArialMT" w:cs="ArialMT"/>
          <w:b/>
          <w:bCs/>
        </w:rPr>
      </w:pPr>
    </w:p>
    <w:p w14:paraId="4278E8A8" w14:textId="1AF03FC7" w:rsidR="00BA52D3" w:rsidRPr="007B7F46" w:rsidRDefault="00BA52D3" w:rsidP="00BA52D3">
      <w:pPr>
        <w:autoSpaceDE w:val="0"/>
        <w:autoSpaceDN w:val="0"/>
        <w:adjustRightInd w:val="0"/>
        <w:spacing w:after="0" w:line="240" w:lineRule="auto"/>
        <w:rPr>
          <w:rFonts w:ascii="ArialMT" w:hAnsi="ArialMT" w:cs="ArialMT"/>
          <w:b/>
          <w:bCs/>
        </w:rPr>
      </w:pPr>
      <w:r w:rsidRPr="007B7F46">
        <w:rPr>
          <w:rFonts w:ascii="ArialMT" w:hAnsi="ArialMT" w:cs="ArialMT"/>
          <w:b/>
          <w:bCs/>
        </w:rPr>
        <w:t>3.0   Importing Data</w:t>
      </w:r>
    </w:p>
    <w:p w14:paraId="344DB6A1" w14:textId="77777777" w:rsidR="00BA52D3" w:rsidRPr="007B7F46" w:rsidRDefault="00BA52D3" w:rsidP="00BA52D3">
      <w:pPr>
        <w:autoSpaceDE w:val="0"/>
        <w:autoSpaceDN w:val="0"/>
        <w:adjustRightInd w:val="0"/>
        <w:spacing w:after="0" w:line="240" w:lineRule="auto"/>
        <w:rPr>
          <w:rFonts w:ascii="ArialMT" w:hAnsi="ArialMT" w:cs="ArialMT"/>
        </w:rPr>
      </w:pPr>
    </w:p>
    <w:p w14:paraId="33824355" w14:textId="77777777" w:rsidR="00BA52D3" w:rsidRPr="007B7F46"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Two SHARADAR datasets were downloaded from Nasdaq Data Link</w:t>
      </w:r>
    </w:p>
    <w:p w14:paraId="275DE69A" w14:textId="77777777" w:rsidR="00BA52D3" w:rsidRPr="007B7F46" w:rsidRDefault="00BA52D3" w:rsidP="00BA52D3">
      <w:pPr>
        <w:autoSpaceDE w:val="0"/>
        <w:autoSpaceDN w:val="0"/>
        <w:adjustRightInd w:val="0"/>
        <w:spacing w:after="0" w:line="240" w:lineRule="auto"/>
        <w:rPr>
          <w:rFonts w:ascii="ArialMT" w:hAnsi="ArialMT" w:cs="ArialMT"/>
        </w:rPr>
      </w:pPr>
    </w:p>
    <w:p w14:paraId="586469CD" w14:textId="399A8385" w:rsidR="00BA52D3" w:rsidRPr="007B7F46" w:rsidRDefault="00BA52D3" w:rsidP="00BA52D3">
      <w:pPr>
        <w:pStyle w:val="ListParagraph"/>
        <w:numPr>
          <w:ilvl w:val="0"/>
          <w:numId w:val="8"/>
        </w:numPr>
        <w:autoSpaceDE w:val="0"/>
        <w:autoSpaceDN w:val="0"/>
        <w:adjustRightInd w:val="0"/>
        <w:spacing w:after="0" w:line="240" w:lineRule="auto"/>
        <w:rPr>
          <w:rFonts w:ascii="ArialMT" w:hAnsi="ArialMT" w:cs="ArialMT"/>
        </w:rPr>
      </w:pPr>
      <w:r w:rsidRPr="007B7F46">
        <w:rPr>
          <w:rFonts w:ascii="ArialMT" w:hAnsi="ArialMT" w:cs="ArialMT"/>
        </w:rPr>
        <w:t xml:space="preserve">The complete fundamental financial data for all companies listed on US stock exchanges </w:t>
      </w:r>
      <w:r w:rsidRPr="007B7F46">
        <w:rPr>
          <w:rFonts w:ascii="ArialMT" w:hAnsi="ArialMT" w:cs="ArialMT"/>
          <w:color w:val="4472C4" w:themeColor="accent1"/>
        </w:rPr>
        <w:t>(‘SHARADAR_all_stocks_selected_features.csv’)</w:t>
      </w:r>
    </w:p>
    <w:p w14:paraId="1F3BBEBB" w14:textId="77777777" w:rsidR="00BA52D3" w:rsidRPr="007B7F46" w:rsidRDefault="00BA52D3" w:rsidP="00BA52D3">
      <w:pPr>
        <w:autoSpaceDE w:val="0"/>
        <w:autoSpaceDN w:val="0"/>
        <w:adjustRightInd w:val="0"/>
        <w:spacing w:after="0" w:line="240" w:lineRule="auto"/>
        <w:rPr>
          <w:rFonts w:ascii="ArialMT" w:hAnsi="ArialMT" w:cs="ArialMT"/>
        </w:rPr>
      </w:pPr>
    </w:p>
    <w:p w14:paraId="207ECBB7" w14:textId="718BAA14" w:rsidR="00BA52D3" w:rsidRPr="007B7F46" w:rsidRDefault="00BA52D3" w:rsidP="007B7F46">
      <w:pPr>
        <w:pStyle w:val="ListParagraph"/>
        <w:numPr>
          <w:ilvl w:val="0"/>
          <w:numId w:val="8"/>
        </w:numPr>
        <w:autoSpaceDE w:val="0"/>
        <w:autoSpaceDN w:val="0"/>
        <w:adjustRightInd w:val="0"/>
        <w:spacing w:after="0" w:line="240" w:lineRule="auto"/>
        <w:rPr>
          <w:rFonts w:ascii="ArialMT" w:hAnsi="ArialMT" w:cs="ArialMT"/>
        </w:rPr>
      </w:pPr>
      <w:r w:rsidRPr="007B7F46">
        <w:rPr>
          <w:rFonts w:ascii="ArialMT" w:hAnsi="ArialMT" w:cs="ArialMT"/>
        </w:rPr>
        <w:t>The current tickers and names of stocks listed on the Standard and Poor 500 index, which is used a commonly used benchmark for the market.</w:t>
      </w:r>
      <w:r w:rsidR="007B7F46">
        <w:rPr>
          <w:rFonts w:ascii="ArialMT" w:hAnsi="ArialMT" w:cs="ArialMT"/>
        </w:rPr>
        <w:t xml:space="preserve"> </w:t>
      </w:r>
      <w:r w:rsidRPr="007B7F46">
        <w:rPr>
          <w:rFonts w:ascii="ArialMT" w:hAnsi="ArialMT" w:cs="ArialMT"/>
          <w:color w:val="4472C4" w:themeColor="accent1"/>
        </w:rPr>
        <w:t>(‘SHARADAR_SP500.csv’)</w:t>
      </w:r>
    </w:p>
    <w:p w14:paraId="6BF87DDC" w14:textId="77777777" w:rsidR="00BA52D3" w:rsidRPr="007B7F46" w:rsidRDefault="00BA52D3" w:rsidP="00BA52D3">
      <w:pPr>
        <w:autoSpaceDE w:val="0"/>
        <w:autoSpaceDN w:val="0"/>
        <w:adjustRightInd w:val="0"/>
        <w:spacing w:after="0" w:line="240" w:lineRule="auto"/>
        <w:rPr>
          <w:rFonts w:ascii="ArialMT" w:hAnsi="ArialMT" w:cs="ArialMT"/>
        </w:rPr>
      </w:pPr>
    </w:p>
    <w:p w14:paraId="3701543D" w14:textId="77777777" w:rsidR="00BA52D3" w:rsidRPr="007B7F46"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Both datasets were downloaded as CSV files from Nasdaq Data Link.</w:t>
      </w:r>
    </w:p>
    <w:p w14:paraId="7C05F282" w14:textId="77777777" w:rsidR="007B7F46" w:rsidRDefault="007B7F46" w:rsidP="00BA52D3">
      <w:pPr>
        <w:autoSpaceDE w:val="0"/>
        <w:autoSpaceDN w:val="0"/>
        <w:adjustRightInd w:val="0"/>
        <w:spacing w:after="0" w:line="240" w:lineRule="auto"/>
        <w:rPr>
          <w:rFonts w:ascii="ArialMT" w:hAnsi="ArialMT" w:cs="ArialMT"/>
        </w:rPr>
      </w:pPr>
    </w:p>
    <w:p w14:paraId="2DDE813D" w14:textId="45FAF783" w:rsidR="00BB4F3A"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Both datasets were loaded into PyCharm IDE as pandas DataFrames using</w:t>
      </w:r>
      <w:r w:rsidR="007B7F46">
        <w:rPr>
          <w:rFonts w:ascii="ArialMT" w:hAnsi="ArialMT" w:cs="ArialMT"/>
        </w:rPr>
        <w:t xml:space="preserve"> the</w:t>
      </w:r>
      <w:r w:rsidRPr="007B7F46">
        <w:rPr>
          <w:rFonts w:ascii="ArialMT" w:hAnsi="ArialMT" w:cs="ArialMT"/>
        </w:rPr>
        <w:t xml:space="preserve"> load_csv</w:t>
      </w:r>
      <w:r w:rsidR="007B7F46">
        <w:rPr>
          <w:rFonts w:ascii="ArialMT" w:hAnsi="ArialMT" w:cs="ArialMT"/>
        </w:rPr>
        <w:t xml:space="preserve"> </w:t>
      </w:r>
      <w:r w:rsidRPr="007B7F46">
        <w:rPr>
          <w:rFonts w:ascii="ArialMT" w:hAnsi="ArialMT" w:cs="ArialMT"/>
        </w:rPr>
        <w:t>method</w:t>
      </w:r>
    </w:p>
    <w:p w14:paraId="4BE4D5B1" w14:textId="77777777" w:rsidR="00BB4F3A" w:rsidRPr="007324EF" w:rsidRDefault="00BB4F3A" w:rsidP="00BB4F3A">
      <w:pPr>
        <w:pStyle w:val="HTMLPreformatted"/>
        <w:shd w:val="clear" w:color="auto" w:fill="FFFFFF"/>
        <w:rPr>
          <w:color w:val="000000"/>
          <w:sz w:val="21"/>
          <w:szCs w:val="21"/>
        </w:rPr>
      </w:pPr>
    </w:p>
    <w:p w14:paraId="11D09BF6" w14:textId="77777777" w:rsidR="00774671" w:rsidRDefault="00774671" w:rsidP="007113C0">
      <w:pPr>
        <w:autoSpaceDE w:val="0"/>
        <w:autoSpaceDN w:val="0"/>
        <w:adjustRightInd w:val="0"/>
        <w:spacing w:after="0" w:line="240" w:lineRule="auto"/>
        <w:rPr>
          <w:rFonts w:ascii="ArialMT" w:hAnsi="ArialMT" w:cs="ArialMT"/>
          <w:b/>
          <w:bCs/>
        </w:rPr>
      </w:pPr>
    </w:p>
    <w:p w14:paraId="1C6DF396" w14:textId="4A39431D" w:rsidR="007113C0" w:rsidRPr="007B7F46" w:rsidRDefault="007113C0" w:rsidP="007113C0">
      <w:pPr>
        <w:autoSpaceDE w:val="0"/>
        <w:autoSpaceDN w:val="0"/>
        <w:adjustRightInd w:val="0"/>
        <w:spacing w:after="0" w:line="240" w:lineRule="auto"/>
        <w:rPr>
          <w:rFonts w:ascii="ArialMT" w:hAnsi="ArialMT" w:cs="ArialMT"/>
          <w:b/>
          <w:bCs/>
        </w:rPr>
      </w:pPr>
      <w:r w:rsidRPr="007B7F46">
        <w:rPr>
          <w:rFonts w:ascii="ArialMT" w:hAnsi="ArialMT" w:cs="ArialMT"/>
          <w:b/>
          <w:bCs/>
        </w:rPr>
        <w:t>3.1    Extract the stock data of interest for the study</w:t>
      </w:r>
    </w:p>
    <w:p w14:paraId="412688C0" w14:textId="77777777" w:rsidR="007113C0" w:rsidRDefault="007113C0" w:rsidP="007113C0">
      <w:pPr>
        <w:autoSpaceDE w:val="0"/>
        <w:autoSpaceDN w:val="0"/>
        <w:adjustRightInd w:val="0"/>
        <w:spacing w:after="0" w:line="240" w:lineRule="auto"/>
        <w:rPr>
          <w:rFonts w:ascii="ArialMT" w:hAnsi="ArialMT" w:cs="ArialMT"/>
        </w:rPr>
      </w:pPr>
    </w:p>
    <w:p w14:paraId="7E58FD9F" w14:textId="77777777" w:rsidR="007113C0" w:rsidRDefault="007113C0" w:rsidP="007113C0">
      <w:pPr>
        <w:autoSpaceDE w:val="0"/>
        <w:autoSpaceDN w:val="0"/>
        <w:adjustRightInd w:val="0"/>
        <w:spacing w:after="0" w:line="240" w:lineRule="auto"/>
        <w:rPr>
          <w:rFonts w:ascii="ArialMT" w:hAnsi="ArialMT" w:cs="ArialMT"/>
        </w:rPr>
      </w:pPr>
      <w:r w:rsidRPr="007B7F46">
        <w:rPr>
          <w:rFonts w:ascii="ArialMT" w:hAnsi="ArialMT" w:cs="ArialMT"/>
        </w:rPr>
        <w:t>The SNP500 stocks were extracted from the source</w:t>
      </w:r>
      <w:r>
        <w:rPr>
          <w:rFonts w:ascii="ArialMT" w:hAnsi="ArialMT" w:cs="ArialMT"/>
        </w:rPr>
        <w:t xml:space="preserve"> data</w:t>
      </w:r>
      <w:r w:rsidRPr="007B7F46">
        <w:rPr>
          <w:rFonts w:ascii="ArialMT" w:hAnsi="ArialMT" w:cs="ArialMT"/>
        </w:rPr>
        <w:t xml:space="preserve"> DataFrame using the merge method as a filter.</w:t>
      </w:r>
    </w:p>
    <w:p w14:paraId="3CBCEB89" w14:textId="77777777" w:rsidR="00BB4F3A" w:rsidRPr="007B7F46" w:rsidRDefault="00BB4F3A" w:rsidP="00BA52D3">
      <w:pPr>
        <w:autoSpaceDE w:val="0"/>
        <w:autoSpaceDN w:val="0"/>
        <w:adjustRightInd w:val="0"/>
        <w:spacing w:after="0" w:line="240" w:lineRule="auto"/>
        <w:rPr>
          <w:rFonts w:ascii="ArialMT" w:hAnsi="ArialMT" w:cs="ArialMT"/>
        </w:rPr>
      </w:pPr>
    </w:p>
    <w:p w14:paraId="35F4ACB6" w14:textId="6940BE05" w:rsidR="00CF1A72" w:rsidRDefault="00CF1A72">
      <w:pPr>
        <w:rPr>
          <w:rFonts w:ascii="ArialMT" w:hAnsi="ArialMT" w:cs="ArialMT"/>
        </w:rPr>
      </w:pPr>
      <w:r>
        <w:rPr>
          <w:rFonts w:ascii="ArialMT" w:hAnsi="ArialMT" w:cs="ArialMT"/>
        </w:rPr>
        <w:br w:type="page"/>
      </w:r>
    </w:p>
    <w:p w14:paraId="73C6BC5A" w14:textId="77777777" w:rsidR="00BA52D3" w:rsidRPr="007B7F46" w:rsidRDefault="00BA52D3" w:rsidP="00BA52D3">
      <w:pPr>
        <w:autoSpaceDE w:val="0"/>
        <w:autoSpaceDN w:val="0"/>
        <w:adjustRightInd w:val="0"/>
        <w:spacing w:after="0" w:line="240" w:lineRule="auto"/>
        <w:rPr>
          <w:rFonts w:ascii="ArialMT" w:hAnsi="ArialMT" w:cs="ArialMT"/>
        </w:rPr>
      </w:pPr>
    </w:p>
    <w:p w14:paraId="0692966A" w14:textId="77777777" w:rsidR="00BA52D3" w:rsidRPr="007B7F46" w:rsidRDefault="00BA52D3" w:rsidP="00BA52D3">
      <w:pPr>
        <w:autoSpaceDE w:val="0"/>
        <w:autoSpaceDN w:val="0"/>
        <w:adjustRightInd w:val="0"/>
        <w:spacing w:after="0" w:line="240" w:lineRule="auto"/>
        <w:rPr>
          <w:rFonts w:ascii="ArialMT" w:hAnsi="ArialMT" w:cs="ArialMT"/>
          <w:b/>
          <w:bCs/>
        </w:rPr>
      </w:pPr>
      <w:r w:rsidRPr="007B7F46">
        <w:rPr>
          <w:rFonts w:ascii="ArialMT" w:hAnsi="ArialMT" w:cs="ArialMT"/>
          <w:b/>
          <w:bCs/>
        </w:rPr>
        <w:t>4.0   Data Cleaning</w:t>
      </w:r>
    </w:p>
    <w:p w14:paraId="6B5F9836" w14:textId="77777777" w:rsidR="007B7F46" w:rsidRDefault="007B7F46" w:rsidP="00BA52D3">
      <w:pPr>
        <w:autoSpaceDE w:val="0"/>
        <w:autoSpaceDN w:val="0"/>
        <w:adjustRightInd w:val="0"/>
        <w:spacing w:after="0" w:line="240" w:lineRule="auto"/>
        <w:rPr>
          <w:rFonts w:ascii="ArialMT" w:hAnsi="ArialMT" w:cs="ArialMT"/>
        </w:rPr>
      </w:pPr>
    </w:p>
    <w:p w14:paraId="40A1213F" w14:textId="1BAA327D" w:rsidR="00BA52D3" w:rsidRPr="007B7F46"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The datatypes for each feature were checked to verify that the datatype is appropriate for the analysis.</w:t>
      </w:r>
    </w:p>
    <w:p w14:paraId="2B8A7DD2" w14:textId="77777777" w:rsidR="007B7F46" w:rsidRDefault="007B7F46" w:rsidP="00BA52D3">
      <w:pPr>
        <w:autoSpaceDE w:val="0"/>
        <w:autoSpaceDN w:val="0"/>
        <w:adjustRightInd w:val="0"/>
        <w:spacing w:after="0" w:line="240" w:lineRule="auto"/>
        <w:rPr>
          <w:rFonts w:ascii="ArialMT" w:hAnsi="ArialMT" w:cs="ArialMT"/>
        </w:rPr>
      </w:pPr>
    </w:p>
    <w:p w14:paraId="00854555" w14:textId="3A3DEDA2" w:rsidR="00BA52D3"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The ‘dividend yield’ feature required ‘NaN’ values to be replaced with ‘0’, using the fillna</w:t>
      </w:r>
      <w:r w:rsidR="007B7F46">
        <w:rPr>
          <w:rFonts w:ascii="ArialMT" w:hAnsi="ArialMT" w:cs="ArialMT"/>
        </w:rPr>
        <w:t xml:space="preserve"> </w:t>
      </w:r>
      <w:r w:rsidRPr="007B7F46">
        <w:rPr>
          <w:rFonts w:ascii="ArialMT" w:hAnsi="ArialMT" w:cs="ArialMT"/>
        </w:rPr>
        <w:t>method</w:t>
      </w:r>
      <w:r w:rsidR="007B7F46">
        <w:rPr>
          <w:rFonts w:ascii="ArialMT" w:hAnsi="ArialMT" w:cs="ArialMT"/>
        </w:rPr>
        <w:t>.</w:t>
      </w:r>
    </w:p>
    <w:p w14:paraId="74D238CA" w14:textId="77777777" w:rsidR="007B7F46" w:rsidRPr="007B7F46" w:rsidRDefault="007B7F46" w:rsidP="00BA52D3">
      <w:pPr>
        <w:autoSpaceDE w:val="0"/>
        <w:autoSpaceDN w:val="0"/>
        <w:adjustRightInd w:val="0"/>
        <w:spacing w:after="0" w:line="240" w:lineRule="auto"/>
        <w:rPr>
          <w:rFonts w:ascii="ArialMT" w:hAnsi="ArialMT" w:cs="ArialMT"/>
        </w:rPr>
      </w:pPr>
    </w:p>
    <w:p w14:paraId="13C18062" w14:textId="183D8F50" w:rsidR="00BA52D3"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A summary of missing values 'NaN' by column was generated and rows that have 'NaN' for up to 5 features were dropped</w:t>
      </w:r>
      <w:r w:rsidR="007B7F46">
        <w:rPr>
          <w:rFonts w:ascii="ArialMT" w:hAnsi="ArialMT" w:cs="ArialMT"/>
        </w:rPr>
        <w:t>.</w:t>
      </w:r>
    </w:p>
    <w:p w14:paraId="0CAFA15E" w14:textId="77777777" w:rsidR="007B7F46" w:rsidRPr="007B7F46" w:rsidRDefault="007B7F46" w:rsidP="00BA52D3">
      <w:pPr>
        <w:autoSpaceDE w:val="0"/>
        <w:autoSpaceDN w:val="0"/>
        <w:adjustRightInd w:val="0"/>
        <w:spacing w:after="0" w:line="240" w:lineRule="auto"/>
        <w:rPr>
          <w:rFonts w:ascii="ArialMT" w:hAnsi="ArialMT" w:cs="ArialMT"/>
        </w:rPr>
      </w:pPr>
    </w:p>
    <w:p w14:paraId="0166F36B" w14:textId="77777777" w:rsidR="00BA52D3" w:rsidRPr="007B7F46"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F</w:t>
      </w:r>
      <w:r w:rsidRPr="00A614CC">
        <w:rPr>
          <w:rFonts w:ascii="ArialMT" w:hAnsi="ArialMT" w:cs="ArialMT"/>
        </w:rPr>
        <w:t xml:space="preserve">eatures </w:t>
      </w:r>
      <w:r w:rsidRPr="007B7F46">
        <w:rPr>
          <w:rFonts w:ascii="ArialMT" w:hAnsi="ArialMT" w:cs="ArialMT"/>
        </w:rPr>
        <w:t xml:space="preserve">that had significant number of ‘NaN’ values were dropped </w:t>
      </w:r>
      <w:r w:rsidRPr="00A614CC">
        <w:rPr>
          <w:rFonts w:ascii="ArialMT" w:hAnsi="ArialMT" w:cs="ArialMT"/>
        </w:rPr>
        <w:t xml:space="preserve">where equivalent alternative features </w:t>
      </w:r>
      <w:r w:rsidRPr="007B7F46">
        <w:rPr>
          <w:rFonts w:ascii="ArialMT" w:hAnsi="ArialMT" w:cs="ArialMT"/>
        </w:rPr>
        <w:t>were</w:t>
      </w:r>
      <w:r w:rsidRPr="00A614CC">
        <w:rPr>
          <w:rFonts w:ascii="ArialMT" w:hAnsi="ArialMT" w:cs="ArialMT"/>
        </w:rPr>
        <w:t xml:space="preserve"> available</w:t>
      </w:r>
      <w:r w:rsidRPr="007B7F46">
        <w:rPr>
          <w:rFonts w:ascii="ArialMT" w:hAnsi="ArialMT" w:cs="ArialMT"/>
        </w:rPr>
        <w:t>.</w:t>
      </w:r>
    </w:p>
    <w:p w14:paraId="2F74D766" w14:textId="77777777" w:rsidR="007B7F46" w:rsidRDefault="007B7F46" w:rsidP="00BA52D3">
      <w:pPr>
        <w:autoSpaceDE w:val="0"/>
        <w:autoSpaceDN w:val="0"/>
        <w:adjustRightInd w:val="0"/>
        <w:spacing w:after="0" w:line="240" w:lineRule="auto"/>
        <w:rPr>
          <w:rFonts w:ascii="ArialMT" w:hAnsi="ArialMT" w:cs="ArialMT"/>
        </w:rPr>
      </w:pPr>
    </w:p>
    <w:p w14:paraId="6594F73E" w14:textId="3078276B" w:rsidR="00BA52D3"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The data was checked for ‘out-of-range’ values using the describe( ) method</w:t>
      </w:r>
    </w:p>
    <w:p w14:paraId="0C8CF2AA" w14:textId="77777777" w:rsidR="007B7F46" w:rsidRPr="007B7F46" w:rsidRDefault="007B7F46" w:rsidP="00BA52D3">
      <w:pPr>
        <w:autoSpaceDE w:val="0"/>
        <w:autoSpaceDN w:val="0"/>
        <w:adjustRightInd w:val="0"/>
        <w:spacing w:after="0" w:line="240" w:lineRule="auto"/>
        <w:rPr>
          <w:rFonts w:ascii="ArialMT" w:hAnsi="ArialMT" w:cs="ArialMT"/>
        </w:rPr>
      </w:pPr>
    </w:p>
    <w:p w14:paraId="1EDE03E5" w14:textId="77777777" w:rsidR="00BA52D3" w:rsidRPr="007B7F46"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Where the min / max data values did not make any sense, these rows were discarded using a filtering condition.</w:t>
      </w:r>
    </w:p>
    <w:p w14:paraId="464820E9" w14:textId="77777777" w:rsidR="00BA52D3" w:rsidRPr="007B7F46" w:rsidRDefault="00BA52D3" w:rsidP="00BA52D3">
      <w:pPr>
        <w:autoSpaceDE w:val="0"/>
        <w:autoSpaceDN w:val="0"/>
        <w:adjustRightInd w:val="0"/>
        <w:spacing w:after="0" w:line="240" w:lineRule="auto"/>
        <w:rPr>
          <w:rFonts w:ascii="ArialMT" w:hAnsi="ArialMT" w:cs="ArialMT"/>
        </w:rPr>
      </w:pPr>
    </w:p>
    <w:p w14:paraId="582377BD" w14:textId="0AFBD97A" w:rsidR="00BA52D3" w:rsidRDefault="00BA52D3" w:rsidP="00BA52D3">
      <w:pPr>
        <w:autoSpaceDE w:val="0"/>
        <w:autoSpaceDN w:val="0"/>
        <w:adjustRightInd w:val="0"/>
        <w:spacing w:after="0" w:line="240" w:lineRule="auto"/>
        <w:rPr>
          <w:rFonts w:ascii="ArialMT" w:hAnsi="ArialMT" w:cs="ArialMT"/>
        </w:rPr>
      </w:pPr>
      <w:r w:rsidRPr="007B7F46">
        <w:rPr>
          <w:rFonts w:ascii="ArialMT" w:hAnsi="ArialMT" w:cs="ArialMT"/>
        </w:rPr>
        <w:t>During this phase the feature selection was completed with several features discarded and only those features required for the study retained.</w:t>
      </w:r>
    </w:p>
    <w:p w14:paraId="7AD2DE21" w14:textId="06A09CC4" w:rsidR="00774671" w:rsidRDefault="00774671" w:rsidP="00BA52D3">
      <w:pPr>
        <w:autoSpaceDE w:val="0"/>
        <w:autoSpaceDN w:val="0"/>
        <w:adjustRightInd w:val="0"/>
        <w:spacing w:after="0" w:line="240" w:lineRule="auto"/>
        <w:rPr>
          <w:rFonts w:ascii="ArialMT" w:hAnsi="ArialMT" w:cs="ArialMT"/>
        </w:rPr>
      </w:pPr>
    </w:p>
    <w:p w14:paraId="5AAAB995" w14:textId="629E73AD" w:rsidR="00774671" w:rsidRDefault="00774671">
      <w:pPr>
        <w:rPr>
          <w:rFonts w:ascii="ArialMT" w:hAnsi="ArialMT" w:cs="ArialMT"/>
        </w:rPr>
      </w:pPr>
      <w:r>
        <w:rPr>
          <w:rFonts w:ascii="ArialMT" w:hAnsi="ArialMT" w:cs="ArialMT"/>
        </w:rPr>
        <w:br w:type="page"/>
      </w:r>
    </w:p>
    <w:p w14:paraId="73C898EC" w14:textId="77777777" w:rsidR="00774671" w:rsidRPr="007B7F46" w:rsidRDefault="00774671" w:rsidP="00BA52D3">
      <w:pPr>
        <w:autoSpaceDE w:val="0"/>
        <w:autoSpaceDN w:val="0"/>
        <w:adjustRightInd w:val="0"/>
        <w:spacing w:after="0" w:line="240" w:lineRule="auto"/>
        <w:rPr>
          <w:rFonts w:ascii="ArialMT" w:hAnsi="ArialMT" w:cs="ArialMT"/>
        </w:rPr>
      </w:pPr>
    </w:p>
    <w:p w14:paraId="44024C22" w14:textId="77777777" w:rsidR="00BA52D3" w:rsidRPr="007B7F46" w:rsidRDefault="00BA52D3" w:rsidP="00BA52D3">
      <w:pPr>
        <w:autoSpaceDE w:val="0"/>
        <w:autoSpaceDN w:val="0"/>
        <w:adjustRightInd w:val="0"/>
        <w:spacing w:after="0" w:line="240" w:lineRule="auto"/>
        <w:rPr>
          <w:rFonts w:ascii="ArialMT" w:hAnsi="ArialMT" w:cs="ArialMT"/>
          <w:b/>
          <w:bCs/>
        </w:rPr>
      </w:pPr>
      <w:r w:rsidRPr="007B7F46">
        <w:rPr>
          <w:rFonts w:ascii="ArialMT" w:hAnsi="ArialMT" w:cs="ArialMT"/>
          <w:b/>
          <w:bCs/>
        </w:rPr>
        <w:t>5.0    Feature Engineering</w:t>
      </w:r>
    </w:p>
    <w:p w14:paraId="68F10613" w14:textId="77777777" w:rsidR="007B7F46" w:rsidRDefault="007B7F46" w:rsidP="00BA52D3">
      <w:pPr>
        <w:autoSpaceDE w:val="0"/>
        <w:autoSpaceDN w:val="0"/>
        <w:adjustRightInd w:val="0"/>
        <w:spacing w:after="0" w:line="240" w:lineRule="auto"/>
        <w:rPr>
          <w:rFonts w:ascii="ArialMT" w:hAnsi="ArialMT" w:cs="ArialMT"/>
        </w:rPr>
      </w:pPr>
    </w:p>
    <w:p w14:paraId="272F9623" w14:textId="760996F4"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The fundamental stock data was not yet in a structure that would suit clustering analysis.</w:t>
      </w:r>
    </w:p>
    <w:p w14:paraId="679F71C3"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It was necessary to carry out significant feature engineering to transform the features into a suitable structure.</w:t>
      </w:r>
    </w:p>
    <w:p w14:paraId="6ADC36C1" w14:textId="77777777" w:rsidR="00BA52D3" w:rsidRPr="00BA52D3" w:rsidRDefault="00BA52D3" w:rsidP="00BA52D3">
      <w:pPr>
        <w:autoSpaceDE w:val="0"/>
        <w:autoSpaceDN w:val="0"/>
        <w:adjustRightInd w:val="0"/>
        <w:spacing w:after="0" w:line="240" w:lineRule="auto"/>
        <w:rPr>
          <w:rFonts w:ascii="ArialMT" w:hAnsi="ArialMT" w:cs="ArialMT"/>
        </w:rPr>
      </w:pPr>
    </w:p>
    <w:p w14:paraId="1D2D800E"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Compress time-series data into a summary metric.</w:t>
      </w:r>
    </w:p>
    <w:p w14:paraId="759648F6" w14:textId="77777777" w:rsidR="00BA52D3" w:rsidRPr="00BA52D3" w:rsidRDefault="00BA52D3" w:rsidP="00BA52D3">
      <w:pPr>
        <w:autoSpaceDE w:val="0"/>
        <w:autoSpaceDN w:val="0"/>
        <w:adjustRightInd w:val="0"/>
        <w:spacing w:after="0" w:line="240" w:lineRule="auto"/>
        <w:rPr>
          <w:rFonts w:ascii="ArialMT" w:hAnsi="ArialMT" w:cs="ArialMT"/>
        </w:rPr>
      </w:pPr>
    </w:p>
    <w:p w14:paraId="217A0832"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I needed to transform this time series structure:</w:t>
      </w:r>
    </w:p>
    <w:p w14:paraId="61991F55" w14:textId="77777777" w:rsidR="00BA52D3" w:rsidRPr="00BA52D3" w:rsidRDefault="00BA52D3" w:rsidP="00BA52D3">
      <w:pPr>
        <w:autoSpaceDE w:val="0"/>
        <w:autoSpaceDN w:val="0"/>
        <w:adjustRightInd w:val="0"/>
        <w:spacing w:after="0" w:line="240" w:lineRule="auto"/>
        <w:rPr>
          <w:rFonts w:ascii="ArialMT" w:hAnsi="ArialMT" w:cs="ArialMT"/>
        </w:rPr>
      </w:pPr>
    </w:p>
    <w:p w14:paraId="4A53F06C"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noProof/>
        </w:rPr>
        <w:drawing>
          <wp:inline distT="0" distB="0" distL="0" distR="0" wp14:anchorId="7925464A" wp14:editId="26067FFE">
            <wp:extent cx="5731510" cy="2346960"/>
            <wp:effectExtent l="19050" t="19050" r="21590" b="15240"/>
            <wp:docPr id="5" name="Picture 5" descr="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 Excel&#10;&#10;Description automatically generated"/>
                    <pic:cNvPicPr/>
                  </pic:nvPicPr>
                  <pic:blipFill>
                    <a:blip r:embed="rId12"/>
                    <a:stretch>
                      <a:fillRect/>
                    </a:stretch>
                  </pic:blipFill>
                  <pic:spPr>
                    <a:xfrm>
                      <a:off x="0" y="0"/>
                      <a:ext cx="5731510" cy="2346960"/>
                    </a:xfrm>
                    <a:prstGeom prst="rect">
                      <a:avLst/>
                    </a:prstGeom>
                    <a:ln>
                      <a:solidFill>
                        <a:schemeClr val="accent1"/>
                      </a:solidFill>
                    </a:ln>
                  </pic:spPr>
                </pic:pic>
              </a:graphicData>
            </a:graphic>
          </wp:inline>
        </w:drawing>
      </w:r>
    </w:p>
    <w:p w14:paraId="113B3255" w14:textId="77777777" w:rsidR="00BA52D3" w:rsidRPr="00BA52D3" w:rsidRDefault="00BA52D3" w:rsidP="00BA52D3">
      <w:pPr>
        <w:autoSpaceDE w:val="0"/>
        <w:autoSpaceDN w:val="0"/>
        <w:adjustRightInd w:val="0"/>
        <w:spacing w:after="0" w:line="240" w:lineRule="auto"/>
        <w:rPr>
          <w:rFonts w:ascii="ArialMT" w:hAnsi="ArialMT" w:cs="ArialMT"/>
        </w:rPr>
      </w:pPr>
    </w:p>
    <w:p w14:paraId="2706AB37"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Into this:</w:t>
      </w:r>
    </w:p>
    <w:p w14:paraId="45E329A2"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noProof/>
        </w:rPr>
        <w:drawing>
          <wp:inline distT="0" distB="0" distL="0" distR="0" wp14:anchorId="6268F788" wp14:editId="6FED0873">
            <wp:extent cx="5731510" cy="2065655"/>
            <wp:effectExtent l="19050" t="19050" r="21590" b="10795"/>
            <wp:docPr id="6" name="Picture 6"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with low confidence"/>
                    <pic:cNvPicPr/>
                  </pic:nvPicPr>
                  <pic:blipFill>
                    <a:blip r:embed="rId13"/>
                    <a:stretch>
                      <a:fillRect/>
                    </a:stretch>
                  </pic:blipFill>
                  <pic:spPr>
                    <a:xfrm>
                      <a:off x="0" y="0"/>
                      <a:ext cx="5731510" cy="2065655"/>
                    </a:xfrm>
                    <a:prstGeom prst="rect">
                      <a:avLst/>
                    </a:prstGeom>
                    <a:ln>
                      <a:solidFill>
                        <a:schemeClr val="accent1"/>
                      </a:solidFill>
                    </a:ln>
                  </pic:spPr>
                </pic:pic>
              </a:graphicData>
            </a:graphic>
          </wp:inline>
        </w:drawing>
      </w:r>
    </w:p>
    <w:p w14:paraId="180E0701" w14:textId="77777777" w:rsidR="007B7F46" w:rsidRDefault="007B7F46" w:rsidP="00BA52D3">
      <w:pPr>
        <w:autoSpaceDE w:val="0"/>
        <w:autoSpaceDN w:val="0"/>
        <w:adjustRightInd w:val="0"/>
        <w:spacing w:after="0" w:line="240" w:lineRule="auto"/>
        <w:rPr>
          <w:rFonts w:ascii="ArialMT" w:hAnsi="ArialMT" w:cs="ArialMT"/>
        </w:rPr>
      </w:pPr>
    </w:p>
    <w:p w14:paraId="36C0FEB9" w14:textId="0182F56D"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For many features it was best to use the most recent annual values:</w:t>
      </w:r>
    </w:p>
    <w:p w14:paraId="503092C7" w14:textId="77777777" w:rsidR="007B7F46" w:rsidRDefault="007B7F46" w:rsidP="00BA52D3">
      <w:pPr>
        <w:autoSpaceDE w:val="0"/>
        <w:autoSpaceDN w:val="0"/>
        <w:adjustRightInd w:val="0"/>
        <w:spacing w:after="0" w:line="240" w:lineRule="auto"/>
        <w:rPr>
          <w:rFonts w:ascii="ArialMT" w:hAnsi="ArialMT" w:cs="ArialMT"/>
        </w:rPr>
      </w:pPr>
    </w:p>
    <w:p w14:paraId="24F8D500" w14:textId="727BA9D7" w:rsid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Net profit margin, gross profit margin, return on equity, return on capital invested, equity to debt ratio, and dividend yield features were engineered by simply extracting the most recent annual filing for the relevant metric.</w:t>
      </w:r>
    </w:p>
    <w:p w14:paraId="0D2F9D3C" w14:textId="77777777" w:rsidR="007B7F46" w:rsidRPr="00BA52D3" w:rsidRDefault="007B7F46" w:rsidP="00BA52D3">
      <w:pPr>
        <w:autoSpaceDE w:val="0"/>
        <w:autoSpaceDN w:val="0"/>
        <w:adjustRightInd w:val="0"/>
        <w:spacing w:after="0" w:line="240" w:lineRule="auto"/>
        <w:rPr>
          <w:rFonts w:ascii="ArialMT" w:hAnsi="ArialMT" w:cs="ArialMT"/>
        </w:rPr>
      </w:pPr>
    </w:p>
    <w:p w14:paraId="79103A03"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For the 4 measures of growth</w:t>
      </w:r>
    </w:p>
    <w:p w14:paraId="7E8E7D32" w14:textId="77777777" w:rsidR="00BA52D3" w:rsidRPr="00BA52D3" w:rsidRDefault="00BA52D3" w:rsidP="007B7F46">
      <w:pPr>
        <w:autoSpaceDE w:val="0"/>
        <w:autoSpaceDN w:val="0"/>
        <w:adjustRightInd w:val="0"/>
        <w:spacing w:after="0" w:line="240" w:lineRule="auto"/>
        <w:ind w:firstLine="720"/>
        <w:rPr>
          <w:rFonts w:ascii="ArialMT" w:hAnsi="ArialMT" w:cs="ArialMT"/>
        </w:rPr>
      </w:pPr>
      <w:r w:rsidRPr="00BA52D3">
        <w:rPr>
          <w:rFonts w:ascii="ArialMT" w:hAnsi="ArialMT" w:cs="ArialMT"/>
        </w:rPr>
        <w:t xml:space="preserve">earnings per share, </w:t>
      </w:r>
    </w:p>
    <w:p w14:paraId="3B65EDF6" w14:textId="77777777" w:rsidR="00BA52D3" w:rsidRPr="00BA52D3" w:rsidRDefault="00BA52D3" w:rsidP="007B7F46">
      <w:pPr>
        <w:autoSpaceDE w:val="0"/>
        <w:autoSpaceDN w:val="0"/>
        <w:adjustRightInd w:val="0"/>
        <w:spacing w:after="0" w:line="240" w:lineRule="auto"/>
        <w:ind w:firstLine="720"/>
        <w:rPr>
          <w:rFonts w:ascii="ArialMT" w:hAnsi="ArialMT" w:cs="ArialMT"/>
        </w:rPr>
      </w:pPr>
      <w:r w:rsidRPr="00BA52D3">
        <w:rPr>
          <w:rFonts w:ascii="ArialMT" w:hAnsi="ArialMT" w:cs="ArialMT"/>
        </w:rPr>
        <w:t xml:space="preserve">book value per share, </w:t>
      </w:r>
    </w:p>
    <w:p w14:paraId="5066C784" w14:textId="77777777" w:rsidR="00BA52D3" w:rsidRPr="00BA52D3" w:rsidRDefault="00BA52D3" w:rsidP="007B7F46">
      <w:pPr>
        <w:autoSpaceDE w:val="0"/>
        <w:autoSpaceDN w:val="0"/>
        <w:adjustRightInd w:val="0"/>
        <w:spacing w:after="0" w:line="240" w:lineRule="auto"/>
        <w:ind w:firstLine="720"/>
        <w:rPr>
          <w:rFonts w:ascii="ArialMT" w:hAnsi="ArialMT" w:cs="ArialMT"/>
        </w:rPr>
      </w:pPr>
      <w:r w:rsidRPr="00BA52D3">
        <w:rPr>
          <w:rFonts w:ascii="ArialMT" w:hAnsi="ArialMT" w:cs="ArialMT"/>
        </w:rPr>
        <w:t>cashflow from operations per share</w:t>
      </w:r>
    </w:p>
    <w:p w14:paraId="1200E1EE" w14:textId="77777777" w:rsidR="00BA52D3" w:rsidRPr="00BA52D3" w:rsidRDefault="00BA52D3" w:rsidP="007B7F46">
      <w:pPr>
        <w:autoSpaceDE w:val="0"/>
        <w:autoSpaceDN w:val="0"/>
        <w:adjustRightInd w:val="0"/>
        <w:spacing w:after="0" w:line="240" w:lineRule="auto"/>
        <w:ind w:firstLine="720"/>
        <w:rPr>
          <w:rFonts w:ascii="ArialMT" w:hAnsi="ArialMT" w:cs="ArialMT"/>
        </w:rPr>
      </w:pPr>
      <w:r w:rsidRPr="00BA52D3">
        <w:rPr>
          <w:rFonts w:ascii="ArialMT" w:hAnsi="ArialMT" w:cs="ArialMT"/>
        </w:rPr>
        <w:t>revenue per share</w:t>
      </w:r>
    </w:p>
    <w:p w14:paraId="46E82C2C"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I wanted to use compound annual growth rate as a metric, but CAGR can’t take negative values.</w:t>
      </w:r>
    </w:p>
    <w:p w14:paraId="53F35D1D" w14:textId="77777777" w:rsidR="00BA52D3" w:rsidRPr="00BA52D3" w:rsidRDefault="00BA52D3" w:rsidP="00BA52D3">
      <w:pPr>
        <w:autoSpaceDE w:val="0"/>
        <w:autoSpaceDN w:val="0"/>
        <w:adjustRightInd w:val="0"/>
        <w:spacing w:after="0" w:line="240" w:lineRule="auto"/>
        <w:rPr>
          <w:rFonts w:ascii="ArialMT" w:hAnsi="ArialMT" w:cs="ArialMT"/>
        </w:rPr>
      </w:pPr>
    </w:p>
    <w:p w14:paraId="3A48062A" w14:textId="77777777" w:rsidR="00BA52D3" w:rsidRPr="009004F3" w:rsidRDefault="00BA52D3" w:rsidP="00BA52D3">
      <w:pPr>
        <w:autoSpaceDE w:val="0"/>
        <w:autoSpaceDN w:val="0"/>
        <w:adjustRightInd w:val="0"/>
        <w:spacing w:after="0" w:line="240" w:lineRule="auto"/>
        <w:rPr>
          <w:rFonts w:ascii="ArialMT" w:hAnsi="ArialMT" w:cs="ArialMT"/>
          <w:b/>
          <w:bCs/>
        </w:rPr>
      </w:pPr>
      <w:r w:rsidRPr="009004F3">
        <w:rPr>
          <w:rFonts w:ascii="ArialMT" w:hAnsi="ArialMT" w:cs="ArialMT"/>
          <w:b/>
          <w:bCs/>
        </w:rPr>
        <w:t>5.0    Feature Engineering (cont’d)</w:t>
      </w:r>
    </w:p>
    <w:p w14:paraId="520AB8C0" w14:textId="77777777" w:rsidR="007B7F46" w:rsidRDefault="007B7F46" w:rsidP="00BA52D3">
      <w:pPr>
        <w:autoSpaceDE w:val="0"/>
        <w:autoSpaceDN w:val="0"/>
        <w:adjustRightInd w:val="0"/>
        <w:spacing w:after="0" w:line="240" w:lineRule="auto"/>
        <w:rPr>
          <w:rFonts w:ascii="ArialMT" w:hAnsi="ArialMT" w:cs="ArialMT"/>
        </w:rPr>
      </w:pPr>
    </w:p>
    <w:p w14:paraId="782150EC" w14:textId="4BC336BA" w:rsid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Instead, I calculated the year-to-year change in the above features and took the mean over a 10-year period.</w:t>
      </w:r>
    </w:p>
    <w:p w14:paraId="1B176B7E" w14:textId="77777777" w:rsidR="009004F3" w:rsidRDefault="009004F3" w:rsidP="00BA52D3">
      <w:pPr>
        <w:autoSpaceDE w:val="0"/>
        <w:autoSpaceDN w:val="0"/>
        <w:adjustRightInd w:val="0"/>
        <w:spacing w:after="0" w:line="240" w:lineRule="auto"/>
        <w:rPr>
          <w:rFonts w:ascii="ArialMT" w:hAnsi="ArialMT" w:cs="ArialMT"/>
        </w:rPr>
      </w:pPr>
    </w:p>
    <w:p w14:paraId="2966DF2E" w14:textId="0DA0A715" w:rsidR="007B7F46" w:rsidRDefault="009004F3" w:rsidP="00BA52D3">
      <w:pPr>
        <w:autoSpaceDE w:val="0"/>
        <w:autoSpaceDN w:val="0"/>
        <w:adjustRightInd w:val="0"/>
        <w:spacing w:after="0" w:line="240" w:lineRule="auto"/>
        <w:rPr>
          <w:rFonts w:ascii="ArialMT" w:hAnsi="ArialMT" w:cs="ArialMT"/>
        </w:rPr>
      </w:pPr>
      <w:r>
        <w:rPr>
          <w:rFonts w:ascii="ArialMT" w:hAnsi="ArialMT" w:cs="ArialMT"/>
        </w:rPr>
        <w:t xml:space="preserve">I found the following technique on Datacamp’s Certificate in Data Analytics for Finance, to calculate year-on-year growth </w:t>
      </w:r>
    </w:p>
    <w:p w14:paraId="0CBE8E04" w14:textId="77777777" w:rsidR="009004F3" w:rsidRDefault="009004F3" w:rsidP="00BA52D3">
      <w:pPr>
        <w:autoSpaceDE w:val="0"/>
        <w:autoSpaceDN w:val="0"/>
        <w:adjustRightInd w:val="0"/>
        <w:spacing w:after="0" w:line="240" w:lineRule="auto"/>
        <w:rPr>
          <w:rFonts w:ascii="ArialMT" w:hAnsi="ArialMT" w:cs="ArialMT"/>
        </w:rPr>
      </w:pPr>
    </w:p>
    <w:p w14:paraId="34B0927B" w14:textId="6C838628" w:rsidR="007B7F46" w:rsidRDefault="007B7F46" w:rsidP="00BA52D3">
      <w:pPr>
        <w:autoSpaceDE w:val="0"/>
        <w:autoSpaceDN w:val="0"/>
        <w:adjustRightInd w:val="0"/>
        <w:spacing w:after="0" w:line="240" w:lineRule="auto"/>
        <w:rPr>
          <w:rFonts w:ascii="ArialMT" w:hAnsi="ArialMT" w:cs="ArialMT"/>
        </w:rPr>
      </w:pPr>
      <w:r>
        <w:rPr>
          <w:rFonts w:ascii="ArialMT" w:hAnsi="ArialMT" w:cs="ArialMT"/>
        </w:rPr>
        <w:t>To compute an average growth rate over 10 years</w:t>
      </w:r>
    </w:p>
    <w:p w14:paraId="1C80CC75" w14:textId="49D0942C" w:rsidR="007B7F46" w:rsidRDefault="007B7F46" w:rsidP="00BA52D3">
      <w:pPr>
        <w:autoSpaceDE w:val="0"/>
        <w:autoSpaceDN w:val="0"/>
        <w:adjustRightInd w:val="0"/>
        <w:spacing w:after="0" w:line="240" w:lineRule="auto"/>
        <w:rPr>
          <w:rFonts w:ascii="ArialMT" w:hAnsi="ArialMT" w:cs="ArialMT"/>
        </w:rPr>
      </w:pPr>
      <w:r>
        <w:rPr>
          <w:rFonts w:ascii="ArialMT" w:hAnsi="ArialMT" w:cs="ArialMT"/>
        </w:rPr>
        <w:t>Get the start value for the first year</w:t>
      </w:r>
    </w:p>
    <w:p w14:paraId="61D1373F" w14:textId="6D38A971" w:rsidR="007B7F46" w:rsidRDefault="007B7F46" w:rsidP="00BA52D3">
      <w:pPr>
        <w:autoSpaceDE w:val="0"/>
        <w:autoSpaceDN w:val="0"/>
        <w:adjustRightInd w:val="0"/>
        <w:spacing w:after="0" w:line="240" w:lineRule="auto"/>
        <w:rPr>
          <w:rFonts w:ascii="ArialMT" w:hAnsi="ArialMT" w:cs="ArialMT"/>
        </w:rPr>
      </w:pPr>
      <w:r>
        <w:rPr>
          <w:rFonts w:ascii="ArialMT" w:hAnsi="ArialMT" w:cs="ArialMT"/>
        </w:rPr>
        <w:t xml:space="preserve">Divide each </w:t>
      </w:r>
      <w:r w:rsidR="009004F3">
        <w:rPr>
          <w:rFonts w:ascii="ArialMT" w:hAnsi="ArialMT" w:cs="ArialMT"/>
        </w:rPr>
        <w:t>year’s</w:t>
      </w:r>
      <w:r>
        <w:rPr>
          <w:rFonts w:ascii="ArialMT" w:hAnsi="ArialMT" w:cs="ArialMT"/>
        </w:rPr>
        <w:t xml:space="preserve"> value by the start value (normalise </w:t>
      </w:r>
      <w:r w:rsidR="009004F3">
        <w:rPr>
          <w:rFonts w:ascii="ArialMT" w:hAnsi="ArialMT" w:cs="ArialMT"/>
        </w:rPr>
        <w:t xml:space="preserve">time-series </w:t>
      </w:r>
      <w:r>
        <w:rPr>
          <w:rFonts w:ascii="ArialMT" w:hAnsi="ArialMT" w:cs="ArialMT"/>
        </w:rPr>
        <w:t xml:space="preserve">using </w:t>
      </w:r>
      <w:r w:rsidR="009004F3">
        <w:rPr>
          <w:rFonts w:ascii="ArialMT" w:hAnsi="ArialMT" w:cs="ArialMT"/>
        </w:rPr>
        <w:t>start value)</w:t>
      </w:r>
    </w:p>
    <w:p w14:paraId="3F9E17FD" w14:textId="7EAA0BDA" w:rsidR="009004F3" w:rsidRDefault="009004F3" w:rsidP="00BA52D3">
      <w:pPr>
        <w:autoSpaceDE w:val="0"/>
        <w:autoSpaceDN w:val="0"/>
        <w:adjustRightInd w:val="0"/>
        <w:spacing w:after="0" w:line="240" w:lineRule="auto"/>
        <w:rPr>
          <w:rFonts w:ascii="ArialMT" w:hAnsi="ArialMT" w:cs="ArialMT"/>
        </w:rPr>
      </w:pPr>
      <w:r>
        <w:rPr>
          <w:rFonts w:ascii="ArialMT" w:hAnsi="ArialMT" w:cs="ArialMT"/>
        </w:rPr>
        <w:t>Take the mean of the series of year-on-year growth</w:t>
      </w:r>
    </w:p>
    <w:p w14:paraId="521E2153" w14:textId="67368740" w:rsidR="009004F3" w:rsidRDefault="009004F3" w:rsidP="00BA52D3">
      <w:pPr>
        <w:autoSpaceDE w:val="0"/>
        <w:autoSpaceDN w:val="0"/>
        <w:adjustRightInd w:val="0"/>
        <w:spacing w:after="0" w:line="240" w:lineRule="auto"/>
        <w:rPr>
          <w:rFonts w:ascii="ArialMT" w:hAnsi="ArialMT" w:cs="ArialMT"/>
        </w:rPr>
      </w:pPr>
      <w:r>
        <w:rPr>
          <w:rFonts w:ascii="ArialMT" w:hAnsi="ArialMT" w:cs="ArialMT"/>
        </w:rPr>
        <w:t>This is the average growth rate for the feature</w:t>
      </w:r>
    </w:p>
    <w:p w14:paraId="31EF8C0D" w14:textId="4DDC947B" w:rsidR="009004F3" w:rsidRDefault="009004F3" w:rsidP="00BA52D3">
      <w:pPr>
        <w:autoSpaceDE w:val="0"/>
        <w:autoSpaceDN w:val="0"/>
        <w:adjustRightInd w:val="0"/>
        <w:spacing w:after="0" w:line="240" w:lineRule="auto"/>
        <w:rPr>
          <w:rFonts w:ascii="ArialMT" w:hAnsi="ArialMT" w:cs="ArialMT"/>
        </w:rPr>
      </w:pPr>
    </w:p>
    <w:p w14:paraId="223910A5" w14:textId="0391CE13" w:rsidR="009004F3" w:rsidRDefault="009004F3" w:rsidP="00BA52D3">
      <w:pPr>
        <w:autoSpaceDE w:val="0"/>
        <w:autoSpaceDN w:val="0"/>
        <w:adjustRightInd w:val="0"/>
        <w:spacing w:after="0" w:line="240" w:lineRule="auto"/>
        <w:rPr>
          <w:rFonts w:ascii="ArialMT" w:hAnsi="ArialMT" w:cs="ArialMT"/>
        </w:rPr>
      </w:pPr>
      <w:r>
        <w:rPr>
          <w:rFonts w:ascii="ArialMT" w:hAnsi="ArialMT" w:cs="ArialMT"/>
        </w:rPr>
        <w:t>Implementation in Python</w:t>
      </w:r>
    </w:p>
    <w:p w14:paraId="24D002DE" w14:textId="5B0AD08B" w:rsidR="009004F3" w:rsidRDefault="009004F3" w:rsidP="00BA52D3">
      <w:pPr>
        <w:autoSpaceDE w:val="0"/>
        <w:autoSpaceDN w:val="0"/>
        <w:adjustRightInd w:val="0"/>
        <w:spacing w:after="0" w:line="240" w:lineRule="auto"/>
        <w:rPr>
          <w:rFonts w:ascii="ArialMT" w:hAnsi="ArialMT" w:cs="ArialMT"/>
        </w:rPr>
      </w:pPr>
    </w:p>
    <w:p w14:paraId="304AD3C4" w14:textId="41AAC6CB" w:rsidR="009004F3" w:rsidRDefault="009004F3" w:rsidP="0090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i/>
          <w:iCs/>
          <w:color w:val="808080"/>
          <w:sz w:val="21"/>
          <w:szCs w:val="21"/>
          <w:lang w:eastAsia="en-IE"/>
        </w:rPr>
      </w:pPr>
      <w:r w:rsidRPr="009004F3">
        <w:rPr>
          <w:rFonts w:ascii="Courier New" w:eastAsia="Times New Roman" w:hAnsi="Courier New" w:cs="Courier New"/>
          <w:color w:val="000000"/>
          <w:sz w:val="21"/>
          <w:szCs w:val="21"/>
          <w:lang w:eastAsia="en-IE"/>
        </w:rPr>
        <w:t>bvps_growth = []</w:t>
      </w:r>
      <w:r w:rsidRPr="009004F3">
        <w:rPr>
          <w:rFonts w:ascii="Courier New" w:eastAsia="Times New Roman" w:hAnsi="Courier New" w:cs="Courier New"/>
          <w:color w:val="000000"/>
          <w:sz w:val="21"/>
          <w:szCs w:val="21"/>
          <w:lang w:eastAsia="en-IE"/>
        </w:rPr>
        <w:br/>
      </w:r>
      <w:r w:rsidRPr="009004F3">
        <w:rPr>
          <w:rFonts w:ascii="Courier New" w:eastAsia="Times New Roman" w:hAnsi="Courier New" w:cs="Courier New"/>
          <w:b/>
          <w:bCs/>
          <w:color w:val="000080"/>
          <w:sz w:val="21"/>
          <w:szCs w:val="21"/>
          <w:lang w:eastAsia="en-IE"/>
        </w:rPr>
        <w:t xml:space="preserve">for </w:t>
      </w:r>
      <w:r w:rsidRPr="009004F3">
        <w:rPr>
          <w:rFonts w:ascii="Courier New" w:eastAsia="Times New Roman" w:hAnsi="Courier New" w:cs="Courier New"/>
          <w:color w:val="000000"/>
          <w:sz w:val="21"/>
          <w:szCs w:val="21"/>
          <w:lang w:eastAsia="en-IE"/>
        </w:rPr>
        <w:t xml:space="preserve">ticker </w:t>
      </w:r>
      <w:r w:rsidRPr="009004F3">
        <w:rPr>
          <w:rFonts w:ascii="Courier New" w:eastAsia="Times New Roman" w:hAnsi="Courier New" w:cs="Courier New"/>
          <w:b/>
          <w:bCs/>
          <w:color w:val="000080"/>
          <w:sz w:val="21"/>
          <w:szCs w:val="21"/>
          <w:lang w:eastAsia="en-IE"/>
        </w:rPr>
        <w:t xml:space="preserve">in </w:t>
      </w:r>
      <w:r w:rsidRPr="009004F3">
        <w:rPr>
          <w:rFonts w:ascii="Courier New" w:eastAsia="Times New Roman" w:hAnsi="Courier New" w:cs="Courier New"/>
          <w:color w:val="000000"/>
          <w:sz w:val="21"/>
          <w:szCs w:val="21"/>
          <w:lang w:eastAsia="en-IE"/>
        </w:rPr>
        <w:t>snp_tickers.index:</w:t>
      </w:r>
      <w:r w:rsidRPr="009004F3">
        <w:rPr>
          <w:rFonts w:ascii="Courier New" w:eastAsia="Times New Roman" w:hAnsi="Courier New" w:cs="Courier New"/>
          <w:color w:val="000000"/>
          <w:sz w:val="21"/>
          <w:szCs w:val="21"/>
          <w:lang w:eastAsia="en-IE"/>
        </w:rPr>
        <w:br/>
        <w:t xml:space="preserve">    series = snp500_raw_features.loc[ticker,</w:t>
      </w:r>
      <w:r w:rsidRPr="009004F3">
        <w:rPr>
          <w:rFonts w:ascii="Courier New" w:eastAsia="Times New Roman" w:hAnsi="Courier New" w:cs="Courier New"/>
          <w:b/>
          <w:bCs/>
          <w:color w:val="008000"/>
          <w:sz w:val="21"/>
          <w:szCs w:val="21"/>
          <w:lang w:eastAsia="en-IE"/>
        </w:rPr>
        <w:t>'bvps'</w:t>
      </w:r>
      <w:r w:rsidRPr="009004F3">
        <w:rPr>
          <w:rFonts w:ascii="Courier New" w:eastAsia="Times New Roman" w:hAnsi="Courier New" w:cs="Courier New"/>
          <w:color w:val="000000"/>
          <w:sz w:val="21"/>
          <w:szCs w:val="21"/>
          <w:lang w:eastAsia="en-IE"/>
        </w:rPr>
        <w:t xml:space="preserve">]   </w:t>
      </w:r>
      <w:r w:rsidRPr="009004F3">
        <w:rPr>
          <w:rFonts w:ascii="Courier New" w:eastAsia="Times New Roman" w:hAnsi="Courier New" w:cs="Courier New"/>
          <w:i/>
          <w:iCs/>
          <w:color w:val="808080"/>
          <w:sz w:val="21"/>
          <w:szCs w:val="21"/>
          <w:lang w:eastAsia="en-IE"/>
        </w:rPr>
        <w:t># series object to store bvps values for each loop on ticker</w:t>
      </w:r>
      <w:r w:rsidRPr="009004F3">
        <w:rPr>
          <w:rFonts w:ascii="Courier New" w:eastAsia="Times New Roman" w:hAnsi="Courier New" w:cs="Courier New"/>
          <w:i/>
          <w:iCs/>
          <w:color w:val="808080"/>
          <w:sz w:val="21"/>
          <w:szCs w:val="21"/>
          <w:lang w:eastAsia="en-IE"/>
        </w:rPr>
        <w:br/>
        <w:t xml:space="preserve">    </w:t>
      </w:r>
      <w:r w:rsidRPr="009004F3">
        <w:rPr>
          <w:rFonts w:ascii="Courier New" w:eastAsia="Times New Roman" w:hAnsi="Courier New" w:cs="Courier New"/>
          <w:color w:val="000000"/>
          <w:sz w:val="21"/>
          <w:szCs w:val="21"/>
          <w:lang w:eastAsia="en-IE"/>
        </w:rPr>
        <w:t>start_value = series[</w:t>
      </w:r>
      <w:r w:rsidRPr="009004F3">
        <w:rPr>
          <w:rFonts w:ascii="Courier New" w:eastAsia="Times New Roman" w:hAnsi="Courier New" w:cs="Courier New"/>
          <w:color w:val="0000FF"/>
          <w:sz w:val="21"/>
          <w:szCs w:val="21"/>
          <w:lang w:eastAsia="en-IE"/>
        </w:rPr>
        <w:t>0</w:t>
      </w:r>
      <w:r w:rsidRPr="009004F3">
        <w:rPr>
          <w:rFonts w:ascii="Courier New" w:eastAsia="Times New Roman" w:hAnsi="Courier New" w:cs="Courier New"/>
          <w:color w:val="000000"/>
          <w:sz w:val="21"/>
          <w:szCs w:val="21"/>
          <w:lang w:eastAsia="en-IE"/>
        </w:rPr>
        <w:t xml:space="preserve">] </w:t>
      </w:r>
      <w:r w:rsidRPr="009004F3">
        <w:rPr>
          <w:rFonts w:ascii="Courier New" w:eastAsia="Times New Roman" w:hAnsi="Courier New" w:cs="Courier New"/>
          <w:i/>
          <w:iCs/>
          <w:color w:val="808080"/>
          <w:sz w:val="21"/>
          <w:szCs w:val="21"/>
          <w:lang w:eastAsia="en-IE"/>
        </w:rPr>
        <w:t># identify the starting value of bvps</w:t>
      </w:r>
      <w:r w:rsidRPr="009004F3">
        <w:rPr>
          <w:rFonts w:ascii="Courier New" w:eastAsia="Times New Roman" w:hAnsi="Courier New" w:cs="Courier New"/>
          <w:i/>
          <w:iCs/>
          <w:color w:val="808080"/>
          <w:sz w:val="21"/>
          <w:szCs w:val="21"/>
          <w:lang w:eastAsia="en-IE"/>
        </w:rPr>
        <w:br/>
        <w:t xml:space="preserve">    </w:t>
      </w:r>
      <w:r w:rsidRPr="009004F3">
        <w:rPr>
          <w:rFonts w:ascii="Courier New" w:eastAsia="Times New Roman" w:hAnsi="Courier New" w:cs="Courier New"/>
          <w:color w:val="000000"/>
          <w:sz w:val="21"/>
          <w:szCs w:val="21"/>
          <w:lang w:eastAsia="en-IE"/>
        </w:rPr>
        <w:t>long_term_growth = series[</w:t>
      </w:r>
      <w:r w:rsidRPr="009004F3">
        <w:rPr>
          <w:rFonts w:ascii="Courier New" w:eastAsia="Times New Roman" w:hAnsi="Courier New" w:cs="Courier New"/>
          <w:color w:val="0000FF"/>
          <w:sz w:val="21"/>
          <w:szCs w:val="21"/>
          <w:lang w:eastAsia="en-IE"/>
        </w:rPr>
        <w:t>0</w:t>
      </w:r>
      <w:r w:rsidRPr="009004F3">
        <w:rPr>
          <w:rFonts w:ascii="Courier New" w:eastAsia="Times New Roman" w:hAnsi="Courier New" w:cs="Courier New"/>
          <w:color w:val="000000"/>
          <w:sz w:val="21"/>
          <w:szCs w:val="21"/>
          <w:lang w:eastAsia="en-IE"/>
        </w:rPr>
        <w:t>:-</w:t>
      </w:r>
      <w:r w:rsidRPr="009004F3">
        <w:rPr>
          <w:rFonts w:ascii="Courier New" w:eastAsia="Times New Roman" w:hAnsi="Courier New" w:cs="Courier New"/>
          <w:color w:val="0000FF"/>
          <w:sz w:val="21"/>
          <w:szCs w:val="21"/>
          <w:lang w:eastAsia="en-IE"/>
        </w:rPr>
        <w:t>1</w:t>
      </w:r>
      <w:r w:rsidRPr="009004F3">
        <w:rPr>
          <w:rFonts w:ascii="Courier New" w:eastAsia="Times New Roman" w:hAnsi="Courier New" w:cs="Courier New"/>
          <w:color w:val="000000"/>
          <w:sz w:val="21"/>
          <w:szCs w:val="21"/>
          <w:lang w:eastAsia="en-IE"/>
        </w:rPr>
        <w:t xml:space="preserve">].div(start_value).mean() </w:t>
      </w:r>
      <w:r w:rsidRPr="009004F3">
        <w:rPr>
          <w:rFonts w:ascii="Courier New" w:eastAsia="Times New Roman" w:hAnsi="Courier New" w:cs="Courier New"/>
          <w:i/>
          <w:iCs/>
          <w:color w:val="808080"/>
          <w:sz w:val="21"/>
          <w:szCs w:val="21"/>
          <w:lang w:eastAsia="en-IE"/>
        </w:rPr>
        <w:t>#subset all the values, divide by start_date, take mean</w:t>
      </w:r>
      <w:r w:rsidRPr="009004F3">
        <w:rPr>
          <w:rFonts w:ascii="Courier New" w:eastAsia="Times New Roman" w:hAnsi="Courier New" w:cs="Courier New"/>
          <w:i/>
          <w:iCs/>
          <w:color w:val="808080"/>
          <w:sz w:val="21"/>
          <w:szCs w:val="21"/>
          <w:lang w:eastAsia="en-IE"/>
        </w:rPr>
        <w:br/>
        <w:t xml:space="preserve">    </w:t>
      </w:r>
      <w:r w:rsidRPr="009004F3">
        <w:rPr>
          <w:rFonts w:ascii="Courier New" w:eastAsia="Times New Roman" w:hAnsi="Courier New" w:cs="Courier New"/>
          <w:color w:val="000000"/>
          <w:sz w:val="21"/>
          <w:szCs w:val="21"/>
          <w:lang w:eastAsia="en-IE"/>
        </w:rPr>
        <w:t xml:space="preserve">bvps_growth.append(long_term_growth) </w:t>
      </w:r>
      <w:r w:rsidRPr="009004F3">
        <w:rPr>
          <w:rFonts w:ascii="Courier New" w:eastAsia="Times New Roman" w:hAnsi="Courier New" w:cs="Courier New"/>
          <w:i/>
          <w:iCs/>
          <w:color w:val="808080"/>
          <w:sz w:val="21"/>
          <w:szCs w:val="21"/>
          <w:lang w:eastAsia="en-IE"/>
        </w:rPr>
        <w:t># append to list on each iteration</w:t>
      </w:r>
    </w:p>
    <w:p w14:paraId="26843C9F" w14:textId="040433FB" w:rsidR="009004F3" w:rsidRPr="009004F3" w:rsidRDefault="009004F3" w:rsidP="009004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IE"/>
        </w:rPr>
      </w:pPr>
      <w:r w:rsidRPr="009004F3">
        <w:rPr>
          <w:rFonts w:ascii="Courier New" w:eastAsia="Times New Roman" w:hAnsi="Courier New" w:cs="Courier New"/>
          <w:i/>
          <w:iCs/>
          <w:color w:val="808080"/>
          <w:sz w:val="21"/>
          <w:szCs w:val="21"/>
          <w:lang w:eastAsia="en-IE"/>
        </w:rPr>
        <w:br/>
        <w:t># Create dataframe to store the values for each company</w:t>
      </w:r>
      <w:r w:rsidRPr="009004F3">
        <w:rPr>
          <w:rFonts w:ascii="Courier New" w:eastAsia="Times New Roman" w:hAnsi="Courier New" w:cs="Courier New"/>
          <w:i/>
          <w:iCs/>
          <w:color w:val="808080"/>
          <w:sz w:val="21"/>
          <w:szCs w:val="21"/>
          <w:lang w:eastAsia="en-IE"/>
        </w:rPr>
        <w:br/>
      </w:r>
      <w:r w:rsidRPr="009004F3">
        <w:rPr>
          <w:rFonts w:ascii="Courier New" w:eastAsia="Times New Roman" w:hAnsi="Courier New" w:cs="Courier New"/>
          <w:color w:val="000000"/>
          <w:sz w:val="21"/>
          <w:szCs w:val="21"/>
          <w:lang w:eastAsia="en-IE"/>
        </w:rPr>
        <w:t xml:space="preserve">df7 = pd.DataFrame(bvps_growth, </w:t>
      </w:r>
      <w:r w:rsidRPr="009004F3">
        <w:rPr>
          <w:rFonts w:ascii="Courier New" w:eastAsia="Times New Roman" w:hAnsi="Courier New" w:cs="Courier New"/>
          <w:color w:val="660099"/>
          <w:sz w:val="21"/>
          <w:szCs w:val="21"/>
          <w:lang w:eastAsia="en-IE"/>
        </w:rPr>
        <w:t>columns</w:t>
      </w:r>
      <w:r w:rsidRPr="009004F3">
        <w:rPr>
          <w:rFonts w:ascii="Courier New" w:eastAsia="Times New Roman" w:hAnsi="Courier New" w:cs="Courier New"/>
          <w:color w:val="000000"/>
          <w:sz w:val="21"/>
          <w:szCs w:val="21"/>
          <w:lang w:eastAsia="en-IE"/>
        </w:rPr>
        <w:t>=[</w:t>
      </w:r>
      <w:r w:rsidRPr="009004F3">
        <w:rPr>
          <w:rFonts w:ascii="Courier New" w:eastAsia="Times New Roman" w:hAnsi="Courier New" w:cs="Courier New"/>
          <w:b/>
          <w:bCs/>
          <w:color w:val="008000"/>
          <w:sz w:val="21"/>
          <w:szCs w:val="21"/>
          <w:lang w:eastAsia="en-IE"/>
        </w:rPr>
        <w:t>'bvps_growth'</w:t>
      </w:r>
      <w:r w:rsidRPr="009004F3">
        <w:rPr>
          <w:rFonts w:ascii="Courier New" w:eastAsia="Times New Roman" w:hAnsi="Courier New" w:cs="Courier New"/>
          <w:color w:val="000000"/>
          <w:sz w:val="21"/>
          <w:szCs w:val="21"/>
          <w:lang w:eastAsia="en-IE"/>
        </w:rPr>
        <w:t xml:space="preserve">], </w:t>
      </w:r>
      <w:r w:rsidRPr="009004F3">
        <w:rPr>
          <w:rFonts w:ascii="Courier New" w:eastAsia="Times New Roman" w:hAnsi="Courier New" w:cs="Courier New"/>
          <w:color w:val="660099"/>
          <w:sz w:val="21"/>
          <w:szCs w:val="21"/>
          <w:lang w:eastAsia="en-IE"/>
        </w:rPr>
        <w:t xml:space="preserve">index </w:t>
      </w:r>
      <w:r w:rsidRPr="009004F3">
        <w:rPr>
          <w:rFonts w:ascii="Courier New" w:eastAsia="Times New Roman" w:hAnsi="Courier New" w:cs="Courier New"/>
          <w:color w:val="000000"/>
          <w:sz w:val="21"/>
          <w:szCs w:val="21"/>
          <w:lang w:eastAsia="en-IE"/>
        </w:rPr>
        <w:t>= snp_tickers.index)</w:t>
      </w:r>
    </w:p>
    <w:p w14:paraId="48EF52CA" w14:textId="77777777" w:rsidR="009004F3" w:rsidRPr="00BA52D3" w:rsidRDefault="009004F3" w:rsidP="00BA52D3">
      <w:pPr>
        <w:autoSpaceDE w:val="0"/>
        <w:autoSpaceDN w:val="0"/>
        <w:adjustRightInd w:val="0"/>
        <w:spacing w:after="0" w:line="240" w:lineRule="auto"/>
        <w:rPr>
          <w:rFonts w:ascii="ArialMT" w:hAnsi="ArialMT" w:cs="ArialMT"/>
        </w:rPr>
      </w:pPr>
    </w:p>
    <w:p w14:paraId="312A5B81" w14:textId="77777777" w:rsidR="00BA52D3" w:rsidRPr="00BA52D3" w:rsidRDefault="00BA52D3" w:rsidP="00BA52D3">
      <w:pPr>
        <w:autoSpaceDE w:val="0"/>
        <w:autoSpaceDN w:val="0"/>
        <w:adjustRightInd w:val="0"/>
        <w:spacing w:after="0" w:line="240" w:lineRule="auto"/>
        <w:rPr>
          <w:rFonts w:ascii="ArialMT" w:hAnsi="ArialMT" w:cs="ArialMT"/>
        </w:rPr>
      </w:pPr>
    </w:p>
    <w:p w14:paraId="410541C0" w14:textId="2610DAC2"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 xml:space="preserve">Thus, the transformed features for eps, bvps, cashflow and revenue per share were a measure of long-term average growth trend over the last 10 years. A crude measure, but it rewards consistent high growth rates over a </w:t>
      </w:r>
      <w:r w:rsidR="007B7F46" w:rsidRPr="00BA52D3">
        <w:rPr>
          <w:rFonts w:ascii="ArialMT" w:hAnsi="ArialMT" w:cs="ArialMT"/>
        </w:rPr>
        <w:t>long-time</w:t>
      </w:r>
      <w:r w:rsidRPr="00BA52D3">
        <w:rPr>
          <w:rFonts w:ascii="ArialMT" w:hAnsi="ArialMT" w:cs="ArialMT"/>
        </w:rPr>
        <w:t xml:space="preserve"> horizon.</w:t>
      </w:r>
    </w:p>
    <w:p w14:paraId="01B82D15" w14:textId="77777777" w:rsidR="00BA52D3" w:rsidRPr="00BA52D3" w:rsidRDefault="00BA52D3" w:rsidP="00BA52D3">
      <w:pPr>
        <w:autoSpaceDE w:val="0"/>
        <w:autoSpaceDN w:val="0"/>
        <w:adjustRightInd w:val="0"/>
        <w:spacing w:after="0" w:line="240" w:lineRule="auto"/>
        <w:rPr>
          <w:rFonts w:ascii="ArialMT" w:hAnsi="ArialMT" w:cs="ArialMT"/>
        </w:rPr>
      </w:pPr>
    </w:p>
    <w:p w14:paraId="11A6394D" w14:textId="62DBCCF4" w:rsid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All the original features were re-engineered to compress the time series data into single metrics.</w:t>
      </w:r>
    </w:p>
    <w:p w14:paraId="30F0FB12" w14:textId="77777777" w:rsidR="00BA52D3" w:rsidRPr="00BA52D3" w:rsidRDefault="00BA52D3" w:rsidP="00BA52D3">
      <w:pPr>
        <w:autoSpaceDE w:val="0"/>
        <w:autoSpaceDN w:val="0"/>
        <w:adjustRightInd w:val="0"/>
        <w:spacing w:after="0" w:line="240" w:lineRule="auto"/>
        <w:rPr>
          <w:rFonts w:ascii="ArialMT" w:hAnsi="ArialMT" w:cs="ArialMT"/>
        </w:rPr>
      </w:pPr>
    </w:p>
    <w:p w14:paraId="27DC9F95" w14:textId="7A6A89FD" w:rsid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t>No absolute values remain everything is a ratio or a growth rate, so patterns of financial strength and growth can be found independent of the company sector, stock size or stock price information.</w:t>
      </w:r>
    </w:p>
    <w:p w14:paraId="643CA080" w14:textId="04E6366E" w:rsidR="00B94CEA" w:rsidRDefault="00B94CEA" w:rsidP="00BA52D3">
      <w:pPr>
        <w:autoSpaceDE w:val="0"/>
        <w:autoSpaceDN w:val="0"/>
        <w:adjustRightInd w:val="0"/>
        <w:spacing w:after="0" w:line="240" w:lineRule="auto"/>
        <w:rPr>
          <w:rFonts w:ascii="ArialMT" w:hAnsi="ArialMT" w:cs="ArialMT"/>
        </w:rPr>
      </w:pPr>
    </w:p>
    <w:p w14:paraId="0EC2CAF8" w14:textId="3A7A4479" w:rsidR="00B94CEA" w:rsidRPr="00BA52D3" w:rsidRDefault="00B94CEA" w:rsidP="00BA52D3">
      <w:pPr>
        <w:autoSpaceDE w:val="0"/>
        <w:autoSpaceDN w:val="0"/>
        <w:adjustRightInd w:val="0"/>
        <w:spacing w:after="0" w:line="240" w:lineRule="auto"/>
        <w:rPr>
          <w:rFonts w:ascii="ArialMT" w:hAnsi="ArialMT" w:cs="ArialMT"/>
        </w:rPr>
      </w:pPr>
      <w:r>
        <w:rPr>
          <w:rFonts w:ascii="ArialMT" w:hAnsi="ArialMT" w:cs="ArialMT"/>
        </w:rPr>
        <w:t>The engineered features are all ‘larger is better’ metrics, higher values are stronger and better than lower values</w:t>
      </w:r>
    </w:p>
    <w:p w14:paraId="55E2D9E4" w14:textId="77777777" w:rsidR="00BA52D3" w:rsidRPr="00BA52D3" w:rsidRDefault="00BA52D3" w:rsidP="00BA52D3">
      <w:pPr>
        <w:autoSpaceDE w:val="0"/>
        <w:autoSpaceDN w:val="0"/>
        <w:adjustRightInd w:val="0"/>
        <w:spacing w:after="0" w:line="240" w:lineRule="auto"/>
        <w:rPr>
          <w:rFonts w:ascii="ArialMT" w:hAnsi="ArialMT" w:cs="ArialMT"/>
        </w:rPr>
      </w:pPr>
    </w:p>
    <w:p w14:paraId="03C04635" w14:textId="77777777" w:rsidR="00B94CEA" w:rsidRDefault="00B94CEA" w:rsidP="00B94CEA">
      <w:pPr>
        <w:autoSpaceDE w:val="0"/>
        <w:autoSpaceDN w:val="0"/>
        <w:adjustRightInd w:val="0"/>
        <w:spacing w:after="0" w:line="240" w:lineRule="auto"/>
        <w:rPr>
          <w:rFonts w:ascii="ArialMT" w:hAnsi="ArialMT" w:cs="ArialMT"/>
        </w:rPr>
      </w:pPr>
      <w:r>
        <w:rPr>
          <w:rFonts w:ascii="ArialMT" w:hAnsi="ArialMT" w:cs="ArialMT"/>
        </w:rPr>
        <w:t>The original features were stored in SNP500_raw_features.csv</w:t>
      </w:r>
    </w:p>
    <w:p w14:paraId="025210A3" w14:textId="77777777" w:rsidR="00B94CEA" w:rsidRPr="00BA52D3" w:rsidRDefault="00B94CEA" w:rsidP="00B94CEA">
      <w:pPr>
        <w:autoSpaceDE w:val="0"/>
        <w:autoSpaceDN w:val="0"/>
        <w:adjustRightInd w:val="0"/>
        <w:spacing w:after="0" w:line="240" w:lineRule="auto"/>
        <w:rPr>
          <w:rFonts w:ascii="ArialMT" w:hAnsi="ArialMT" w:cs="ArialMT"/>
        </w:rPr>
      </w:pPr>
      <w:r>
        <w:rPr>
          <w:rFonts w:ascii="ArialMT" w:hAnsi="ArialMT" w:cs="ArialMT"/>
        </w:rPr>
        <w:t>The engineered features were stored in SNP500_new_features.csv</w:t>
      </w:r>
    </w:p>
    <w:p w14:paraId="7ACDD398" w14:textId="77777777" w:rsidR="00BA52D3" w:rsidRPr="00BA52D3" w:rsidRDefault="00BA52D3" w:rsidP="00BA52D3">
      <w:pPr>
        <w:autoSpaceDE w:val="0"/>
        <w:autoSpaceDN w:val="0"/>
        <w:adjustRightInd w:val="0"/>
        <w:spacing w:after="0" w:line="240" w:lineRule="auto"/>
        <w:rPr>
          <w:rFonts w:ascii="ArialMT" w:hAnsi="ArialMT" w:cs="ArialMT"/>
        </w:rPr>
      </w:pPr>
    </w:p>
    <w:p w14:paraId="453B7145" w14:textId="77777777" w:rsidR="00BA52D3" w:rsidRPr="00BA52D3" w:rsidRDefault="00BA52D3" w:rsidP="00BA52D3">
      <w:pPr>
        <w:autoSpaceDE w:val="0"/>
        <w:autoSpaceDN w:val="0"/>
        <w:adjustRightInd w:val="0"/>
        <w:spacing w:after="0" w:line="240" w:lineRule="auto"/>
        <w:rPr>
          <w:rFonts w:ascii="ArialMT" w:hAnsi="ArialMT" w:cs="ArialMT"/>
        </w:rPr>
      </w:pPr>
    </w:p>
    <w:p w14:paraId="14753212" w14:textId="77777777" w:rsidR="00BA52D3" w:rsidRPr="00BA52D3" w:rsidRDefault="00BA52D3" w:rsidP="00BA52D3">
      <w:pPr>
        <w:autoSpaceDE w:val="0"/>
        <w:autoSpaceDN w:val="0"/>
        <w:adjustRightInd w:val="0"/>
        <w:spacing w:after="0" w:line="240" w:lineRule="auto"/>
        <w:rPr>
          <w:rFonts w:ascii="ArialMT" w:hAnsi="ArialMT" w:cs="ArialMT"/>
        </w:rPr>
      </w:pPr>
    </w:p>
    <w:p w14:paraId="6F0E9362" w14:textId="77777777" w:rsidR="00BA52D3" w:rsidRPr="00BA52D3" w:rsidRDefault="00BA52D3" w:rsidP="00BA52D3">
      <w:pPr>
        <w:autoSpaceDE w:val="0"/>
        <w:autoSpaceDN w:val="0"/>
        <w:adjustRightInd w:val="0"/>
        <w:spacing w:after="0" w:line="240" w:lineRule="auto"/>
        <w:rPr>
          <w:rFonts w:ascii="ArialMT" w:hAnsi="ArialMT" w:cs="ArialMT"/>
        </w:rPr>
      </w:pPr>
    </w:p>
    <w:p w14:paraId="1D39154F" w14:textId="77777777" w:rsidR="00BA52D3" w:rsidRPr="00BA52D3" w:rsidRDefault="00BA52D3" w:rsidP="00BA52D3">
      <w:pPr>
        <w:autoSpaceDE w:val="0"/>
        <w:autoSpaceDN w:val="0"/>
        <w:adjustRightInd w:val="0"/>
        <w:spacing w:after="0" w:line="240" w:lineRule="auto"/>
        <w:rPr>
          <w:rFonts w:ascii="ArialMT" w:hAnsi="ArialMT" w:cs="ArialMT"/>
        </w:rPr>
      </w:pPr>
      <w:r w:rsidRPr="00BA52D3">
        <w:rPr>
          <w:rFonts w:ascii="ArialMT" w:hAnsi="ArialMT" w:cs="ArialMT"/>
        </w:rPr>
        <w:br w:type="page"/>
      </w:r>
    </w:p>
    <w:p w14:paraId="31F3312C" w14:textId="77777777" w:rsidR="00BA52D3" w:rsidRPr="00AF095D" w:rsidRDefault="00BA52D3" w:rsidP="009004F3">
      <w:pPr>
        <w:autoSpaceDE w:val="0"/>
        <w:autoSpaceDN w:val="0"/>
        <w:adjustRightInd w:val="0"/>
        <w:spacing w:after="0" w:line="240" w:lineRule="auto"/>
        <w:rPr>
          <w:rFonts w:ascii="ArialMT" w:hAnsi="ArialMT" w:cs="ArialMT"/>
          <w:b/>
          <w:bCs/>
        </w:rPr>
      </w:pPr>
      <w:r w:rsidRPr="00AF095D">
        <w:rPr>
          <w:rFonts w:ascii="ArialMT" w:hAnsi="ArialMT" w:cs="ArialMT"/>
          <w:b/>
          <w:bCs/>
        </w:rPr>
        <w:lastRenderedPageBreak/>
        <w:t>6.0    Exploratory Data Analysis</w:t>
      </w:r>
    </w:p>
    <w:p w14:paraId="4DAA9A76" w14:textId="77777777" w:rsidR="009004F3" w:rsidRDefault="009004F3" w:rsidP="00BA52D3">
      <w:pPr>
        <w:pStyle w:val="NoSpacing"/>
      </w:pPr>
    </w:p>
    <w:p w14:paraId="59B224AC" w14:textId="406A6B7E" w:rsidR="00BA52D3" w:rsidRPr="0084694C" w:rsidRDefault="00BA52D3" w:rsidP="0084694C">
      <w:pPr>
        <w:autoSpaceDE w:val="0"/>
        <w:autoSpaceDN w:val="0"/>
        <w:adjustRightInd w:val="0"/>
        <w:spacing w:after="0" w:line="240" w:lineRule="auto"/>
        <w:rPr>
          <w:rFonts w:ascii="ArialMT" w:hAnsi="ArialMT" w:cs="ArialMT"/>
        </w:rPr>
      </w:pPr>
      <w:r w:rsidRPr="0084694C">
        <w:rPr>
          <w:rFonts w:ascii="ArialMT" w:hAnsi="ArialMT" w:cs="ArialMT"/>
        </w:rPr>
        <w:t>Each feature was plotted on a histogram / kde plot to estimate what the distribution pattern looked like. Most features looked non-gaussian, which was useful in choosing a scaler algorithm later in the analysis.</w:t>
      </w:r>
    </w:p>
    <w:p w14:paraId="2235C376" w14:textId="77777777" w:rsidR="00BA52D3" w:rsidRPr="0084694C" w:rsidRDefault="00BA52D3" w:rsidP="0084694C">
      <w:pPr>
        <w:autoSpaceDE w:val="0"/>
        <w:autoSpaceDN w:val="0"/>
        <w:adjustRightInd w:val="0"/>
        <w:spacing w:after="0" w:line="240" w:lineRule="auto"/>
        <w:rPr>
          <w:rFonts w:ascii="ArialMT" w:hAnsi="ArialMT" w:cs="ArialMT"/>
        </w:rPr>
      </w:pPr>
    </w:p>
    <w:p w14:paraId="03984BB4" w14:textId="77777777" w:rsidR="00BA52D3" w:rsidRPr="0084694C" w:rsidRDefault="00BA52D3" w:rsidP="0084694C">
      <w:pPr>
        <w:autoSpaceDE w:val="0"/>
        <w:autoSpaceDN w:val="0"/>
        <w:adjustRightInd w:val="0"/>
        <w:spacing w:after="0" w:line="240" w:lineRule="auto"/>
        <w:rPr>
          <w:rFonts w:ascii="ArialMT" w:hAnsi="ArialMT" w:cs="ArialMT"/>
        </w:rPr>
      </w:pPr>
    </w:p>
    <w:p w14:paraId="049CF6F6" w14:textId="77777777" w:rsidR="00BA52D3" w:rsidRPr="0084694C" w:rsidRDefault="00BA52D3" w:rsidP="0084694C">
      <w:pPr>
        <w:autoSpaceDE w:val="0"/>
        <w:autoSpaceDN w:val="0"/>
        <w:adjustRightInd w:val="0"/>
        <w:spacing w:after="0" w:line="240" w:lineRule="auto"/>
        <w:rPr>
          <w:rFonts w:ascii="ArialMT" w:hAnsi="ArialMT" w:cs="ArialMT"/>
        </w:rPr>
      </w:pPr>
      <w:r w:rsidRPr="0084694C">
        <w:rPr>
          <w:rFonts w:ascii="ArialMT" w:hAnsi="ArialMT" w:cs="ArialMT"/>
        </w:rPr>
        <w:t>The linear correlation between the features was plotted on a triangular heatmap</w:t>
      </w:r>
    </w:p>
    <w:p w14:paraId="14BAE22F" w14:textId="77777777" w:rsidR="00BA52D3" w:rsidRDefault="00BA52D3" w:rsidP="00BA52D3">
      <w:pPr>
        <w:pStyle w:val="NoSpacing"/>
      </w:pPr>
    </w:p>
    <w:p w14:paraId="6083DBFF" w14:textId="77777777" w:rsidR="00BA52D3" w:rsidRDefault="00BA52D3" w:rsidP="00BA52D3">
      <w:pPr>
        <w:pStyle w:val="NoSpacing"/>
      </w:pPr>
      <w:r>
        <w:rPr>
          <w:noProof/>
        </w:rPr>
        <w:drawing>
          <wp:inline distT="0" distB="0" distL="0" distR="0" wp14:anchorId="736A2121" wp14:editId="4985EAD8">
            <wp:extent cx="5936098" cy="2468880"/>
            <wp:effectExtent l="19050" t="19050" r="26670" b="26670"/>
            <wp:docPr id="10" name="Picture 1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histogram&#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0813" cy="2470841"/>
                    </a:xfrm>
                    <a:prstGeom prst="rect">
                      <a:avLst/>
                    </a:prstGeom>
                    <a:noFill/>
                    <a:ln>
                      <a:solidFill>
                        <a:schemeClr val="accent1"/>
                      </a:solidFill>
                    </a:ln>
                  </pic:spPr>
                </pic:pic>
              </a:graphicData>
            </a:graphic>
          </wp:inline>
        </w:drawing>
      </w:r>
    </w:p>
    <w:p w14:paraId="3D9BA4F2" w14:textId="77777777" w:rsidR="00BA52D3" w:rsidRDefault="00BA52D3" w:rsidP="00BA52D3">
      <w:pPr>
        <w:pStyle w:val="NoSpacing"/>
      </w:pPr>
    </w:p>
    <w:p w14:paraId="1713B38E" w14:textId="5FF56732" w:rsidR="00BA52D3" w:rsidRDefault="00BA52D3" w:rsidP="0084694C">
      <w:pPr>
        <w:autoSpaceDE w:val="0"/>
        <w:autoSpaceDN w:val="0"/>
        <w:adjustRightInd w:val="0"/>
        <w:spacing w:after="0" w:line="240" w:lineRule="auto"/>
        <w:rPr>
          <w:rFonts w:ascii="ArialMT" w:hAnsi="ArialMT" w:cs="ArialMT"/>
        </w:rPr>
      </w:pPr>
      <w:r w:rsidRPr="0084694C">
        <w:rPr>
          <w:rFonts w:ascii="ArialMT" w:hAnsi="ArialMT" w:cs="ArialMT"/>
        </w:rPr>
        <w:t>I expected some features to be more strongly correlated</w:t>
      </w:r>
    </w:p>
    <w:p w14:paraId="6484C300" w14:textId="77777777" w:rsidR="0084694C" w:rsidRPr="0084694C" w:rsidRDefault="0084694C" w:rsidP="0084694C">
      <w:pPr>
        <w:autoSpaceDE w:val="0"/>
        <w:autoSpaceDN w:val="0"/>
        <w:adjustRightInd w:val="0"/>
        <w:spacing w:after="0" w:line="240" w:lineRule="auto"/>
        <w:rPr>
          <w:rFonts w:ascii="ArialMT" w:hAnsi="ArialMT" w:cs="ArialMT"/>
        </w:rPr>
      </w:pPr>
    </w:p>
    <w:p w14:paraId="69DC07AE" w14:textId="5439CF09" w:rsidR="00BA52D3" w:rsidRDefault="00BA52D3" w:rsidP="0084694C">
      <w:pPr>
        <w:autoSpaceDE w:val="0"/>
        <w:autoSpaceDN w:val="0"/>
        <w:adjustRightInd w:val="0"/>
        <w:spacing w:after="0" w:line="240" w:lineRule="auto"/>
        <w:rPr>
          <w:rFonts w:ascii="ArialMT" w:hAnsi="ArialMT" w:cs="ArialMT"/>
        </w:rPr>
      </w:pPr>
      <w:r w:rsidRPr="0084694C">
        <w:rPr>
          <w:rFonts w:ascii="ArialMT" w:hAnsi="ArialMT" w:cs="ArialMT"/>
        </w:rPr>
        <w:t>I found that one feature ‘equity to debt’ was perfectly correlated to ‘total assets to total liabilities’, so I deleted one of these features as they were essentially the same.</w:t>
      </w:r>
    </w:p>
    <w:p w14:paraId="48C865A9" w14:textId="77777777" w:rsidR="0084694C" w:rsidRPr="0084694C" w:rsidRDefault="0084694C" w:rsidP="0084694C">
      <w:pPr>
        <w:autoSpaceDE w:val="0"/>
        <w:autoSpaceDN w:val="0"/>
        <w:adjustRightInd w:val="0"/>
        <w:spacing w:after="0" w:line="240" w:lineRule="auto"/>
        <w:rPr>
          <w:rFonts w:ascii="ArialMT" w:hAnsi="ArialMT" w:cs="ArialMT"/>
        </w:rPr>
      </w:pPr>
    </w:p>
    <w:p w14:paraId="391F87C9" w14:textId="1EA41431" w:rsidR="00BA52D3" w:rsidRDefault="00BA52D3" w:rsidP="0084694C">
      <w:pPr>
        <w:autoSpaceDE w:val="0"/>
        <w:autoSpaceDN w:val="0"/>
        <w:adjustRightInd w:val="0"/>
        <w:spacing w:after="0" w:line="240" w:lineRule="auto"/>
        <w:rPr>
          <w:rFonts w:ascii="ArialMT" w:hAnsi="ArialMT" w:cs="ArialMT"/>
        </w:rPr>
      </w:pPr>
      <w:r w:rsidRPr="0084694C">
        <w:rPr>
          <w:rFonts w:ascii="ArialMT" w:hAnsi="ArialMT" w:cs="ArialMT"/>
        </w:rPr>
        <w:t xml:space="preserve">The feature </w:t>
      </w:r>
      <w:proofErr w:type="gramStart"/>
      <w:r w:rsidRPr="0084694C">
        <w:rPr>
          <w:rFonts w:ascii="ArialMT" w:hAnsi="ArialMT" w:cs="ArialMT"/>
        </w:rPr>
        <w:t>box-plots</w:t>
      </w:r>
      <w:proofErr w:type="gramEnd"/>
      <w:r w:rsidRPr="0084694C">
        <w:rPr>
          <w:rFonts w:ascii="ArialMT" w:hAnsi="ArialMT" w:cs="ArialMT"/>
        </w:rPr>
        <w:t xml:space="preserve"> were very compressed due to some extreme outliers.</w:t>
      </w:r>
    </w:p>
    <w:p w14:paraId="17A75619" w14:textId="77777777" w:rsidR="0084694C" w:rsidRPr="0084694C" w:rsidRDefault="0084694C" w:rsidP="0084694C">
      <w:pPr>
        <w:autoSpaceDE w:val="0"/>
        <w:autoSpaceDN w:val="0"/>
        <w:adjustRightInd w:val="0"/>
        <w:spacing w:after="0" w:line="240" w:lineRule="auto"/>
        <w:rPr>
          <w:rFonts w:ascii="ArialMT" w:hAnsi="ArialMT" w:cs="ArialMT"/>
        </w:rPr>
      </w:pPr>
    </w:p>
    <w:p w14:paraId="09A9013D" w14:textId="77777777" w:rsidR="00BA52D3" w:rsidRPr="00375A4C" w:rsidRDefault="00BA52D3" w:rsidP="00BA52D3">
      <w:r>
        <w:rPr>
          <w:noProof/>
        </w:rPr>
        <w:drawing>
          <wp:inline distT="0" distB="0" distL="0" distR="0" wp14:anchorId="318F440D" wp14:editId="1916E6E1">
            <wp:extent cx="3796173" cy="2847340"/>
            <wp:effectExtent l="19050" t="19050" r="13970" b="10160"/>
            <wp:docPr id="11" name="Picture 1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ox and whiske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08360" cy="2856481"/>
                    </a:xfrm>
                    <a:prstGeom prst="rect">
                      <a:avLst/>
                    </a:prstGeom>
                    <a:noFill/>
                    <a:ln>
                      <a:solidFill>
                        <a:schemeClr val="accent1"/>
                      </a:solidFill>
                    </a:ln>
                  </pic:spPr>
                </pic:pic>
              </a:graphicData>
            </a:graphic>
          </wp:inline>
        </w:drawing>
      </w:r>
    </w:p>
    <w:p w14:paraId="33A1451F" w14:textId="372738EE" w:rsidR="00BA52D3" w:rsidRDefault="00BA52D3" w:rsidP="0084694C">
      <w:pPr>
        <w:autoSpaceDE w:val="0"/>
        <w:autoSpaceDN w:val="0"/>
        <w:adjustRightInd w:val="0"/>
        <w:spacing w:after="0" w:line="240" w:lineRule="auto"/>
        <w:rPr>
          <w:rFonts w:ascii="ArialMT" w:hAnsi="ArialMT" w:cs="ArialMT"/>
        </w:rPr>
      </w:pPr>
      <w:r w:rsidRPr="0084694C">
        <w:rPr>
          <w:rFonts w:ascii="ArialMT" w:hAnsi="ArialMT" w:cs="ArialMT"/>
        </w:rPr>
        <w:t>I took note of the tickers for the positive outliers as I wanted to see what was driving these anomality’s and they could be interesting. I then dropped these extreme values from the dataset as they would bias the clustering.</w:t>
      </w:r>
    </w:p>
    <w:p w14:paraId="76BFE357" w14:textId="77777777" w:rsidR="0084694C" w:rsidRPr="0084694C" w:rsidRDefault="0084694C" w:rsidP="0084694C">
      <w:pPr>
        <w:autoSpaceDE w:val="0"/>
        <w:autoSpaceDN w:val="0"/>
        <w:adjustRightInd w:val="0"/>
        <w:spacing w:after="0" w:line="240" w:lineRule="auto"/>
        <w:rPr>
          <w:rFonts w:ascii="ArialMT" w:hAnsi="ArialMT" w:cs="ArialMT"/>
        </w:rPr>
      </w:pPr>
    </w:p>
    <w:p w14:paraId="11A60593" w14:textId="51C8B91D" w:rsidR="0084694C" w:rsidRPr="00AF095D" w:rsidRDefault="0084694C" w:rsidP="0084694C">
      <w:pPr>
        <w:autoSpaceDE w:val="0"/>
        <w:autoSpaceDN w:val="0"/>
        <w:adjustRightInd w:val="0"/>
        <w:spacing w:after="0" w:line="240" w:lineRule="auto"/>
        <w:rPr>
          <w:rFonts w:ascii="ArialMT" w:hAnsi="ArialMT" w:cs="ArialMT"/>
          <w:b/>
          <w:bCs/>
        </w:rPr>
      </w:pPr>
      <w:r w:rsidRPr="00AF095D">
        <w:rPr>
          <w:rFonts w:ascii="ArialMT" w:hAnsi="ArialMT" w:cs="ArialMT"/>
          <w:b/>
          <w:bCs/>
        </w:rPr>
        <w:t>6.0    Exploratory Data Analysis</w:t>
      </w:r>
      <w:r>
        <w:rPr>
          <w:rFonts w:ascii="ArialMT" w:hAnsi="ArialMT" w:cs="ArialMT"/>
          <w:b/>
          <w:bCs/>
        </w:rPr>
        <w:t xml:space="preserve"> (Continued)</w:t>
      </w:r>
    </w:p>
    <w:p w14:paraId="1BC93940" w14:textId="77777777" w:rsidR="0084694C" w:rsidRDefault="0084694C" w:rsidP="00BA52D3"/>
    <w:p w14:paraId="4CE5866F" w14:textId="71852429" w:rsidR="00BA52D3" w:rsidRPr="0084694C" w:rsidRDefault="00BA52D3" w:rsidP="0084694C">
      <w:pPr>
        <w:autoSpaceDE w:val="0"/>
        <w:autoSpaceDN w:val="0"/>
        <w:adjustRightInd w:val="0"/>
        <w:spacing w:after="0" w:line="240" w:lineRule="auto"/>
        <w:rPr>
          <w:rFonts w:ascii="ArialMT" w:hAnsi="ArialMT" w:cs="ArialMT"/>
        </w:rPr>
      </w:pPr>
      <w:r w:rsidRPr="0084694C">
        <w:rPr>
          <w:rFonts w:ascii="ArialMT" w:hAnsi="ArialMT" w:cs="ArialMT"/>
        </w:rPr>
        <w:t>Here is the feature box plot with the extreme outliers removed</w:t>
      </w:r>
    </w:p>
    <w:p w14:paraId="1C6337CD" w14:textId="77777777" w:rsidR="00BA52D3" w:rsidRDefault="00BA52D3" w:rsidP="00BA52D3">
      <w:r>
        <w:rPr>
          <w:noProof/>
        </w:rPr>
        <w:drawing>
          <wp:inline distT="0" distB="0" distL="0" distR="0" wp14:anchorId="09086DB1" wp14:editId="6E0CA076">
            <wp:extent cx="4673255" cy="3505200"/>
            <wp:effectExtent l="19050" t="19050" r="13335" b="19050"/>
            <wp:docPr id="12" name="Picture 1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75782" cy="3507096"/>
                    </a:xfrm>
                    <a:prstGeom prst="rect">
                      <a:avLst/>
                    </a:prstGeom>
                    <a:noFill/>
                    <a:ln>
                      <a:solidFill>
                        <a:schemeClr val="accent1"/>
                      </a:solidFill>
                    </a:ln>
                  </pic:spPr>
                </pic:pic>
              </a:graphicData>
            </a:graphic>
          </wp:inline>
        </w:drawing>
      </w:r>
    </w:p>
    <w:p w14:paraId="25608765" w14:textId="52427837" w:rsidR="00BA52D3" w:rsidRDefault="00BA52D3" w:rsidP="00F51081">
      <w:pPr>
        <w:autoSpaceDE w:val="0"/>
        <w:autoSpaceDN w:val="0"/>
        <w:adjustRightInd w:val="0"/>
        <w:spacing w:after="0" w:line="240" w:lineRule="auto"/>
        <w:rPr>
          <w:rFonts w:ascii="ArialMT" w:hAnsi="ArialMT" w:cs="ArialMT"/>
        </w:rPr>
      </w:pPr>
      <w:r w:rsidRPr="00F51081">
        <w:rPr>
          <w:rFonts w:ascii="ArialMT" w:hAnsi="ArialMT" w:cs="ArialMT"/>
        </w:rPr>
        <w:t>On the box plot, the interquartile range (75 – 25 percentiles) the scale is very compressed by outliers, with most points sitting close to the zero line.</w:t>
      </w:r>
    </w:p>
    <w:p w14:paraId="5B0ABF07" w14:textId="77777777" w:rsidR="00F51081" w:rsidRPr="00F51081" w:rsidRDefault="00F51081" w:rsidP="00F51081">
      <w:pPr>
        <w:autoSpaceDE w:val="0"/>
        <w:autoSpaceDN w:val="0"/>
        <w:adjustRightInd w:val="0"/>
        <w:spacing w:after="0" w:line="240" w:lineRule="auto"/>
        <w:rPr>
          <w:rFonts w:ascii="ArialMT" w:hAnsi="ArialMT" w:cs="ArialMT"/>
        </w:rPr>
      </w:pPr>
    </w:p>
    <w:p w14:paraId="0336F1F5" w14:textId="3B34E04C" w:rsidR="00BA52D3" w:rsidRPr="00F51081" w:rsidRDefault="00BA52D3" w:rsidP="00F51081">
      <w:pPr>
        <w:autoSpaceDE w:val="0"/>
        <w:autoSpaceDN w:val="0"/>
        <w:adjustRightInd w:val="0"/>
        <w:spacing w:after="0" w:line="240" w:lineRule="auto"/>
        <w:rPr>
          <w:rFonts w:ascii="ArialMT" w:hAnsi="ArialMT" w:cs="ArialMT"/>
        </w:rPr>
      </w:pPr>
      <w:r w:rsidRPr="00F51081">
        <w:rPr>
          <w:rFonts w:ascii="ArialMT" w:hAnsi="ArialMT" w:cs="ArialMT"/>
        </w:rPr>
        <w:t xml:space="preserve">This </w:t>
      </w:r>
      <w:r w:rsidR="009004F3" w:rsidRPr="00F51081">
        <w:rPr>
          <w:rFonts w:ascii="ArialMT" w:hAnsi="ArialMT" w:cs="ArialMT"/>
        </w:rPr>
        <w:t xml:space="preserve">does not look like the </w:t>
      </w:r>
      <w:r w:rsidR="00EA68D9" w:rsidRPr="00F51081">
        <w:rPr>
          <w:rFonts w:ascii="ArialMT" w:hAnsi="ArialMT" w:cs="ArialMT"/>
        </w:rPr>
        <w:t>usual</w:t>
      </w:r>
      <w:r w:rsidR="009004F3" w:rsidRPr="00F51081">
        <w:rPr>
          <w:rFonts w:ascii="ArialMT" w:hAnsi="ArialMT" w:cs="ArialMT"/>
        </w:rPr>
        <w:t xml:space="preserve"> box </w:t>
      </w:r>
      <w:r w:rsidR="00F51081" w:rsidRPr="00F51081">
        <w:rPr>
          <w:rFonts w:ascii="ArialMT" w:hAnsi="ArialMT" w:cs="ArialMT"/>
        </w:rPr>
        <w:t>plot,</w:t>
      </w:r>
      <w:r w:rsidR="009004F3" w:rsidRPr="00F51081">
        <w:rPr>
          <w:rFonts w:ascii="ArialMT" w:hAnsi="ArialMT" w:cs="ArialMT"/>
        </w:rPr>
        <w:t xml:space="preserve"> but </w:t>
      </w:r>
      <w:r w:rsidR="00EA68D9" w:rsidRPr="00F51081">
        <w:rPr>
          <w:rFonts w:ascii="ArialMT" w:hAnsi="ArialMT" w:cs="ArialMT"/>
        </w:rPr>
        <w:t xml:space="preserve">it </w:t>
      </w:r>
      <w:r w:rsidR="00F51081" w:rsidRPr="00F51081">
        <w:rPr>
          <w:rFonts w:ascii="ArialMT" w:hAnsi="ArialMT" w:cs="ArialMT"/>
        </w:rPr>
        <w:t>is</w:t>
      </w:r>
      <w:r w:rsidR="00EA68D9" w:rsidRPr="00F51081">
        <w:rPr>
          <w:rFonts w:ascii="ArialMT" w:hAnsi="ArialMT" w:cs="ArialMT"/>
        </w:rPr>
        <w:t xml:space="preserve"> good news as</w:t>
      </w:r>
      <w:r w:rsidRPr="00F51081">
        <w:rPr>
          <w:rFonts w:ascii="ArialMT" w:hAnsi="ArialMT" w:cs="ArialMT"/>
        </w:rPr>
        <w:t xml:space="preserve"> our objective is to identify </w:t>
      </w:r>
      <w:r w:rsidR="00EA68D9" w:rsidRPr="00F51081">
        <w:rPr>
          <w:rFonts w:ascii="ArialMT" w:hAnsi="ArialMT" w:cs="ArialMT"/>
        </w:rPr>
        <w:t xml:space="preserve">standout </w:t>
      </w:r>
      <w:r w:rsidRPr="00F51081">
        <w:rPr>
          <w:rFonts w:ascii="ArialMT" w:hAnsi="ArialMT" w:cs="ArialMT"/>
        </w:rPr>
        <w:t>stocks with superior performance.</w:t>
      </w:r>
    </w:p>
    <w:p w14:paraId="6DECE352" w14:textId="77777777" w:rsidR="00BA52D3" w:rsidRDefault="00BA52D3" w:rsidP="00BA52D3"/>
    <w:p w14:paraId="33D9BE26" w14:textId="77777777" w:rsidR="00BA52D3" w:rsidRDefault="00BA52D3" w:rsidP="00BA52D3"/>
    <w:p w14:paraId="43607DDD" w14:textId="77777777" w:rsidR="00BA52D3" w:rsidRDefault="00BA52D3" w:rsidP="00BA52D3"/>
    <w:p w14:paraId="67C95AC1" w14:textId="77777777" w:rsidR="00BA52D3" w:rsidRDefault="00BA52D3" w:rsidP="00BA52D3"/>
    <w:p w14:paraId="32AB854A" w14:textId="77777777" w:rsidR="00BA52D3" w:rsidRDefault="00BA52D3" w:rsidP="00BA52D3">
      <w:r>
        <w:br w:type="page"/>
      </w:r>
    </w:p>
    <w:p w14:paraId="086E4BCA" w14:textId="77777777" w:rsidR="00EA68D9" w:rsidRPr="00EA68D9" w:rsidRDefault="00EA68D9" w:rsidP="00EA68D9">
      <w:pPr>
        <w:autoSpaceDE w:val="0"/>
        <w:autoSpaceDN w:val="0"/>
        <w:adjustRightInd w:val="0"/>
        <w:spacing w:after="0" w:line="240" w:lineRule="auto"/>
        <w:rPr>
          <w:rFonts w:ascii="ArialMT" w:hAnsi="ArialMT" w:cs="ArialMT"/>
          <w:b/>
          <w:bCs/>
        </w:rPr>
      </w:pPr>
      <w:r w:rsidRPr="00EA68D9">
        <w:rPr>
          <w:rFonts w:ascii="ArialMT" w:hAnsi="ArialMT" w:cs="ArialMT"/>
          <w:b/>
          <w:bCs/>
        </w:rPr>
        <w:lastRenderedPageBreak/>
        <w:t>7.0   Data Preparation for Cluster Analysis</w:t>
      </w:r>
    </w:p>
    <w:p w14:paraId="1A205641" w14:textId="6599CBC9" w:rsidR="00BA52D3" w:rsidRDefault="00BA52D3" w:rsidP="009C1258">
      <w:pPr>
        <w:autoSpaceDE w:val="0"/>
        <w:autoSpaceDN w:val="0"/>
        <w:adjustRightInd w:val="0"/>
        <w:spacing w:after="0" w:line="240" w:lineRule="auto"/>
        <w:rPr>
          <w:rFonts w:ascii="ArialMT" w:hAnsi="ArialMT" w:cs="ArialMT"/>
        </w:rPr>
      </w:pPr>
    </w:p>
    <w:p w14:paraId="582BC57F" w14:textId="531DFFB6" w:rsidR="00BA52D3" w:rsidRDefault="00EA68D9" w:rsidP="009C1258">
      <w:pPr>
        <w:autoSpaceDE w:val="0"/>
        <w:autoSpaceDN w:val="0"/>
        <w:adjustRightInd w:val="0"/>
        <w:spacing w:after="0" w:line="240" w:lineRule="auto"/>
        <w:rPr>
          <w:rFonts w:ascii="ArialMT" w:hAnsi="ArialMT" w:cs="ArialMT"/>
        </w:rPr>
      </w:pPr>
      <w:r>
        <w:rPr>
          <w:rFonts w:ascii="ArialMT" w:hAnsi="ArialMT" w:cs="ArialMT"/>
        </w:rPr>
        <w:t>The data required significant pre-processing for cluster analysis</w:t>
      </w:r>
    </w:p>
    <w:p w14:paraId="40E7DADC" w14:textId="19C3F96C" w:rsidR="00EA68D9" w:rsidRDefault="00EA68D9" w:rsidP="009C1258">
      <w:pPr>
        <w:autoSpaceDE w:val="0"/>
        <w:autoSpaceDN w:val="0"/>
        <w:adjustRightInd w:val="0"/>
        <w:spacing w:after="0" w:line="240" w:lineRule="auto"/>
        <w:rPr>
          <w:rFonts w:ascii="ArialMT" w:hAnsi="ArialMT" w:cs="ArialMT"/>
        </w:rPr>
      </w:pPr>
    </w:p>
    <w:p w14:paraId="0E44735D" w14:textId="1F8CB70A" w:rsidR="00EA68D9" w:rsidRDefault="00A55B15" w:rsidP="009C1258">
      <w:pPr>
        <w:autoSpaceDE w:val="0"/>
        <w:autoSpaceDN w:val="0"/>
        <w:adjustRightInd w:val="0"/>
        <w:spacing w:after="0" w:line="240" w:lineRule="auto"/>
        <w:rPr>
          <w:rFonts w:ascii="ArialMT" w:hAnsi="ArialMT" w:cs="ArialMT"/>
        </w:rPr>
      </w:pPr>
      <w:r>
        <w:rPr>
          <w:rFonts w:ascii="ArialMT" w:hAnsi="ArialMT" w:cs="ArialMT"/>
        </w:rPr>
        <w:t xml:space="preserve">7.1 </w:t>
      </w:r>
      <w:r w:rsidR="00EA68D9">
        <w:rPr>
          <w:rFonts w:ascii="ArialMT" w:hAnsi="ArialMT" w:cs="ArialMT"/>
        </w:rPr>
        <w:t xml:space="preserve">The features data for the SNP500 companies were transformed into a </w:t>
      </w:r>
      <w:r>
        <w:rPr>
          <w:rFonts w:ascii="ArialMT" w:hAnsi="ArialMT" w:cs="ArialMT"/>
        </w:rPr>
        <w:t>NumPy</w:t>
      </w:r>
      <w:r w:rsidR="00EA68D9">
        <w:rPr>
          <w:rFonts w:ascii="ArialMT" w:hAnsi="ArialMT" w:cs="ArialMT"/>
        </w:rPr>
        <w:t xml:space="preserve"> array</w:t>
      </w:r>
    </w:p>
    <w:p w14:paraId="3241172C" w14:textId="0622CBC7" w:rsidR="00EA68D9" w:rsidRDefault="00EA68D9" w:rsidP="009C1258">
      <w:pPr>
        <w:autoSpaceDE w:val="0"/>
        <w:autoSpaceDN w:val="0"/>
        <w:adjustRightInd w:val="0"/>
        <w:spacing w:after="0" w:line="240" w:lineRule="auto"/>
        <w:rPr>
          <w:rFonts w:ascii="ArialMT" w:hAnsi="ArialMT" w:cs="ArialMT"/>
        </w:rPr>
      </w:pPr>
    </w:p>
    <w:p w14:paraId="7FF04E22" w14:textId="34F62D03" w:rsidR="00EA68D9" w:rsidRDefault="00A55B15" w:rsidP="009C1258">
      <w:pPr>
        <w:autoSpaceDE w:val="0"/>
        <w:autoSpaceDN w:val="0"/>
        <w:adjustRightInd w:val="0"/>
        <w:spacing w:after="0" w:line="240" w:lineRule="auto"/>
        <w:rPr>
          <w:rFonts w:ascii="ArialMT" w:hAnsi="ArialMT" w:cs="ArialMT"/>
        </w:rPr>
      </w:pPr>
      <w:r>
        <w:rPr>
          <w:rFonts w:ascii="ArialMT" w:hAnsi="ArialMT" w:cs="ArialMT"/>
        </w:rPr>
        <w:t>7.2 The data was scaled</w:t>
      </w:r>
    </w:p>
    <w:p w14:paraId="6231CF4D" w14:textId="77777777" w:rsidR="00A55B15" w:rsidRDefault="00A55B15" w:rsidP="009C1258">
      <w:pPr>
        <w:autoSpaceDE w:val="0"/>
        <w:autoSpaceDN w:val="0"/>
        <w:adjustRightInd w:val="0"/>
        <w:spacing w:after="0" w:line="240" w:lineRule="auto"/>
        <w:rPr>
          <w:rFonts w:ascii="ArialMT" w:hAnsi="ArialMT" w:cs="ArialMT"/>
        </w:rPr>
      </w:pPr>
    </w:p>
    <w:p w14:paraId="6329A135" w14:textId="6946F4FF" w:rsidR="00A55B15" w:rsidRDefault="00A55B15" w:rsidP="009C1258">
      <w:pPr>
        <w:autoSpaceDE w:val="0"/>
        <w:autoSpaceDN w:val="0"/>
        <w:adjustRightInd w:val="0"/>
        <w:spacing w:after="0" w:line="240" w:lineRule="auto"/>
        <w:rPr>
          <w:rFonts w:ascii="ArialMT" w:hAnsi="ArialMT" w:cs="ArialMT"/>
        </w:rPr>
      </w:pPr>
      <w:r>
        <w:rPr>
          <w:rFonts w:ascii="ArialMT" w:hAnsi="ArialMT" w:cs="ArialMT"/>
        </w:rPr>
        <w:t>My first iteration used the whiten normalising method to standardise the data.</w:t>
      </w:r>
    </w:p>
    <w:p w14:paraId="4262F1DE" w14:textId="3AE939E1" w:rsidR="00A55B15" w:rsidRDefault="00A55B15" w:rsidP="009C1258">
      <w:pPr>
        <w:autoSpaceDE w:val="0"/>
        <w:autoSpaceDN w:val="0"/>
        <w:adjustRightInd w:val="0"/>
        <w:spacing w:after="0" w:line="240" w:lineRule="auto"/>
        <w:rPr>
          <w:rFonts w:ascii="ArialMT" w:hAnsi="ArialMT" w:cs="ArialMT"/>
        </w:rPr>
      </w:pPr>
      <w:r>
        <w:rPr>
          <w:rFonts w:ascii="ArialMT" w:hAnsi="ArialMT" w:cs="ArialMT"/>
        </w:rPr>
        <w:t>This was not effective for the downstream PCA dimensional reduction step as the features could not be transformed into a small set of principal components.</w:t>
      </w:r>
    </w:p>
    <w:p w14:paraId="205E47DA" w14:textId="3C4366AD" w:rsidR="00A55B15" w:rsidRDefault="00A55B15" w:rsidP="009C1258">
      <w:pPr>
        <w:autoSpaceDE w:val="0"/>
        <w:autoSpaceDN w:val="0"/>
        <w:adjustRightInd w:val="0"/>
        <w:spacing w:after="0" w:line="240" w:lineRule="auto"/>
        <w:rPr>
          <w:rFonts w:ascii="ArialMT" w:hAnsi="ArialMT" w:cs="ArialMT"/>
        </w:rPr>
      </w:pPr>
      <w:r>
        <w:rPr>
          <w:rFonts w:ascii="ArialMT" w:hAnsi="ArialMT" w:cs="ArialMT"/>
        </w:rPr>
        <w:t>The root cause of the problem was the distributions of the features were non-normal.</w:t>
      </w:r>
    </w:p>
    <w:p w14:paraId="00C6DAE9" w14:textId="67C8CAE0" w:rsidR="00A55B15" w:rsidRDefault="00A55B15" w:rsidP="009C1258">
      <w:pPr>
        <w:autoSpaceDE w:val="0"/>
        <w:autoSpaceDN w:val="0"/>
        <w:adjustRightInd w:val="0"/>
        <w:spacing w:after="0" w:line="240" w:lineRule="auto"/>
        <w:rPr>
          <w:rFonts w:ascii="ArialMT" w:hAnsi="ArialMT" w:cs="ArialMT"/>
        </w:rPr>
      </w:pPr>
    </w:p>
    <w:p w14:paraId="7C3097F5" w14:textId="2429042E" w:rsidR="00A55B15" w:rsidRDefault="00A55B15" w:rsidP="009C1258">
      <w:pPr>
        <w:autoSpaceDE w:val="0"/>
        <w:autoSpaceDN w:val="0"/>
        <w:adjustRightInd w:val="0"/>
        <w:spacing w:after="0" w:line="240" w:lineRule="auto"/>
        <w:rPr>
          <w:rFonts w:ascii="ArialMT" w:hAnsi="ArialMT" w:cs="ArialMT"/>
        </w:rPr>
      </w:pPr>
      <w:r>
        <w:rPr>
          <w:rFonts w:ascii="ArialMT" w:hAnsi="ArialMT" w:cs="ArialMT"/>
        </w:rPr>
        <w:t>PCA components un-scaled data                               PCA components whiten scaled data</w:t>
      </w:r>
    </w:p>
    <w:p w14:paraId="777F3D7E" w14:textId="622EFC53" w:rsidR="00A55B15" w:rsidRDefault="005E28A3" w:rsidP="009C1258">
      <w:pPr>
        <w:autoSpaceDE w:val="0"/>
        <w:autoSpaceDN w:val="0"/>
        <w:adjustRightInd w:val="0"/>
        <w:spacing w:after="0" w:line="240" w:lineRule="auto"/>
        <w:rPr>
          <w:rFonts w:ascii="ArialMT" w:hAnsi="ArialMT" w:cs="ArialMT"/>
        </w:rPr>
      </w:pPr>
      <w:r>
        <w:rPr>
          <w:noProof/>
        </w:rPr>
        <w:drawing>
          <wp:anchor distT="0" distB="0" distL="114300" distR="114300" simplePos="0" relativeHeight="251658240" behindDoc="0" locked="0" layoutInCell="1" allowOverlap="1" wp14:anchorId="39B3F02B" wp14:editId="5689F90E">
            <wp:simplePos x="0" y="0"/>
            <wp:positionH relativeFrom="column">
              <wp:posOffset>-30480</wp:posOffset>
            </wp:positionH>
            <wp:positionV relativeFrom="paragraph">
              <wp:posOffset>198755</wp:posOffset>
            </wp:positionV>
            <wp:extent cx="2521585" cy="2179320"/>
            <wp:effectExtent l="0" t="0" r="0" b="0"/>
            <wp:wrapTopAndBottom/>
            <wp:docPr id="1" name="Picture 1"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 histogram&#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21585" cy="2179320"/>
                    </a:xfrm>
                    <a:prstGeom prst="rect">
                      <a:avLst/>
                    </a:prstGeom>
                  </pic:spPr>
                </pic:pic>
              </a:graphicData>
            </a:graphic>
            <wp14:sizeRelH relativeFrom="margin">
              <wp14:pctWidth>0</wp14:pctWidth>
            </wp14:sizeRelH>
            <wp14:sizeRelV relativeFrom="margin">
              <wp14:pctHeight>0</wp14:pctHeight>
            </wp14:sizeRelV>
          </wp:anchor>
        </w:drawing>
      </w:r>
    </w:p>
    <w:p w14:paraId="77D2027E" w14:textId="11AFF2EC" w:rsidR="00A55B15" w:rsidRDefault="005E28A3" w:rsidP="009C1258">
      <w:pPr>
        <w:autoSpaceDE w:val="0"/>
        <w:autoSpaceDN w:val="0"/>
        <w:adjustRightInd w:val="0"/>
        <w:spacing w:after="0" w:line="240" w:lineRule="auto"/>
        <w:rPr>
          <w:rFonts w:ascii="ArialMT" w:hAnsi="ArialMT" w:cs="ArialMT"/>
        </w:rPr>
      </w:pPr>
      <w:r>
        <w:rPr>
          <w:noProof/>
        </w:rPr>
        <w:drawing>
          <wp:anchor distT="0" distB="0" distL="114300" distR="114300" simplePos="0" relativeHeight="251659264" behindDoc="0" locked="0" layoutInCell="1" allowOverlap="1" wp14:anchorId="6EB5B013" wp14:editId="0CB157A1">
            <wp:simplePos x="0" y="0"/>
            <wp:positionH relativeFrom="column">
              <wp:posOffset>3154680</wp:posOffset>
            </wp:positionH>
            <wp:positionV relativeFrom="paragraph">
              <wp:posOffset>74295</wp:posOffset>
            </wp:positionV>
            <wp:extent cx="2440305" cy="2156460"/>
            <wp:effectExtent l="0" t="0" r="0" b="0"/>
            <wp:wrapThrough wrapText="bothSides">
              <wp:wrapPolygon edited="0">
                <wp:start x="0" y="0"/>
                <wp:lineTo x="0" y="21371"/>
                <wp:lineTo x="21415" y="21371"/>
                <wp:lineTo x="21415" y="0"/>
                <wp:lineTo x="0" y="0"/>
              </wp:wrapPolygon>
            </wp:wrapThrough>
            <wp:docPr id="2" name="Picture 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 histogram&#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440305" cy="2156460"/>
                    </a:xfrm>
                    <a:prstGeom prst="rect">
                      <a:avLst/>
                    </a:prstGeom>
                  </pic:spPr>
                </pic:pic>
              </a:graphicData>
            </a:graphic>
            <wp14:sizeRelH relativeFrom="margin">
              <wp14:pctWidth>0</wp14:pctWidth>
            </wp14:sizeRelH>
            <wp14:sizeRelV relativeFrom="margin">
              <wp14:pctHeight>0</wp14:pctHeight>
            </wp14:sizeRelV>
          </wp:anchor>
        </w:drawing>
      </w:r>
    </w:p>
    <w:p w14:paraId="36189CB6" w14:textId="6B19D17A" w:rsidR="00BA52D3" w:rsidRDefault="005E28A3" w:rsidP="009C1258">
      <w:pPr>
        <w:autoSpaceDE w:val="0"/>
        <w:autoSpaceDN w:val="0"/>
        <w:adjustRightInd w:val="0"/>
        <w:spacing w:after="0" w:line="240" w:lineRule="auto"/>
        <w:rPr>
          <w:rFonts w:ascii="ArialMT" w:hAnsi="ArialMT" w:cs="ArialMT"/>
        </w:rPr>
      </w:pPr>
      <w:r>
        <w:rPr>
          <w:rFonts w:ascii="ArialMT" w:hAnsi="ArialMT" w:cs="ArialMT"/>
        </w:rPr>
        <w:t>Scaling the data to a range using MinMaxScaler had better results</w:t>
      </w:r>
    </w:p>
    <w:p w14:paraId="588616CD" w14:textId="2B259C74" w:rsidR="005E28A3" w:rsidRDefault="005E28A3" w:rsidP="009C1258">
      <w:pPr>
        <w:autoSpaceDE w:val="0"/>
        <w:autoSpaceDN w:val="0"/>
        <w:adjustRightInd w:val="0"/>
        <w:spacing w:after="0" w:line="240" w:lineRule="auto"/>
        <w:rPr>
          <w:rFonts w:ascii="ArialMT" w:hAnsi="ArialMT" w:cs="ArialMT"/>
        </w:rPr>
      </w:pPr>
    </w:p>
    <w:p w14:paraId="5CEFC9C8" w14:textId="0C4D0881" w:rsidR="005E28A3" w:rsidRDefault="005E28A3" w:rsidP="009C1258">
      <w:pPr>
        <w:autoSpaceDE w:val="0"/>
        <w:autoSpaceDN w:val="0"/>
        <w:adjustRightInd w:val="0"/>
        <w:spacing w:after="0" w:line="240" w:lineRule="auto"/>
        <w:rPr>
          <w:rFonts w:ascii="ArialMT" w:hAnsi="ArialMT" w:cs="ArialMT"/>
        </w:rPr>
      </w:pPr>
      <w:r>
        <w:rPr>
          <w:rFonts w:ascii="ArialMT" w:hAnsi="ArialMT" w:cs="ArialMT"/>
        </w:rPr>
        <w:t>PCA components using MinMaxScaler</w:t>
      </w:r>
    </w:p>
    <w:p w14:paraId="7978E659" w14:textId="2E29E1C4" w:rsidR="005E28A3" w:rsidRDefault="005E28A3" w:rsidP="009C1258">
      <w:pPr>
        <w:autoSpaceDE w:val="0"/>
        <w:autoSpaceDN w:val="0"/>
        <w:adjustRightInd w:val="0"/>
        <w:spacing w:after="0" w:line="240" w:lineRule="auto"/>
        <w:rPr>
          <w:rFonts w:ascii="ArialMT" w:hAnsi="ArialMT" w:cs="ArialMT"/>
        </w:rPr>
      </w:pPr>
    </w:p>
    <w:p w14:paraId="17C6E09E" w14:textId="217ED1B1" w:rsidR="005E28A3" w:rsidRDefault="005E28A3" w:rsidP="009C1258">
      <w:pPr>
        <w:autoSpaceDE w:val="0"/>
        <w:autoSpaceDN w:val="0"/>
        <w:adjustRightInd w:val="0"/>
        <w:spacing w:after="0" w:line="240" w:lineRule="auto"/>
        <w:rPr>
          <w:rFonts w:ascii="ArialMT" w:hAnsi="ArialMT" w:cs="ArialMT"/>
        </w:rPr>
      </w:pPr>
      <w:r>
        <w:rPr>
          <w:noProof/>
        </w:rPr>
        <w:drawing>
          <wp:inline distT="0" distB="0" distL="0" distR="0" wp14:anchorId="193F2714" wp14:editId="49054AF7">
            <wp:extent cx="2696320" cy="2339340"/>
            <wp:effectExtent l="0" t="0" r="8890" b="381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stretch>
                      <a:fillRect/>
                    </a:stretch>
                  </pic:blipFill>
                  <pic:spPr>
                    <a:xfrm>
                      <a:off x="0" y="0"/>
                      <a:ext cx="2704360" cy="2346316"/>
                    </a:xfrm>
                    <a:prstGeom prst="rect">
                      <a:avLst/>
                    </a:prstGeom>
                  </pic:spPr>
                </pic:pic>
              </a:graphicData>
            </a:graphic>
          </wp:inline>
        </w:drawing>
      </w:r>
    </w:p>
    <w:p w14:paraId="1259BBBC" w14:textId="32AAEC10" w:rsidR="00A55B15" w:rsidRDefault="00A55B15" w:rsidP="009C1258">
      <w:pPr>
        <w:autoSpaceDE w:val="0"/>
        <w:autoSpaceDN w:val="0"/>
        <w:adjustRightInd w:val="0"/>
        <w:spacing w:after="0" w:line="240" w:lineRule="auto"/>
        <w:rPr>
          <w:rFonts w:ascii="ArialMT" w:hAnsi="ArialMT" w:cs="ArialMT"/>
        </w:rPr>
      </w:pPr>
    </w:p>
    <w:p w14:paraId="4180A251" w14:textId="77777777" w:rsidR="005E28A3" w:rsidRDefault="005E28A3" w:rsidP="005E28A3">
      <w:r>
        <w:t>The data was scaled using MinMaxScaler</w:t>
      </w:r>
    </w:p>
    <w:p w14:paraId="72D80A76" w14:textId="2949C79C" w:rsidR="00BA52D3" w:rsidRDefault="00BA52D3" w:rsidP="009C1258">
      <w:pPr>
        <w:autoSpaceDE w:val="0"/>
        <w:autoSpaceDN w:val="0"/>
        <w:adjustRightInd w:val="0"/>
        <w:spacing w:after="0" w:line="240" w:lineRule="auto"/>
        <w:rPr>
          <w:rFonts w:ascii="ArialMT" w:hAnsi="ArialMT" w:cs="ArialMT"/>
        </w:rPr>
      </w:pPr>
    </w:p>
    <w:p w14:paraId="0E7B643F" w14:textId="77777777" w:rsidR="005E28A3" w:rsidRDefault="005E28A3" w:rsidP="009C1258">
      <w:pPr>
        <w:autoSpaceDE w:val="0"/>
        <w:autoSpaceDN w:val="0"/>
        <w:adjustRightInd w:val="0"/>
        <w:spacing w:after="0" w:line="240" w:lineRule="auto"/>
        <w:rPr>
          <w:rFonts w:ascii="ArialMT" w:hAnsi="ArialMT" w:cs="ArialMT"/>
        </w:rPr>
      </w:pPr>
    </w:p>
    <w:p w14:paraId="37B47B3E" w14:textId="21E8C6A1" w:rsidR="005E28A3" w:rsidRDefault="005E28A3" w:rsidP="009C1258">
      <w:pPr>
        <w:autoSpaceDE w:val="0"/>
        <w:autoSpaceDN w:val="0"/>
        <w:adjustRightInd w:val="0"/>
        <w:spacing w:after="0" w:line="240" w:lineRule="auto"/>
        <w:rPr>
          <w:rFonts w:ascii="ArialMT" w:hAnsi="ArialMT" w:cs="ArialMT"/>
        </w:rPr>
      </w:pPr>
    </w:p>
    <w:p w14:paraId="7A18D571" w14:textId="25C150C8" w:rsidR="005E28A3" w:rsidRDefault="005E28A3" w:rsidP="009C1258">
      <w:pPr>
        <w:autoSpaceDE w:val="0"/>
        <w:autoSpaceDN w:val="0"/>
        <w:adjustRightInd w:val="0"/>
        <w:spacing w:after="0" w:line="240" w:lineRule="auto"/>
        <w:rPr>
          <w:rFonts w:ascii="ArialMT" w:hAnsi="ArialMT" w:cs="ArialMT"/>
        </w:rPr>
      </w:pPr>
    </w:p>
    <w:p w14:paraId="0444BE89" w14:textId="5C4E31E2" w:rsidR="005E28A3" w:rsidRDefault="005E28A3" w:rsidP="009C1258">
      <w:pPr>
        <w:autoSpaceDE w:val="0"/>
        <w:autoSpaceDN w:val="0"/>
        <w:adjustRightInd w:val="0"/>
        <w:spacing w:after="0" w:line="240" w:lineRule="auto"/>
        <w:rPr>
          <w:rFonts w:ascii="ArialMT" w:hAnsi="ArialMT" w:cs="ArialMT"/>
        </w:rPr>
      </w:pPr>
    </w:p>
    <w:p w14:paraId="4FFF7046" w14:textId="05EEC9D6" w:rsidR="005E28A3" w:rsidRPr="00EA68D9" w:rsidRDefault="005E28A3" w:rsidP="005E28A3">
      <w:pPr>
        <w:autoSpaceDE w:val="0"/>
        <w:autoSpaceDN w:val="0"/>
        <w:adjustRightInd w:val="0"/>
        <w:spacing w:after="0" w:line="240" w:lineRule="auto"/>
        <w:rPr>
          <w:rFonts w:ascii="ArialMT" w:hAnsi="ArialMT" w:cs="ArialMT"/>
          <w:b/>
          <w:bCs/>
        </w:rPr>
      </w:pPr>
      <w:r w:rsidRPr="00EA68D9">
        <w:rPr>
          <w:rFonts w:ascii="ArialMT" w:hAnsi="ArialMT" w:cs="ArialMT"/>
          <w:b/>
          <w:bCs/>
        </w:rPr>
        <w:t>7.0   Data Preparation for Cluster Analysis</w:t>
      </w:r>
      <w:r>
        <w:rPr>
          <w:rFonts w:ascii="ArialMT" w:hAnsi="ArialMT" w:cs="ArialMT"/>
          <w:b/>
          <w:bCs/>
        </w:rPr>
        <w:t xml:space="preserve"> (Continued)</w:t>
      </w:r>
    </w:p>
    <w:p w14:paraId="5D7E8043" w14:textId="66E37DF8" w:rsidR="005E28A3" w:rsidRPr="0084694C" w:rsidRDefault="005E28A3" w:rsidP="009C1258">
      <w:pPr>
        <w:autoSpaceDE w:val="0"/>
        <w:autoSpaceDN w:val="0"/>
        <w:adjustRightInd w:val="0"/>
        <w:spacing w:after="0" w:line="240" w:lineRule="auto"/>
        <w:rPr>
          <w:rFonts w:ascii="ArialMT" w:hAnsi="ArialMT" w:cs="ArialMT"/>
          <w:sz w:val="20"/>
          <w:szCs w:val="20"/>
        </w:rPr>
      </w:pPr>
    </w:p>
    <w:p w14:paraId="3C3F93C7" w14:textId="7852F9AC" w:rsidR="005E28A3" w:rsidRPr="0084694C" w:rsidRDefault="005E28A3" w:rsidP="009C1258">
      <w:pPr>
        <w:autoSpaceDE w:val="0"/>
        <w:autoSpaceDN w:val="0"/>
        <w:adjustRightInd w:val="0"/>
        <w:spacing w:after="0" w:line="240" w:lineRule="auto"/>
        <w:rPr>
          <w:rFonts w:ascii="ArialMT" w:hAnsi="ArialMT" w:cs="ArialMT"/>
          <w:sz w:val="20"/>
          <w:szCs w:val="20"/>
        </w:rPr>
      </w:pPr>
      <w:r w:rsidRPr="0084694C">
        <w:rPr>
          <w:rFonts w:ascii="ArialMT" w:hAnsi="ArialMT" w:cs="ArialMT"/>
          <w:sz w:val="20"/>
          <w:szCs w:val="20"/>
        </w:rPr>
        <w:t>7.3   Estimate the intrinsic dimension of the feature data</w:t>
      </w:r>
    </w:p>
    <w:p w14:paraId="224138C4" w14:textId="3B2B85A7" w:rsidR="005E28A3" w:rsidRPr="0084694C" w:rsidRDefault="005E28A3" w:rsidP="009C1258">
      <w:pPr>
        <w:autoSpaceDE w:val="0"/>
        <w:autoSpaceDN w:val="0"/>
        <w:adjustRightInd w:val="0"/>
        <w:spacing w:after="0" w:line="240" w:lineRule="auto"/>
        <w:rPr>
          <w:rFonts w:ascii="ArialMT" w:hAnsi="ArialMT" w:cs="ArialMT"/>
          <w:sz w:val="20"/>
          <w:szCs w:val="20"/>
        </w:rPr>
      </w:pPr>
    </w:p>
    <w:p w14:paraId="0FB33854" w14:textId="14ECE9A2" w:rsidR="005E28A3" w:rsidRPr="0084694C" w:rsidRDefault="005E28A3" w:rsidP="009C1258">
      <w:pPr>
        <w:autoSpaceDE w:val="0"/>
        <w:autoSpaceDN w:val="0"/>
        <w:adjustRightInd w:val="0"/>
        <w:spacing w:after="0" w:line="240" w:lineRule="auto"/>
        <w:rPr>
          <w:rFonts w:ascii="ArialMT" w:hAnsi="ArialMT" w:cs="ArialMT"/>
          <w:sz w:val="20"/>
          <w:szCs w:val="20"/>
        </w:rPr>
      </w:pPr>
      <w:r w:rsidRPr="0084694C">
        <w:rPr>
          <w:rFonts w:ascii="ArialMT" w:hAnsi="ArialMT" w:cs="ArialMT"/>
          <w:sz w:val="20"/>
          <w:szCs w:val="20"/>
        </w:rPr>
        <w:t>The first step was to estimate the intrinsic dimension</w:t>
      </w:r>
    </w:p>
    <w:p w14:paraId="5FCBA5C5" w14:textId="22A36011" w:rsidR="005E28A3" w:rsidRPr="0084694C" w:rsidRDefault="005E28A3" w:rsidP="009C1258">
      <w:pPr>
        <w:autoSpaceDE w:val="0"/>
        <w:autoSpaceDN w:val="0"/>
        <w:adjustRightInd w:val="0"/>
        <w:spacing w:after="0" w:line="240" w:lineRule="auto"/>
        <w:rPr>
          <w:rFonts w:ascii="ArialMT" w:hAnsi="ArialMT" w:cs="ArialMT"/>
          <w:sz w:val="20"/>
          <w:szCs w:val="20"/>
        </w:rPr>
      </w:pPr>
    </w:p>
    <w:p w14:paraId="70A93C6C" w14:textId="16A712C9" w:rsidR="005E28A3" w:rsidRPr="0084694C" w:rsidRDefault="005E28A3" w:rsidP="009C1258">
      <w:pPr>
        <w:autoSpaceDE w:val="0"/>
        <w:autoSpaceDN w:val="0"/>
        <w:adjustRightInd w:val="0"/>
        <w:spacing w:after="0" w:line="240" w:lineRule="auto"/>
        <w:rPr>
          <w:rFonts w:ascii="ArialMT" w:hAnsi="ArialMT" w:cs="ArialMT"/>
          <w:sz w:val="20"/>
          <w:szCs w:val="20"/>
        </w:rPr>
      </w:pPr>
      <w:r w:rsidRPr="0084694C">
        <w:rPr>
          <w:rFonts w:ascii="ArialMT" w:hAnsi="ArialMT" w:cs="ArialMT"/>
          <w:sz w:val="20"/>
          <w:szCs w:val="20"/>
        </w:rPr>
        <w:t xml:space="preserve">The </w:t>
      </w:r>
      <w:r w:rsidR="0084694C" w:rsidRPr="0084694C">
        <w:rPr>
          <w:rFonts w:ascii="ArialMT" w:hAnsi="ArialMT" w:cs="ArialMT"/>
          <w:sz w:val="20"/>
          <w:szCs w:val="20"/>
        </w:rPr>
        <w:t>principal</w:t>
      </w:r>
      <w:r w:rsidRPr="0084694C">
        <w:rPr>
          <w:rFonts w:ascii="ArialMT" w:hAnsi="ArialMT" w:cs="ArialMT"/>
          <w:sz w:val="20"/>
          <w:szCs w:val="20"/>
        </w:rPr>
        <w:t xml:space="preserve"> components were plotted against variance and an intrinsic dimension of 3 was estimated from the plot</w:t>
      </w:r>
    </w:p>
    <w:p w14:paraId="7FFE842A" w14:textId="62214467" w:rsidR="005E28A3" w:rsidRDefault="005E28A3" w:rsidP="009C1258">
      <w:pPr>
        <w:autoSpaceDE w:val="0"/>
        <w:autoSpaceDN w:val="0"/>
        <w:adjustRightInd w:val="0"/>
        <w:spacing w:after="0" w:line="240" w:lineRule="auto"/>
        <w:rPr>
          <w:rFonts w:ascii="ArialMT" w:hAnsi="ArialMT" w:cs="ArialMT"/>
        </w:rPr>
      </w:pPr>
    </w:p>
    <w:p w14:paraId="314A1B14" w14:textId="1A5B3318" w:rsidR="005E28A3" w:rsidRDefault="0084694C" w:rsidP="009C1258">
      <w:pPr>
        <w:autoSpaceDE w:val="0"/>
        <w:autoSpaceDN w:val="0"/>
        <w:adjustRightInd w:val="0"/>
        <w:spacing w:after="0" w:line="240" w:lineRule="auto"/>
        <w:rPr>
          <w:rFonts w:ascii="ArialMT" w:hAnsi="ArialMT" w:cs="ArialMT"/>
        </w:rPr>
      </w:pPr>
      <w:r>
        <w:rPr>
          <w:noProof/>
        </w:rPr>
        <w:drawing>
          <wp:inline distT="0" distB="0" distL="0" distR="0" wp14:anchorId="0D85DEAC" wp14:editId="63BC1CE3">
            <wp:extent cx="2696320" cy="2339340"/>
            <wp:effectExtent l="0" t="0" r="8890" b="381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9"/>
                    <a:stretch>
                      <a:fillRect/>
                    </a:stretch>
                  </pic:blipFill>
                  <pic:spPr>
                    <a:xfrm>
                      <a:off x="0" y="0"/>
                      <a:ext cx="2704360" cy="2346316"/>
                    </a:xfrm>
                    <a:prstGeom prst="rect">
                      <a:avLst/>
                    </a:prstGeom>
                  </pic:spPr>
                </pic:pic>
              </a:graphicData>
            </a:graphic>
          </wp:inline>
        </w:drawing>
      </w:r>
    </w:p>
    <w:p w14:paraId="37C3E268" w14:textId="70D17C95" w:rsidR="0084694C" w:rsidRDefault="0084694C" w:rsidP="009C1258">
      <w:pPr>
        <w:autoSpaceDE w:val="0"/>
        <w:autoSpaceDN w:val="0"/>
        <w:adjustRightInd w:val="0"/>
        <w:spacing w:after="0" w:line="240" w:lineRule="auto"/>
        <w:rPr>
          <w:rFonts w:ascii="ArialMT" w:hAnsi="ArialMT" w:cs="ArialMT"/>
        </w:rPr>
      </w:pPr>
    </w:p>
    <w:p w14:paraId="1AA88194" w14:textId="77777777" w:rsidR="0084694C" w:rsidRDefault="0084694C" w:rsidP="009C1258">
      <w:pPr>
        <w:autoSpaceDE w:val="0"/>
        <w:autoSpaceDN w:val="0"/>
        <w:adjustRightInd w:val="0"/>
        <w:spacing w:after="0" w:line="240" w:lineRule="auto"/>
        <w:rPr>
          <w:rFonts w:ascii="ArialMT" w:hAnsi="ArialMT" w:cs="ArialMT"/>
          <w:sz w:val="20"/>
          <w:szCs w:val="20"/>
        </w:rPr>
      </w:pPr>
    </w:p>
    <w:p w14:paraId="3A2D9120" w14:textId="40646EF5" w:rsidR="0084694C" w:rsidRPr="002D30FA" w:rsidRDefault="0084694C" w:rsidP="009C1258">
      <w:pPr>
        <w:autoSpaceDE w:val="0"/>
        <w:autoSpaceDN w:val="0"/>
        <w:adjustRightInd w:val="0"/>
        <w:spacing w:after="0" w:line="240" w:lineRule="auto"/>
        <w:rPr>
          <w:rFonts w:ascii="ArialMT" w:hAnsi="ArialMT" w:cs="ArialMT"/>
          <w:b/>
          <w:bCs/>
        </w:rPr>
      </w:pPr>
      <w:r w:rsidRPr="002D30FA">
        <w:rPr>
          <w:rFonts w:ascii="ArialMT" w:hAnsi="ArialMT" w:cs="ArialMT"/>
          <w:b/>
          <w:bCs/>
        </w:rPr>
        <w:t>8.0   Dimension reduction of features using PCA method</w:t>
      </w:r>
    </w:p>
    <w:p w14:paraId="0EBFBD94" w14:textId="77777777" w:rsidR="0084694C" w:rsidRDefault="0084694C" w:rsidP="009C1258">
      <w:pPr>
        <w:autoSpaceDE w:val="0"/>
        <w:autoSpaceDN w:val="0"/>
        <w:adjustRightInd w:val="0"/>
        <w:spacing w:after="0" w:line="240" w:lineRule="auto"/>
        <w:rPr>
          <w:rFonts w:ascii="ArialMT" w:hAnsi="ArialMT" w:cs="ArialMT"/>
          <w:sz w:val="20"/>
          <w:szCs w:val="20"/>
        </w:rPr>
      </w:pPr>
    </w:p>
    <w:p w14:paraId="2FA540F0" w14:textId="4D7FC822" w:rsidR="0084694C" w:rsidRPr="0084694C" w:rsidRDefault="0084694C" w:rsidP="009C1258">
      <w:pPr>
        <w:autoSpaceDE w:val="0"/>
        <w:autoSpaceDN w:val="0"/>
        <w:adjustRightInd w:val="0"/>
        <w:spacing w:after="0" w:line="240" w:lineRule="auto"/>
        <w:rPr>
          <w:rFonts w:ascii="ArialMT" w:hAnsi="ArialMT" w:cs="ArialMT"/>
          <w:sz w:val="20"/>
          <w:szCs w:val="20"/>
        </w:rPr>
      </w:pPr>
      <w:r w:rsidRPr="0084694C">
        <w:rPr>
          <w:rFonts w:ascii="ArialMT" w:hAnsi="ArialMT" w:cs="ArialMT"/>
          <w:sz w:val="20"/>
          <w:szCs w:val="20"/>
        </w:rPr>
        <w:t>A PCA model was created with n_components = 3</w:t>
      </w:r>
    </w:p>
    <w:p w14:paraId="677341B1" w14:textId="4BAC05E8" w:rsidR="0084694C" w:rsidRPr="0084694C" w:rsidRDefault="0084694C" w:rsidP="009C1258">
      <w:pPr>
        <w:autoSpaceDE w:val="0"/>
        <w:autoSpaceDN w:val="0"/>
        <w:adjustRightInd w:val="0"/>
        <w:spacing w:after="0" w:line="240" w:lineRule="auto"/>
        <w:rPr>
          <w:rFonts w:ascii="ArialMT" w:hAnsi="ArialMT" w:cs="ArialMT"/>
          <w:sz w:val="20"/>
          <w:szCs w:val="20"/>
        </w:rPr>
      </w:pPr>
    </w:p>
    <w:p w14:paraId="216B709F" w14:textId="4D80D20F" w:rsidR="0084694C" w:rsidRPr="0084694C" w:rsidRDefault="0084694C" w:rsidP="009C1258">
      <w:pPr>
        <w:autoSpaceDE w:val="0"/>
        <w:autoSpaceDN w:val="0"/>
        <w:adjustRightInd w:val="0"/>
        <w:spacing w:after="0" w:line="240" w:lineRule="auto"/>
        <w:rPr>
          <w:rFonts w:ascii="ArialMT" w:hAnsi="ArialMT" w:cs="ArialMT"/>
          <w:sz w:val="20"/>
          <w:szCs w:val="20"/>
        </w:rPr>
      </w:pPr>
      <w:r w:rsidRPr="0084694C">
        <w:rPr>
          <w:rFonts w:ascii="ArialMT" w:hAnsi="ArialMT" w:cs="ArialMT"/>
          <w:sz w:val="20"/>
          <w:szCs w:val="20"/>
        </w:rPr>
        <w:t>The model was fit to the scaled data</w:t>
      </w:r>
    </w:p>
    <w:p w14:paraId="620756B3" w14:textId="4E95F548" w:rsidR="0084694C" w:rsidRPr="0084694C" w:rsidRDefault="0084694C" w:rsidP="009C1258">
      <w:pPr>
        <w:autoSpaceDE w:val="0"/>
        <w:autoSpaceDN w:val="0"/>
        <w:adjustRightInd w:val="0"/>
        <w:spacing w:after="0" w:line="240" w:lineRule="auto"/>
        <w:rPr>
          <w:rFonts w:ascii="ArialMT" w:hAnsi="ArialMT" w:cs="ArialMT"/>
          <w:sz w:val="20"/>
          <w:szCs w:val="20"/>
        </w:rPr>
      </w:pPr>
    </w:p>
    <w:p w14:paraId="69EFA657" w14:textId="510C606D" w:rsidR="0084694C" w:rsidRPr="0084694C" w:rsidRDefault="0084694C" w:rsidP="009C1258">
      <w:pPr>
        <w:autoSpaceDE w:val="0"/>
        <w:autoSpaceDN w:val="0"/>
        <w:adjustRightInd w:val="0"/>
        <w:spacing w:after="0" w:line="240" w:lineRule="auto"/>
        <w:rPr>
          <w:rFonts w:ascii="ArialMT" w:hAnsi="ArialMT" w:cs="ArialMT"/>
          <w:sz w:val="20"/>
          <w:szCs w:val="20"/>
        </w:rPr>
      </w:pPr>
      <w:r w:rsidRPr="0084694C">
        <w:rPr>
          <w:rFonts w:ascii="ArialMT" w:hAnsi="ArialMT" w:cs="ArialMT"/>
          <w:sz w:val="20"/>
          <w:szCs w:val="20"/>
        </w:rPr>
        <w:t>The transform method was called to reduce the dimensions of the scaled features from 10 to 3</w:t>
      </w:r>
    </w:p>
    <w:p w14:paraId="62DC2072" w14:textId="31D59001" w:rsidR="0084694C" w:rsidRPr="0084694C" w:rsidRDefault="0084694C" w:rsidP="009C1258">
      <w:pPr>
        <w:autoSpaceDE w:val="0"/>
        <w:autoSpaceDN w:val="0"/>
        <w:adjustRightInd w:val="0"/>
        <w:spacing w:after="0" w:line="240" w:lineRule="auto"/>
        <w:rPr>
          <w:rFonts w:ascii="ArialMT" w:hAnsi="ArialMT" w:cs="ArialMT"/>
          <w:sz w:val="20"/>
          <w:szCs w:val="20"/>
        </w:rPr>
      </w:pPr>
    </w:p>
    <w:p w14:paraId="690240FD" w14:textId="297EFF82" w:rsidR="0084694C" w:rsidRPr="0084694C" w:rsidRDefault="0084694C" w:rsidP="009C1258">
      <w:pPr>
        <w:autoSpaceDE w:val="0"/>
        <w:autoSpaceDN w:val="0"/>
        <w:adjustRightInd w:val="0"/>
        <w:spacing w:after="0" w:line="240" w:lineRule="auto"/>
        <w:rPr>
          <w:rFonts w:ascii="ArialMT" w:hAnsi="ArialMT" w:cs="ArialMT"/>
          <w:sz w:val="20"/>
          <w:szCs w:val="20"/>
        </w:rPr>
      </w:pPr>
      <w:r w:rsidRPr="0084694C">
        <w:rPr>
          <w:rFonts w:ascii="ArialMT" w:hAnsi="ArialMT" w:cs="ArialMT"/>
          <w:sz w:val="20"/>
          <w:szCs w:val="20"/>
        </w:rPr>
        <w:t>The scaled and transformed data was now ready for clustering analysis</w:t>
      </w:r>
    </w:p>
    <w:p w14:paraId="081CE603" w14:textId="57B0B504" w:rsidR="0084694C" w:rsidRDefault="0084694C" w:rsidP="009C1258">
      <w:pPr>
        <w:autoSpaceDE w:val="0"/>
        <w:autoSpaceDN w:val="0"/>
        <w:adjustRightInd w:val="0"/>
        <w:spacing w:after="0" w:line="240" w:lineRule="auto"/>
        <w:rPr>
          <w:rFonts w:ascii="ArialMT" w:hAnsi="ArialMT" w:cs="ArialMT"/>
        </w:rPr>
      </w:pPr>
    </w:p>
    <w:p w14:paraId="311D2F93" w14:textId="77777777" w:rsidR="0084694C" w:rsidRDefault="0084694C" w:rsidP="009C1258">
      <w:pPr>
        <w:autoSpaceDE w:val="0"/>
        <w:autoSpaceDN w:val="0"/>
        <w:adjustRightInd w:val="0"/>
        <w:spacing w:after="0" w:line="240" w:lineRule="auto"/>
        <w:rPr>
          <w:rFonts w:ascii="ArialMT" w:hAnsi="ArialMT" w:cs="ArialMT"/>
        </w:rPr>
      </w:pPr>
    </w:p>
    <w:p w14:paraId="60B47069" w14:textId="1C8E2149" w:rsidR="007113C0" w:rsidRDefault="007113C0">
      <w:pPr>
        <w:rPr>
          <w:rFonts w:ascii="ArialMT" w:hAnsi="ArialMT" w:cs="ArialMT"/>
        </w:rPr>
      </w:pPr>
      <w:r>
        <w:rPr>
          <w:rFonts w:ascii="ArialMT" w:hAnsi="ArialMT" w:cs="ArialMT"/>
        </w:rPr>
        <w:br w:type="page"/>
      </w:r>
    </w:p>
    <w:p w14:paraId="139FBBD3" w14:textId="77777777" w:rsidR="0084694C" w:rsidRDefault="0084694C">
      <w:pPr>
        <w:rPr>
          <w:rFonts w:ascii="ArialMT" w:hAnsi="ArialMT" w:cs="ArialMT"/>
        </w:rPr>
      </w:pPr>
    </w:p>
    <w:p w14:paraId="17AD9A4B" w14:textId="77777777" w:rsidR="002D30FA" w:rsidRPr="002D30FA" w:rsidRDefault="002D30FA" w:rsidP="002D30FA">
      <w:pPr>
        <w:pStyle w:val="HTMLPreformatted"/>
        <w:shd w:val="clear" w:color="auto" w:fill="FFFFFF"/>
        <w:rPr>
          <w:rFonts w:ascii="ArialMT" w:hAnsi="ArialMT" w:cs="ArialMT"/>
          <w:b/>
          <w:bCs/>
          <w:sz w:val="22"/>
          <w:szCs w:val="22"/>
        </w:rPr>
      </w:pPr>
      <w:r w:rsidRPr="002D30FA">
        <w:rPr>
          <w:rFonts w:ascii="ArialMT" w:hAnsi="ArialMT" w:cs="ArialMT"/>
          <w:b/>
          <w:bCs/>
          <w:sz w:val="22"/>
          <w:szCs w:val="22"/>
        </w:rPr>
        <w:t>9.0   Partition based clustering (using K-means algorithm)</w:t>
      </w:r>
    </w:p>
    <w:p w14:paraId="7973640F" w14:textId="7A04DF7F" w:rsidR="002D30FA" w:rsidRPr="00EA68D9" w:rsidRDefault="002D30FA" w:rsidP="002D30FA">
      <w:pPr>
        <w:autoSpaceDE w:val="0"/>
        <w:autoSpaceDN w:val="0"/>
        <w:adjustRightInd w:val="0"/>
        <w:spacing w:after="0" w:line="240" w:lineRule="auto"/>
        <w:rPr>
          <w:rFonts w:ascii="ArialMT" w:eastAsia="Times New Roman" w:hAnsi="ArialMT" w:cs="ArialMT"/>
          <w:b/>
          <w:bCs/>
          <w:lang w:eastAsia="en-IE"/>
        </w:rPr>
      </w:pPr>
    </w:p>
    <w:p w14:paraId="53DD1D1D" w14:textId="33F1B675" w:rsidR="002D30FA" w:rsidRDefault="002D30FA" w:rsidP="009C1258">
      <w:pPr>
        <w:autoSpaceDE w:val="0"/>
        <w:autoSpaceDN w:val="0"/>
        <w:adjustRightInd w:val="0"/>
        <w:spacing w:after="0" w:line="240" w:lineRule="auto"/>
        <w:rPr>
          <w:rFonts w:ascii="ArialMT" w:hAnsi="ArialMT" w:cs="ArialMT"/>
        </w:rPr>
      </w:pPr>
      <w:r>
        <w:rPr>
          <w:rFonts w:ascii="ArialMT" w:hAnsi="ArialMT" w:cs="ArialMT"/>
        </w:rPr>
        <w:t>The K-means algorithm relies on the idea that there are a specific number of data groups, called clusters. Each data group is scattered around a central point with which they share some key characteristics</w:t>
      </w:r>
    </w:p>
    <w:p w14:paraId="377AA72B" w14:textId="77777777" w:rsidR="002D30FA" w:rsidRDefault="002D30FA" w:rsidP="009C1258">
      <w:pPr>
        <w:autoSpaceDE w:val="0"/>
        <w:autoSpaceDN w:val="0"/>
        <w:adjustRightInd w:val="0"/>
        <w:spacing w:after="0" w:line="240" w:lineRule="auto"/>
        <w:rPr>
          <w:rFonts w:ascii="ArialMT" w:hAnsi="ArialMT" w:cs="ArialMT"/>
        </w:rPr>
      </w:pPr>
    </w:p>
    <w:p w14:paraId="238758D8" w14:textId="64B2B946" w:rsidR="00BA52D3" w:rsidRDefault="002D30FA" w:rsidP="009C1258">
      <w:pPr>
        <w:autoSpaceDE w:val="0"/>
        <w:autoSpaceDN w:val="0"/>
        <w:adjustRightInd w:val="0"/>
        <w:spacing w:after="0" w:line="240" w:lineRule="auto"/>
        <w:rPr>
          <w:rFonts w:ascii="ArialMT" w:hAnsi="ArialMT" w:cs="ArialMT"/>
        </w:rPr>
      </w:pPr>
      <w:r>
        <w:rPr>
          <w:rFonts w:ascii="ArialMT" w:hAnsi="ArialMT" w:cs="ArialMT"/>
        </w:rPr>
        <w:t>The K-Means algorithm requires an estimate of the number of clusters (K)</w:t>
      </w:r>
    </w:p>
    <w:p w14:paraId="09360908" w14:textId="5AF1655E" w:rsidR="002D30FA" w:rsidRDefault="002D30FA" w:rsidP="009C1258">
      <w:pPr>
        <w:autoSpaceDE w:val="0"/>
        <w:autoSpaceDN w:val="0"/>
        <w:adjustRightInd w:val="0"/>
        <w:spacing w:after="0" w:line="240" w:lineRule="auto"/>
        <w:rPr>
          <w:rFonts w:ascii="ArialMT" w:hAnsi="ArialMT" w:cs="ArialMT"/>
        </w:rPr>
      </w:pPr>
    </w:p>
    <w:p w14:paraId="04B6D24E" w14:textId="2BBD65DB" w:rsidR="00BB4F3A" w:rsidRPr="007113C0" w:rsidRDefault="002D30FA" w:rsidP="00BB4F3A">
      <w:pPr>
        <w:autoSpaceDE w:val="0"/>
        <w:autoSpaceDN w:val="0"/>
        <w:adjustRightInd w:val="0"/>
        <w:spacing w:after="0" w:line="240" w:lineRule="auto"/>
        <w:rPr>
          <w:rFonts w:ascii="ArialMT" w:hAnsi="ArialMT" w:cs="ArialMT"/>
          <w:b/>
          <w:bCs/>
        </w:rPr>
      </w:pPr>
      <w:r w:rsidRPr="007113C0">
        <w:rPr>
          <w:rFonts w:ascii="ArialMT" w:hAnsi="ArialMT" w:cs="ArialMT"/>
          <w:b/>
          <w:bCs/>
        </w:rPr>
        <w:t xml:space="preserve">9.1 </w:t>
      </w:r>
      <w:r w:rsidR="00BB4F3A" w:rsidRPr="007113C0">
        <w:rPr>
          <w:rFonts w:ascii="ArialMT" w:hAnsi="ArialMT" w:cs="ArialMT"/>
          <w:b/>
          <w:bCs/>
        </w:rPr>
        <w:t xml:space="preserve">Determine K </w:t>
      </w:r>
      <w:r w:rsidR="007113C0" w:rsidRPr="007113C0">
        <w:rPr>
          <w:rFonts w:ascii="ArialMT" w:hAnsi="ArialMT" w:cs="ArialMT"/>
          <w:b/>
          <w:bCs/>
        </w:rPr>
        <w:t>(No.</w:t>
      </w:r>
      <w:r w:rsidR="00BB4F3A" w:rsidRPr="007113C0">
        <w:rPr>
          <w:rFonts w:ascii="ArialMT" w:hAnsi="ArialMT" w:cs="ArialMT"/>
          <w:b/>
          <w:bCs/>
        </w:rPr>
        <w:t xml:space="preserve"> of clusters) using elbow plot (num_clusters vs distorsion)</w:t>
      </w:r>
    </w:p>
    <w:p w14:paraId="581EF75C" w14:textId="37045BF0" w:rsidR="00BB4F3A" w:rsidRDefault="00BB4F3A" w:rsidP="00BB4F3A">
      <w:pPr>
        <w:autoSpaceDE w:val="0"/>
        <w:autoSpaceDN w:val="0"/>
        <w:adjustRightInd w:val="0"/>
        <w:spacing w:after="0" w:line="240" w:lineRule="auto"/>
        <w:rPr>
          <w:rFonts w:ascii="ArialMT" w:hAnsi="ArialMT" w:cs="ArialMT"/>
        </w:rPr>
      </w:pPr>
    </w:p>
    <w:p w14:paraId="3D47E605" w14:textId="469F727C" w:rsidR="00BB4F3A" w:rsidRPr="00BB4F3A" w:rsidRDefault="00BB4F3A" w:rsidP="00BB4F3A">
      <w:pPr>
        <w:autoSpaceDE w:val="0"/>
        <w:autoSpaceDN w:val="0"/>
        <w:adjustRightInd w:val="0"/>
        <w:spacing w:after="0" w:line="240" w:lineRule="auto"/>
        <w:rPr>
          <w:rFonts w:ascii="ArialMT" w:hAnsi="ArialMT" w:cs="ArialMT"/>
        </w:rPr>
      </w:pPr>
      <w:r>
        <w:rPr>
          <w:noProof/>
        </w:rPr>
        <w:drawing>
          <wp:inline distT="0" distB="0" distL="0" distR="0" wp14:anchorId="313823F6" wp14:editId="7298FEA5">
            <wp:extent cx="4139894" cy="3105150"/>
            <wp:effectExtent l="19050" t="19050" r="13335" b="19050"/>
            <wp:docPr id="15" name="Picture 1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7225" cy="3110648"/>
                    </a:xfrm>
                    <a:prstGeom prst="rect">
                      <a:avLst/>
                    </a:prstGeom>
                    <a:noFill/>
                    <a:ln>
                      <a:solidFill>
                        <a:schemeClr val="accent1"/>
                      </a:solidFill>
                    </a:ln>
                  </pic:spPr>
                </pic:pic>
              </a:graphicData>
            </a:graphic>
          </wp:inline>
        </w:drawing>
      </w:r>
    </w:p>
    <w:p w14:paraId="79CAB032" w14:textId="726DE8B0" w:rsidR="002D30FA" w:rsidRDefault="002D30FA" w:rsidP="009C1258">
      <w:pPr>
        <w:autoSpaceDE w:val="0"/>
        <w:autoSpaceDN w:val="0"/>
        <w:adjustRightInd w:val="0"/>
        <w:spacing w:after="0" w:line="240" w:lineRule="auto"/>
        <w:rPr>
          <w:rFonts w:ascii="ArialMT" w:hAnsi="ArialMT" w:cs="ArialMT"/>
        </w:rPr>
      </w:pPr>
    </w:p>
    <w:p w14:paraId="708215F8" w14:textId="4A96C669" w:rsidR="00BB4F3A" w:rsidRDefault="00BB4F3A" w:rsidP="00BB4F3A">
      <w:pPr>
        <w:autoSpaceDE w:val="0"/>
        <w:autoSpaceDN w:val="0"/>
        <w:adjustRightInd w:val="0"/>
        <w:spacing w:after="0" w:line="240" w:lineRule="auto"/>
        <w:rPr>
          <w:rFonts w:ascii="ArialMT" w:hAnsi="ArialMT" w:cs="ArialMT"/>
        </w:rPr>
      </w:pPr>
      <w:r w:rsidRPr="00BB4F3A">
        <w:rPr>
          <w:rFonts w:ascii="ArialMT" w:hAnsi="ArialMT" w:cs="ArialMT"/>
        </w:rPr>
        <w:t>From inspecting the elbow plot</w:t>
      </w:r>
      <w:r>
        <w:rPr>
          <w:rFonts w:ascii="ArialMT" w:hAnsi="ArialMT" w:cs="ArialMT"/>
        </w:rPr>
        <w:t>, the e</w:t>
      </w:r>
      <w:r w:rsidRPr="00BB4F3A">
        <w:rPr>
          <w:rFonts w:ascii="ArialMT" w:hAnsi="ArialMT" w:cs="ArialMT"/>
        </w:rPr>
        <w:t xml:space="preserve">stimate of optimal K </w:t>
      </w:r>
      <w:r>
        <w:rPr>
          <w:rFonts w:ascii="ArialMT" w:hAnsi="ArialMT" w:cs="ArialMT"/>
        </w:rPr>
        <w:t xml:space="preserve">is between </w:t>
      </w:r>
      <w:r w:rsidRPr="00BB4F3A">
        <w:rPr>
          <w:rFonts w:ascii="ArialMT" w:hAnsi="ArialMT" w:cs="ArialMT"/>
        </w:rPr>
        <w:t>20 to 30 clusters</w:t>
      </w:r>
      <w:r>
        <w:rPr>
          <w:rFonts w:ascii="ArialMT" w:hAnsi="ArialMT" w:cs="ArialMT"/>
        </w:rPr>
        <w:t>.</w:t>
      </w:r>
    </w:p>
    <w:p w14:paraId="15467886" w14:textId="4B8A6001" w:rsidR="00BB4F3A" w:rsidRDefault="00BB4F3A" w:rsidP="00BB4F3A">
      <w:pPr>
        <w:autoSpaceDE w:val="0"/>
        <w:autoSpaceDN w:val="0"/>
        <w:adjustRightInd w:val="0"/>
        <w:spacing w:after="0" w:line="240" w:lineRule="auto"/>
        <w:rPr>
          <w:rFonts w:ascii="ArialMT" w:hAnsi="ArialMT" w:cs="ArialMT"/>
        </w:rPr>
      </w:pPr>
    </w:p>
    <w:p w14:paraId="1691F077" w14:textId="0B57C10F" w:rsidR="00BB4F3A" w:rsidRDefault="00BB4F3A" w:rsidP="00BB4F3A">
      <w:pPr>
        <w:autoSpaceDE w:val="0"/>
        <w:autoSpaceDN w:val="0"/>
        <w:adjustRightInd w:val="0"/>
        <w:spacing w:after="0" w:line="240" w:lineRule="auto"/>
        <w:rPr>
          <w:rFonts w:ascii="ArialMT" w:hAnsi="ArialMT" w:cs="ArialMT"/>
        </w:rPr>
      </w:pPr>
      <w:r>
        <w:rPr>
          <w:rFonts w:ascii="ArialMT" w:hAnsi="ArialMT" w:cs="ArialMT"/>
        </w:rPr>
        <w:t>I will use K=20 as the smaller number of clusters is more manageable for analysis.</w:t>
      </w:r>
    </w:p>
    <w:p w14:paraId="40961159" w14:textId="58246650" w:rsidR="00BB4F3A" w:rsidRDefault="00BB4F3A" w:rsidP="00BB4F3A">
      <w:pPr>
        <w:autoSpaceDE w:val="0"/>
        <w:autoSpaceDN w:val="0"/>
        <w:adjustRightInd w:val="0"/>
        <w:spacing w:after="0" w:line="240" w:lineRule="auto"/>
        <w:rPr>
          <w:rFonts w:ascii="ArialMT" w:hAnsi="ArialMT" w:cs="ArialMT"/>
        </w:rPr>
      </w:pPr>
    </w:p>
    <w:p w14:paraId="0775E2E2" w14:textId="58FB4FDB" w:rsidR="00BB4F3A" w:rsidRPr="007113C0" w:rsidRDefault="00BB4F3A" w:rsidP="00BB4F3A">
      <w:pPr>
        <w:autoSpaceDE w:val="0"/>
        <w:autoSpaceDN w:val="0"/>
        <w:adjustRightInd w:val="0"/>
        <w:spacing w:after="0" w:line="240" w:lineRule="auto"/>
        <w:rPr>
          <w:rFonts w:ascii="ArialMT" w:hAnsi="ArialMT" w:cs="ArialMT"/>
          <w:b/>
          <w:bCs/>
        </w:rPr>
      </w:pPr>
      <w:r w:rsidRPr="007113C0">
        <w:rPr>
          <w:rFonts w:ascii="ArialMT" w:hAnsi="ArialMT" w:cs="ArialMT"/>
          <w:b/>
          <w:bCs/>
        </w:rPr>
        <w:t>9.2 Run K-Means</w:t>
      </w:r>
    </w:p>
    <w:p w14:paraId="3C33613F" w14:textId="1A267BD1" w:rsidR="00BB4F3A" w:rsidRDefault="00BB4F3A" w:rsidP="00BB4F3A">
      <w:pPr>
        <w:autoSpaceDE w:val="0"/>
        <w:autoSpaceDN w:val="0"/>
        <w:adjustRightInd w:val="0"/>
        <w:spacing w:after="0" w:line="240" w:lineRule="auto"/>
        <w:rPr>
          <w:rFonts w:ascii="ArialMT" w:hAnsi="ArialMT" w:cs="ArialMT"/>
        </w:rPr>
      </w:pPr>
    </w:p>
    <w:p w14:paraId="5168B0CE" w14:textId="470224E9" w:rsidR="00BB4F3A" w:rsidRDefault="00BB4F3A" w:rsidP="00BB4F3A">
      <w:pPr>
        <w:autoSpaceDE w:val="0"/>
        <w:autoSpaceDN w:val="0"/>
        <w:adjustRightInd w:val="0"/>
        <w:spacing w:after="0" w:line="240" w:lineRule="auto"/>
        <w:rPr>
          <w:rFonts w:ascii="ArialMT" w:hAnsi="ArialMT" w:cs="ArialMT"/>
        </w:rPr>
      </w:pPr>
      <w:r>
        <w:rPr>
          <w:rFonts w:ascii="ArialMT" w:hAnsi="ArialMT" w:cs="ArialMT"/>
        </w:rPr>
        <w:t>The SciPy.Cluster.vq package was used to apply the K-means algorithm</w:t>
      </w:r>
    </w:p>
    <w:p w14:paraId="1D1E6F7D" w14:textId="384EDF14" w:rsidR="00BB4F3A" w:rsidRDefault="00BB4F3A" w:rsidP="00BB4F3A">
      <w:pPr>
        <w:autoSpaceDE w:val="0"/>
        <w:autoSpaceDN w:val="0"/>
        <w:adjustRightInd w:val="0"/>
        <w:spacing w:after="0" w:line="240" w:lineRule="auto"/>
        <w:rPr>
          <w:rFonts w:ascii="ArialMT" w:hAnsi="ArialMT" w:cs="ArialMT"/>
        </w:rPr>
      </w:pPr>
    </w:p>
    <w:p w14:paraId="44D0D357" w14:textId="1D0FB418" w:rsidR="00BB4F3A" w:rsidRDefault="00BB4F3A" w:rsidP="00BB4F3A">
      <w:pPr>
        <w:autoSpaceDE w:val="0"/>
        <w:autoSpaceDN w:val="0"/>
        <w:adjustRightInd w:val="0"/>
        <w:spacing w:after="0" w:line="240" w:lineRule="auto"/>
        <w:rPr>
          <w:rFonts w:ascii="ArialMT" w:hAnsi="ArialMT" w:cs="ArialMT"/>
        </w:rPr>
      </w:pPr>
      <w:r>
        <w:rPr>
          <w:rFonts w:ascii="ArialMT" w:hAnsi="ArialMT" w:cs="ArialMT"/>
        </w:rPr>
        <w:t>Cluster centres and labels were generated</w:t>
      </w:r>
    </w:p>
    <w:p w14:paraId="7E7CB97B" w14:textId="11E4AFCD" w:rsidR="00BB4F3A" w:rsidRDefault="00BB4F3A" w:rsidP="00BB4F3A">
      <w:pPr>
        <w:autoSpaceDE w:val="0"/>
        <w:autoSpaceDN w:val="0"/>
        <w:adjustRightInd w:val="0"/>
        <w:spacing w:after="0" w:line="240" w:lineRule="auto"/>
        <w:rPr>
          <w:rFonts w:ascii="ArialMT" w:hAnsi="ArialMT" w:cs="ArialMT"/>
        </w:rPr>
      </w:pPr>
    </w:p>
    <w:p w14:paraId="0D3918BA" w14:textId="57FBF0A1" w:rsidR="00BB4F3A" w:rsidRDefault="00F75EE6" w:rsidP="00BB4F3A">
      <w:pPr>
        <w:autoSpaceDE w:val="0"/>
        <w:autoSpaceDN w:val="0"/>
        <w:adjustRightInd w:val="0"/>
        <w:spacing w:after="0" w:line="240" w:lineRule="auto"/>
        <w:rPr>
          <w:rFonts w:ascii="ArialMT" w:hAnsi="ArialMT" w:cs="ArialMT"/>
        </w:rPr>
      </w:pPr>
      <w:r>
        <w:rPr>
          <w:rFonts w:ascii="ArialMT" w:hAnsi="ArialMT" w:cs="ArialMT"/>
        </w:rPr>
        <w:t>The cluster labels were loaded into a dataframe and merged with the new_features dataframe called ‘cluster_labels’ for downstream analysis</w:t>
      </w:r>
    </w:p>
    <w:p w14:paraId="774B3963" w14:textId="1AF92BD3" w:rsidR="00F75EE6" w:rsidRDefault="00F75EE6" w:rsidP="00BB4F3A">
      <w:pPr>
        <w:autoSpaceDE w:val="0"/>
        <w:autoSpaceDN w:val="0"/>
        <w:adjustRightInd w:val="0"/>
        <w:spacing w:after="0" w:line="240" w:lineRule="auto"/>
        <w:rPr>
          <w:rFonts w:ascii="ArialMT" w:hAnsi="ArialMT" w:cs="ArialMT"/>
        </w:rPr>
      </w:pPr>
      <w:r>
        <w:rPr>
          <w:rFonts w:ascii="ArialMT" w:hAnsi="ArialMT" w:cs="ArialMT"/>
        </w:rPr>
        <w:t>The groupby method was used to group feature means by cluster labels to determine the characteristics of each cluster.</w:t>
      </w:r>
    </w:p>
    <w:p w14:paraId="1DC4D38B" w14:textId="28965EE2" w:rsidR="00F75EE6" w:rsidRDefault="00F75EE6" w:rsidP="00BB4F3A">
      <w:pPr>
        <w:autoSpaceDE w:val="0"/>
        <w:autoSpaceDN w:val="0"/>
        <w:adjustRightInd w:val="0"/>
        <w:spacing w:after="0" w:line="240" w:lineRule="auto"/>
        <w:rPr>
          <w:rFonts w:ascii="ArialMT" w:hAnsi="ArialMT" w:cs="ArialMT"/>
        </w:rPr>
      </w:pPr>
    </w:p>
    <w:p w14:paraId="2C44E02D" w14:textId="6958E59A" w:rsidR="00882F07" w:rsidRDefault="00882F07">
      <w:pPr>
        <w:rPr>
          <w:rFonts w:ascii="ArialMT" w:hAnsi="ArialMT" w:cs="ArialMT"/>
        </w:rPr>
      </w:pPr>
      <w:r>
        <w:rPr>
          <w:rFonts w:ascii="ArialMT" w:hAnsi="ArialMT" w:cs="ArialMT"/>
        </w:rPr>
        <w:br w:type="page"/>
      </w:r>
    </w:p>
    <w:p w14:paraId="126D3B2F" w14:textId="003F6BB1" w:rsidR="00882F07" w:rsidRPr="00882F07" w:rsidRDefault="00882F07" w:rsidP="00BB4F3A">
      <w:pPr>
        <w:autoSpaceDE w:val="0"/>
        <w:autoSpaceDN w:val="0"/>
        <w:adjustRightInd w:val="0"/>
        <w:spacing w:after="0" w:line="240" w:lineRule="auto"/>
        <w:rPr>
          <w:rFonts w:ascii="ArialMT" w:hAnsi="ArialMT" w:cs="ArialMT"/>
          <w:b/>
          <w:bCs/>
        </w:rPr>
      </w:pPr>
      <w:r w:rsidRPr="00882F07">
        <w:rPr>
          <w:rFonts w:ascii="ArialMT" w:hAnsi="ArialMT" w:cs="ArialMT"/>
          <w:b/>
          <w:bCs/>
        </w:rPr>
        <w:lastRenderedPageBreak/>
        <w:t>9.3 Visualising the cluster pattern</w:t>
      </w:r>
    </w:p>
    <w:p w14:paraId="1C1316C2" w14:textId="77777777" w:rsidR="00882F07" w:rsidRDefault="00882F07" w:rsidP="00BB4F3A">
      <w:pPr>
        <w:autoSpaceDE w:val="0"/>
        <w:autoSpaceDN w:val="0"/>
        <w:adjustRightInd w:val="0"/>
        <w:spacing w:after="0" w:line="240" w:lineRule="auto"/>
        <w:rPr>
          <w:rFonts w:ascii="ArialMT" w:hAnsi="ArialMT" w:cs="ArialMT"/>
        </w:rPr>
      </w:pPr>
    </w:p>
    <w:p w14:paraId="4E2CF386" w14:textId="0604FB6E" w:rsidR="00882F07" w:rsidRDefault="00882F07" w:rsidP="00BB4F3A">
      <w:pPr>
        <w:autoSpaceDE w:val="0"/>
        <w:autoSpaceDN w:val="0"/>
        <w:adjustRightInd w:val="0"/>
        <w:spacing w:after="0" w:line="240" w:lineRule="auto"/>
        <w:rPr>
          <w:rFonts w:ascii="ArialMT" w:hAnsi="ArialMT" w:cs="ArialMT"/>
        </w:rPr>
      </w:pPr>
      <w:r>
        <w:rPr>
          <w:rFonts w:ascii="ArialMT" w:hAnsi="ArialMT" w:cs="ArialMT"/>
        </w:rPr>
        <w:t>A two-dimensional t-SNE plot was generated colour coded to the K-means clusters to visualise the distribution of clusters</w:t>
      </w:r>
    </w:p>
    <w:p w14:paraId="46D00F9C" w14:textId="36F39B28" w:rsidR="00882F07" w:rsidRDefault="00882F07" w:rsidP="00BB4F3A">
      <w:pPr>
        <w:autoSpaceDE w:val="0"/>
        <w:autoSpaceDN w:val="0"/>
        <w:adjustRightInd w:val="0"/>
        <w:spacing w:after="0" w:line="240" w:lineRule="auto"/>
        <w:rPr>
          <w:rFonts w:ascii="ArialMT" w:hAnsi="ArialMT" w:cs="ArialMT"/>
        </w:rPr>
      </w:pPr>
    </w:p>
    <w:p w14:paraId="3A940BF2" w14:textId="4EBC861F" w:rsidR="00882F07" w:rsidRPr="00BB4F3A" w:rsidRDefault="00882F07" w:rsidP="00BB4F3A">
      <w:pPr>
        <w:autoSpaceDE w:val="0"/>
        <w:autoSpaceDN w:val="0"/>
        <w:adjustRightInd w:val="0"/>
        <w:spacing w:after="0" w:line="240" w:lineRule="auto"/>
        <w:rPr>
          <w:rFonts w:ascii="ArialMT" w:hAnsi="ArialMT" w:cs="ArialMT"/>
        </w:rPr>
      </w:pPr>
      <w:r>
        <w:rPr>
          <w:rFonts w:ascii="ArialMT" w:hAnsi="ArialMT" w:cs="ArialMT"/>
        </w:rPr>
        <w:t>t-SNE plot of K-means clustering</w:t>
      </w:r>
    </w:p>
    <w:p w14:paraId="7D84A5BD" w14:textId="77777777" w:rsidR="00BB4F3A" w:rsidRDefault="00BB4F3A" w:rsidP="009C1258">
      <w:pPr>
        <w:autoSpaceDE w:val="0"/>
        <w:autoSpaceDN w:val="0"/>
        <w:adjustRightInd w:val="0"/>
        <w:spacing w:after="0" w:line="240" w:lineRule="auto"/>
        <w:rPr>
          <w:rFonts w:ascii="ArialMT" w:hAnsi="ArialMT" w:cs="ArialMT"/>
        </w:rPr>
      </w:pPr>
    </w:p>
    <w:p w14:paraId="74C48D8C" w14:textId="77777777" w:rsidR="00882F07" w:rsidRDefault="00882F07">
      <w:pPr>
        <w:rPr>
          <w:rFonts w:ascii="ArialMT" w:hAnsi="ArialMT" w:cs="ArialMT"/>
        </w:rPr>
      </w:pPr>
      <w:r>
        <w:rPr>
          <w:noProof/>
        </w:rPr>
        <w:drawing>
          <wp:inline distT="0" distB="0" distL="0" distR="0" wp14:anchorId="3708A12F" wp14:editId="78546E5B">
            <wp:extent cx="5731510" cy="4298950"/>
            <wp:effectExtent l="19050" t="19050" r="21590" b="25400"/>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solidFill>
                        <a:schemeClr val="accent1"/>
                      </a:solidFill>
                    </a:ln>
                  </pic:spPr>
                </pic:pic>
              </a:graphicData>
            </a:graphic>
          </wp:inline>
        </w:drawing>
      </w:r>
    </w:p>
    <w:p w14:paraId="7EC49F2D" w14:textId="77777777" w:rsidR="00882F07" w:rsidRDefault="00882F07">
      <w:pPr>
        <w:rPr>
          <w:rFonts w:ascii="ArialMT" w:hAnsi="ArialMT" w:cs="ArialMT"/>
        </w:rPr>
      </w:pPr>
    </w:p>
    <w:p w14:paraId="4F18641C" w14:textId="337731F7" w:rsidR="007113C0" w:rsidRDefault="007113C0">
      <w:pPr>
        <w:rPr>
          <w:rFonts w:ascii="ArialMT" w:hAnsi="ArialMT" w:cs="ArialMT"/>
        </w:rPr>
      </w:pPr>
      <w:r>
        <w:rPr>
          <w:rFonts w:ascii="ArialMT" w:hAnsi="ArialMT" w:cs="ArialMT"/>
        </w:rPr>
        <w:br w:type="page"/>
      </w:r>
    </w:p>
    <w:p w14:paraId="097C5CA6" w14:textId="3178B871" w:rsidR="00882F07" w:rsidRPr="00882F07" w:rsidRDefault="00882F07" w:rsidP="00882F07">
      <w:pPr>
        <w:autoSpaceDE w:val="0"/>
        <w:autoSpaceDN w:val="0"/>
        <w:adjustRightInd w:val="0"/>
        <w:spacing w:after="0" w:line="240" w:lineRule="auto"/>
        <w:rPr>
          <w:rFonts w:ascii="ArialMT" w:hAnsi="ArialMT" w:cs="ArialMT"/>
          <w:b/>
          <w:bCs/>
        </w:rPr>
      </w:pPr>
      <w:r w:rsidRPr="00882F07">
        <w:rPr>
          <w:rFonts w:ascii="ArialMT" w:hAnsi="ArialMT" w:cs="ArialMT"/>
          <w:b/>
          <w:bCs/>
        </w:rPr>
        <w:lastRenderedPageBreak/>
        <w:t>10.0 Agglomerative based clustering (using Hierarchical clustering)</w:t>
      </w:r>
    </w:p>
    <w:p w14:paraId="67BF4CF2" w14:textId="77777777" w:rsidR="002D30FA" w:rsidRDefault="002D30FA" w:rsidP="009C1258">
      <w:pPr>
        <w:autoSpaceDE w:val="0"/>
        <w:autoSpaceDN w:val="0"/>
        <w:adjustRightInd w:val="0"/>
        <w:spacing w:after="0" w:line="240" w:lineRule="auto"/>
        <w:rPr>
          <w:rFonts w:ascii="ArialMT" w:hAnsi="ArialMT" w:cs="ArialMT"/>
        </w:rPr>
      </w:pPr>
    </w:p>
    <w:p w14:paraId="2FB66820" w14:textId="46AA7DF6" w:rsidR="002D30FA" w:rsidRDefault="00882F07" w:rsidP="009C1258">
      <w:pPr>
        <w:autoSpaceDE w:val="0"/>
        <w:autoSpaceDN w:val="0"/>
        <w:adjustRightInd w:val="0"/>
        <w:spacing w:after="0" w:line="240" w:lineRule="auto"/>
        <w:rPr>
          <w:rFonts w:ascii="ArialMT" w:hAnsi="ArialMT" w:cs="ArialMT"/>
        </w:rPr>
      </w:pPr>
      <w:r>
        <w:rPr>
          <w:rFonts w:ascii="ArialMT" w:hAnsi="ArialMT" w:cs="ArialMT"/>
        </w:rPr>
        <w:t xml:space="preserve">While K-Means algorithm is concerned with centroids, hierarchical clustering tries to link each data point by a distance measure, to its nearest </w:t>
      </w:r>
      <w:r w:rsidR="006B5CE0">
        <w:rPr>
          <w:rFonts w:ascii="ArialMT" w:hAnsi="ArialMT" w:cs="ArialMT"/>
        </w:rPr>
        <w:t>neighbour</w:t>
      </w:r>
      <w:r>
        <w:rPr>
          <w:rFonts w:ascii="ArialMT" w:hAnsi="ArialMT" w:cs="ArialMT"/>
        </w:rPr>
        <w:t>, creating a cluster</w:t>
      </w:r>
      <w:r w:rsidR="006B5CE0">
        <w:rPr>
          <w:rFonts w:ascii="ArialMT" w:hAnsi="ArialMT" w:cs="ArialMT"/>
        </w:rPr>
        <w:t>.</w:t>
      </w:r>
    </w:p>
    <w:p w14:paraId="15AF17D1" w14:textId="79317168" w:rsidR="006B5CE0" w:rsidRDefault="006B5CE0" w:rsidP="009C1258">
      <w:pPr>
        <w:autoSpaceDE w:val="0"/>
        <w:autoSpaceDN w:val="0"/>
        <w:adjustRightInd w:val="0"/>
        <w:spacing w:after="0" w:line="240" w:lineRule="auto"/>
        <w:rPr>
          <w:rFonts w:ascii="ArialMT" w:hAnsi="ArialMT" w:cs="ArialMT"/>
        </w:rPr>
      </w:pPr>
    </w:p>
    <w:p w14:paraId="78D8A3BB" w14:textId="1A8CDB27" w:rsidR="006B5CE0" w:rsidRDefault="006B5CE0" w:rsidP="009C1258">
      <w:pPr>
        <w:autoSpaceDE w:val="0"/>
        <w:autoSpaceDN w:val="0"/>
        <w:adjustRightInd w:val="0"/>
        <w:spacing w:after="0" w:line="240" w:lineRule="auto"/>
        <w:rPr>
          <w:rFonts w:ascii="ArialMT" w:hAnsi="ArialMT" w:cs="ArialMT"/>
        </w:rPr>
      </w:pPr>
      <w:r>
        <w:rPr>
          <w:rFonts w:ascii="ArialMT" w:hAnsi="ArialMT" w:cs="ArialMT"/>
        </w:rPr>
        <w:t>There are different linkage methods</w:t>
      </w:r>
    </w:p>
    <w:p w14:paraId="0B13927E" w14:textId="77777777" w:rsidR="006B5CE0" w:rsidRDefault="006B5CE0" w:rsidP="009C1258">
      <w:pPr>
        <w:autoSpaceDE w:val="0"/>
        <w:autoSpaceDN w:val="0"/>
        <w:adjustRightInd w:val="0"/>
        <w:spacing w:after="0" w:line="240" w:lineRule="auto"/>
        <w:rPr>
          <w:rFonts w:ascii="ArialMT" w:hAnsi="ArialMT" w:cs="ArialMT"/>
        </w:rPr>
      </w:pPr>
    </w:p>
    <w:p w14:paraId="28C0152D" w14:textId="379931AD" w:rsidR="006B5CE0" w:rsidRDefault="006B5CE0" w:rsidP="009C1258">
      <w:pPr>
        <w:autoSpaceDE w:val="0"/>
        <w:autoSpaceDN w:val="0"/>
        <w:adjustRightInd w:val="0"/>
        <w:spacing w:after="0" w:line="240" w:lineRule="auto"/>
        <w:rPr>
          <w:rFonts w:ascii="ArialMT" w:hAnsi="ArialMT" w:cs="ArialMT"/>
        </w:rPr>
      </w:pPr>
      <w:r>
        <w:rPr>
          <w:rFonts w:ascii="ArialMT" w:hAnsi="ArialMT" w:cs="ArialMT"/>
        </w:rPr>
        <w:t>Ward – Tends to look for spherical clusters, very cohesive inside and extremely differentiated from other groups. Finds clusters of similar size. It only works with the ‘Euclidean’ distance measure.</w:t>
      </w:r>
    </w:p>
    <w:p w14:paraId="5576549F" w14:textId="77777777" w:rsidR="006B5CE0" w:rsidRDefault="006B5CE0" w:rsidP="009C1258">
      <w:pPr>
        <w:autoSpaceDE w:val="0"/>
        <w:autoSpaceDN w:val="0"/>
        <w:adjustRightInd w:val="0"/>
        <w:spacing w:after="0" w:line="240" w:lineRule="auto"/>
        <w:rPr>
          <w:rFonts w:ascii="ArialMT" w:hAnsi="ArialMT" w:cs="ArialMT"/>
        </w:rPr>
      </w:pPr>
    </w:p>
    <w:p w14:paraId="770FA6E6" w14:textId="72D9722A" w:rsidR="006B5CE0" w:rsidRDefault="006B5CE0" w:rsidP="009C1258">
      <w:pPr>
        <w:autoSpaceDE w:val="0"/>
        <w:autoSpaceDN w:val="0"/>
        <w:adjustRightInd w:val="0"/>
        <w:spacing w:after="0" w:line="240" w:lineRule="auto"/>
        <w:rPr>
          <w:rFonts w:ascii="ArialMT" w:hAnsi="ArialMT" w:cs="ArialMT"/>
        </w:rPr>
      </w:pPr>
      <w:r>
        <w:rPr>
          <w:rFonts w:ascii="ArialMT" w:hAnsi="ArialMT" w:cs="ArialMT"/>
        </w:rPr>
        <w:t>Complete – clusters created using this method tend to be comprised of highly similar observations, making resulting groups quiet compact.</w:t>
      </w:r>
    </w:p>
    <w:p w14:paraId="792F61D3" w14:textId="6C7414A4" w:rsidR="006B5CE0" w:rsidRDefault="006B5CE0" w:rsidP="009C1258">
      <w:pPr>
        <w:autoSpaceDE w:val="0"/>
        <w:autoSpaceDN w:val="0"/>
        <w:adjustRightInd w:val="0"/>
        <w:spacing w:after="0" w:line="240" w:lineRule="auto"/>
        <w:rPr>
          <w:rFonts w:ascii="ArialMT" w:hAnsi="ArialMT" w:cs="ArialMT"/>
        </w:rPr>
      </w:pPr>
    </w:p>
    <w:p w14:paraId="208C7CF7" w14:textId="26C01F42" w:rsidR="006B5CE0" w:rsidRDefault="006B5CE0" w:rsidP="009C1258">
      <w:pPr>
        <w:autoSpaceDE w:val="0"/>
        <w:autoSpaceDN w:val="0"/>
        <w:adjustRightInd w:val="0"/>
        <w:spacing w:after="0" w:line="240" w:lineRule="auto"/>
        <w:rPr>
          <w:rFonts w:ascii="ArialMT" w:hAnsi="ArialMT" w:cs="ArialMT"/>
        </w:rPr>
      </w:pPr>
      <w:r>
        <w:rPr>
          <w:rFonts w:ascii="ArialMT" w:hAnsi="ArialMT" w:cs="ArialMT"/>
        </w:rPr>
        <w:t>There are 3 distance measures - Euclidean, Manhattan and Cosine</w:t>
      </w:r>
    </w:p>
    <w:p w14:paraId="337BED2F" w14:textId="3447057B" w:rsidR="006B5CE0" w:rsidRDefault="006B5CE0" w:rsidP="009C1258">
      <w:pPr>
        <w:autoSpaceDE w:val="0"/>
        <w:autoSpaceDN w:val="0"/>
        <w:adjustRightInd w:val="0"/>
        <w:spacing w:after="0" w:line="240" w:lineRule="auto"/>
        <w:rPr>
          <w:rFonts w:ascii="ArialMT" w:hAnsi="ArialMT" w:cs="ArialMT"/>
        </w:rPr>
      </w:pPr>
    </w:p>
    <w:p w14:paraId="23AA1E9F" w14:textId="524B4C97" w:rsidR="006B5CE0" w:rsidRDefault="006B5CE0" w:rsidP="009C1258">
      <w:pPr>
        <w:autoSpaceDE w:val="0"/>
        <w:autoSpaceDN w:val="0"/>
        <w:adjustRightInd w:val="0"/>
        <w:spacing w:after="0" w:line="240" w:lineRule="auto"/>
        <w:rPr>
          <w:rFonts w:ascii="ArialMT" w:hAnsi="ArialMT" w:cs="ArialMT"/>
        </w:rPr>
      </w:pPr>
      <w:r>
        <w:rPr>
          <w:rFonts w:ascii="ArialMT" w:hAnsi="ArialMT" w:cs="ArialMT"/>
        </w:rPr>
        <w:t>The combinations of linkage methods and distance measures generate different cluster structures.</w:t>
      </w:r>
    </w:p>
    <w:p w14:paraId="2DC61400" w14:textId="22FA00FE" w:rsidR="006B5CE0" w:rsidRDefault="006B5CE0" w:rsidP="009C1258">
      <w:pPr>
        <w:autoSpaceDE w:val="0"/>
        <w:autoSpaceDN w:val="0"/>
        <w:adjustRightInd w:val="0"/>
        <w:spacing w:after="0" w:line="240" w:lineRule="auto"/>
        <w:rPr>
          <w:rFonts w:ascii="ArialMT" w:hAnsi="ArialMT" w:cs="ArialMT"/>
        </w:rPr>
      </w:pPr>
    </w:p>
    <w:p w14:paraId="6C04E491" w14:textId="0BD50629" w:rsidR="006B5CE0" w:rsidRDefault="006B5CE0" w:rsidP="009C1258">
      <w:pPr>
        <w:autoSpaceDE w:val="0"/>
        <w:autoSpaceDN w:val="0"/>
        <w:adjustRightInd w:val="0"/>
        <w:spacing w:after="0" w:line="240" w:lineRule="auto"/>
        <w:rPr>
          <w:rFonts w:ascii="ArialMT" w:hAnsi="ArialMT" w:cs="ArialMT"/>
        </w:rPr>
      </w:pPr>
      <w:r>
        <w:rPr>
          <w:rFonts w:ascii="ArialMT" w:hAnsi="ArialMT" w:cs="ArialMT"/>
        </w:rPr>
        <w:t>After some trial-and-error iterations, the Ward linkage method with Euclidean distance measure was selected.</w:t>
      </w:r>
    </w:p>
    <w:p w14:paraId="17CBE892" w14:textId="4322DF95" w:rsidR="006B5CE0" w:rsidRDefault="0037612B" w:rsidP="0037612B">
      <w:pPr>
        <w:autoSpaceDE w:val="0"/>
        <w:autoSpaceDN w:val="0"/>
        <w:adjustRightInd w:val="0"/>
        <w:spacing w:after="0" w:line="240" w:lineRule="auto"/>
        <w:rPr>
          <w:rFonts w:ascii="ArialMT" w:hAnsi="ArialMT" w:cs="ArialMT"/>
        </w:rPr>
      </w:pPr>
      <w:r w:rsidRPr="0037612B">
        <w:rPr>
          <w:rFonts w:ascii="ArialMT" w:hAnsi="ArialMT" w:cs="ArialMT"/>
        </w:rPr>
        <w:t xml:space="preserve">The </w:t>
      </w:r>
      <w:r w:rsidRPr="006B5CE0">
        <w:rPr>
          <w:rFonts w:ascii="ArialMT" w:hAnsi="ArialMT" w:cs="ArialMT"/>
        </w:rPr>
        <w:t>linkage, fcluster, dendrogram</w:t>
      </w:r>
      <w:r w:rsidRPr="0037612B">
        <w:rPr>
          <w:rFonts w:ascii="ArialMT" w:hAnsi="ArialMT" w:cs="ArialMT"/>
        </w:rPr>
        <w:t xml:space="preserve"> </w:t>
      </w:r>
      <w:r>
        <w:rPr>
          <w:rFonts w:ascii="ArialMT" w:hAnsi="ArialMT" w:cs="ArialMT"/>
        </w:rPr>
        <w:t xml:space="preserve">packages from the </w:t>
      </w:r>
      <w:proofErr w:type="gramStart"/>
      <w:r w:rsidR="006B5CE0" w:rsidRPr="006B5CE0">
        <w:rPr>
          <w:rFonts w:ascii="ArialMT" w:hAnsi="ArialMT" w:cs="ArialMT"/>
        </w:rPr>
        <w:t>scipy.cluster</w:t>
      </w:r>
      <w:proofErr w:type="gramEnd"/>
      <w:r w:rsidR="006B5CE0" w:rsidRPr="006B5CE0">
        <w:rPr>
          <w:rFonts w:ascii="ArialMT" w:hAnsi="ArialMT" w:cs="ArialMT"/>
        </w:rPr>
        <w:t xml:space="preserve">.hierarchy </w:t>
      </w:r>
      <w:r>
        <w:rPr>
          <w:rFonts w:ascii="ArialMT" w:hAnsi="ArialMT" w:cs="ArialMT"/>
        </w:rPr>
        <w:t>library were used.</w:t>
      </w:r>
    </w:p>
    <w:p w14:paraId="0EA483D4" w14:textId="30ED945D" w:rsidR="0037612B" w:rsidRDefault="0037612B" w:rsidP="0037612B">
      <w:pPr>
        <w:autoSpaceDE w:val="0"/>
        <w:autoSpaceDN w:val="0"/>
        <w:adjustRightInd w:val="0"/>
        <w:spacing w:after="0" w:line="240" w:lineRule="auto"/>
        <w:rPr>
          <w:rFonts w:ascii="ArialMT" w:hAnsi="ArialMT" w:cs="ArialMT"/>
        </w:rPr>
      </w:pPr>
      <w:r>
        <w:rPr>
          <w:rFonts w:ascii="ArialMT" w:hAnsi="ArialMT" w:cs="ArialMT"/>
        </w:rPr>
        <w:t>The scaled data was fitted to a Linkage model using ward linkage method and Euclidean distance.</w:t>
      </w:r>
    </w:p>
    <w:p w14:paraId="439A0399" w14:textId="0688DE0D" w:rsidR="006B5CE0" w:rsidRDefault="006B5CE0" w:rsidP="009C1258">
      <w:pPr>
        <w:autoSpaceDE w:val="0"/>
        <w:autoSpaceDN w:val="0"/>
        <w:adjustRightInd w:val="0"/>
        <w:spacing w:after="0" w:line="240" w:lineRule="auto"/>
        <w:rPr>
          <w:rFonts w:ascii="ArialMT" w:hAnsi="ArialMT" w:cs="ArialMT"/>
        </w:rPr>
      </w:pPr>
    </w:p>
    <w:p w14:paraId="4BBB478D" w14:textId="36748EC6" w:rsidR="006B5CE0" w:rsidRDefault="006B5CE0" w:rsidP="009C1258">
      <w:pPr>
        <w:autoSpaceDE w:val="0"/>
        <w:autoSpaceDN w:val="0"/>
        <w:adjustRightInd w:val="0"/>
        <w:spacing w:after="0" w:line="240" w:lineRule="auto"/>
        <w:rPr>
          <w:rFonts w:ascii="ArialMT" w:hAnsi="ArialMT" w:cs="ArialMT"/>
        </w:rPr>
      </w:pPr>
      <w:r>
        <w:rPr>
          <w:rFonts w:ascii="ArialMT" w:hAnsi="ArialMT" w:cs="ArialMT"/>
        </w:rPr>
        <w:t xml:space="preserve">A dendrogram </w:t>
      </w:r>
      <w:r w:rsidR="0037612B">
        <w:rPr>
          <w:rFonts w:ascii="ArialMT" w:hAnsi="ArialMT" w:cs="ArialMT"/>
        </w:rPr>
        <w:t>plot was generated using stock tickers as the data labels</w:t>
      </w:r>
    </w:p>
    <w:p w14:paraId="7191BFCE" w14:textId="7F7837D8" w:rsidR="0037612B" w:rsidRDefault="0037612B" w:rsidP="009C1258">
      <w:pPr>
        <w:autoSpaceDE w:val="0"/>
        <w:autoSpaceDN w:val="0"/>
        <w:adjustRightInd w:val="0"/>
        <w:spacing w:after="0" w:line="240" w:lineRule="auto"/>
        <w:rPr>
          <w:rFonts w:ascii="ArialMT" w:hAnsi="ArialMT" w:cs="ArialMT"/>
        </w:rPr>
      </w:pPr>
    </w:p>
    <w:p w14:paraId="42035CF8" w14:textId="26F66FC5" w:rsidR="0037612B" w:rsidRDefault="0037612B" w:rsidP="009C1258">
      <w:pPr>
        <w:autoSpaceDE w:val="0"/>
        <w:autoSpaceDN w:val="0"/>
        <w:adjustRightInd w:val="0"/>
        <w:spacing w:after="0" w:line="240" w:lineRule="auto"/>
        <w:rPr>
          <w:rFonts w:ascii="ArialMT" w:hAnsi="ArialMT" w:cs="ArialMT"/>
        </w:rPr>
      </w:pPr>
      <w:r>
        <w:rPr>
          <w:noProof/>
        </w:rPr>
        <w:drawing>
          <wp:inline distT="0" distB="0" distL="0" distR="0" wp14:anchorId="591D3EF3" wp14:editId="3E2354F9">
            <wp:extent cx="4179570" cy="3134909"/>
            <wp:effectExtent l="19050" t="19050" r="11430" b="27940"/>
            <wp:docPr id="17" name="Picture 1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97985" cy="3148721"/>
                    </a:xfrm>
                    <a:prstGeom prst="rect">
                      <a:avLst/>
                    </a:prstGeom>
                    <a:noFill/>
                    <a:ln>
                      <a:solidFill>
                        <a:schemeClr val="accent1"/>
                      </a:solidFill>
                    </a:ln>
                  </pic:spPr>
                </pic:pic>
              </a:graphicData>
            </a:graphic>
          </wp:inline>
        </w:drawing>
      </w:r>
    </w:p>
    <w:p w14:paraId="076CA07F" w14:textId="5B3FC8FA" w:rsidR="0037612B" w:rsidRDefault="0037612B" w:rsidP="009C1258">
      <w:pPr>
        <w:autoSpaceDE w:val="0"/>
        <w:autoSpaceDN w:val="0"/>
        <w:adjustRightInd w:val="0"/>
        <w:spacing w:after="0" w:line="240" w:lineRule="auto"/>
        <w:rPr>
          <w:rFonts w:ascii="ArialMT" w:hAnsi="ArialMT" w:cs="ArialMT"/>
        </w:rPr>
      </w:pPr>
      <w:r>
        <w:rPr>
          <w:rFonts w:ascii="ArialMT" w:hAnsi="ArialMT" w:cs="ArialMT"/>
        </w:rPr>
        <w:t>The plot is too busy to pick out individual ticker labels.</w:t>
      </w:r>
    </w:p>
    <w:p w14:paraId="390DFF8E" w14:textId="6911B12B" w:rsidR="0037612B" w:rsidRDefault="0037612B" w:rsidP="009C1258">
      <w:pPr>
        <w:autoSpaceDE w:val="0"/>
        <w:autoSpaceDN w:val="0"/>
        <w:adjustRightInd w:val="0"/>
        <w:spacing w:after="0" w:line="240" w:lineRule="auto"/>
        <w:rPr>
          <w:rFonts w:ascii="ArialMT" w:hAnsi="ArialMT" w:cs="ArialMT"/>
        </w:rPr>
      </w:pPr>
    </w:p>
    <w:p w14:paraId="66C69C81" w14:textId="3680548E" w:rsidR="0037612B" w:rsidRDefault="0037612B" w:rsidP="009C1258">
      <w:pPr>
        <w:autoSpaceDE w:val="0"/>
        <w:autoSpaceDN w:val="0"/>
        <w:adjustRightInd w:val="0"/>
        <w:spacing w:after="0" w:line="240" w:lineRule="auto"/>
        <w:rPr>
          <w:rFonts w:ascii="ArialMT" w:hAnsi="ArialMT" w:cs="ArialMT"/>
        </w:rPr>
      </w:pPr>
      <w:r>
        <w:rPr>
          <w:rFonts w:ascii="ArialMT" w:hAnsi="ArialMT" w:cs="ArialMT"/>
        </w:rPr>
        <w:t>But this plot was used to pick the optimum distance of 1.25 to select the number of clusters for further analysis.</w:t>
      </w:r>
    </w:p>
    <w:p w14:paraId="7438A725" w14:textId="3C71354C" w:rsidR="0037612B" w:rsidRDefault="0037612B" w:rsidP="009C1258">
      <w:pPr>
        <w:autoSpaceDE w:val="0"/>
        <w:autoSpaceDN w:val="0"/>
        <w:adjustRightInd w:val="0"/>
        <w:spacing w:after="0" w:line="240" w:lineRule="auto"/>
        <w:rPr>
          <w:rFonts w:ascii="ArialMT" w:hAnsi="ArialMT" w:cs="ArialMT"/>
        </w:rPr>
      </w:pPr>
    </w:p>
    <w:p w14:paraId="1DFC8089" w14:textId="34E0C903" w:rsidR="0037612B" w:rsidRDefault="0037612B" w:rsidP="0037612B">
      <w:pPr>
        <w:autoSpaceDE w:val="0"/>
        <w:autoSpaceDN w:val="0"/>
        <w:adjustRightInd w:val="0"/>
        <w:spacing w:after="0" w:line="240" w:lineRule="auto"/>
        <w:rPr>
          <w:rFonts w:ascii="ArialMT" w:hAnsi="ArialMT" w:cs="ArialMT"/>
        </w:rPr>
      </w:pPr>
      <w:r>
        <w:rPr>
          <w:rFonts w:ascii="ArialMT" w:hAnsi="ArialMT" w:cs="ArialMT"/>
        </w:rPr>
        <w:t xml:space="preserve">The cluster – ticker pairs were saved to </w:t>
      </w:r>
      <w:r w:rsidRPr="0037612B">
        <w:rPr>
          <w:rFonts w:ascii="ArialMT" w:hAnsi="ArialMT" w:cs="ArialMT"/>
        </w:rPr>
        <w:t>'hierarchical_clusters.csv'</w:t>
      </w:r>
      <w:r>
        <w:rPr>
          <w:rFonts w:ascii="ArialMT" w:hAnsi="ArialMT" w:cs="ArialMT"/>
        </w:rPr>
        <w:t xml:space="preserve"> for analysis</w:t>
      </w:r>
    </w:p>
    <w:p w14:paraId="220BB186" w14:textId="6C7F9C03" w:rsidR="00593F44" w:rsidRDefault="00593F44">
      <w:pPr>
        <w:rPr>
          <w:rFonts w:ascii="ArialMT" w:hAnsi="ArialMT" w:cs="ArialMT"/>
        </w:rPr>
      </w:pPr>
    </w:p>
    <w:p w14:paraId="0ED40361" w14:textId="77777777" w:rsidR="006B5CE0" w:rsidRDefault="006B5CE0" w:rsidP="009C1258">
      <w:pPr>
        <w:autoSpaceDE w:val="0"/>
        <w:autoSpaceDN w:val="0"/>
        <w:adjustRightInd w:val="0"/>
        <w:spacing w:after="0" w:line="240" w:lineRule="auto"/>
        <w:rPr>
          <w:rFonts w:ascii="ArialMT" w:hAnsi="ArialMT" w:cs="ArialMT"/>
        </w:rPr>
      </w:pPr>
    </w:p>
    <w:p w14:paraId="149FA108" w14:textId="77777777" w:rsidR="009C1258" w:rsidRDefault="009C1258" w:rsidP="009C1258">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Results</w:t>
      </w:r>
    </w:p>
    <w:p w14:paraId="4AF161E2" w14:textId="0B969A6F" w:rsidR="009C1258" w:rsidRDefault="009C1258" w:rsidP="009C1258">
      <w:pPr>
        <w:autoSpaceDE w:val="0"/>
        <w:autoSpaceDN w:val="0"/>
        <w:adjustRightInd w:val="0"/>
        <w:spacing w:after="0" w:line="240" w:lineRule="auto"/>
        <w:rPr>
          <w:rFonts w:ascii="ArialMT" w:hAnsi="ArialMT" w:cs="ArialMT"/>
        </w:rPr>
      </w:pPr>
    </w:p>
    <w:p w14:paraId="62D883C8" w14:textId="1FA228FC" w:rsidR="00487EE4" w:rsidRDefault="00487EE4" w:rsidP="009C1258">
      <w:pPr>
        <w:autoSpaceDE w:val="0"/>
        <w:autoSpaceDN w:val="0"/>
        <w:adjustRightInd w:val="0"/>
        <w:spacing w:after="0" w:line="240" w:lineRule="auto"/>
        <w:rPr>
          <w:rFonts w:ascii="ArialMT" w:hAnsi="ArialMT" w:cs="ArialMT"/>
        </w:rPr>
      </w:pPr>
      <w:r>
        <w:rPr>
          <w:rFonts w:ascii="ArialMT" w:hAnsi="ArialMT" w:cs="ArialMT"/>
        </w:rPr>
        <w:t xml:space="preserve">Evaluation of clustering is </w:t>
      </w:r>
      <w:proofErr w:type="spellStart"/>
      <w:r w:rsidR="006A589E">
        <w:rPr>
          <w:rFonts w:ascii="ArialMT" w:hAnsi="ArialMT" w:cs="ArialMT"/>
        </w:rPr>
        <w:t>challanging</w:t>
      </w:r>
      <w:proofErr w:type="spellEnd"/>
      <w:r>
        <w:rPr>
          <w:rFonts w:ascii="ArialMT" w:hAnsi="ArialMT" w:cs="ArialMT"/>
        </w:rPr>
        <w:t xml:space="preserve"> without a pre-determining, pre-defined class.</w:t>
      </w:r>
    </w:p>
    <w:p w14:paraId="577DBA44" w14:textId="0D5FB4F9" w:rsidR="00487EE4" w:rsidRDefault="00487EE4" w:rsidP="009C1258">
      <w:pPr>
        <w:autoSpaceDE w:val="0"/>
        <w:autoSpaceDN w:val="0"/>
        <w:adjustRightInd w:val="0"/>
        <w:spacing w:after="0" w:line="240" w:lineRule="auto"/>
        <w:rPr>
          <w:rFonts w:ascii="ArialMT" w:hAnsi="ArialMT" w:cs="ArialMT"/>
        </w:rPr>
      </w:pPr>
    </w:p>
    <w:p w14:paraId="2BAE6802" w14:textId="0ACBABB5" w:rsidR="00487EE4" w:rsidRDefault="00487EE4" w:rsidP="009C1258">
      <w:pPr>
        <w:autoSpaceDE w:val="0"/>
        <w:autoSpaceDN w:val="0"/>
        <w:adjustRightInd w:val="0"/>
        <w:spacing w:after="0" w:line="240" w:lineRule="auto"/>
        <w:rPr>
          <w:rFonts w:ascii="ArialMT" w:hAnsi="ArialMT" w:cs="ArialMT"/>
        </w:rPr>
      </w:pPr>
      <w:r>
        <w:rPr>
          <w:rFonts w:ascii="ArialMT" w:hAnsi="ArialMT" w:cs="ArialMT"/>
        </w:rPr>
        <w:t>With a pre-determining class, we can use cross tabulation.</w:t>
      </w:r>
    </w:p>
    <w:p w14:paraId="59867CF2" w14:textId="177423FD" w:rsidR="00487EE4" w:rsidRDefault="00487EE4" w:rsidP="009C1258">
      <w:pPr>
        <w:autoSpaceDE w:val="0"/>
        <w:autoSpaceDN w:val="0"/>
        <w:adjustRightInd w:val="0"/>
        <w:spacing w:after="0" w:line="240" w:lineRule="auto"/>
        <w:rPr>
          <w:rFonts w:ascii="ArialMT" w:hAnsi="ArialMT" w:cs="ArialMT"/>
        </w:rPr>
      </w:pPr>
    </w:p>
    <w:p w14:paraId="5D954CBE" w14:textId="385FCF0E" w:rsidR="00487EE4" w:rsidRDefault="00487EE4" w:rsidP="009C1258">
      <w:pPr>
        <w:autoSpaceDE w:val="0"/>
        <w:autoSpaceDN w:val="0"/>
        <w:adjustRightInd w:val="0"/>
        <w:spacing w:after="0" w:line="240" w:lineRule="auto"/>
        <w:rPr>
          <w:rFonts w:ascii="ArialMT" w:hAnsi="ArialMT" w:cs="ArialMT"/>
        </w:rPr>
      </w:pPr>
      <w:r>
        <w:rPr>
          <w:rFonts w:ascii="ArialMT" w:hAnsi="ArialMT" w:cs="ArialMT"/>
        </w:rPr>
        <w:t>If we don’t have labels, we need a way of measuring the quality of a clustering solution that only uses the clusters and the samples themselves.</w:t>
      </w:r>
    </w:p>
    <w:p w14:paraId="4E972FD1" w14:textId="191235B4" w:rsidR="00487EE4" w:rsidRDefault="00487EE4" w:rsidP="009C1258">
      <w:pPr>
        <w:autoSpaceDE w:val="0"/>
        <w:autoSpaceDN w:val="0"/>
        <w:adjustRightInd w:val="0"/>
        <w:spacing w:after="0" w:line="240" w:lineRule="auto"/>
        <w:rPr>
          <w:rFonts w:ascii="ArialMT" w:hAnsi="ArialMT" w:cs="ArialMT"/>
        </w:rPr>
      </w:pPr>
    </w:p>
    <w:p w14:paraId="6AA2E685" w14:textId="0C18F056" w:rsidR="00487EE4" w:rsidRDefault="00487EE4" w:rsidP="009C1258">
      <w:pPr>
        <w:autoSpaceDE w:val="0"/>
        <w:autoSpaceDN w:val="0"/>
        <w:adjustRightInd w:val="0"/>
        <w:spacing w:after="0" w:line="240" w:lineRule="auto"/>
        <w:rPr>
          <w:rFonts w:ascii="ArialMT" w:hAnsi="ArialMT" w:cs="ArialMT"/>
        </w:rPr>
      </w:pPr>
      <w:r>
        <w:rPr>
          <w:rFonts w:ascii="ArialMT" w:hAnsi="ArialMT" w:cs="ArialMT"/>
        </w:rPr>
        <w:t>A good clustering solution has tight clusters, meaning that the samples in each cluster are bunched together not spread out.</w:t>
      </w:r>
    </w:p>
    <w:p w14:paraId="7E7A8882" w14:textId="31EF4CCF" w:rsidR="00487EE4" w:rsidRDefault="00487EE4" w:rsidP="009C1258">
      <w:pPr>
        <w:autoSpaceDE w:val="0"/>
        <w:autoSpaceDN w:val="0"/>
        <w:adjustRightInd w:val="0"/>
        <w:spacing w:after="0" w:line="240" w:lineRule="auto"/>
        <w:rPr>
          <w:rFonts w:ascii="ArialMT" w:hAnsi="ArialMT" w:cs="ArialMT"/>
        </w:rPr>
      </w:pPr>
    </w:p>
    <w:p w14:paraId="44626BAE" w14:textId="17057796" w:rsidR="00487EE4" w:rsidRDefault="00487EE4" w:rsidP="009C1258">
      <w:pPr>
        <w:autoSpaceDE w:val="0"/>
        <w:autoSpaceDN w:val="0"/>
        <w:adjustRightInd w:val="0"/>
        <w:spacing w:after="0" w:line="240" w:lineRule="auto"/>
        <w:rPr>
          <w:rFonts w:ascii="ArialMT" w:hAnsi="ArialMT" w:cs="ArialMT"/>
        </w:rPr>
      </w:pPr>
      <w:r>
        <w:rPr>
          <w:rFonts w:ascii="ArialMT" w:hAnsi="ArialMT" w:cs="ArialMT"/>
        </w:rPr>
        <w:t>For K-Means, measures such as inertia / distortion measure clustering quality</w:t>
      </w:r>
    </w:p>
    <w:p w14:paraId="47C97448" w14:textId="167ED03E" w:rsidR="00487EE4" w:rsidRDefault="00487EE4" w:rsidP="009C1258">
      <w:pPr>
        <w:autoSpaceDE w:val="0"/>
        <w:autoSpaceDN w:val="0"/>
        <w:adjustRightInd w:val="0"/>
        <w:spacing w:after="0" w:line="240" w:lineRule="auto"/>
        <w:rPr>
          <w:rFonts w:ascii="ArialMT" w:hAnsi="ArialMT" w:cs="ArialMT"/>
        </w:rPr>
      </w:pPr>
    </w:p>
    <w:p w14:paraId="1A078516" w14:textId="4232AD30" w:rsidR="00487EE4" w:rsidRDefault="00487EE4" w:rsidP="009C1258">
      <w:pPr>
        <w:autoSpaceDE w:val="0"/>
        <w:autoSpaceDN w:val="0"/>
        <w:adjustRightInd w:val="0"/>
        <w:spacing w:after="0" w:line="240" w:lineRule="auto"/>
        <w:rPr>
          <w:rFonts w:ascii="ArialMT" w:hAnsi="ArialMT" w:cs="ArialMT"/>
        </w:rPr>
      </w:pPr>
      <w:r>
        <w:rPr>
          <w:rFonts w:ascii="ArialMT" w:hAnsi="ArialMT" w:cs="ArialMT"/>
        </w:rPr>
        <w:t>Distortion measures how far samples are from their centroids.</w:t>
      </w:r>
    </w:p>
    <w:p w14:paraId="0C9DC3CF" w14:textId="1B6DA58E" w:rsidR="00487EE4" w:rsidRDefault="00487EE4" w:rsidP="009C1258">
      <w:pPr>
        <w:autoSpaceDE w:val="0"/>
        <w:autoSpaceDN w:val="0"/>
        <w:adjustRightInd w:val="0"/>
        <w:spacing w:after="0" w:line="240" w:lineRule="auto"/>
        <w:rPr>
          <w:rFonts w:ascii="ArialMT" w:hAnsi="ArialMT" w:cs="ArialMT"/>
        </w:rPr>
      </w:pPr>
    </w:p>
    <w:p w14:paraId="58750BC1" w14:textId="62341025" w:rsidR="00487EE4" w:rsidRDefault="00487EE4" w:rsidP="009C1258">
      <w:pPr>
        <w:autoSpaceDE w:val="0"/>
        <w:autoSpaceDN w:val="0"/>
        <w:adjustRightInd w:val="0"/>
        <w:spacing w:after="0" w:line="240" w:lineRule="auto"/>
        <w:rPr>
          <w:rFonts w:ascii="ArialMT" w:hAnsi="ArialMT" w:cs="ArialMT"/>
        </w:rPr>
      </w:pPr>
      <w:r>
        <w:rPr>
          <w:rFonts w:ascii="ArialMT" w:hAnsi="ArialMT" w:cs="ArialMT"/>
        </w:rPr>
        <w:t>Lower values of distortion are better</w:t>
      </w:r>
    </w:p>
    <w:p w14:paraId="2EBB4ADF" w14:textId="77777777" w:rsidR="00487EE4" w:rsidRDefault="00487EE4" w:rsidP="009C1258">
      <w:pPr>
        <w:autoSpaceDE w:val="0"/>
        <w:autoSpaceDN w:val="0"/>
        <w:adjustRightInd w:val="0"/>
        <w:spacing w:after="0" w:line="240" w:lineRule="auto"/>
        <w:rPr>
          <w:rFonts w:ascii="ArialMT" w:hAnsi="ArialMT" w:cs="ArialMT"/>
        </w:rPr>
      </w:pPr>
    </w:p>
    <w:p w14:paraId="02434062" w14:textId="77777777" w:rsidR="00487EE4" w:rsidRDefault="00487EE4" w:rsidP="00487EE4">
      <w:pPr>
        <w:autoSpaceDE w:val="0"/>
        <w:autoSpaceDN w:val="0"/>
        <w:adjustRightInd w:val="0"/>
        <w:spacing w:after="0" w:line="240" w:lineRule="auto"/>
        <w:rPr>
          <w:rFonts w:ascii="ArialMT" w:hAnsi="ArialMT" w:cs="ArialMT"/>
        </w:rPr>
      </w:pPr>
      <w:r>
        <w:rPr>
          <w:rFonts w:ascii="ArialMT" w:hAnsi="ArialMT" w:cs="ArialMT"/>
        </w:rPr>
        <w:t>The elbow plot below demonstrates the quality of clustering</w:t>
      </w:r>
    </w:p>
    <w:p w14:paraId="69099CB5" w14:textId="77777777" w:rsidR="00487EE4" w:rsidRDefault="00487EE4" w:rsidP="00487EE4">
      <w:pPr>
        <w:autoSpaceDE w:val="0"/>
        <w:autoSpaceDN w:val="0"/>
        <w:adjustRightInd w:val="0"/>
        <w:spacing w:after="0" w:line="240" w:lineRule="auto"/>
        <w:rPr>
          <w:rFonts w:ascii="ArialMT" w:hAnsi="ArialMT" w:cs="ArialMT"/>
        </w:rPr>
      </w:pPr>
    </w:p>
    <w:p w14:paraId="055B5E31" w14:textId="11545BEE" w:rsidR="00487EE4" w:rsidRDefault="00487EE4" w:rsidP="009C1258">
      <w:pPr>
        <w:autoSpaceDE w:val="0"/>
        <w:autoSpaceDN w:val="0"/>
        <w:adjustRightInd w:val="0"/>
        <w:spacing w:after="0" w:line="240" w:lineRule="auto"/>
        <w:rPr>
          <w:rFonts w:ascii="ArialMT" w:hAnsi="ArialMT" w:cs="ArialMT"/>
        </w:rPr>
      </w:pPr>
      <w:r>
        <w:rPr>
          <w:noProof/>
        </w:rPr>
        <w:drawing>
          <wp:inline distT="0" distB="0" distL="0" distR="0" wp14:anchorId="6C576C8F" wp14:editId="70ECA581">
            <wp:extent cx="4139894" cy="3105150"/>
            <wp:effectExtent l="19050" t="19050" r="13335" b="1905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47225" cy="3110648"/>
                    </a:xfrm>
                    <a:prstGeom prst="rect">
                      <a:avLst/>
                    </a:prstGeom>
                    <a:noFill/>
                    <a:ln>
                      <a:solidFill>
                        <a:schemeClr val="accent1"/>
                      </a:solidFill>
                    </a:ln>
                  </pic:spPr>
                </pic:pic>
              </a:graphicData>
            </a:graphic>
          </wp:inline>
        </w:drawing>
      </w:r>
    </w:p>
    <w:p w14:paraId="07E60F6C" w14:textId="77777777" w:rsidR="00487EE4" w:rsidRDefault="00487EE4" w:rsidP="009C1258">
      <w:pPr>
        <w:autoSpaceDE w:val="0"/>
        <w:autoSpaceDN w:val="0"/>
        <w:adjustRightInd w:val="0"/>
        <w:spacing w:after="0" w:line="240" w:lineRule="auto"/>
        <w:rPr>
          <w:rFonts w:ascii="ArialMT" w:hAnsi="ArialMT" w:cs="ArialMT"/>
        </w:rPr>
      </w:pPr>
    </w:p>
    <w:p w14:paraId="7D14CB35" w14:textId="620EBBDF" w:rsidR="00487EE4" w:rsidRDefault="006A589E" w:rsidP="009C1258">
      <w:pPr>
        <w:autoSpaceDE w:val="0"/>
        <w:autoSpaceDN w:val="0"/>
        <w:adjustRightInd w:val="0"/>
        <w:spacing w:after="0" w:line="240" w:lineRule="auto"/>
        <w:rPr>
          <w:rFonts w:ascii="ArialMT" w:hAnsi="ArialMT" w:cs="ArialMT"/>
        </w:rPr>
      </w:pPr>
      <w:r>
        <w:rPr>
          <w:rFonts w:ascii="ArialMT" w:hAnsi="ArialMT" w:cs="ArialMT"/>
        </w:rPr>
        <w:t>We used K=20, and the elbow plot shows that this is a good trade off between the quality of the clusters and the number of clusters.</w:t>
      </w:r>
    </w:p>
    <w:p w14:paraId="1005FD99" w14:textId="77777777" w:rsidR="00487EE4" w:rsidRDefault="00487EE4" w:rsidP="009C1258">
      <w:pPr>
        <w:autoSpaceDE w:val="0"/>
        <w:autoSpaceDN w:val="0"/>
        <w:adjustRightInd w:val="0"/>
        <w:spacing w:after="0" w:line="240" w:lineRule="auto"/>
        <w:rPr>
          <w:rFonts w:ascii="ArialMT" w:hAnsi="ArialMT" w:cs="ArialMT"/>
        </w:rPr>
      </w:pPr>
    </w:p>
    <w:p w14:paraId="06713B75" w14:textId="23ADE38E" w:rsidR="00487EE4" w:rsidRDefault="00487EE4">
      <w:pPr>
        <w:rPr>
          <w:rFonts w:ascii="ArialMT" w:hAnsi="ArialMT" w:cs="ArialMT"/>
        </w:rPr>
      </w:pPr>
      <w:r>
        <w:rPr>
          <w:rFonts w:ascii="ArialMT" w:hAnsi="ArialMT" w:cs="ArialMT"/>
        </w:rPr>
        <w:br w:type="page"/>
      </w:r>
    </w:p>
    <w:p w14:paraId="60FF7AC0" w14:textId="77777777" w:rsidR="00487EE4" w:rsidRDefault="00487EE4" w:rsidP="009C1258">
      <w:pPr>
        <w:autoSpaceDE w:val="0"/>
        <w:autoSpaceDN w:val="0"/>
        <w:adjustRightInd w:val="0"/>
        <w:spacing w:after="0" w:line="240" w:lineRule="auto"/>
        <w:rPr>
          <w:rFonts w:ascii="ArialMT" w:hAnsi="ArialMT" w:cs="ArialMT"/>
        </w:rPr>
      </w:pPr>
    </w:p>
    <w:p w14:paraId="2BAF3CF0" w14:textId="50DE97C5" w:rsidR="00593F44" w:rsidRDefault="00B94CEA" w:rsidP="009C1258">
      <w:pPr>
        <w:autoSpaceDE w:val="0"/>
        <w:autoSpaceDN w:val="0"/>
        <w:adjustRightInd w:val="0"/>
        <w:spacing w:after="0" w:line="240" w:lineRule="auto"/>
        <w:rPr>
          <w:rFonts w:ascii="ArialMT" w:hAnsi="ArialMT" w:cs="ArialMT"/>
        </w:rPr>
      </w:pPr>
      <w:r>
        <w:rPr>
          <w:rFonts w:ascii="ArialMT" w:hAnsi="ArialMT" w:cs="ArialMT"/>
        </w:rPr>
        <w:t>Results from K-Means Clustering</w:t>
      </w:r>
    </w:p>
    <w:p w14:paraId="43A57C2B" w14:textId="3E9963E6" w:rsidR="00B94CEA" w:rsidRDefault="00B94CEA" w:rsidP="009C1258">
      <w:pPr>
        <w:autoSpaceDE w:val="0"/>
        <w:autoSpaceDN w:val="0"/>
        <w:adjustRightInd w:val="0"/>
        <w:spacing w:after="0" w:line="240" w:lineRule="auto"/>
        <w:rPr>
          <w:rFonts w:ascii="ArialMT" w:hAnsi="ArialMT" w:cs="ArialMT"/>
        </w:rPr>
      </w:pPr>
    </w:p>
    <w:p w14:paraId="1D3E2291" w14:textId="77777777" w:rsidR="00B94CEA" w:rsidRDefault="00B94CEA" w:rsidP="00B94CEA">
      <w:pPr>
        <w:autoSpaceDE w:val="0"/>
        <w:autoSpaceDN w:val="0"/>
        <w:adjustRightInd w:val="0"/>
        <w:spacing w:after="0" w:line="240" w:lineRule="auto"/>
        <w:rPr>
          <w:rFonts w:ascii="ArialMT" w:hAnsi="ArialMT" w:cs="ArialMT"/>
        </w:rPr>
      </w:pPr>
      <w:r>
        <w:rPr>
          <w:rFonts w:ascii="ArialMT" w:hAnsi="ArialMT" w:cs="ArialMT"/>
        </w:rPr>
        <w:t>The groupby method was used to group feature means by cluster labels to determine the characteristics of each cluster.</w:t>
      </w:r>
    </w:p>
    <w:p w14:paraId="1D9A4613" w14:textId="73C0D749" w:rsidR="00B94CEA" w:rsidRDefault="00B94CEA" w:rsidP="009C1258">
      <w:pPr>
        <w:autoSpaceDE w:val="0"/>
        <w:autoSpaceDN w:val="0"/>
        <w:adjustRightInd w:val="0"/>
        <w:spacing w:after="0" w:line="240" w:lineRule="auto"/>
        <w:rPr>
          <w:rFonts w:ascii="ArialMT" w:hAnsi="ArialMT" w:cs="ArialMT"/>
        </w:rPr>
      </w:pPr>
    </w:p>
    <w:p w14:paraId="480FF7B7" w14:textId="6C88210E" w:rsidR="00B94CEA" w:rsidRDefault="00033E52" w:rsidP="009C1258">
      <w:pPr>
        <w:autoSpaceDE w:val="0"/>
        <w:autoSpaceDN w:val="0"/>
        <w:adjustRightInd w:val="0"/>
        <w:spacing w:after="0" w:line="240" w:lineRule="auto"/>
        <w:rPr>
          <w:rFonts w:ascii="ArialMT" w:hAnsi="ArialMT" w:cs="ArialMT"/>
        </w:rPr>
      </w:pPr>
      <w:r>
        <w:rPr>
          <w:rFonts w:ascii="ArialMT" w:hAnsi="ArialMT" w:cs="ArialMT"/>
        </w:rPr>
        <w:t>For each cluster group the average of each feature was calculated</w:t>
      </w:r>
    </w:p>
    <w:p w14:paraId="55396C96" w14:textId="3D690ECC" w:rsidR="00033E52" w:rsidRDefault="00033E52" w:rsidP="009C1258">
      <w:pPr>
        <w:autoSpaceDE w:val="0"/>
        <w:autoSpaceDN w:val="0"/>
        <w:adjustRightInd w:val="0"/>
        <w:spacing w:after="0" w:line="240" w:lineRule="auto"/>
        <w:rPr>
          <w:rFonts w:ascii="ArialMT" w:hAnsi="ArialMT" w:cs="ArialMT"/>
        </w:rPr>
      </w:pPr>
    </w:p>
    <w:p w14:paraId="02697391" w14:textId="66BEBCAF" w:rsidR="00033E52" w:rsidRDefault="00033E52" w:rsidP="009C1258">
      <w:pPr>
        <w:autoSpaceDE w:val="0"/>
        <w:autoSpaceDN w:val="0"/>
        <w:adjustRightInd w:val="0"/>
        <w:spacing w:after="0" w:line="240" w:lineRule="auto"/>
        <w:rPr>
          <w:rFonts w:ascii="ArialMT" w:hAnsi="ArialMT" w:cs="ArialMT"/>
        </w:rPr>
      </w:pPr>
      <w:r>
        <w:rPr>
          <w:rFonts w:ascii="ArialMT" w:hAnsi="ArialMT" w:cs="ArialMT"/>
        </w:rPr>
        <w:t>Low average values were given a warning flag ‘red-flag’</w:t>
      </w:r>
    </w:p>
    <w:p w14:paraId="3E5960EA" w14:textId="68F24AF4" w:rsidR="00033E52" w:rsidRDefault="00033E52" w:rsidP="009C1258">
      <w:pPr>
        <w:autoSpaceDE w:val="0"/>
        <w:autoSpaceDN w:val="0"/>
        <w:adjustRightInd w:val="0"/>
        <w:spacing w:after="0" w:line="240" w:lineRule="auto"/>
        <w:rPr>
          <w:rFonts w:ascii="ArialMT" w:hAnsi="ArialMT" w:cs="ArialMT"/>
        </w:rPr>
      </w:pPr>
      <w:r>
        <w:rPr>
          <w:rFonts w:ascii="ArialMT" w:hAnsi="ArialMT" w:cs="ArialMT"/>
        </w:rPr>
        <w:t>High average values were given a green flag</w:t>
      </w:r>
    </w:p>
    <w:p w14:paraId="32325DA4" w14:textId="513F1EBD" w:rsidR="00033E52" w:rsidRDefault="00033E52" w:rsidP="009C1258">
      <w:pPr>
        <w:autoSpaceDE w:val="0"/>
        <w:autoSpaceDN w:val="0"/>
        <w:adjustRightInd w:val="0"/>
        <w:spacing w:after="0" w:line="240" w:lineRule="auto"/>
        <w:rPr>
          <w:rFonts w:ascii="ArialMT" w:hAnsi="ArialMT" w:cs="ArialMT"/>
        </w:rPr>
      </w:pPr>
    </w:p>
    <w:p w14:paraId="7D8B2168" w14:textId="2BA08977" w:rsidR="00033E52" w:rsidRDefault="00033E52" w:rsidP="009C1258">
      <w:pPr>
        <w:autoSpaceDE w:val="0"/>
        <w:autoSpaceDN w:val="0"/>
        <w:adjustRightInd w:val="0"/>
        <w:spacing w:after="0" w:line="240" w:lineRule="auto"/>
        <w:rPr>
          <w:rFonts w:ascii="ArialMT" w:hAnsi="ArialMT" w:cs="ArialMT"/>
        </w:rPr>
      </w:pPr>
      <w:r>
        <w:rPr>
          <w:rFonts w:ascii="ArialMT" w:hAnsi="ArialMT" w:cs="ArialMT"/>
        </w:rPr>
        <w:t>Clusters 2, 4 and 9 have strong financial metrics</w:t>
      </w:r>
    </w:p>
    <w:p w14:paraId="4976AEC3" w14:textId="60BCD949" w:rsidR="00033E52" w:rsidRDefault="00033E52" w:rsidP="009C1258">
      <w:pPr>
        <w:autoSpaceDE w:val="0"/>
        <w:autoSpaceDN w:val="0"/>
        <w:adjustRightInd w:val="0"/>
        <w:spacing w:after="0" w:line="240" w:lineRule="auto"/>
        <w:rPr>
          <w:rFonts w:ascii="ArialMT" w:hAnsi="ArialMT" w:cs="ArialMT"/>
        </w:rPr>
      </w:pPr>
      <w:r>
        <w:rPr>
          <w:rFonts w:ascii="ArialMT" w:hAnsi="ArialMT" w:cs="ArialMT"/>
        </w:rPr>
        <w:t>Clusters 0, 1, 10, and 13 have weak financial metrics</w:t>
      </w:r>
    </w:p>
    <w:p w14:paraId="570509C7" w14:textId="775500DD" w:rsidR="00033E52" w:rsidRDefault="00033E52" w:rsidP="009C1258">
      <w:pPr>
        <w:autoSpaceDE w:val="0"/>
        <w:autoSpaceDN w:val="0"/>
        <w:adjustRightInd w:val="0"/>
        <w:spacing w:after="0" w:line="240" w:lineRule="auto"/>
        <w:rPr>
          <w:rFonts w:ascii="ArialMT" w:hAnsi="ArialMT" w:cs="ArialMT"/>
        </w:rPr>
      </w:pPr>
    </w:p>
    <w:p w14:paraId="130F1BDE" w14:textId="00629362" w:rsidR="00033E52" w:rsidRPr="00033E52" w:rsidRDefault="00033E52" w:rsidP="009C1258">
      <w:pPr>
        <w:autoSpaceDE w:val="0"/>
        <w:autoSpaceDN w:val="0"/>
        <w:adjustRightInd w:val="0"/>
        <w:spacing w:after="0" w:line="240" w:lineRule="auto"/>
        <w:rPr>
          <w:rFonts w:ascii="ArialMT" w:hAnsi="ArialMT" w:cs="ArialMT"/>
        </w:rPr>
      </w:pPr>
      <w:r>
        <w:rPr>
          <w:rFonts w:ascii="ArialMT" w:hAnsi="ArialMT" w:cs="ArialMT"/>
        </w:rPr>
        <w:t>Looking for patterns in features averaged across the cluster groups</w:t>
      </w:r>
    </w:p>
    <w:p w14:paraId="0305DD38" w14:textId="77777777" w:rsidR="00593F44" w:rsidRDefault="00593F44" w:rsidP="009C1258">
      <w:pPr>
        <w:autoSpaceDE w:val="0"/>
        <w:autoSpaceDN w:val="0"/>
        <w:adjustRightInd w:val="0"/>
        <w:spacing w:after="0" w:line="240" w:lineRule="auto"/>
        <w:rPr>
          <w:rFonts w:ascii="ArialMT" w:hAnsi="ArialMT" w:cs="ArialMT"/>
          <w:sz w:val="32"/>
          <w:szCs w:val="32"/>
        </w:rPr>
      </w:pPr>
    </w:p>
    <w:p w14:paraId="73DB8F66" w14:textId="77777777" w:rsidR="00033E52" w:rsidRDefault="00033E52">
      <w:pPr>
        <w:rPr>
          <w:rFonts w:ascii="ArialMT" w:hAnsi="ArialMT" w:cs="ArialMT"/>
          <w:sz w:val="32"/>
          <w:szCs w:val="32"/>
        </w:rPr>
      </w:pPr>
      <w:r w:rsidRPr="00033E52">
        <w:rPr>
          <w:noProof/>
        </w:rPr>
        <w:drawing>
          <wp:inline distT="0" distB="0" distL="0" distR="0" wp14:anchorId="37DC7613" wp14:editId="2C124A63">
            <wp:extent cx="5731510" cy="2586355"/>
            <wp:effectExtent l="19050" t="19050" r="21590" b="2349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2586355"/>
                    </a:xfrm>
                    <a:prstGeom prst="rect">
                      <a:avLst/>
                    </a:prstGeom>
                    <a:noFill/>
                    <a:ln>
                      <a:solidFill>
                        <a:schemeClr val="accent1"/>
                      </a:solidFill>
                    </a:ln>
                  </pic:spPr>
                </pic:pic>
              </a:graphicData>
            </a:graphic>
          </wp:inline>
        </w:drawing>
      </w:r>
    </w:p>
    <w:p w14:paraId="2AA9EDF6" w14:textId="7FBC5610" w:rsidR="00EB4CC2" w:rsidRDefault="00EB4CC2">
      <w:pPr>
        <w:rPr>
          <w:rFonts w:ascii="ArialMT" w:hAnsi="ArialMT" w:cs="ArialMT"/>
          <w:sz w:val="32"/>
          <w:szCs w:val="32"/>
        </w:rPr>
      </w:pPr>
      <w:r>
        <w:rPr>
          <w:rFonts w:ascii="ArialMT" w:hAnsi="ArialMT" w:cs="ArialMT"/>
          <w:sz w:val="32"/>
          <w:szCs w:val="32"/>
        </w:rPr>
        <w:br w:type="page"/>
      </w:r>
    </w:p>
    <w:p w14:paraId="3AF8AA40" w14:textId="683FC787" w:rsidR="00033E52" w:rsidRDefault="00033E52" w:rsidP="00033E52">
      <w:pPr>
        <w:autoSpaceDE w:val="0"/>
        <w:autoSpaceDN w:val="0"/>
        <w:adjustRightInd w:val="0"/>
        <w:spacing w:after="0" w:line="240" w:lineRule="auto"/>
        <w:rPr>
          <w:rFonts w:ascii="ArialMT" w:hAnsi="ArialMT" w:cs="ArialMT"/>
        </w:rPr>
      </w:pPr>
      <w:r>
        <w:rPr>
          <w:rFonts w:ascii="ArialMT" w:hAnsi="ArialMT" w:cs="ArialMT"/>
        </w:rPr>
        <w:lastRenderedPageBreak/>
        <w:t>Results from Hierarchical Clustering</w:t>
      </w:r>
    </w:p>
    <w:p w14:paraId="2CFA2A56" w14:textId="63BA04D1" w:rsidR="00E95D74" w:rsidRDefault="00E95D74">
      <w:pPr>
        <w:rPr>
          <w:rFonts w:ascii="ArialMT" w:hAnsi="ArialMT" w:cs="ArialMT"/>
          <w:sz w:val="32"/>
          <w:szCs w:val="32"/>
        </w:rPr>
      </w:pPr>
    </w:p>
    <w:p w14:paraId="7257AC93" w14:textId="2BC8EAE2" w:rsidR="00E95D74" w:rsidRDefault="00E95D74" w:rsidP="00E95D74">
      <w:pPr>
        <w:autoSpaceDE w:val="0"/>
        <w:autoSpaceDN w:val="0"/>
        <w:adjustRightInd w:val="0"/>
        <w:spacing w:after="0" w:line="240" w:lineRule="auto"/>
        <w:rPr>
          <w:rFonts w:ascii="ArialMT" w:hAnsi="ArialMT" w:cs="ArialMT"/>
        </w:rPr>
      </w:pPr>
      <w:r w:rsidRPr="00E95D74">
        <w:rPr>
          <w:rFonts w:ascii="ArialMT" w:hAnsi="ArialMT" w:cs="ArialMT"/>
        </w:rPr>
        <w:t>Dendrogram of SNP500 companies clustered by financial data</w:t>
      </w:r>
    </w:p>
    <w:p w14:paraId="55E7B84B" w14:textId="77777777" w:rsidR="00E95D74" w:rsidRPr="00E95D74" w:rsidRDefault="00E95D74" w:rsidP="00E95D74">
      <w:pPr>
        <w:autoSpaceDE w:val="0"/>
        <w:autoSpaceDN w:val="0"/>
        <w:adjustRightInd w:val="0"/>
        <w:spacing w:after="0" w:line="240" w:lineRule="auto"/>
        <w:rPr>
          <w:rFonts w:ascii="ArialMT" w:hAnsi="ArialMT" w:cs="ArialMT"/>
        </w:rPr>
      </w:pPr>
    </w:p>
    <w:p w14:paraId="1B100F62" w14:textId="522AE92F" w:rsidR="00E95D74" w:rsidRDefault="00E95D74">
      <w:pPr>
        <w:rPr>
          <w:rFonts w:ascii="ArialMT" w:hAnsi="ArialMT" w:cs="ArialMT"/>
          <w:sz w:val="32"/>
          <w:szCs w:val="32"/>
        </w:rPr>
      </w:pPr>
      <w:r>
        <w:rPr>
          <w:noProof/>
        </w:rPr>
        <w:drawing>
          <wp:inline distT="0" distB="0" distL="0" distR="0" wp14:anchorId="53408DF5" wp14:editId="556D78A4">
            <wp:extent cx="5731510" cy="4298950"/>
            <wp:effectExtent l="19050" t="19050" r="21590" b="25400"/>
            <wp:docPr id="20" name="Picture 20"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histogram&#10;&#10;Description automatically generated"/>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solidFill>
                        <a:schemeClr val="accent1"/>
                      </a:solidFill>
                    </a:ln>
                  </pic:spPr>
                </pic:pic>
              </a:graphicData>
            </a:graphic>
          </wp:inline>
        </w:drawing>
      </w:r>
    </w:p>
    <w:p w14:paraId="747D4489" w14:textId="5DCAEE95" w:rsidR="00E95D74" w:rsidRDefault="00E95D74" w:rsidP="00E95D74">
      <w:pPr>
        <w:pStyle w:val="HTMLPreformatted"/>
        <w:shd w:val="clear" w:color="auto" w:fill="FFFFFF"/>
        <w:rPr>
          <w:rFonts w:ascii="ArialMT" w:hAnsi="ArialMT" w:cs="ArialMT"/>
          <w:sz w:val="22"/>
          <w:szCs w:val="22"/>
        </w:rPr>
      </w:pPr>
      <w:r w:rsidRPr="00E95D74">
        <w:rPr>
          <w:rFonts w:ascii="ArialMT" w:hAnsi="ArialMT" w:cs="ArialMT"/>
          <w:sz w:val="22"/>
          <w:szCs w:val="22"/>
        </w:rPr>
        <w:t>A CSV</w:t>
      </w:r>
      <w:r>
        <w:rPr>
          <w:rFonts w:ascii="ArialMT" w:hAnsi="ArialMT" w:cs="ArialMT"/>
        </w:rPr>
        <w:t xml:space="preserve"> file </w:t>
      </w:r>
      <w:r w:rsidRPr="00E95D74">
        <w:rPr>
          <w:rFonts w:ascii="ArialMT" w:hAnsi="ArialMT" w:cs="ArialMT"/>
          <w:sz w:val="22"/>
          <w:szCs w:val="22"/>
        </w:rPr>
        <w:t>'hierarchical_clusters.csv'</w:t>
      </w:r>
      <w:r>
        <w:rPr>
          <w:rFonts w:ascii="ArialMT" w:hAnsi="ArialMT" w:cs="ArialMT"/>
          <w:sz w:val="22"/>
          <w:szCs w:val="22"/>
        </w:rPr>
        <w:t xml:space="preserve"> with cluster labels and corresponding tickers was exported.</w:t>
      </w:r>
    </w:p>
    <w:p w14:paraId="4D2FB460" w14:textId="3A27B672" w:rsidR="00E95D74" w:rsidRDefault="00E95D74" w:rsidP="00E95D74">
      <w:pPr>
        <w:pStyle w:val="HTMLPreformatted"/>
        <w:shd w:val="clear" w:color="auto" w:fill="FFFFFF"/>
        <w:rPr>
          <w:rFonts w:ascii="ArialMT" w:hAnsi="ArialMT" w:cs="ArialMT"/>
          <w:sz w:val="22"/>
          <w:szCs w:val="22"/>
        </w:rPr>
      </w:pPr>
    </w:p>
    <w:p w14:paraId="208EF8A6" w14:textId="5C8C97B2" w:rsidR="00E95D74" w:rsidRDefault="00E95D74" w:rsidP="00E95D74">
      <w:pPr>
        <w:pStyle w:val="HTMLPreformatted"/>
        <w:shd w:val="clear" w:color="auto" w:fill="FFFFFF"/>
        <w:rPr>
          <w:rFonts w:ascii="ArialMT" w:hAnsi="ArialMT" w:cs="ArialMT"/>
          <w:sz w:val="22"/>
          <w:szCs w:val="22"/>
        </w:rPr>
      </w:pPr>
      <w:r>
        <w:rPr>
          <w:rFonts w:ascii="ArialMT" w:hAnsi="ArialMT" w:cs="ArialMT"/>
          <w:sz w:val="22"/>
          <w:szCs w:val="22"/>
        </w:rPr>
        <w:t>Due to time constraints, it was not possible to carry out further analysis.</w:t>
      </w:r>
    </w:p>
    <w:p w14:paraId="373AEE5D" w14:textId="6AD74757" w:rsidR="00E95D74" w:rsidRDefault="00E95D74" w:rsidP="00E95D74">
      <w:pPr>
        <w:pStyle w:val="HTMLPreformatted"/>
        <w:shd w:val="clear" w:color="auto" w:fill="FFFFFF"/>
        <w:rPr>
          <w:rFonts w:ascii="ArialMT" w:hAnsi="ArialMT" w:cs="ArialMT"/>
          <w:sz w:val="22"/>
          <w:szCs w:val="22"/>
        </w:rPr>
      </w:pPr>
    </w:p>
    <w:p w14:paraId="5FD8C17A" w14:textId="6322885B" w:rsidR="00E95D74" w:rsidRDefault="00E95D74" w:rsidP="00E95D74">
      <w:pPr>
        <w:pStyle w:val="HTMLPreformatted"/>
        <w:shd w:val="clear" w:color="auto" w:fill="FFFFFF"/>
        <w:rPr>
          <w:rFonts w:ascii="ArialMT" w:hAnsi="ArialMT" w:cs="ArialMT"/>
          <w:sz w:val="22"/>
          <w:szCs w:val="22"/>
        </w:rPr>
      </w:pPr>
      <w:r>
        <w:rPr>
          <w:rFonts w:ascii="ArialMT" w:hAnsi="ArialMT" w:cs="ArialMT"/>
          <w:sz w:val="22"/>
          <w:szCs w:val="22"/>
        </w:rPr>
        <w:t xml:space="preserve">An obvious disadvantage of this study is the </w:t>
      </w:r>
      <w:r w:rsidR="001A2CE8">
        <w:rPr>
          <w:rFonts w:ascii="ArialMT" w:hAnsi="ArialMT" w:cs="ArialMT"/>
          <w:sz w:val="22"/>
          <w:szCs w:val="22"/>
        </w:rPr>
        <w:t>density of the results generated</w:t>
      </w:r>
    </w:p>
    <w:p w14:paraId="3ED5F2AF" w14:textId="30CC056F" w:rsidR="001A2CE8" w:rsidRDefault="001A2CE8" w:rsidP="00E95D74">
      <w:pPr>
        <w:pStyle w:val="HTMLPreformatted"/>
        <w:shd w:val="clear" w:color="auto" w:fill="FFFFFF"/>
        <w:rPr>
          <w:rFonts w:ascii="ArialMT" w:hAnsi="ArialMT" w:cs="ArialMT"/>
          <w:sz w:val="22"/>
          <w:szCs w:val="22"/>
        </w:rPr>
      </w:pPr>
    </w:p>
    <w:p w14:paraId="7B9A0966" w14:textId="77777777" w:rsidR="001A2CE8" w:rsidRPr="001A2CE8" w:rsidRDefault="001A2CE8" w:rsidP="001A2CE8">
      <w:pPr>
        <w:pStyle w:val="HTMLPreformatted"/>
        <w:shd w:val="clear" w:color="auto" w:fill="FFFFFF"/>
        <w:rPr>
          <w:rFonts w:ascii="ArialMT" w:hAnsi="ArialMT" w:cs="ArialMT"/>
          <w:sz w:val="22"/>
          <w:szCs w:val="22"/>
        </w:rPr>
      </w:pPr>
      <w:r w:rsidRPr="001A2CE8">
        <w:rPr>
          <w:rFonts w:ascii="ArialMT" w:hAnsi="ArialMT" w:cs="ArialMT"/>
          <w:sz w:val="22"/>
          <w:szCs w:val="22"/>
        </w:rPr>
        <w:t>The results are too busy, and the data overwhelms the ability to analyse it.</w:t>
      </w:r>
    </w:p>
    <w:p w14:paraId="5F67845D" w14:textId="77777777" w:rsidR="001A2CE8" w:rsidRPr="001A2CE8" w:rsidRDefault="001A2CE8" w:rsidP="001A2CE8">
      <w:pPr>
        <w:pStyle w:val="HTMLPreformatted"/>
        <w:shd w:val="clear" w:color="auto" w:fill="FFFFFF"/>
        <w:rPr>
          <w:rFonts w:ascii="ArialMT" w:hAnsi="ArialMT" w:cs="ArialMT"/>
          <w:sz w:val="22"/>
          <w:szCs w:val="22"/>
        </w:rPr>
      </w:pPr>
      <w:r w:rsidRPr="001A2CE8">
        <w:rPr>
          <w:rFonts w:ascii="ArialMT" w:hAnsi="ArialMT" w:cs="ArialMT"/>
          <w:sz w:val="22"/>
          <w:szCs w:val="22"/>
        </w:rPr>
        <w:t>Better to present smaller datasets to this process, such as companies grouped by sector, to determine ‘best-of-breed’, where one or two companies outperform their sector peers.</w:t>
      </w:r>
    </w:p>
    <w:p w14:paraId="1DF92F58" w14:textId="214DDCCC" w:rsidR="001A2CE8" w:rsidRPr="00E95D74" w:rsidRDefault="001A2CE8" w:rsidP="001A2CE8">
      <w:pPr>
        <w:pStyle w:val="HTMLPreformatted"/>
        <w:shd w:val="clear" w:color="auto" w:fill="FFFFFF"/>
        <w:rPr>
          <w:rFonts w:ascii="ArialMT" w:hAnsi="ArialMT" w:cs="ArialMT"/>
          <w:sz w:val="22"/>
          <w:szCs w:val="22"/>
        </w:rPr>
      </w:pPr>
      <w:r w:rsidRPr="001A2CE8">
        <w:rPr>
          <w:rFonts w:ascii="ArialMT" w:hAnsi="ArialMT" w:cs="ArialMT"/>
          <w:sz w:val="22"/>
          <w:szCs w:val="22"/>
        </w:rPr>
        <w:t>Less dense results will enable better focus</w:t>
      </w:r>
    </w:p>
    <w:p w14:paraId="460200C5" w14:textId="04BB3216" w:rsidR="00033E52" w:rsidRPr="00E95D74" w:rsidRDefault="00033E52" w:rsidP="00E95D74">
      <w:pPr>
        <w:autoSpaceDE w:val="0"/>
        <w:autoSpaceDN w:val="0"/>
        <w:adjustRightInd w:val="0"/>
        <w:spacing w:after="0" w:line="240" w:lineRule="auto"/>
        <w:rPr>
          <w:rFonts w:ascii="ArialMT" w:eastAsia="Times New Roman" w:hAnsi="ArialMT" w:cs="ArialMT"/>
          <w:lang w:eastAsia="en-IE"/>
        </w:rPr>
      </w:pPr>
    </w:p>
    <w:p w14:paraId="49E99E99" w14:textId="77777777" w:rsidR="00033E52" w:rsidRPr="00E95D74" w:rsidRDefault="00033E52" w:rsidP="00E95D74">
      <w:pPr>
        <w:autoSpaceDE w:val="0"/>
        <w:autoSpaceDN w:val="0"/>
        <w:adjustRightInd w:val="0"/>
        <w:spacing w:after="0" w:line="240" w:lineRule="auto"/>
        <w:rPr>
          <w:rFonts w:ascii="ArialMT" w:hAnsi="ArialMT" w:cs="ArialMT"/>
        </w:rPr>
      </w:pPr>
    </w:p>
    <w:p w14:paraId="56492FC1" w14:textId="28847DC3" w:rsidR="00E95D74" w:rsidRPr="00E95D74" w:rsidRDefault="00E95D74" w:rsidP="00E95D74">
      <w:pPr>
        <w:autoSpaceDE w:val="0"/>
        <w:autoSpaceDN w:val="0"/>
        <w:adjustRightInd w:val="0"/>
        <w:spacing w:after="0" w:line="240" w:lineRule="auto"/>
        <w:rPr>
          <w:rFonts w:ascii="ArialMT" w:hAnsi="ArialMT" w:cs="ArialMT"/>
        </w:rPr>
      </w:pPr>
      <w:r w:rsidRPr="00E95D74">
        <w:rPr>
          <w:rFonts w:ascii="ArialMT" w:hAnsi="ArialMT" w:cs="ArialMT"/>
        </w:rPr>
        <w:br w:type="page"/>
      </w:r>
    </w:p>
    <w:p w14:paraId="7DD96D24" w14:textId="77777777" w:rsidR="00593F44" w:rsidRDefault="00593F44" w:rsidP="009C1258">
      <w:pPr>
        <w:autoSpaceDE w:val="0"/>
        <w:autoSpaceDN w:val="0"/>
        <w:adjustRightInd w:val="0"/>
        <w:spacing w:after="0" w:line="240" w:lineRule="auto"/>
        <w:rPr>
          <w:rFonts w:ascii="ArialMT" w:hAnsi="ArialMT" w:cs="ArialMT"/>
          <w:sz w:val="32"/>
          <w:szCs w:val="32"/>
        </w:rPr>
      </w:pPr>
    </w:p>
    <w:p w14:paraId="2944FADD" w14:textId="1304652B" w:rsidR="009C1258" w:rsidRDefault="009C1258" w:rsidP="009C1258">
      <w:pPr>
        <w:autoSpaceDE w:val="0"/>
        <w:autoSpaceDN w:val="0"/>
        <w:adjustRightInd w:val="0"/>
        <w:spacing w:after="0" w:line="240" w:lineRule="auto"/>
        <w:rPr>
          <w:rFonts w:ascii="ArialMT" w:hAnsi="ArialMT" w:cs="ArialMT"/>
          <w:sz w:val="32"/>
          <w:szCs w:val="32"/>
        </w:rPr>
      </w:pPr>
      <w:r>
        <w:rPr>
          <w:rFonts w:ascii="ArialMT" w:hAnsi="ArialMT" w:cs="ArialMT"/>
          <w:sz w:val="32"/>
          <w:szCs w:val="32"/>
        </w:rPr>
        <w:t>Insights</w:t>
      </w:r>
    </w:p>
    <w:p w14:paraId="5658A901" w14:textId="014CF9B4" w:rsidR="009C1258" w:rsidRDefault="009C1258" w:rsidP="009C1258">
      <w:pPr>
        <w:autoSpaceDE w:val="0"/>
        <w:autoSpaceDN w:val="0"/>
        <w:adjustRightInd w:val="0"/>
        <w:spacing w:after="0" w:line="240" w:lineRule="auto"/>
        <w:rPr>
          <w:rFonts w:ascii="ArialMT" w:hAnsi="ArialMT" w:cs="ArialMT"/>
        </w:rPr>
      </w:pPr>
    </w:p>
    <w:p w14:paraId="01142F82" w14:textId="55EA2D1A" w:rsidR="00593F44" w:rsidRDefault="00593F44" w:rsidP="009C1258">
      <w:pPr>
        <w:autoSpaceDE w:val="0"/>
        <w:autoSpaceDN w:val="0"/>
        <w:adjustRightInd w:val="0"/>
        <w:spacing w:after="0" w:line="240" w:lineRule="auto"/>
        <w:rPr>
          <w:rFonts w:ascii="ArialMT" w:hAnsi="ArialMT" w:cs="ArialMT"/>
        </w:rPr>
      </w:pPr>
      <w:r>
        <w:rPr>
          <w:rFonts w:ascii="ArialMT" w:hAnsi="ArialMT" w:cs="ArialMT"/>
        </w:rPr>
        <w:t>Insight 1</w:t>
      </w:r>
    </w:p>
    <w:p w14:paraId="62BBCE0F" w14:textId="00AA6C4C" w:rsidR="00593F44" w:rsidRDefault="00593F44" w:rsidP="009C1258">
      <w:pPr>
        <w:autoSpaceDE w:val="0"/>
        <w:autoSpaceDN w:val="0"/>
        <w:adjustRightInd w:val="0"/>
        <w:spacing w:after="0" w:line="240" w:lineRule="auto"/>
        <w:rPr>
          <w:rFonts w:ascii="ArialMT" w:hAnsi="ArialMT" w:cs="ArialMT"/>
        </w:rPr>
      </w:pPr>
      <w:r>
        <w:rPr>
          <w:rFonts w:ascii="ArialMT" w:hAnsi="ArialMT" w:cs="ArialMT"/>
        </w:rPr>
        <w:t xml:space="preserve">As a proof of concept exercise this project was </w:t>
      </w:r>
      <w:r w:rsidR="00033E52">
        <w:rPr>
          <w:rFonts w:ascii="ArialMT" w:hAnsi="ArialMT" w:cs="ArialMT"/>
        </w:rPr>
        <w:t>useful.</w:t>
      </w:r>
    </w:p>
    <w:p w14:paraId="5105CA06" w14:textId="74B8D6E3" w:rsidR="00EB4CC2" w:rsidRDefault="00593F44" w:rsidP="009C1258">
      <w:pPr>
        <w:autoSpaceDE w:val="0"/>
        <w:autoSpaceDN w:val="0"/>
        <w:adjustRightInd w:val="0"/>
        <w:spacing w:after="0" w:line="240" w:lineRule="auto"/>
        <w:rPr>
          <w:rFonts w:ascii="ArialMT" w:hAnsi="ArialMT" w:cs="ArialMT"/>
        </w:rPr>
      </w:pPr>
      <w:r>
        <w:rPr>
          <w:rFonts w:ascii="ArialMT" w:hAnsi="ArialMT" w:cs="ArialMT"/>
        </w:rPr>
        <w:t>Cluster analysis methods can be applied to stock fundamental data to find common patterns and identify superior performance</w:t>
      </w:r>
      <w:r w:rsidR="00EB4CC2">
        <w:rPr>
          <w:rFonts w:ascii="ArialMT" w:hAnsi="ArialMT" w:cs="ArialMT"/>
        </w:rPr>
        <w:t>.</w:t>
      </w:r>
    </w:p>
    <w:p w14:paraId="7218C00B" w14:textId="5AF24ED8" w:rsidR="00EB4CC2" w:rsidRDefault="00EB4CC2" w:rsidP="009C1258">
      <w:pPr>
        <w:autoSpaceDE w:val="0"/>
        <w:autoSpaceDN w:val="0"/>
        <w:adjustRightInd w:val="0"/>
        <w:spacing w:after="0" w:line="240" w:lineRule="auto"/>
        <w:rPr>
          <w:rFonts w:ascii="ArialMT" w:hAnsi="ArialMT" w:cs="ArialMT"/>
        </w:rPr>
      </w:pPr>
      <w:r>
        <w:rPr>
          <w:rFonts w:ascii="ArialMT" w:hAnsi="ArialMT" w:cs="ArialMT"/>
        </w:rPr>
        <w:t>Further refinement of the method would be required, but it has potential.</w:t>
      </w:r>
    </w:p>
    <w:p w14:paraId="3C7A9050" w14:textId="44FF1212" w:rsidR="00593F44" w:rsidRDefault="00593F44" w:rsidP="009C1258">
      <w:pPr>
        <w:autoSpaceDE w:val="0"/>
        <w:autoSpaceDN w:val="0"/>
        <w:adjustRightInd w:val="0"/>
        <w:spacing w:after="0" w:line="240" w:lineRule="auto"/>
        <w:rPr>
          <w:rFonts w:ascii="ArialMT" w:hAnsi="ArialMT" w:cs="ArialMT"/>
        </w:rPr>
      </w:pPr>
    </w:p>
    <w:p w14:paraId="0865218C" w14:textId="039CDCE1" w:rsidR="00593F44" w:rsidRDefault="00593F44" w:rsidP="009C1258">
      <w:pPr>
        <w:autoSpaceDE w:val="0"/>
        <w:autoSpaceDN w:val="0"/>
        <w:adjustRightInd w:val="0"/>
        <w:spacing w:after="0" w:line="240" w:lineRule="auto"/>
        <w:rPr>
          <w:rFonts w:ascii="ArialMT" w:hAnsi="ArialMT" w:cs="ArialMT"/>
        </w:rPr>
      </w:pPr>
      <w:r>
        <w:rPr>
          <w:rFonts w:ascii="ArialMT" w:hAnsi="ArialMT" w:cs="ArialMT"/>
        </w:rPr>
        <w:t>Insight 2</w:t>
      </w:r>
    </w:p>
    <w:p w14:paraId="5B496FE7" w14:textId="4B1D5660" w:rsidR="00593F44" w:rsidRDefault="00FE51E6" w:rsidP="009C1258">
      <w:pPr>
        <w:autoSpaceDE w:val="0"/>
        <w:autoSpaceDN w:val="0"/>
        <w:adjustRightInd w:val="0"/>
        <w:spacing w:after="0" w:line="240" w:lineRule="auto"/>
        <w:rPr>
          <w:rFonts w:ascii="ArialMT" w:hAnsi="ArialMT" w:cs="ArialMT"/>
        </w:rPr>
      </w:pPr>
      <w:r>
        <w:rPr>
          <w:rFonts w:ascii="ArialMT" w:hAnsi="ArialMT" w:cs="ArialMT"/>
        </w:rPr>
        <w:t>The SNP500 companies are a homogeneous group</w:t>
      </w:r>
    </w:p>
    <w:p w14:paraId="3F8774B8" w14:textId="099567FF" w:rsidR="00FE51E6" w:rsidRDefault="00FE51E6" w:rsidP="009C1258">
      <w:pPr>
        <w:autoSpaceDE w:val="0"/>
        <w:autoSpaceDN w:val="0"/>
        <w:adjustRightInd w:val="0"/>
        <w:spacing w:after="0" w:line="240" w:lineRule="auto"/>
        <w:rPr>
          <w:rFonts w:ascii="ArialMT" w:hAnsi="ArialMT" w:cs="ArialMT"/>
        </w:rPr>
      </w:pPr>
      <w:r>
        <w:rPr>
          <w:rFonts w:ascii="ArialMT" w:hAnsi="ArialMT" w:cs="ArialMT"/>
        </w:rPr>
        <w:t>The dendrogram shows that most clustering occurs early at small distances.</w:t>
      </w:r>
    </w:p>
    <w:p w14:paraId="43C36A18" w14:textId="1B8293CF" w:rsidR="00FE51E6" w:rsidRDefault="00FE51E6" w:rsidP="009C1258">
      <w:pPr>
        <w:autoSpaceDE w:val="0"/>
        <w:autoSpaceDN w:val="0"/>
        <w:adjustRightInd w:val="0"/>
        <w:spacing w:after="0" w:line="240" w:lineRule="auto"/>
        <w:rPr>
          <w:rFonts w:ascii="ArialMT" w:hAnsi="ArialMT" w:cs="ArialMT"/>
        </w:rPr>
      </w:pPr>
      <w:r>
        <w:rPr>
          <w:rFonts w:ascii="ArialMT" w:hAnsi="ArialMT" w:cs="ArialMT"/>
        </w:rPr>
        <w:t>The clusters formed are large, grouping together many companies with similar financial patterns.</w:t>
      </w:r>
    </w:p>
    <w:p w14:paraId="798703BB" w14:textId="1911CA05" w:rsidR="00FE51E6" w:rsidRDefault="00FE51E6" w:rsidP="009C1258">
      <w:pPr>
        <w:autoSpaceDE w:val="0"/>
        <w:autoSpaceDN w:val="0"/>
        <w:adjustRightInd w:val="0"/>
        <w:spacing w:after="0" w:line="240" w:lineRule="auto"/>
        <w:rPr>
          <w:rFonts w:ascii="ArialMT" w:hAnsi="ArialMT" w:cs="ArialMT"/>
        </w:rPr>
      </w:pPr>
      <w:r>
        <w:rPr>
          <w:rFonts w:ascii="ArialMT" w:hAnsi="ArialMT" w:cs="ArialMT"/>
        </w:rPr>
        <w:t>It is the singletons, those companies that resist clustering until late in the hierarchical clustering process that are of most interest, as they have strong fundamentals.</w:t>
      </w:r>
    </w:p>
    <w:p w14:paraId="5A7FD8E3" w14:textId="75B069B5" w:rsidR="00FE51E6" w:rsidRDefault="00FE51E6" w:rsidP="009C1258">
      <w:pPr>
        <w:autoSpaceDE w:val="0"/>
        <w:autoSpaceDN w:val="0"/>
        <w:adjustRightInd w:val="0"/>
        <w:spacing w:after="0" w:line="240" w:lineRule="auto"/>
        <w:rPr>
          <w:rFonts w:ascii="ArialMT" w:hAnsi="ArialMT" w:cs="ArialMT"/>
        </w:rPr>
      </w:pPr>
    </w:p>
    <w:p w14:paraId="0BD43E84" w14:textId="413C0846" w:rsidR="00FE51E6" w:rsidRDefault="00FE51E6" w:rsidP="009C1258">
      <w:pPr>
        <w:autoSpaceDE w:val="0"/>
        <w:autoSpaceDN w:val="0"/>
        <w:adjustRightInd w:val="0"/>
        <w:spacing w:after="0" w:line="240" w:lineRule="auto"/>
        <w:rPr>
          <w:rFonts w:ascii="ArialMT" w:hAnsi="ArialMT" w:cs="ArialMT"/>
        </w:rPr>
      </w:pPr>
      <w:r>
        <w:rPr>
          <w:rFonts w:ascii="ArialMT" w:hAnsi="ArialMT" w:cs="ArialMT"/>
        </w:rPr>
        <w:t>Insight 3</w:t>
      </w:r>
    </w:p>
    <w:p w14:paraId="3716317C" w14:textId="37B4912E" w:rsidR="00FE51E6" w:rsidRDefault="00FE51E6" w:rsidP="009C1258">
      <w:pPr>
        <w:autoSpaceDE w:val="0"/>
        <w:autoSpaceDN w:val="0"/>
        <w:adjustRightInd w:val="0"/>
        <w:spacing w:after="0" w:line="240" w:lineRule="auto"/>
        <w:rPr>
          <w:rFonts w:ascii="ArialMT" w:hAnsi="ArialMT" w:cs="ArialMT"/>
        </w:rPr>
      </w:pPr>
      <w:r>
        <w:rPr>
          <w:rFonts w:ascii="ArialMT" w:hAnsi="ArialMT" w:cs="ArialMT"/>
        </w:rPr>
        <w:t>Just because the models can process masses of data does not mean that it is wise to apply huge datasets to them.</w:t>
      </w:r>
    </w:p>
    <w:p w14:paraId="25325BE4" w14:textId="7AF16E67" w:rsidR="00FE51E6" w:rsidRDefault="00FE51E6" w:rsidP="009C1258">
      <w:pPr>
        <w:autoSpaceDE w:val="0"/>
        <w:autoSpaceDN w:val="0"/>
        <w:adjustRightInd w:val="0"/>
        <w:spacing w:after="0" w:line="240" w:lineRule="auto"/>
        <w:rPr>
          <w:rFonts w:ascii="ArialMT" w:hAnsi="ArialMT" w:cs="ArialMT"/>
        </w:rPr>
      </w:pPr>
      <w:r>
        <w:rPr>
          <w:rFonts w:ascii="ArialMT" w:hAnsi="ArialMT" w:cs="ArialMT"/>
        </w:rPr>
        <w:t>The results are too busy, and the data overwhelms the ability to analyse it.</w:t>
      </w:r>
    </w:p>
    <w:p w14:paraId="170D6819" w14:textId="7F234AD3" w:rsidR="00FE51E6" w:rsidRDefault="00FE51E6" w:rsidP="009C1258">
      <w:pPr>
        <w:autoSpaceDE w:val="0"/>
        <w:autoSpaceDN w:val="0"/>
        <w:adjustRightInd w:val="0"/>
        <w:spacing w:after="0" w:line="240" w:lineRule="auto"/>
        <w:rPr>
          <w:rFonts w:ascii="ArialMT" w:hAnsi="ArialMT" w:cs="ArialMT"/>
        </w:rPr>
      </w:pPr>
      <w:r>
        <w:rPr>
          <w:rFonts w:ascii="ArialMT" w:hAnsi="ArialMT" w:cs="ArialMT"/>
        </w:rPr>
        <w:t>Better to present smaller datasets to this process, such as companies grouped by sector, to determine ‘best-of-breed’, where one or two companies outperform their sector peers.</w:t>
      </w:r>
    </w:p>
    <w:p w14:paraId="07FA6D14" w14:textId="287D7EFF" w:rsidR="00FE51E6" w:rsidRDefault="00EB4CC2" w:rsidP="009C1258">
      <w:pPr>
        <w:autoSpaceDE w:val="0"/>
        <w:autoSpaceDN w:val="0"/>
        <w:adjustRightInd w:val="0"/>
        <w:spacing w:after="0" w:line="240" w:lineRule="auto"/>
        <w:rPr>
          <w:rFonts w:ascii="ArialMT" w:hAnsi="ArialMT" w:cs="ArialMT"/>
        </w:rPr>
      </w:pPr>
      <w:r>
        <w:rPr>
          <w:rFonts w:ascii="ArialMT" w:hAnsi="ArialMT" w:cs="ArialMT"/>
        </w:rPr>
        <w:t>Less dense results will enable better focus.</w:t>
      </w:r>
    </w:p>
    <w:p w14:paraId="717DB31B" w14:textId="23490E33" w:rsidR="00EB4CC2" w:rsidRDefault="00EB4CC2" w:rsidP="009C1258">
      <w:pPr>
        <w:autoSpaceDE w:val="0"/>
        <w:autoSpaceDN w:val="0"/>
        <w:adjustRightInd w:val="0"/>
        <w:spacing w:after="0" w:line="240" w:lineRule="auto"/>
        <w:rPr>
          <w:rFonts w:ascii="ArialMT" w:hAnsi="ArialMT" w:cs="ArialMT"/>
        </w:rPr>
      </w:pPr>
      <w:r>
        <w:rPr>
          <w:rFonts w:ascii="ArialMT" w:hAnsi="ArialMT" w:cs="ArialMT"/>
        </w:rPr>
        <w:t>To attempt to analyse the total SNP500 constituents in one go was overreach.</w:t>
      </w:r>
    </w:p>
    <w:p w14:paraId="44B26E27" w14:textId="77777777" w:rsidR="00EB4CC2" w:rsidRDefault="00EB4CC2" w:rsidP="009C1258">
      <w:pPr>
        <w:autoSpaceDE w:val="0"/>
        <w:autoSpaceDN w:val="0"/>
        <w:adjustRightInd w:val="0"/>
        <w:spacing w:after="0" w:line="240" w:lineRule="auto"/>
        <w:rPr>
          <w:rFonts w:ascii="ArialMT" w:hAnsi="ArialMT" w:cs="ArialMT"/>
        </w:rPr>
      </w:pPr>
    </w:p>
    <w:p w14:paraId="085B6B7C" w14:textId="399EE737" w:rsidR="00EB4CC2" w:rsidRDefault="00EB4CC2" w:rsidP="00EB4CC2">
      <w:pPr>
        <w:autoSpaceDE w:val="0"/>
        <w:autoSpaceDN w:val="0"/>
        <w:adjustRightInd w:val="0"/>
        <w:spacing w:after="0" w:line="240" w:lineRule="auto"/>
        <w:rPr>
          <w:rFonts w:ascii="ArialMT" w:hAnsi="ArialMT" w:cs="ArialMT"/>
        </w:rPr>
      </w:pPr>
      <w:r>
        <w:rPr>
          <w:rFonts w:ascii="ArialMT" w:hAnsi="ArialMT" w:cs="ArialMT"/>
        </w:rPr>
        <w:t>Insight 4</w:t>
      </w:r>
    </w:p>
    <w:p w14:paraId="210D6162" w14:textId="68219B0C" w:rsidR="00593F44" w:rsidRDefault="00EB4CC2" w:rsidP="009C1258">
      <w:pPr>
        <w:autoSpaceDE w:val="0"/>
        <w:autoSpaceDN w:val="0"/>
        <w:adjustRightInd w:val="0"/>
        <w:spacing w:after="0" w:line="240" w:lineRule="auto"/>
        <w:rPr>
          <w:rFonts w:ascii="ArialMT" w:hAnsi="ArialMT" w:cs="ArialMT"/>
        </w:rPr>
      </w:pPr>
      <w:r>
        <w:rPr>
          <w:rFonts w:ascii="ArialMT" w:hAnsi="ArialMT" w:cs="ArialMT"/>
        </w:rPr>
        <w:t xml:space="preserve">Hierarchical clustering is more explainable, more visual, and more intuitive than K-Means clustering. </w:t>
      </w:r>
    </w:p>
    <w:p w14:paraId="34CA5918" w14:textId="77777777" w:rsidR="00EB4CC2" w:rsidRDefault="00EB4CC2" w:rsidP="009C1258">
      <w:pPr>
        <w:autoSpaceDE w:val="0"/>
        <w:autoSpaceDN w:val="0"/>
        <w:adjustRightInd w:val="0"/>
        <w:spacing w:after="0" w:line="240" w:lineRule="auto"/>
        <w:rPr>
          <w:rFonts w:ascii="ArialMT" w:hAnsi="ArialMT" w:cs="ArialMT"/>
          <w:sz w:val="32"/>
          <w:szCs w:val="32"/>
        </w:rPr>
      </w:pPr>
    </w:p>
    <w:p w14:paraId="3C595CD2" w14:textId="77777777" w:rsidR="00593F44" w:rsidRDefault="00593F44" w:rsidP="009C1258">
      <w:pPr>
        <w:autoSpaceDE w:val="0"/>
        <w:autoSpaceDN w:val="0"/>
        <w:adjustRightInd w:val="0"/>
        <w:spacing w:after="0" w:line="240" w:lineRule="auto"/>
        <w:rPr>
          <w:rFonts w:ascii="ArialMT" w:hAnsi="ArialMT" w:cs="ArialMT"/>
          <w:sz w:val="32"/>
          <w:szCs w:val="32"/>
        </w:rPr>
      </w:pPr>
    </w:p>
    <w:p w14:paraId="0BAF3DB6" w14:textId="77777777" w:rsidR="00593F44" w:rsidRDefault="00593F44" w:rsidP="009C1258">
      <w:pPr>
        <w:autoSpaceDE w:val="0"/>
        <w:autoSpaceDN w:val="0"/>
        <w:adjustRightInd w:val="0"/>
        <w:spacing w:after="0" w:line="240" w:lineRule="auto"/>
        <w:rPr>
          <w:rFonts w:ascii="ArialMT" w:hAnsi="ArialMT" w:cs="ArialMT"/>
          <w:sz w:val="32"/>
          <w:szCs w:val="32"/>
        </w:rPr>
      </w:pPr>
    </w:p>
    <w:p w14:paraId="752B2AD0" w14:textId="77777777" w:rsidR="00593F44" w:rsidRDefault="00593F44" w:rsidP="009C1258">
      <w:pPr>
        <w:autoSpaceDE w:val="0"/>
        <w:autoSpaceDN w:val="0"/>
        <w:adjustRightInd w:val="0"/>
        <w:spacing w:after="0" w:line="240" w:lineRule="auto"/>
        <w:rPr>
          <w:rFonts w:ascii="ArialMT" w:hAnsi="ArialMT" w:cs="ArialMT"/>
          <w:sz w:val="32"/>
          <w:szCs w:val="32"/>
        </w:rPr>
      </w:pPr>
    </w:p>
    <w:p w14:paraId="3AB1B30F" w14:textId="77777777" w:rsidR="00593F44" w:rsidRDefault="00593F44" w:rsidP="009C1258">
      <w:pPr>
        <w:autoSpaceDE w:val="0"/>
        <w:autoSpaceDN w:val="0"/>
        <w:adjustRightInd w:val="0"/>
        <w:spacing w:after="0" w:line="240" w:lineRule="auto"/>
        <w:rPr>
          <w:rFonts w:ascii="ArialMT" w:hAnsi="ArialMT" w:cs="ArialMT"/>
          <w:sz w:val="32"/>
          <w:szCs w:val="32"/>
        </w:rPr>
      </w:pPr>
    </w:p>
    <w:p w14:paraId="22587876" w14:textId="14166873" w:rsidR="009C1258" w:rsidRDefault="009C1258" w:rsidP="009C1258">
      <w:pPr>
        <w:autoSpaceDE w:val="0"/>
        <w:autoSpaceDN w:val="0"/>
        <w:adjustRightInd w:val="0"/>
        <w:spacing w:after="0" w:line="240" w:lineRule="auto"/>
        <w:rPr>
          <w:rFonts w:ascii="ArialMT" w:hAnsi="ArialMT" w:cs="ArialMT"/>
          <w:sz w:val="32"/>
          <w:szCs w:val="32"/>
        </w:rPr>
      </w:pPr>
      <w:r>
        <w:rPr>
          <w:rFonts w:ascii="ArialMT" w:hAnsi="ArialMT" w:cs="ArialMT"/>
          <w:sz w:val="32"/>
          <w:szCs w:val="32"/>
        </w:rPr>
        <w:t>References</w:t>
      </w:r>
    </w:p>
    <w:p w14:paraId="46B988E6" w14:textId="56C5B80B" w:rsidR="001A2CE8" w:rsidRDefault="001A2CE8" w:rsidP="009C1258">
      <w:pPr>
        <w:rPr>
          <w:rFonts w:ascii="ArialMT" w:hAnsi="ArialMT" w:cs="ArialMT"/>
        </w:rPr>
      </w:pPr>
    </w:p>
    <w:p w14:paraId="7A326BB0" w14:textId="547F0469" w:rsidR="001A2CE8" w:rsidRPr="001A2CE8" w:rsidRDefault="001A2CE8" w:rsidP="001A2CE8">
      <w:pPr>
        <w:autoSpaceDE w:val="0"/>
        <w:autoSpaceDN w:val="0"/>
        <w:adjustRightInd w:val="0"/>
        <w:spacing w:after="0" w:line="240" w:lineRule="auto"/>
        <w:rPr>
          <w:rFonts w:ascii="ArialMT" w:hAnsi="ArialMT" w:cs="ArialMT"/>
        </w:rPr>
      </w:pPr>
      <w:r w:rsidRPr="001A2CE8">
        <w:rPr>
          <w:rFonts w:ascii="ArialMT" w:hAnsi="ArialMT" w:cs="ArialMT"/>
        </w:rPr>
        <w:t>Practical Statistics for Data Scientists – Peter</w:t>
      </w:r>
      <w:r>
        <w:rPr>
          <w:rFonts w:ascii="ArialMT" w:hAnsi="ArialMT" w:cs="ArialMT"/>
        </w:rPr>
        <w:t xml:space="preserve"> </w:t>
      </w:r>
      <w:r w:rsidRPr="001A2CE8">
        <w:rPr>
          <w:rFonts w:ascii="ArialMT" w:hAnsi="ArialMT" w:cs="ArialMT"/>
        </w:rPr>
        <w:t xml:space="preserve">Bruce, Andrew Bruce &amp; Peter </w:t>
      </w:r>
      <w:proofErr w:type="spellStart"/>
      <w:r w:rsidRPr="001A2CE8">
        <w:rPr>
          <w:rFonts w:ascii="ArialMT" w:hAnsi="ArialMT" w:cs="ArialMT"/>
        </w:rPr>
        <w:t>Gedeck</w:t>
      </w:r>
      <w:proofErr w:type="spellEnd"/>
    </w:p>
    <w:p w14:paraId="0C8DC488" w14:textId="3ADA596F" w:rsidR="001A2CE8" w:rsidRPr="001A2CE8" w:rsidRDefault="001A2CE8" w:rsidP="001A2CE8">
      <w:pPr>
        <w:autoSpaceDE w:val="0"/>
        <w:autoSpaceDN w:val="0"/>
        <w:adjustRightInd w:val="0"/>
        <w:spacing w:after="0" w:line="240" w:lineRule="auto"/>
        <w:rPr>
          <w:rFonts w:ascii="ArialMT" w:hAnsi="ArialMT" w:cs="ArialMT"/>
        </w:rPr>
      </w:pPr>
      <w:r w:rsidRPr="001A2CE8">
        <w:rPr>
          <w:rFonts w:ascii="ArialMT" w:hAnsi="ArialMT" w:cs="ArialMT"/>
        </w:rPr>
        <w:t>O’Reilly 2020</w:t>
      </w:r>
    </w:p>
    <w:p w14:paraId="7255E148" w14:textId="18661485" w:rsidR="00AE1168" w:rsidRDefault="00AE1168" w:rsidP="001A2CE8">
      <w:pPr>
        <w:autoSpaceDE w:val="0"/>
        <w:autoSpaceDN w:val="0"/>
        <w:adjustRightInd w:val="0"/>
        <w:spacing w:after="0" w:line="240" w:lineRule="auto"/>
        <w:rPr>
          <w:rFonts w:ascii="ArialMT" w:hAnsi="ArialMT" w:cs="ArialMT"/>
        </w:rPr>
      </w:pPr>
    </w:p>
    <w:p w14:paraId="3D598560" w14:textId="486D4791" w:rsidR="001A2CE8" w:rsidRPr="001A2CE8" w:rsidRDefault="001A2CE8" w:rsidP="001A2CE8">
      <w:pPr>
        <w:autoSpaceDE w:val="0"/>
        <w:autoSpaceDN w:val="0"/>
        <w:adjustRightInd w:val="0"/>
        <w:spacing w:after="0" w:line="240" w:lineRule="auto"/>
        <w:rPr>
          <w:rFonts w:ascii="ArialMT" w:hAnsi="ArialMT" w:cs="ArialMT"/>
        </w:rPr>
      </w:pPr>
      <w:proofErr w:type="spellStart"/>
      <w:r>
        <w:rPr>
          <w:rFonts w:ascii="ArialMT" w:hAnsi="ArialMT" w:cs="ArialMT"/>
        </w:rPr>
        <w:t>DataCamp</w:t>
      </w:r>
      <w:proofErr w:type="spellEnd"/>
      <w:r>
        <w:rPr>
          <w:rFonts w:ascii="ArialMT" w:hAnsi="ArialMT" w:cs="ArialMT"/>
        </w:rPr>
        <w:t xml:space="preserve"> - </w:t>
      </w:r>
      <w:r w:rsidRPr="001A2CE8">
        <w:rPr>
          <w:rFonts w:ascii="ArialMT" w:hAnsi="ArialMT" w:cs="ArialMT"/>
        </w:rPr>
        <w:t>Specialist Certificate in Data Analytics Essentials</w:t>
      </w:r>
    </w:p>
    <w:p w14:paraId="1ACC7558" w14:textId="6BC113CA" w:rsidR="001A2CE8" w:rsidRDefault="001A2CE8" w:rsidP="001A2CE8">
      <w:pPr>
        <w:autoSpaceDE w:val="0"/>
        <w:autoSpaceDN w:val="0"/>
        <w:adjustRightInd w:val="0"/>
        <w:spacing w:after="0" w:line="240" w:lineRule="auto"/>
        <w:rPr>
          <w:rFonts w:ascii="ArialMT" w:hAnsi="ArialMT" w:cs="ArialMT"/>
        </w:rPr>
      </w:pPr>
      <w:proofErr w:type="spellStart"/>
      <w:r>
        <w:rPr>
          <w:rFonts w:ascii="ArialMT" w:hAnsi="ArialMT" w:cs="ArialMT"/>
        </w:rPr>
        <w:t>DataCamp</w:t>
      </w:r>
      <w:proofErr w:type="spellEnd"/>
      <w:r>
        <w:rPr>
          <w:rFonts w:ascii="ArialMT" w:hAnsi="ArialMT" w:cs="ArialMT"/>
        </w:rPr>
        <w:t xml:space="preserve"> - </w:t>
      </w:r>
      <w:r w:rsidRPr="001A2CE8">
        <w:rPr>
          <w:rFonts w:ascii="ArialMT" w:hAnsi="ArialMT" w:cs="ArialMT"/>
        </w:rPr>
        <w:t>Certificate in Data Analytics for Finance</w:t>
      </w:r>
    </w:p>
    <w:p w14:paraId="6921283D" w14:textId="38118FBE" w:rsidR="001A2CE8" w:rsidRDefault="001A2CE8" w:rsidP="001A2CE8">
      <w:pPr>
        <w:autoSpaceDE w:val="0"/>
        <w:autoSpaceDN w:val="0"/>
        <w:adjustRightInd w:val="0"/>
        <w:spacing w:after="0" w:line="240" w:lineRule="auto"/>
        <w:rPr>
          <w:rFonts w:ascii="ArialMT" w:hAnsi="ArialMT" w:cs="ArialMT"/>
        </w:rPr>
      </w:pPr>
    </w:p>
    <w:p w14:paraId="14C42EDD" w14:textId="4201A761" w:rsidR="001A2CE8" w:rsidRPr="001A2CE8" w:rsidRDefault="001A2CE8" w:rsidP="001A2CE8">
      <w:pPr>
        <w:autoSpaceDE w:val="0"/>
        <w:autoSpaceDN w:val="0"/>
        <w:adjustRightInd w:val="0"/>
        <w:spacing w:after="0" w:line="240" w:lineRule="auto"/>
        <w:rPr>
          <w:rFonts w:ascii="ArialMT" w:hAnsi="ArialMT" w:cs="ArialMT"/>
        </w:rPr>
      </w:pPr>
      <w:r>
        <w:rPr>
          <w:rFonts w:ascii="ArialMT" w:hAnsi="ArialMT" w:cs="ArialMT"/>
        </w:rPr>
        <w:t xml:space="preserve">Investopedia website     </w:t>
      </w:r>
      <w:r w:rsidRPr="001A2CE8">
        <w:rPr>
          <w:rFonts w:ascii="ArialMT" w:hAnsi="ArialMT" w:cs="ArialMT"/>
        </w:rPr>
        <w:t>https://www.investopedia.com</w:t>
      </w:r>
    </w:p>
    <w:p w14:paraId="1F2DF814" w14:textId="30BE796D" w:rsidR="001A2CE8" w:rsidRPr="001A2CE8" w:rsidRDefault="001A2CE8" w:rsidP="001A2CE8">
      <w:pPr>
        <w:autoSpaceDE w:val="0"/>
        <w:autoSpaceDN w:val="0"/>
        <w:adjustRightInd w:val="0"/>
        <w:spacing w:after="0" w:line="240" w:lineRule="auto"/>
        <w:rPr>
          <w:rFonts w:ascii="ArialMT" w:hAnsi="ArialMT" w:cs="ArialMT"/>
        </w:rPr>
      </w:pPr>
    </w:p>
    <w:p w14:paraId="465F5649" w14:textId="77777777" w:rsidR="00AE1168" w:rsidRDefault="00AE1168" w:rsidP="009C1258"/>
    <w:p w14:paraId="2F6C2379" w14:textId="77777777" w:rsidR="00C71357" w:rsidRDefault="00C71357" w:rsidP="009C1258"/>
    <w:p w14:paraId="4858A80B" w14:textId="77777777" w:rsidR="00CF23D8" w:rsidRDefault="00CF23D8" w:rsidP="009C1258"/>
    <w:p w14:paraId="5C5E02E2" w14:textId="5745EB65" w:rsidR="00E92179" w:rsidRDefault="00E92179" w:rsidP="009C1258"/>
    <w:sectPr w:rsidR="00E92179">
      <w:headerReference w:type="default" r:id="rId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FCB961" w14:textId="77777777" w:rsidR="00E56B6B" w:rsidRDefault="00E56B6B" w:rsidP="00AF095D">
      <w:pPr>
        <w:spacing w:after="0" w:line="240" w:lineRule="auto"/>
      </w:pPr>
      <w:r>
        <w:separator/>
      </w:r>
    </w:p>
  </w:endnote>
  <w:endnote w:type="continuationSeparator" w:id="0">
    <w:p w14:paraId="14E506DF" w14:textId="77777777" w:rsidR="00E56B6B" w:rsidRDefault="00E56B6B" w:rsidP="00AF09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4066612"/>
      <w:docPartObj>
        <w:docPartGallery w:val="Page Numbers (Bottom of Page)"/>
        <w:docPartUnique/>
      </w:docPartObj>
    </w:sdtPr>
    <w:sdtEndPr>
      <w:rPr>
        <w:color w:val="7F7F7F" w:themeColor="background1" w:themeShade="7F"/>
        <w:spacing w:val="60"/>
      </w:rPr>
    </w:sdtEndPr>
    <w:sdtContent>
      <w:p w14:paraId="6D4E00EC" w14:textId="0E8CF771" w:rsidR="00AF095D" w:rsidRDefault="00AF095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EC0CDEE" w14:textId="77777777" w:rsidR="00AF095D" w:rsidRDefault="00AF09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D46AE" w14:textId="77777777" w:rsidR="00E56B6B" w:rsidRDefault="00E56B6B" w:rsidP="00AF095D">
      <w:pPr>
        <w:spacing w:after="0" w:line="240" w:lineRule="auto"/>
      </w:pPr>
      <w:r>
        <w:separator/>
      </w:r>
    </w:p>
  </w:footnote>
  <w:footnote w:type="continuationSeparator" w:id="0">
    <w:p w14:paraId="539D72F3" w14:textId="77777777" w:rsidR="00E56B6B" w:rsidRDefault="00E56B6B" w:rsidP="00AF09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BEBA1E" w14:textId="69295332" w:rsidR="0084694C" w:rsidRPr="002D30FA" w:rsidRDefault="0084694C" w:rsidP="0084694C">
    <w:pPr>
      <w:autoSpaceDE w:val="0"/>
      <w:autoSpaceDN w:val="0"/>
      <w:adjustRightInd w:val="0"/>
      <w:spacing w:after="0" w:line="240" w:lineRule="auto"/>
      <w:rPr>
        <w:rFonts w:ascii="ArialMT" w:hAnsi="ArialMT" w:cs="ArialMT"/>
        <w:sz w:val="20"/>
        <w:szCs w:val="20"/>
      </w:rPr>
    </w:pPr>
    <w:r w:rsidRPr="002D30FA">
      <w:rPr>
        <w:rFonts w:ascii="ArialMT" w:hAnsi="ArialMT" w:cs="ArialMT"/>
        <w:sz w:val="20"/>
        <w:szCs w:val="20"/>
      </w:rPr>
      <w:t>Specialist Certificate in Data Analytics Essentials</w:t>
    </w:r>
    <w:r w:rsidR="00593F44">
      <w:rPr>
        <w:rFonts w:ascii="ArialMT" w:hAnsi="ArialMT" w:cs="ArialMT"/>
        <w:sz w:val="20"/>
        <w:szCs w:val="20"/>
      </w:rPr>
      <w:tab/>
    </w:r>
    <w:r w:rsidR="00593F44">
      <w:rPr>
        <w:rFonts w:ascii="ArialMT" w:hAnsi="ArialMT" w:cs="ArialMT"/>
        <w:sz w:val="20"/>
        <w:szCs w:val="20"/>
      </w:rPr>
      <w:tab/>
      <w:t>Project Report Submission</w:t>
    </w:r>
  </w:p>
  <w:p w14:paraId="51F6C546" w14:textId="66AF3F13" w:rsidR="0084694C" w:rsidRPr="002D30FA" w:rsidRDefault="0084694C" w:rsidP="0084694C">
    <w:pPr>
      <w:autoSpaceDE w:val="0"/>
      <w:autoSpaceDN w:val="0"/>
      <w:adjustRightInd w:val="0"/>
      <w:spacing w:after="0" w:line="240" w:lineRule="auto"/>
      <w:rPr>
        <w:rFonts w:ascii="ArialMT" w:hAnsi="ArialMT" w:cs="ArialMT"/>
        <w:sz w:val="20"/>
        <w:szCs w:val="20"/>
      </w:rPr>
    </w:pPr>
    <w:r w:rsidRPr="002D30FA">
      <w:rPr>
        <w:rFonts w:ascii="ArialMT" w:hAnsi="ArialMT" w:cs="ArialMT"/>
        <w:sz w:val="20"/>
        <w:szCs w:val="20"/>
      </w:rPr>
      <w:t>UCD Professional Academy</w:t>
    </w:r>
    <w:r w:rsidR="00593F44">
      <w:rPr>
        <w:rFonts w:ascii="ArialMT" w:hAnsi="ArialMT" w:cs="ArialMT"/>
        <w:sz w:val="20"/>
        <w:szCs w:val="20"/>
      </w:rPr>
      <w:tab/>
    </w:r>
    <w:r w:rsidR="00593F44">
      <w:rPr>
        <w:rFonts w:ascii="ArialMT" w:hAnsi="ArialMT" w:cs="ArialMT"/>
        <w:sz w:val="20"/>
        <w:szCs w:val="20"/>
      </w:rPr>
      <w:tab/>
    </w:r>
    <w:r w:rsidR="00593F44">
      <w:rPr>
        <w:rFonts w:ascii="ArialMT" w:hAnsi="ArialMT" w:cs="ArialMT"/>
        <w:sz w:val="20"/>
        <w:szCs w:val="20"/>
      </w:rPr>
      <w:tab/>
    </w:r>
    <w:r w:rsidR="00593F44">
      <w:rPr>
        <w:rFonts w:ascii="ArialMT" w:hAnsi="ArialMT" w:cs="ArialMT"/>
        <w:sz w:val="20"/>
        <w:szCs w:val="20"/>
      </w:rPr>
      <w:tab/>
    </w:r>
    <w:r w:rsidR="00593F44">
      <w:rPr>
        <w:rFonts w:ascii="ArialMT" w:hAnsi="ArialMT" w:cs="ArialMT"/>
        <w:sz w:val="20"/>
        <w:szCs w:val="20"/>
      </w:rPr>
      <w:tab/>
      <w:t>Dan MacCarthy</w:t>
    </w:r>
  </w:p>
  <w:p w14:paraId="7B069449" w14:textId="77777777" w:rsidR="0084694C" w:rsidRDefault="008469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B5B4A"/>
    <w:multiLevelType w:val="hybridMultilevel"/>
    <w:tmpl w:val="E7BE213A"/>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1" w15:restartNumberingAfterBreak="0">
    <w:nsid w:val="0A7C5C32"/>
    <w:multiLevelType w:val="hybridMultilevel"/>
    <w:tmpl w:val="578896A8"/>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2" w15:restartNumberingAfterBreak="0">
    <w:nsid w:val="1F7449D7"/>
    <w:multiLevelType w:val="hybridMultilevel"/>
    <w:tmpl w:val="4CCE141A"/>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24917983"/>
    <w:multiLevelType w:val="hybridMultilevel"/>
    <w:tmpl w:val="0560899A"/>
    <w:lvl w:ilvl="0" w:tplc="A4BC53F2">
      <w:start w:val="10"/>
      <w:numFmt w:val="bullet"/>
      <w:lvlText w:val="-"/>
      <w:lvlJc w:val="left"/>
      <w:pPr>
        <w:ind w:left="1464" w:hanging="360"/>
      </w:pPr>
      <w:rPr>
        <w:rFonts w:ascii="ArialMT" w:eastAsiaTheme="minorHAnsi" w:hAnsi="ArialMT" w:cs="ArialMT" w:hint="default"/>
      </w:rPr>
    </w:lvl>
    <w:lvl w:ilvl="1" w:tplc="18090003" w:tentative="1">
      <w:start w:val="1"/>
      <w:numFmt w:val="bullet"/>
      <w:lvlText w:val="o"/>
      <w:lvlJc w:val="left"/>
      <w:pPr>
        <w:ind w:left="2184" w:hanging="360"/>
      </w:pPr>
      <w:rPr>
        <w:rFonts w:ascii="Courier New" w:hAnsi="Courier New" w:cs="Courier New" w:hint="default"/>
      </w:rPr>
    </w:lvl>
    <w:lvl w:ilvl="2" w:tplc="18090005" w:tentative="1">
      <w:start w:val="1"/>
      <w:numFmt w:val="bullet"/>
      <w:lvlText w:val=""/>
      <w:lvlJc w:val="left"/>
      <w:pPr>
        <w:ind w:left="2904" w:hanging="360"/>
      </w:pPr>
      <w:rPr>
        <w:rFonts w:ascii="Wingdings" w:hAnsi="Wingdings" w:hint="default"/>
      </w:rPr>
    </w:lvl>
    <w:lvl w:ilvl="3" w:tplc="18090001" w:tentative="1">
      <w:start w:val="1"/>
      <w:numFmt w:val="bullet"/>
      <w:lvlText w:val=""/>
      <w:lvlJc w:val="left"/>
      <w:pPr>
        <w:ind w:left="3624" w:hanging="360"/>
      </w:pPr>
      <w:rPr>
        <w:rFonts w:ascii="Symbol" w:hAnsi="Symbol" w:hint="default"/>
      </w:rPr>
    </w:lvl>
    <w:lvl w:ilvl="4" w:tplc="18090003" w:tentative="1">
      <w:start w:val="1"/>
      <w:numFmt w:val="bullet"/>
      <w:lvlText w:val="o"/>
      <w:lvlJc w:val="left"/>
      <w:pPr>
        <w:ind w:left="4344" w:hanging="360"/>
      </w:pPr>
      <w:rPr>
        <w:rFonts w:ascii="Courier New" w:hAnsi="Courier New" w:cs="Courier New" w:hint="default"/>
      </w:rPr>
    </w:lvl>
    <w:lvl w:ilvl="5" w:tplc="18090005" w:tentative="1">
      <w:start w:val="1"/>
      <w:numFmt w:val="bullet"/>
      <w:lvlText w:val=""/>
      <w:lvlJc w:val="left"/>
      <w:pPr>
        <w:ind w:left="5064" w:hanging="360"/>
      </w:pPr>
      <w:rPr>
        <w:rFonts w:ascii="Wingdings" w:hAnsi="Wingdings" w:hint="default"/>
      </w:rPr>
    </w:lvl>
    <w:lvl w:ilvl="6" w:tplc="18090001" w:tentative="1">
      <w:start w:val="1"/>
      <w:numFmt w:val="bullet"/>
      <w:lvlText w:val=""/>
      <w:lvlJc w:val="left"/>
      <w:pPr>
        <w:ind w:left="5784" w:hanging="360"/>
      </w:pPr>
      <w:rPr>
        <w:rFonts w:ascii="Symbol" w:hAnsi="Symbol" w:hint="default"/>
      </w:rPr>
    </w:lvl>
    <w:lvl w:ilvl="7" w:tplc="18090003" w:tentative="1">
      <w:start w:val="1"/>
      <w:numFmt w:val="bullet"/>
      <w:lvlText w:val="o"/>
      <w:lvlJc w:val="left"/>
      <w:pPr>
        <w:ind w:left="6504" w:hanging="360"/>
      </w:pPr>
      <w:rPr>
        <w:rFonts w:ascii="Courier New" w:hAnsi="Courier New" w:cs="Courier New" w:hint="default"/>
      </w:rPr>
    </w:lvl>
    <w:lvl w:ilvl="8" w:tplc="18090005" w:tentative="1">
      <w:start w:val="1"/>
      <w:numFmt w:val="bullet"/>
      <w:lvlText w:val=""/>
      <w:lvlJc w:val="left"/>
      <w:pPr>
        <w:ind w:left="7224" w:hanging="360"/>
      </w:pPr>
      <w:rPr>
        <w:rFonts w:ascii="Wingdings" w:hAnsi="Wingdings" w:hint="default"/>
      </w:rPr>
    </w:lvl>
  </w:abstractNum>
  <w:abstractNum w:abstractNumId="4" w15:restartNumberingAfterBreak="0">
    <w:nsid w:val="2B4D59C5"/>
    <w:multiLevelType w:val="hybridMultilevel"/>
    <w:tmpl w:val="3D86A552"/>
    <w:lvl w:ilvl="0" w:tplc="1809000F">
      <w:start w:val="1"/>
      <w:numFmt w:val="decimal"/>
      <w:lvlText w:val="%1."/>
      <w:lvlJc w:val="left"/>
      <w:pPr>
        <w:ind w:left="1440" w:hanging="360"/>
      </w:p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5" w15:restartNumberingAfterBreak="0">
    <w:nsid w:val="3C0A13E4"/>
    <w:multiLevelType w:val="hybridMultilevel"/>
    <w:tmpl w:val="124AEE6E"/>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3F91631D"/>
    <w:multiLevelType w:val="multilevel"/>
    <w:tmpl w:val="1F9E6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5DF3257"/>
    <w:multiLevelType w:val="hybridMultilevel"/>
    <w:tmpl w:val="FAC26818"/>
    <w:lvl w:ilvl="0" w:tplc="1809000F">
      <w:start w:val="1"/>
      <w:numFmt w:val="decimal"/>
      <w:lvlText w:val="%1."/>
      <w:lvlJc w:val="left"/>
      <w:pPr>
        <w:ind w:left="2160" w:hanging="360"/>
      </w:pPr>
    </w:lvl>
    <w:lvl w:ilvl="1" w:tplc="18090019" w:tentative="1">
      <w:start w:val="1"/>
      <w:numFmt w:val="lowerLetter"/>
      <w:lvlText w:val="%2."/>
      <w:lvlJc w:val="left"/>
      <w:pPr>
        <w:ind w:left="2880" w:hanging="360"/>
      </w:pPr>
    </w:lvl>
    <w:lvl w:ilvl="2" w:tplc="1809001B" w:tentative="1">
      <w:start w:val="1"/>
      <w:numFmt w:val="lowerRoman"/>
      <w:lvlText w:val="%3."/>
      <w:lvlJc w:val="right"/>
      <w:pPr>
        <w:ind w:left="3600" w:hanging="180"/>
      </w:pPr>
    </w:lvl>
    <w:lvl w:ilvl="3" w:tplc="1809000F" w:tentative="1">
      <w:start w:val="1"/>
      <w:numFmt w:val="decimal"/>
      <w:lvlText w:val="%4."/>
      <w:lvlJc w:val="left"/>
      <w:pPr>
        <w:ind w:left="4320" w:hanging="360"/>
      </w:pPr>
    </w:lvl>
    <w:lvl w:ilvl="4" w:tplc="18090019" w:tentative="1">
      <w:start w:val="1"/>
      <w:numFmt w:val="lowerLetter"/>
      <w:lvlText w:val="%5."/>
      <w:lvlJc w:val="left"/>
      <w:pPr>
        <w:ind w:left="5040" w:hanging="360"/>
      </w:pPr>
    </w:lvl>
    <w:lvl w:ilvl="5" w:tplc="1809001B" w:tentative="1">
      <w:start w:val="1"/>
      <w:numFmt w:val="lowerRoman"/>
      <w:lvlText w:val="%6."/>
      <w:lvlJc w:val="right"/>
      <w:pPr>
        <w:ind w:left="5760" w:hanging="180"/>
      </w:pPr>
    </w:lvl>
    <w:lvl w:ilvl="6" w:tplc="1809000F" w:tentative="1">
      <w:start w:val="1"/>
      <w:numFmt w:val="decimal"/>
      <w:lvlText w:val="%7."/>
      <w:lvlJc w:val="left"/>
      <w:pPr>
        <w:ind w:left="6480" w:hanging="360"/>
      </w:pPr>
    </w:lvl>
    <w:lvl w:ilvl="7" w:tplc="18090019" w:tentative="1">
      <w:start w:val="1"/>
      <w:numFmt w:val="lowerLetter"/>
      <w:lvlText w:val="%8."/>
      <w:lvlJc w:val="left"/>
      <w:pPr>
        <w:ind w:left="7200" w:hanging="360"/>
      </w:pPr>
    </w:lvl>
    <w:lvl w:ilvl="8" w:tplc="1809001B" w:tentative="1">
      <w:start w:val="1"/>
      <w:numFmt w:val="lowerRoman"/>
      <w:lvlText w:val="%9."/>
      <w:lvlJc w:val="right"/>
      <w:pPr>
        <w:ind w:left="7920" w:hanging="180"/>
      </w:pPr>
    </w:lvl>
  </w:abstractNum>
  <w:abstractNum w:abstractNumId="8" w15:restartNumberingAfterBreak="0">
    <w:nsid w:val="779F5022"/>
    <w:multiLevelType w:val="hybridMultilevel"/>
    <w:tmpl w:val="5B125A18"/>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0"/>
  </w:num>
  <w:num w:numId="5">
    <w:abstractNumId w:val="1"/>
  </w:num>
  <w:num w:numId="6">
    <w:abstractNumId w:val="4"/>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258"/>
    <w:rsid w:val="00033E52"/>
    <w:rsid w:val="000F0971"/>
    <w:rsid w:val="00153577"/>
    <w:rsid w:val="00167864"/>
    <w:rsid w:val="001A2CE8"/>
    <w:rsid w:val="002C3E79"/>
    <w:rsid w:val="002D30FA"/>
    <w:rsid w:val="002E2BC2"/>
    <w:rsid w:val="002E6783"/>
    <w:rsid w:val="002E68C8"/>
    <w:rsid w:val="002F4C53"/>
    <w:rsid w:val="00307A86"/>
    <w:rsid w:val="00375A4C"/>
    <w:rsid w:val="0037612B"/>
    <w:rsid w:val="003C681D"/>
    <w:rsid w:val="003D0A39"/>
    <w:rsid w:val="003D667A"/>
    <w:rsid w:val="00405E47"/>
    <w:rsid w:val="00487EE4"/>
    <w:rsid w:val="00493EF3"/>
    <w:rsid w:val="004A59AD"/>
    <w:rsid w:val="004B583D"/>
    <w:rsid w:val="004D31A5"/>
    <w:rsid w:val="004F3BDE"/>
    <w:rsid w:val="00577BFE"/>
    <w:rsid w:val="00593F44"/>
    <w:rsid w:val="005B6A54"/>
    <w:rsid w:val="005E28A3"/>
    <w:rsid w:val="005E3472"/>
    <w:rsid w:val="0062629A"/>
    <w:rsid w:val="00650828"/>
    <w:rsid w:val="006522DB"/>
    <w:rsid w:val="0068472B"/>
    <w:rsid w:val="006A589E"/>
    <w:rsid w:val="006B5CE0"/>
    <w:rsid w:val="006C3235"/>
    <w:rsid w:val="007113C0"/>
    <w:rsid w:val="007324EF"/>
    <w:rsid w:val="00774671"/>
    <w:rsid w:val="007B7F46"/>
    <w:rsid w:val="00806F68"/>
    <w:rsid w:val="0084694C"/>
    <w:rsid w:val="00862DED"/>
    <w:rsid w:val="00882F07"/>
    <w:rsid w:val="00883A3C"/>
    <w:rsid w:val="008D564F"/>
    <w:rsid w:val="008E000D"/>
    <w:rsid w:val="008F5977"/>
    <w:rsid w:val="009004F3"/>
    <w:rsid w:val="00953B4F"/>
    <w:rsid w:val="00973278"/>
    <w:rsid w:val="00983D5D"/>
    <w:rsid w:val="009847C9"/>
    <w:rsid w:val="009A1A82"/>
    <w:rsid w:val="009B7879"/>
    <w:rsid w:val="009C1258"/>
    <w:rsid w:val="00A05910"/>
    <w:rsid w:val="00A55B15"/>
    <w:rsid w:val="00A614CC"/>
    <w:rsid w:val="00A77BA1"/>
    <w:rsid w:val="00AE1168"/>
    <w:rsid w:val="00AF095D"/>
    <w:rsid w:val="00B94CEA"/>
    <w:rsid w:val="00BA52D3"/>
    <w:rsid w:val="00BB4F3A"/>
    <w:rsid w:val="00BE5DCD"/>
    <w:rsid w:val="00C01DE0"/>
    <w:rsid w:val="00C71131"/>
    <w:rsid w:val="00C71357"/>
    <w:rsid w:val="00CA32E4"/>
    <w:rsid w:val="00CF1A72"/>
    <w:rsid w:val="00CF23D8"/>
    <w:rsid w:val="00CF793D"/>
    <w:rsid w:val="00CF7ED5"/>
    <w:rsid w:val="00D10D1C"/>
    <w:rsid w:val="00D26580"/>
    <w:rsid w:val="00D32B08"/>
    <w:rsid w:val="00D717FE"/>
    <w:rsid w:val="00E03C51"/>
    <w:rsid w:val="00E411C6"/>
    <w:rsid w:val="00E56B6B"/>
    <w:rsid w:val="00E92179"/>
    <w:rsid w:val="00E95D74"/>
    <w:rsid w:val="00EA68D9"/>
    <w:rsid w:val="00EB4CC2"/>
    <w:rsid w:val="00F14A13"/>
    <w:rsid w:val="00F4585D"/>
    <w:rsid w:val="00F51081"/>
    <w:rsid w:val="00F64490"/>
    <w:rsid w:val="00F75EE6"/>
    <w:rsid w:val="00FD761D"/>
    <w:rsid w:val="00FE51E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F7E0C"/>
  <w15:chartTrackingRefBased/>
  <w15:docId w15:val="{A5D1B9AB-79F9-4513-85B3-9FF8BFBA0F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A2CE8"/>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79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D31A5"/>
    <w:rPr>
      <w:color w:val="0000FF"/>
      <w:u w:val="single"/>
    </w:rPr>
  </w:style>
  <w:style w:type="paragraph" w:styleId="NoSpacing">
    <w:name w:val="No Spacing"/>
    <w:uiPriority w:val="1"/>
    <w:qFormat/>
    <w:rsid w:val="006C3235"/>
    <w:pPr>
      <w:spacing w:after="0" w:line="240" w:lineRule="auto"/>
    </w:pPr>
  </w:style>
  <w:style w:type="paragraph" w:styleId="HTMLPreformatted">
    <w:name w:val="HTML Preformatted"/>
    <w:basedOn w:val="Normal"/>
    <w:link w:val="HTMLPreformattedChar"/>
    <w:uiPriority w:val="99"/>
    <w:unhideWhenUsed/>
    <w:rsid w:val="007324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7324EF"/>
    <w:rPr>
      <w:rFonts w:ascii="Courier New" w:eastAsia="Times New Roman" w:hAnsi="Courier New" w:cs="Courier New"/>
      <w:sz w:val="20"/>
      <w:szCs w:val="20"/>
      <w:lang w:eastAsia="en-IE"/>
    </w:rPr>
  </w:style>
  <w:style w:type="paragraph" w:styleId="ListParagraph">
    <w:name w:val="List Paragraph"/>
    <w:basedOn w:val="Normal"/>
    <w:uiPriority w:val="34"/>
    <w:qFormat/>
    <w:rsid w:val="00862DED"/>
    <w:pPr>
      <w:ind w:left="720"/>
      <w:contextualSpacing/>
    </w:pPr>
  </w:style>
  <w:style w:type="paragraph" w:styleId="Header">
    <w:name w:val="header"/>
    <w:basedOn w:val="Normal"/>
    <w:link w:val="HeaderChar"/>
    <w:uiPriority w:val="99"/>
    <w:unhideWhenUsed/>
    <w:rsid w:val="00AF09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095D"/>
  </w:style>
  <w:style w:type="paragraph" w:styleId="Footer">
    <w:name w:val="footer"/>
    <w:basedOn w:val="Normal"/>
    <w:link w:val="FooterChar"/>
    <w:uiPriority w:val="99"/>
    <w:unhideWhenUsed/>
    <w:rsid w:val="00AF09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095D"/>
  </w:style>
  <w:style w:type="character" w:styleId="UnresolvedMention">
    <w:name w:val="Unresolved Mention"/>
    <w:basedOn w:val="DefaultParagraphFont"/>
    <w:uiPriority w:val="99"/>
    <w:semiHidden/>
    <w:unhideWhenUsed/>
    <w:rsid w:val="00D10D1C"/>
    <w:rPr>
      <w:color w:val="605E5C"/>
      <w:shd w:val="clear" w:color="auto" w:fill="E1DFDD"/>
    </w:rPr>
  </w:style>
  <w:style w:type="character" w:customStyle="1" w:styleId="Heading2Char">
    <w:name w:val="Heading 2 Char"/>
    <w:basedOn w:val="DefaultParagraphFont"/>
    <w:link w:val="Heading2"/>
    <w:uiPriority w:val="9"/>
    <w:rsid w:val="001A2CE8"/>
    <w:rPr>
      <w:rFonts w:ascii="Times New Roman" w:eastAsia="Times New Roman" w:hAnsi="Times New Roman" w:cs="Times New Roman"/>
      <w:b/>
      <w:bCs/>
      <w:sz w:val="36"/>
      <w:szCs w:val="3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933850">
      <w:bodyDiv w:val="1"/>
      <w:marLeft w:val="0"/>
      <w:marRight w:val="0"/>
      <w:marTop w:val="0"/>
      <w:marBottom w:val="0"/>
      <w:divBdr>
        <w:top w:val="none" w:sz="0" w:space="0" w:color="auto"/>
        <w:left w:val="none" w:sz="0" w:space="0" w:color="auto"/>
        <w:bottom w:val="none" w:sz="0" w:space="0" w:color="auto"/>
        <w:right w:val="none" w:sz="0" w:space="0" w:color="auto"/>
      </w:divBdr>
    </w:div>
    <w:div w:id="416220417">
      <w:bodyDiv w:val="1"/>
      <w:marLeft w:val="0"/>
      <w:marRight w:val="0"/>
      <w:marTop w:val="0"/>
      <w:marBottom w:val="0"/>
      <w:divBdr>
        <w:top w:val="none" w:sz="0" w:space="0" w:color="auto"/>
        <w:left w:val="none" w:sz="0" w:space="0" w:color="auto"/>
        <w:bottom w:val="none" w:sz="0" w:space="0" w:color="auto"/>
        <w:right w:val="none" w:sz="0" w:space="0" w:color="auto"/>
      </w:divBdr>
    </w:div>
    <w:div w:id="470830735">
      <w:bodyDiv w:val="1"/>
      <w:marLeft w:val="0"/>
      <w:marRight w:val="0"/>
      <w:marTop w:val="0"/>
      <w:marBottom w:val="0"/>
      <w:divBdr>
        <w:top w:val="none" w:sz="0" w:space="0" w:color="auto"/>
        <w:left w:val="none" w:sz="0" w:space="0" w:color="auto"/>
        <w:bottom w:val="none" w:sz="0" w:space="0" w:color="auto"/>
        <w:right w:val="none" w:sz="0" w:space="0" w:color="auto"/>
      </w:divBdr>
    </w:div>
    <w:div w:id="493037509">
      <w:bodyDiv w:val="1"/>
      <w:marLeft w:val="0"/>
      <w:marRight w:val="0"/>
      <w:marTop w:val="0"/>
      <w:marBottom w:val="0"/>
      <w:divBdr>
        <w:top w:val="none" w:sz="0" w:space="0" w:color="auto"/>
        <w:left w:val="none" w:sz="0" w:space="0" w:color="auto"/>
        <w:bottom w:val="none" w:sz="0" w:space="0" w:color="auto"/>
        <w:right w:val="none" w:sz="0" w:space="0" w:color="auto"/>
      </w:divBdr>
    </w:div>
    <w:div w:id="579872775">
      <w:bodyDiv w:val="1"/>
      <w:marLeft w:val="0"/>
      <w:marRight w:val="0"/>
      <w:marTop w:val="0"/>
      <w:marBottom w:val="0"/>
      <w:divBdr>
        <w:top w:val="none" w:sz="0" w:space="0" w:color="auto"/>
        <w:left w:val="none" w:sz="0" w:space="0" w:color="auto"/>
        <w:bottom w:val="none" w:sz="0" w:space="0" w:color="auto"/>
        <w:right w:val="none" w:sz="0" w:space="0" w:color="auto"/>
      </w:divBdr>
    </w:div>
    <w:div w:id="807362600">
      <w:bodyDiv w:val="1"/>
      <w:marLeft w:val="0"/>
      <w:marRight w:val="0"/>
      <w:marTop w:val="0"/>
      <w:marBottom w:val="0"/>
      <w:divBdr>
        <w:top w:val="none" w:sz="0" w:space="0" w:color="auto"/>
        <w:left w:val="none" w:sz="0" w:space="0" w:color="auto"/>
        <w:bottom w:val="none" w:sz="0" w:space="0" w:color="auto"/>
        <w:right w:val="none" w:sz="0" w:space="0" w:color="auto"/>
      </w:divBdr>
    </w:div>
    <w:div w:id="809592483">
      <w:bodyDiv w:val="1"/>
      <w:marLeft w:val="0"/>
      <w:marRight w:val="0"/>
      <w:marTop w:val="0"/>
      <w:marBottom w:val="0"/>
      <w:divBdr>
        <w:top w:val="none" w:sz="0" w:space="0" w:color="auto"/>
        <w:left w:val="none" w:sz="0" w:space="0" w:color="auto"/>
        <w:bottom w:val="none" w:sz="0" w:space="0" w:color="auto"/>
        <w:right w:val="none" w:sz="0" w:space="0" w:color="auto"/>
      </w:divBdr>
    </w:div>
    <w:div w:id="887499275">
      <w:bodyDiv w:val="1"/>
      <w:marLeft w:val="0"/>
      <w:marRight w:val="0"/>
      <w:marTop w:val="0"/>
      <w:marBottom w:val="0"/>
      <w:divBdr>
        <w:top w:val="none" w:sz="0" w:space="0" w:color="auto"/>
        <w:left w:val="none" w:sz="0" w:space="0" w:color="auto"/>
        <w:bottom w:val="none" w:sz="0" w:space="0" w:color="auto"/>
        <w:right w:val="none" w:sz="0" w:space="0" w:color="auto"/>
      </w:divBdr>
    </w:div>
    <w:div w:id="930965016">
      <w:bodyDiv w:val="1"/>
      <w:marLeft w:val="0"/>
      <w:marRight w:val="0"/>
      <w:marTop w:val="0"/>
      <w:marBottom w:val="0"/>
      <w:divBdr>
        <w:top w:val="none" w:sz="0" w:space="0" w:color="auto"/>
        <w:left w:val="none" w:sz="0" w:space="0" w:color="auto"/>
        <w:bottom w:val="none" w:sz="0" w:space="0" w:color="auto"/>
        <w:right w:val="none" w:sz="0" w:space="0" w:color="auto"/>
      </w:divBdr>
    </w:div>
    <w:div w:id="1108237019">
      <w:bodyDiv w:val="1"/>
      <w:marLeft w:val="0"/>
      <w:marRight w:val="0"/>
      <w:marTop w:val="0"/>
      <w:marBottom w:val="0"/>
      <w:divBdr>
        <w:top w:val="none" w:sz="0" w:space="0" w:color="auto"/>
        <w:left w:val="none" w:sz="0" w:space="0" w:color="auto"/>
        <w:bottom w:val="none" w:sz="0" w:space="0" w:color="auto"/>
        <w:right w:val="none" w:sz="0" w:space="0" w:color="auto"/>
      </w:divBdr>
    </w:div>
    <w:div w:id="1200317646">
      <w:bodyDiv w:val="1"/>
      <w:marLeft w:val="0"/>
      <w:marRight w:val="0"/>
      <w:marTop w:val="0"/>
      <w:marBottom w:val="0"/>
      <w:divBdr>
        <w:top w:val="none" w:sz="0" w:space="0" w:color="auto"/>
        <w:left w:val="none" w:sz="0" w:space="0" w:color="auto"/>
        <w:bottom w:val="none" w:sz="0" w:space="0" w:color="auto"/>
        <w:right w:val="none" w:sz="0" w:space="0" w:color="auto"/>
      </w:divBdr>
    </w:div>
    <w:div w:id="1220752242">
      <w:bodyDiv w:val="1"/>
      <w:marLeft w:val="0"/>
      <w:marRight w:val="0"/>
      <w:marTop w:val="0"/>
      <w:marBottom w:val="0"/>
      <w:divBdr>
        <w:top w:val="none" w:sz="0" w:space="0" w:color="auto"/>
        <w:left w:val="none" w:sz="0" w:space="0" w:color="auto"/>
        <w:bottom w:val="none" w:sz="0" w:space="0" w:color="auto"/>
        <w:right w:val="none" w:sz="0" w:space="0" w:color="auto"/>
      </w:divBdr>
    </w:div>
    <w:div w:id="1332483821">
      <w:bodyDiv w:val="1"/>
      <w:marLeft w:val="0"/>
      <w:marRight w:val="0"/>
      <w:marTop w:val="0"/>
      <w:marBottom w:val="0"/>
      <w:divBdr>
        <w:top w:val="none" w:sz="0" w:space="0" w:color="auto"/>
        <w:left w:val="none" w:sz="0" w:space="0" w:color="auto"/>
        <w:bottom w:val="none" w:sz="0" w:space="0" w:color="auto"/>
        <w:right w:val="none" w:sz="0" w:space="0" w:color="auto"/>
      </w:divBdr>
    </w:div>
    <w:div w:id="1357543202">
      <w:bodyDiv w:val="1"/>
      <w:marLeft w:val="0"/>
      <w:marRight w:val="0"/>
      <w:marTop w:val="0"/>
      <w:marBottom w:val="0"/>
      <w:divBdr>
        <w:top w:val="none" w:sz="0" w:space="0" w:color="auto"/>
        <w:left w:val="none" w:sz="0" w:space="0" w:color="auto"/>
        <w:bottom w:val="none" w:sz="0" w:space="0" w:color="auto"/>
        <w:right w:val="none" w:sz="0" w:space="0" w:color="auto"/>
      </w:divBdr>
    </w:div>
    <w:div w:id="1428236313">
      <w:bodyDiv w:val="1"/>
      <w:marLeft w:val="0"/>
      <w:marRight w:val="0"/>
      <w:marTop w:val="0"/>
      <w:marBottom w:val="0"/>
      <w:divBdr>
        <w:top w:val="none" w:sz="0" w:space="0" w:color="auto"/>
        <w:left w:val="none" w:sz="0" w:space="0" w:color="auto"/>
        <w:bottom w:val="none" w:sz="0" w:space="0" w:color="auto"/>
        <w:right w:val="none" w:sz="0" w:space="0" w:color="auto"/>
      </w:divBdr>
    </w:div>
    <w:div w:id="1438721087">
      <w:bodyDiv w:val="1"/>
      <w:marLeft w:val="0"/>
      <w:marRight w:val="0"/>
      <w:marTop w:val="0"/>
      <w:marBottom w:val="0"/>
      <w:divBdr>
        <w:top w:val="none" w:sz="0" w:space="0" w:color="auto"/>
        <w:left w:val="none" w:sz="0" w:space="0" w:color="auto"/>
        <w:bottom w:val="none" w:sz="0" w:space="0" w:color="auto"/>
        <w:right w:val="none" w:sz="0" w:space="0" w:color="auto"/>
      </w:divBdr>
    </w:div>
    <w:div w:id="1530141744">
      <w:bodyDiv w:val="1"/>
      <w:marLeft w:val="0"/>
      <w:marRight w:val="0"/>
      <w:marTop w:val="0"/>
      <w:marBottom w:val="0"/>
      <w:divBdr>
        <w:top w:val="none" w:sz="0" w:space="0" w:color="auto"/>
        <w:left w:val="none" w:sz="0" w:space="0" w:color="auto"/>
        <w:bottom w:val="none" w:sz="0" w:space="0" w:color="auto"/>
        <w:right w:val="none" w:sz="0" w:space="0" w:color="auto"/>
      </w:divBdr>
    </w:div>
    <w:div w:id="1747914710">
      <w:bodyDiv w:val="1"/>
      <w:marLeft w:val="0"/>
      <w:marRight w:val="0"/>
      <w:marTop w:val="0"/>
      <w:marBottom w:val="0"/>
      <w:divBdr>
        <w:top w:val="none" w:sz="0" w:space="0" w:color="auto"/>
        <w:left w:val="none" w:sz="0" w:space="0" w:color="auto"/>
        <w:bottom w:val="none" w:sz="0" w:space="0" w:color="auto"/>
        <w:right w:val="none" w:sz="0" w:space="0" w:color="auto"/>
      </w:divBdr>
    </w:div>
    <w:div w:id="1850832849">
      <w:bodyDiv w:val="1"/>
      <w:marLeft w:val="0"/>
      <w:marRight w:val="0"/>
      <w:marTop w:val="0"/>
      <w:marBottom w:val="0"/>
      <w:divBdr>
        <w:top w:val="none" w:sz="0" w:space="0" w:color="auto"/>
        <w:left w:val="none" w:sz="0" w:space="0" w:color="auto"/>
        <w:bottom w:val="none" w:sz="0" w:space="0" w:color="auto"/>
        <w:right w:val="none" w:sz="0" w:space="0" w:color="auto"/>
      </w:divBdr>
    </w:div>
    <w:div w:id="1900480349">
      <w:bodyDiv w:val="1"/>
      <w:marLeft w:val="0"/>
      <w:marRight w:val="0"/>
      <w:marTop w:val="0"/>
      <w:marBottom w:val="0"/>
      <w:divBdr>
        <w:top w:val="none" w:sz="0" w:space="0" w:color="auto"/>
        <w:left w:val="none" w:sz="0" w:space="0" w:color="auto"/>
        <w:bottom w:val="none" w:sz="0" w:space="0" w:color="auto"/>
        <w:right w:val="none" w:sz="0" w:space="0" w:color="auto"/>
      </w:divBdr>
    </w:div>
    <w:div w:id="1969511909">
      <w:bodyDiv w:val="1"/>
      <w:marLeft w:val="0"/>
      <w:marRight w:val="0"/>
      <w:marTop w:val="0"/>
      <w:marBottom w:val="0"/>
      <w:divBdr>
        <w:top w:val="none" w:sz="0" w:space="0" w:color="auto"/>
        <w:left w:val="none" w:sz="0" w:space="0" w:color="auto"/>
        <w:bottom w:val="none" w:sz="0" w:space="0" w:color="auto"/>
        <w:right w:val="none" w:sz="0" w:space="0" w:color="auto"/>
      </w:divBdr>
    </w:div>
    <w:div w:id="2044623373">
      <w:bodyDiv w:val="1"/>
      <w:marLeft w:val="0"/>
      <w:marRight w:val="0"/>
      <w:marTop w:val="0"/>
      <w:marBottom w:val="0"/>
      <w:divBdr>
        <w:top w:val="none" w:sz="0" w:space="0" w:color="auto"/>
        <w:left w:val="none" w:sz="0" w:space="0" w:color="auto"/>
        <w:bottom w:val="none" w:sz="0" w:space="0" w:color="auto"/>
        <w:right w:val="none" w:sz="0" w:space="0" w:color="auto"/>
      </w:divBdr>
    </w:div>
    <w:div w:id="2060125510">
      <w:bodyDiv w:val="1"/>
      <w:marLeft w:val="0"/>
      <w:marRight w:val="0"/>
      <w:marTop w:val="0"/>
      <w:marBottom w:val="0"/>
      <w:divBdr>
        <w:top w:val="none" w:sz="0" w:space="0" w:color="auto"/>
        <w:left w:val="none" w:sz="0" w:space="0" w:color="auto"/>
        <w:bottom w:val="none" w:sz="0" w:space="0" w:color="auto"/>
        <w:right w:val="none" w:sz="0" w:space="0" w:color="auto"/>
      </w:divBdr>
    </w:div>
    <w:div w:id="2062165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opedia.com/terms/v/valuation.asp"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image" Target="media/image14.emf"/><Relationship Id="rId10" Type="http://schemas.openxmlformats.org/officeDocument/2006/relationships/hyperlink" Target="https://data.nasdaq.com/databases/SF1/documentation"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www.investopedia.com/terms/t/technicalanalysis.asp"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19</Pages>
  <Words>2962</Words>
  <Characters>16887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MacCarthy</dc:creator>
  <cp:keywords/>
  <dc:description/>
  <cp:lastModifiedBy>Dan MacCarthy</cp:lastModifiedBy>
  <cp:revision>2</cp:revision>
  <dcterms:created xsi:type="dcterms:W3CDTF">2021-10-30T20:04:00Z</dcterms:created>
  <dcterms:modified xsi:type="dcterms:W3CDTF">2021-10-30T20:04:00Z</dcterms:modified>
</cp:coreProperties>
</file>