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A7038E" w14:textId="77777777" w:rsidR="00F814E7" w:rsidRDefault="00AE0EAE">
      <w:pPr>
        <w:pStyle w:val="DocTitle"/>
        <w:rPr>
          <w:rFonts w:ascii="David" w:eastAsia="David" w:hAnsi="David" w:cs="David" w:hint="default"/>
          <w:sz w:val="52"/>
          <w:szCs w:val="52"/>
          <w:lang w:val="he-IL"/>
        </w:rPr>
      </w:pPr>
      <w:r>
        <w:rPr>
          <w:rFonts w:ascii="David" w:eastAsia="David" w:hAnsi="David" w:cs="David"/>
          <w:sz w:val="52"/>
          <w:szCs w:val="52"/>
          <w:rtl/>
          <w:lang w:val="he-IL"/>
        </w:rPr>
        <w:t>מסמך ייזום</w:t>
      </w:r>
    </w:p>
    <w:p w14:paraId="74406049" w14:textId="77777777" w:rsidR="00F814E7" w:rsidRDefault="00AE0EAE">
      <w:pPr>
        <w:pStyle w:val="Para2"/>
        <w:jc w:val="center"/>
        <w:rPr>
          <w:b/>
          <w:bCs/>
          <w:sz w:val="96"/>
          <w:szCs w:val="96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</w:pPr>
      <w:r>
        <w:rPr>
          <w:b/>
          <w:bCs/>
          <w:sz w:val="96"/>
          <w:szCs w:val="96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 xml:space="preserve">    </w:t>
      </w:r>
      <w:proofErr w:type="spellStart"/>
      <w:r>
        <w:rPr>
          <w:b/>
          <w:bCs/>
          <w:sz w:val="96"/>
          <w:szCs w:val="96"/>
          <w14:shadow w14:blurRad="50800" w14:dist="19050" w14:dir="2700000" w14:sx="100000" w14:sy="100000" w14:kx="0" w14:ky="0" w14:algn="tl">
            <w14:srgbClr w14:val="000000">
              <w14:alpha w14:val="60000"/>
            </w14:srgbClr>
          </w14:shadow>
          <w14:textOutline w14:w="12700" w14:cap="flat" w14:cmpd="sng" w14:algn="ctr">
            <w14:noFill/>
            <w14:prstDash w14:val="solid"/>
            <w14:miter w14:lim="400000"/>
          </w14:textOutline>
        </w:rPr>
        <w:t>CovidCare</w:t>
      </w:r>
      <w:proofErr w:type="spellEnd"/>
    </w:p>
    <w:p w14:paraId="64BABA8B" w14:textId="77777777" w:rsidR="00F814E7" w:rsidRDefault="00AE0EAE">
      <w:pPr>
        <w:pStyle w:val="SectionTitle"/>
        <w:rPr>
          <w:rFonts w:ascii="David" w:eastAsia="David" w:hAnsi="David" w:cs="David" w:hint="default"/>
          <w:sz w:val="36"/>
          <w:szCs w:val="36"/>
          <w:lang w:val="he-IL"/>
        </w:rPr>
      </w:pPr>
      <w:r>
        <w:rPr>
          <w:rFonts w:ascii="David" w:eastAsia="David" w:hAnsi="David" w:cs="David"/>
          <w:sz w:val="36"/>
          <w:szCs w:val="36"/>
          <w:rtl/>
          <w:lang w:val="he-IL"/>
        </w:rPr>
        <w:t>תוכן העניינים</w:t>
      </w:r>
    </w:p>
    <w:p w14:paraId="6A93413B" w14:textId="77777777" w:rsidR="00F814E7" w:rsidRDefault="00AE0EAE">
      <w:pPr>
        <w:pStyle w:val="Para2"/>
        <w:tabs>
          <w:tab w:val="left" w:leader="dot" w:pos="8505"/>
        </w:tabs>
      </w:pPr>
      <w:r>
        <w:rPr>
          <w:rFonts w:ascii="David" w:eastAsia="David" w:hAnsi="David" w:cs="David" w:hint="cs"/>
          <w:sz w:val="36"/>
          <w:szCs w:val="36"/>
          <w:lang w:val="he-IL"/>
        </w:rPr>
        <w:fldChar w:fldCharType="begin"/>
      </w:r>
      <w:r>
        <w:rPr>
          <w:rFonts w:ascii="David" w:eastAsia="David" w:hAnsi="David" w:cs="David"/>
          <w:sz w:val="36"/>
          <w:szCs w:val="36"/>
          <w:lang w:val="he-IL"/>
        </w:rPr>
        <w:instrText xml:space="preserve"> TOC \t "heading 1, 1,heading 2, 2,heading 3, 3"</w:instrText>
      </w:r>
      <w:r>
        <w:rPr>
          <w:rFonts w:ascii="David" w:eastAsia="David" w:hAnsi="David" w:cs="David" w:hint="cs"/>
          <w:sz w:val="36"/>
          <w:szCs w:val="36"/>
          <w:lang w:val="he-IL"/>
        </w:rPr>
        <w:fldChar w:fldCharType="separate"/>
      </w:r>
    </w:p>
    <w:p w14:paraId="2E3A735D" w14:textId="77777777" w:rsidR="00F814E7" w:rsidRDefault="00AE0EAE">
      <w:pPr>
        <w:pStyle w:val="Default"/>
      </w:pPr>
      <w:r>
        <w:t>The table of contents is empty because you haven’t selected paragraph styles to appear in it.</w:t>
      </w:r>
    </w:p>
    <w:p w14:paraId="13688517" w14:textId="77777777" w:rsidR="00F814E7" w:rsidRDefault="00AE0EAE">
      <w:pPr>
        <w:tabs>
          <w:tab w:val="left" w:leader="dot" w:pos="8505"/>
        </w:tabs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sz w:val="36"/>
          <w:szCs w:val="36"/>
          <w:lang w:val="he-IL"/>
        </w:rPr>
        <w:fldChar w:fldCharType="end"/>
      </w:r>
    </w:p>
    <w:tbl>
      <w:tblPr>
        <w:bidiVisual/>
        <w:tblW w:w="7551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655"/>
        <w:gridCol w:w="1966"/>
        <w:gridCol w:w="364"/>
        <w:gridCol w:w="365"/>
        <w:gridCol w:w="365"/>
        <w:gridCol w:w="1836"/>
      </w:tblGrid>
      <w:tr w:rsidR="00F814E7" w14:paraId="202CCF80" w14:textId="77777777">
        <w:trPr>
          <w:trHeight w:val="25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C66FB7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סימול המערכת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  <w:r>
              <w:rPr>
                <w:rFonts w:ascii="Times New Roman" w:hAnsi="Times New Roman"/>
                <w:b/>
                <w:bCs/>
              </w:rPr>
              <w:t>CC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 xml:space="preserve"> </w:t>
            </w:r>
          </w:p>
        </w:tc>
        <w:tc>
          <w:tcPr>
            <w:tcW w:w="489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B88755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7BBC6403" w14:textId="77777777">
        <w:trPr>
          <w:trHeight w:val="493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132A5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מנהל הפרויקט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דן מונסונגו</w:t>
            </w:r>
          </w:p>
        </w:tc>
        <w:tc>
          <w:tcPr>
            <w:tcW w:w="489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0D947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00616192" w14:textId="77777777">
        <w:trPr>
          <w:trHeight w:val="25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55C499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 xml:space="preserve">לקוח 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 xml:space="preserve">/ 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מומחה היישום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 xml:space="preserve">: </w:t>
            </w:r>
          </w:p>
        </w:tc>
        <w:tc>
          <w:tcPr>
            <w:tcW w:w="489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63DEA6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245A0690" w14:textId="77777777">
        <w:trPr>
          <w:trHeight w:val="49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E8DAA8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 xml:space="preserve">היקף 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משוער של המערכת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</w:p>
        </w:tc>
        <w:tc>
          <w:tcPr>
            <w:tcW w:w="4896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1936DA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ג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 xml:space="preserve">1 / 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ג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 xml:space="preserve">2 / 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ג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3</w:t>
            </w:r>
          </w:p>
        </w:tc>
      </w:tr>
      <w:tr w:rsidR="00F814E7" w14:paraId="57DBAFE3" w14:textId="77777777">
        <w:trPr>
          <w:trHeight w:val="25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BA9316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המסמך נכתב ע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"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י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</w:p>
        </w:tc>
        <w:tc>
          <w:tcPr>
            <w:tcW w:w="1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9857E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094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72E5B9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בתאריך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E3D7D3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6E3EC4EE" w14:textId="77777777">
        <w:trPr>
          <w:trHeight w:val="25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78995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אומת ונבדק  ע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"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י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</w:p>
        </w:tc>
        <w:tc>
          <w:tcPr>
            <w:tcW w:w="1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65E51C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0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31DB1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בתאריך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66E3D3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3D1ECC17" w14:textId="77777777">
        <w:trPr>
          <w:trHeight w:val="25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5CFE6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בשיקוף שנערך ב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</w:p>
        </w:tc>
        <w:tc>
          <w:tcPr>
            <w:tcW w:w="1966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5AB0E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094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1025B5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בתאריך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:</w:t>
            </w:r>
          </w:p>
        </w:tc>
        <w:tc>
          <w:tcPr>
            <w:tcW w:w="183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8360A1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18741C8D" w14:textId="77777777">
        <w:trPr>
          <w:trHeight w:val="49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8872C2" w14:textId="77777777" w:rsidR="00F814E7" w:rsidRDefault="00AE0EAE">
            <w:pPr>
              <w:pStyle w:val="TableText"/>
              <w:rPr>
                <w:rFonts w:hint="default"/>
              </w:rPr>
            </w:pP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השתתפו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 xml:space="preserve">: 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אלעד יהודה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 xml:space="preserve">, </w:t>
            </w:r>
            <w:r>
              <w:rPr>
                <w:rFonts w:ascii="David" w:eastAsia="David" w:hAnsi="David" w:cs="David"/>
                <w:b/>
                <w:bCs/>
                <w:sz w:val="24"/>
                <w:szCs w:val="24"/>
                <w:rtl/>
                <w:lang w:val="he-IL"/>
              </w:rPr>
              <w:t>ניסן פיכמן</w:t>
            </w: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A7659A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F198B8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220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7C812A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4D4C841F" w14:textId="77777777">
        <w:trPr>
          <w:trHeight w:val="257"/>
          <w:jc w:val="center"/>
        </w:trPr>
        <w:tc>
          <w:tcPr>
            <w:tcW w:w="265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7FD1A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5AAE8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A65AA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4B0D5E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2DDB9D43" w14:textId="77777777">
        <w:trPr>
          <w:trHeight w:val="257"/>
          <w:jc w:val="center"/>
        </w:trPr>
        <w:tc>
          <w:tcPr>
            <w:tcW w:w="2655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758337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378250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F0CC9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A26B4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3005B296" w14:textId="77777777">
        <w:trPr>
          <w:trHeight w:val="257"/>
          <w:jc w:val="center"/>
        </w:trPr>
        <w:tc>
          <w:tcPr>
            <w:tcW w:w="2655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2CCCF5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2330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FC6FF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365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1DF01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5164F" w14:textId="77777777" w:rsidR="00F814E7" w:rsidRDefault="00F814E7">
            <w:pPr>
              <w:rPr>
                <w:rFonts w:hint="default"/>
              </w:rPr>
            </w:pPr>
          </w:p>
        </w:tc>
      </w:tr>
    </w:tbl>
    <w:p w14:paraId="65A0EED2" w14:textId="77777777" w:rsidR="00F814E7" w:rsidRDefault="00F814E7">
      <w:pPr>
        <w:pStyle w:val="Para2"/>
        <w:widowControl w:val="0"/>
        <w:tabs>
          <w:tab w:val="left" w:leader="dot" w:pos="8505"/>
        </w:tabs>
        <w:spacing w:line="240" w:lineRule="auto"/>
        <w:ind w:left="0"/>
        <w:jc w:val="center"/>
        <w:rPr>
          <w:rFonts w:ascii="David" w:eastAsia="David" w:hAnsi="David" w:cs="David"/>
          <w:sz w:val="24"/>
          <w:szCs w:val="24"/>
          <w:lang w:val="he-IL"/>
        </w:rPr>
      </w:pPr>
    </w:p>
    <w:p w14:paraId="69F6CF52" w14:textId="77777777" w:rsidR="00F814E7" w:rsidRDefault="00F814E7">
      <w:pPr>
        <w:tabs>
          <w:tab w:val="left" w:pos="3460"/>
        </w:tabs>
        <w:rPr>
          <w:rFonts w:ascii="David" w:eastAsia="David" w:hAnsi="David" w:cs="David" w:hint="default"/>
          <w:lang w:val="he-IL"/>
        </w:rPr>
      </w:pPr>
    </w:p>
    <w:p w14:paraId="3C7C5F3F" w14:textId="77777777" w:rsidR="00F814E7" w:rsidRDefault="00AE0EAE">
      <w:pPr>
        <w:pStyle w:val="Heading1"/>
        <w:keepNext w:val="0"/>
        <w:pageBreakBefore/>
        <w:numPr>
          <w:ilvl w:val="0"/>
          <w:numId w:val="2"/>
        </w:numPr>
        <w:rPr>
          <w:rFonts w:ascii="David" w:eastAsia="David" w:hAnsi="David" w:cs="David"/>
          <w:sz w:val="32"/>
          <w:szCs w:val="32"/>
          <w:rtl/>
          <w:lang w:val="he-IL"/>
        </w:rPr>
      </w:pPr>
      <w:r>
        <w:rPr>
          <w:rFonts w:ascii="David" w:eastAsia="David" w:hAnsi="David" w:cs="David" w:hint="cs"/>
          <w:sz w:val="32"/>
          <w:szCs w:val="32"/>
          <w:rtl/>
          <w:lang w:val="he-IL"/>
        </w:rPr>
        <w:lastRenderedPageBreak/>
        <w:t>יעדים</w:t>
      </w:r>
    </w:p>
    <w:p w14:paraId="0A5EC14B" w14:textId="77777777" w:rsidR="00F814E7" w:rsidRDefault="00F814E7">
      <w:pPr>
        <w:rPr>
          <w:rFonts w:hint="default"/>
          <w:lang w:val="he-IL"/>
        </w:rPr>
      </w:pPr>
    </w:p>
    <w:p w14:paraId="7029FFB5" w14:textId="77777777" w:rsidR="00F814E7" w:rsidRDefault="00AE0EAE">
      <w:pPr>
        <w:pStyle w:val="ListParagraph"/>
        <w:rPr>
          <w:rFonts w:ascii="David" w:eastAsia="David" w:hAnsi="David" w:cs="David" w:hint="default"/>
          <w:lang w:val="he-IL"/>
        </w:rPr>
      </w:pPr>
      <w:r>
        <w:rPr>
          <w:rtl/>
          <w:lang w:val="he-IL"/>
        </w:rPr>
        <w:t>האתר ״</w:t>
      </w:r>
      <w:r>
        <w:rPr>
          <w:rFonts w:ascii="Times New Roman" w:hAnsi="Times New Roman"/>
          <w:lang w:val="he-IL"/>
        </w:rPr>
        <w:t>CovidCare</w:t>
      </w:r>
      <w:r>
        <w:rPr>
          <w:rFonts w:ascii="Times New Roman" w:hAnsi="Times New Roman" w:hint="default"/>
          <w:lang w:val="he-IL"/>
        </w:rPr>
        <w:t>“</w:t>
      </w:r>
      <w:r>
        <w:rPr>
          <w:rtl/>
          <w:lang w:val="he-IL"/>
        </w:rPr>
        <w:t xml:space="preserve"> נועד לתת סיוע לאוכלוסיה אשר נפגעה עקב משבר הקורונה באמצעות ממשק עדכני</w:t>
      </w:r>
      <w:r>
        <w:rPr>
          <w:rFonts w:ascii="Times New Roman" w:hAnsi="Times New Roman"/>
          <w:rtl/>
          <w:lang w:val="he-IL"/>
        </w:rPr>
        <w:t xml:space="preserve">, </w:t>
      </w:r>
      <w:r>
        <w:rPr>
          <w:rtl/>
          <w:lang w:val="he-IL"/>
        </w:rPr>
        <w:t>פשוט ונוח למשתמש שיאפשר קישור ישיר בין מבקשי הסיוע לקבוצת מתנדבים</w:t>
      </w:r>
      <w:r>
        <w:rPr>
          <w:rFonts w:ascii="Times New Roman" w:hAnsi="Times New Roman"/>
          <w:rtl/>
          <w:lang w:val="he-IL"/>
        </w:rPr>
        <w:t>.</w:t>
      </w:r>
    </w:p>
    <w:p w14:paraId="1643BC11" w14:textId="77777777" w:rsidR="00F814E7" w:rsidRDefault="00F814E7">
      <w:pPr>
        <w:pStyle w:val="ListParagraph"/>
        <w:rPr>
          <w:rFonts w:ascii="David" w:eastAsia="David" w:hAnsi="David" w:cs="David" w:hint="default"/>
          <w:lang w:val="he-IL"/>
        </w:rPr>
      </w:pPr>
    </w:p>
    <w:p w14:paraId="3F928EA6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1.1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לקוח</w:t>
      </w:r>
      <w:r>
        <w:rPr>
          <w:rFonts w:ascii="David" w:eastAsia="David" w:hAnsi="David" w:cs="David"/>
          <w:rtl/>
          <w:lang w:val="he-IL"/>
        </w:rPr>
        <w:t>/</w:t>
      </w:r>
      <w:r>
        <w:rPr>
          <w:rFonts w:ascii="David" w:eastAsia="David" w:hAnsi="David" w:cs="David" w:hint="cs"/>
          <w:rtl/>
          <w:lang w:val="he-IL"/>
        </w:rPr>
        <w:t>מומחה היישום</w:t>
      </w:r>
    </w:p>
    <w:p w14:paraId="7477522A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/>
          <w:rtl/>
          <w:lang w:val="he-IL"/>
        </w:rPr>
        <w:t>מתנדבים ואחראי מתנדבים</w:t>
      </w:r>
    </w:p>
    <w:p w14:paraId="209809A0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1.1.1</w:t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 xml:space="preserve">לקוח </w:t>
      </w:r>
      <w:r>
        <w:rPr>
          <w:rFonts w:ascii="David" w:eastAsia="David" w:hAnsi="David" w:cs="David"/>
          <w:sz w:val="24"/>
          <w:szCs w:val="24"/>
          <w:rtl/>
          <w:lang w:val="he-IL"/>
        </w:rPr>
        <w:t xml:space="preserve">/ </w:t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משתמש עיקרי</w:t>
      </w:r>
    </w:p>
    <w:p w14:paraId="03B5F60D" w14:textId="77777777" w:rsidR="00F814E7" w:rsidRDefault="00AE0EAE">
      <w:pPr>
        <w:pStyle w:val="Para2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 w:hint="cs"/>
          <w:sz w:val="24"/>
          <w:szCs w:val="24"/>
          <w:rtl/>
          <w:lang w:val="he-IL"/>
        </w:rPr>
        <w:t xml:space="preserve">אוכלוסיית האנשים אשר נמצאים בהגבלות המדינה </w:t>
      </w:r>
    </w:p>
    <w:p w14:paraId="76AD09AA" w14:textId="77777777" w:rsidR="00F814E7" w:rsidRDefault="00AE0EAE">
      <w:pPr>
        <w:pStyle w:val="Heading3"/>
        <w:keepNext w:val="0"/>
        <w:numPr>
          <w:ilvl w:val="2"/>
          <w:numId w:val="3"/>
        </w:numPr>
        <w:rPr>
          <w:rFonts w:ascii="David" w:eastAsia="David" w:hAnsi="David" w:cs="David"/>
          <w:sz w:val="24"/>
          <w:szCs w:val="24"/>
          <w:rtl/>
          <w:lang w:val="he-IL"/>
        </w:rPr>
      </w:pPr>
      <w:r>
        <w:rPr>
          <w:rFonts w:ascii="David" w:eastAsia="David" w:hAnsi="David" w:cs="David" w:hint="cs"/>
          <w:sz w:val="24"/>
          <w:szCs w:val="24"/>
          <w:rtl/>
          <w:lang w:val="he-IL"/>
        </w:rPr>
        <w:t>מומחה</w:t>
      </w:r>
      <w:r>
        <w:rPr>
          <w:rFonts w:ascii="David" w:eastAsia="David" w:hAnsi="David" w:cs="David"/>
          <w:sz w:val="24"/>
          <w:szCs w:val="24"/>
          <w:rtl/>
          <w:lang w:val="he-IL"/>
        </w:rPr>
        <w:t>(</w:t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י</w:t>
      </w:r>
      <w:r>
        <w:rPr>
          <w:rFonts w:ascii="David" w:eastAsia="David" w:hAnsi="David" w:cs="David"/>
          <w:sz w:val="24"/>
          <w:szCs w:val="24"/>
          <w:rtl/>
          <w:lang w:val="he-IL"/>
        </w:rPr>
        <w:t xml:space="preserve">) </w:t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 xml:space="preserve">היישום </w:t>
      </w:r>
    </w:p>
    <w:p w14:paraId="6758C0C2" w14:textId="77777777" w:rsidR="00F814E7" w:rsidRDefault="00AE0EAE">
      <w:pPr>
        <w:pStyle w:val="Para2"/>
        <w:ind w:left="108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 w:hint="cs"/>
          <w:sz w:val="24"/>
          <w:szCs w:val="24"/>
          <w:rtl/>
          <w:lang w:val="he-IL"/>
        </w:rPr>
        <w:t>דן מונסונגו</w:t>
      </w:r>
      <w:r>
        <w:rPr>
          <w:rFonts w:ascii="David" w:eastAsia="David" w:hAnsi="David" w:cs="David"/>
          <w:sz w:val="24"/>
          <w:szCs w:val="24"/>
          <w:rtl/>
          <w:lang w:val="he-IL"/>
        </w:rPr>
        <w:t xml:space="preserve">, </w:t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ניסן פיכמן</w:t>
      </w:r>
      <w:r>
        <w:rPr>
          <w:rFonts w:ascii="David" w:eastAsia="David" w:hAnsi="David" w:cs="David"/>
          <w:sz w:val="24"/>
          <w:szCs w:val="24"/>
          <w:rtl/>
          <w:lang w:val="he-IL"/>
        </w:rPr>
        <w:t xml:space="preserve">, </w:t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טלי שבצ</w:t>
      </w:r>
      <w:r>
        <w:rPr>
          <w:rFonts w:ascii="David" w:eastAsia="David" w:hAnsi="David" w:cs="David"/>
          <w:sz w:val="24"/>
          <w:szCs w:val="24"/>
          <w:rtl/>
          <w:lang w:val="he-IL"/>
        </w:rPr>
        <w:t>'</w:t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וק ואלעד יהודה</w:t>
      </w:r>
    </w:p>
    <w:p w14:paraId="52E7B202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1.2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יעדים ומטרות</w:t>
      </w:r>
    </w:p>
    <w:p w14:paraId="1DA4E745" w14:textId="77777777" w:rsidR="00F814E7" w:rsidRDefault="00AE0EAE">
      <w:pPr>
        <w:ind w:left="720"/>
        <w:rPr>
          <w:rFonts w:ascii="David" w:eastAsia="David" w:hAnsi="David" w:cs="David" w:hint="default"/>
          <w:b/>
          <w:bCs/>
          <w:u w:val="single"/>
          <w:lang w:val="he-IL"/>
        </w:rPr>
      </w:pPr>
      <w:r>
        <w:rPr>
          <w:rFonts w:ascii="David" w:eastAsia="David" w:hAnsi="David" w:cs="David"/>
          <w:b/>
          <w:bCs/>
          <w:u w:val="single"/>
          <w:rtl/>
          <w:lang w:val="he-IL"/>
        </w:rPr>
        <w:t>המטרה</w:t>
      </w:r>
      <w:r>
        <w:rPr>
          <w:rFonts w:ascii="David" w:eastAsia="David" w:hAnsi="David" w:cs="David"/>
          <w:b/>
          <w:bCs/>
          <w:u w:val="single"/>
          <w:rtl/>
          <w:lang w:val="he-IL"/>
        </w:rPr>
        <w:t>:</w:t>
      </w:r>
    </w:p>
    <w:p w14:paraId="5A491529" w14:textId="77777777" w:rsidR="00F814E7" w:rsidRDefault="00AE0EAE">
      <w:pPr>
        <w:ind w:left="720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 xml:space="preserve">הפצה והרחבת המודעות על הקושי הקיים על </w:t>
      </w:r>
      <w:r>
        <w:rPr>
          <w:rFonts w:ascii="David" w:eastAsia="David" w:hAnsi="David" w:cs="David"/>
          <w:b/>
          <w:bCs/>
          <w:rtl/>
          <w:lang w:val="he-IL"/>
        </w:rPr>
        <w:t>האוכלוסייה הנמצאת בסיכון</w:t>
      </w:r>
      <w:r>
        <w:rPr>
          <w:rFonts w:ascii="David" w:eastAsia="David" w:hAnsi="David" w:cs="David"/>
          <w:rtl/>
          <w:lang w:val="he-IL"/>
        </w:rPr>
        <w:t xml:space="preserve"> גבוה של הידבקות במחלת הקורונה ואוכלוסיית הנפגעים כלכלית עקב המשבר</w:t>
      </w:r>
      <w:r>
        <w:rPr>
          <w:rFonts w:ascii="David" w:eastAsia="David" w:hAnsi="David" w:cs="David"/>
          <w:rtl/>
          <w:lang w:val="he-IL"/>
        </w:rPr>
        <w:t>.</w:t>
      </w:r>
    </w:p>
    <w:p w14:paraId="40BDB098" w14:textId="77777777" w:rsidR="00F814E7" w:rsidRDefault="00AE0EAE">
      <w:pPr>
        <w:ind w:left="720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b/>
          <w:bCs/>
          <w:u w:val="single"/>
          <w:rtl/>
          <w:lang w:val="he-IL"/>
        </w:rPr>
        <w:t>יעדים</w:t>
      </w:r>
      <w:r>
        <w:rPr>
          <w:rFonts w:ascii="David" w:eastAsia="David" w:hAnsi="David" w:cs="David"/>
          <w:b/>
          <w:bCs/>
          <w:u w:val="single"/>
          <w:rtl/>
          <w:lang w:val="he-IL"/>
        </w:rPr>
        <w:t>:</w:t>
      </w:r>
      <w:r>
        <w:rPr>
          <w:rFonts w:ascii="David" w:eastAsia="David" w:hAnsi="David" w:cs="David"/>
          <w:rtl/>
          <w:lang w:val="he-IL"/>
        </w:rPr>
        <w:t xml:space="preserve"> </w:t>
      </w:r>
    </w:p>
    <w:p w14:paraId="482C83DF" w14:textId="77777777" w:rsidR="00F814E7" w:rsidRDefault="00AE0EAE">
      <w:pPr>
        <w:pStyle w:val="ListParagraph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>פרסום הפלטפורמה ברשתות החברתיות באופן נרחב שיגיע לכל קהל היעד במדינה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כל מי שביכולתו ומרצונו לבוא ולסייע בכל דרך המקובלת על המסייע בין אם פעם אחת או יותר ללא צורך בהתחייבות</w:t>
      </w:r>
      <w:r>
        <w:rPr>
          <w:rFonts w:ascii="David" w:eastAsia="David" w:hAnsi="David" w:cs="David"/>
          <w:rtl/>
          <w:lang w:val="he-IL"/>
        </w:rPr>
        <w:t>.</w:t>
      </w:r>
    </w:p>
    <w:p w14:paraId="6ECBD4E1" w14:textId="77777777" w:rsidR="00F814E7" w:rsidRDefault="00AE0EAE">
      <w:pPr>
        <w:pStyle w:val="ListParagraph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 xml:space="preserve">שלושה </w:t>
      </w:r>
      <w:r>
        <w:rPr>
          <w:rFonts w:ascii="David" w:eastAsia="David" w:hAnsi="David" w:cs="David"/>
          <w:rtl/>
          <w:lang w:val="he-IL"/>
        </w:rPr>
        <w:t>מאגרים כאשר הראשון הוא אנשים אשר הגבלות המדינה בתקופת הקורונה חלים לגביהם כגון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/>
          <w:rtl/>
          <w:lang w:val="he-IL"/>
        </w:rPr>
        <w:t>קשישים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אוכלוסיית הנמצאים בסיכון מהמחלה ואנשים שנדבקו ונמצאים בבידוד ואינם יכולים לעזוב את הבית</w:t>
      </w:r>
      <w:r>
        <w:rPr>
          <w:rFonts w:ascii="David" w:eastAsia="David" w:hAnsi="David" w:cs="David"/>
          <w:rtl/>
          <w:lang w:val="he-IL"/>
        </w:rPr>
        <w:t xml:space="preserve">. </w:t>
      </w:r>
      <w:r>
        <w:rPr>
          <w:rFonts w:ascii="David" w:eastAsia="David" w:hAnsi="David" w:cs="David"/>
          <w:rtl/>
          <w:lang w:val="he-IL"/>
        </w:rPr>
        <w:t>השני יהיה מאגר מתנדבים היכיל פרטים אישיים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דרכי התקשרות ושלל אפשרויות התנדבותיו</w:t>
      </w:r>
      <w:r>
        <w:rPr>
          <w:rFonts w:ascii="David" w:eastAsia="David" w:hAnsi="David" w:cs="David"/>
          <w:rtl/>
          <w:lang w:val="he-IL"/>
        </w:rPr>
        <w:t>ת של עדיפות אישית במתן עזרה לאותה אוכלוסייה</w:t>
      </w:r>
      <w:r>
        <w:rPr>
          <w:rFonts w:ascii="David" w:eastAsia="David" w:hAnsi="David" w:cs="David"/>
          <w:rtl/>
          <w:lang w:val="he-IL"/>
        </w:rPr>
        <w:t>.</w:t>
      </w:r>
    </w:p>
    <w:p w14:paraId="1CB2B7E6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0F45A549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1.3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בעיות</w:t>
      </w:r>
    </w:p>
    <w:p w14:paraId="7DE293DE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/>
          <w:rtl/>
          <w:lang w:val="he-IL"/>
        </w:rPr>
        <w:t>בעיה מרכזית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/>
          <w:rtl/>
          <w:lang w:val="he-IL"/>
        </w:rPr>
        <w:t>כרגע אין מוצר המספק את השירותים הנ</w:t>
      </w:r>
      <w:r>
        <w:rPr>
          <w:rFonts w:ascii="David" w:eastAsia="David" w:hAnsi="David" w:cs="David"/>
          <w:rtl/>
          <w:lang w:val="he-IL"/>
        </w:rPr>
        <w:t>"</w:t>
      </w:r>
      <w:r>
        <w:rPr>
          <w:rFonts w:ascii="David" w:eastAsia="David" w:hAnsi="David" w:cs="David"/>
          <w:rtl/>
          <w:lang w:val="he-IL"/>
        </w:rPr>
        <w:t>ל וגם אם קיים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הוא לא</w:t>
      </w:r>
      <w:r>
        <w:rPr>
          <w:rFonts w:ascii="David" w:eastAsia="David" w:hAnsi="David" w:cs="David"/>
          <w:rtl/>
          <w:lang w:val="he-IL"/>
        </w:rPr>
        <w:t xml:space="preserve">      </w:t>
      </w:r>
      <w:r>
        <w:rPr>
          <w:rFonts w:ascii="David" w:eastAsia="David" w:hAnsi="David" w:cs="David"/>
          <w:rtl/>
          <w:lang w:val="he-IL"/>
        </w:rPr>
        <w:t>אפקטיבי מספיק</w:t>
      </w:r>
      <w:r>
        <w:rPr>
          <w:rFonts w:ascii="David" w:eastAsia="David" w:hAnsi="David" w:cs="David"/>
          <w:rtl/>
          <w:lang w:val="he-IL"/>
        </w:rPr>
        <w:t xml:space="preserve">. </w:t>
      </w:r>
    </w:p>
    <w:p w14:paraId="784FAE3F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/>
          <w:rtl/>
          <w:lang w:val="he-IL"/>
        </w:rPr>
        <w:t>בנוסף פגיעה בעסקים בעקבות המשבר</w:t>
      </w:r>
      <w:r>
        <w:rPr>
          <w:rFonts w:ascii="David" w:eastAsia="David" w:hAnsi="David" w:cs="David"/>
          <w:rtl/>
          <w:lang w:val="he-IL"/>
        </w:rPr>
        <w:t>.</w:t>
      </w:r>
    </w:p>
    <w:p w14:paraId="23DC97CE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1.4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השתלבות ביעדי הארגון  </w:t>
      </w:r>
      <w:r>
        <w:rPr>
          <w:rFonts w:ascii="David" w:eastAsia="David" w:hAnsi="David" w:cs="David"/>
          <w:rtl/>
          <w:lang w:val="he-IL"/>
        </w:rPr>
        <w:t xml:space="preserve">- </w:t>
      </w:r>
      <w:r>
        <w:rPr>
          <w:rFonts w:ascii="David" w:eastAsia="David" w:hAnsi="David" w:cs="David" w:hint="cs"/>
          <w:rtl/>
          <w:lang w:val="he-IL"/>
        </w:rPr>
        <w:t xml:space="preserve">הקשר ארגוני </w:t>
      </w:r>
      <w:r>
        <w:rPr>
          <w:rFonts w:ascii="David" w:eastAsia="David" w:hAnsi="David" w:cs="David"/>
          <w:rtl/>
          <w:lang w:val="he-IL"/>
        </w:rPr>
        <w:t xml:space="preserve">/ </w:t>
      </w:r>
      <w:r>
        <w:rPr>
          <w:rFonts w:ascii="David" w:eastAsia="David" w:hAnsi="David" w:cs="David" w:hint="cs"/>
          <w:rtl/>
          <w:lang w:val="he-IL"/>
        </w:rPr>
        <w:t>עסקי</w:t>
      </w:r>
    </w:p>
    <w:p w14:paraId="60B8897C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1.5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תכנית עבודה שנתית </w:t>
      </w:r>
    </w:p>
    <w:p w14:paraId="227F371C" w14:textId="77777777" w:rsidR="00F814E7" w:rsidRDefault="00AE0EAE">
      <w:pPr>
        <w:ind w:left="720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>הקמת אתר רישום למתנדבים חדשים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קישור האתר למאגר מידע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 xml:space="preserve">הקמת מאגרי מידע </w:t>
      </w:r>
      <w:r>
        <w:rPr>
          <w:rFonts w:ascii="David" w:eastAsia="David" w:hAnsi="David" w:cs="David"/>
          <w:rtl/>
          <w:lang w:val="he-IL"/>
        </w:rPr>
        <w:t xml:space="preserve">– </w:t>
      </w:r>
      <w:r>
        <w:rPr>
          <w:rFonts w:ascii="David" w:eastAsia="David" w:hAnsi="David" w:cs="David"/>
          <w:rtl/>
          <w:lang w:val="he-IL"/>
        </w:rPr>
        <w:t>מתנדבים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מבקשי העזרה</w:t>
      </w:r>
      <w:r>
        <w:rPr>
          <w:rFonts w:ascii="David" w:eastAsia="David" w:hAnsi="David" w:cs="David"/>
          <w:rtl/>
          <w:lang w:val="he-IL"/>
        </w:rPr>
        <w:t>.</w:t>
      </w:r>
    </w:p>
    <w:p w14:paraId="0571F794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1.6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ישימות ועלות</w:t>
      </w:r>
      <w:r>
        <w:rPr>
          <w:rFonts w:ascii="David" w:eastAsia="David" w:hAnsi="David" w:cs="David"/>
          <w:rtl/>
          <w:lang w:val="he-IL"/>
        </w:rPr>
        <w:t>/</w:t>
      </w:r>
      <w:r>
        <w:rPr>
          <w:rFonts w:ascii="David" w:eastAsia="David" w:hAnsi="David" w:cs="David" w:hint="cs"/>
          <w:rtl/>
          <w:lang w:val="he-IL"/>
        </w:rPr>
        <w:t>תועלת</w:t>
      </w:r>
    </w:p>
    <w:p w14:paraId="0033AA68" w14:textId="77777777" w:rsidR="00F814E7" w:rsidRDefault="00AE0EAE">
      <w:pPr>
        <w:pStyle w:val="ListParagraph"/>
        <w:rPr>
          <w:rFonts w:ascii="David" w:eastAsia="David" w:hAnsi="David" w:cs="David" w:hint="default"/>
        </w:rPr>
      </w:pPr>
      <w:r>
        <w:rPr>
          <w:rFonts w:ascii="David" w:eastAsia="David" w:hAnsi="David" w:cs="David"/>
          <w:rtl/>
          <w:lang w:val="he-IL"/>
        </w:rPr>
        <w:t>יישום המאגרים באמצעות האפשרות המובנית של ה</w:t>
      </w:r>
      <w:r>
        <w:rPr>
          <w:rFonts w:ascii="David" w:eastAsia="David" w:hAnsi="David" w:cs="David"/>
          <w:rtl/>
          <w:lang w:val="he-IL"/>
        </w:rPr>
        <w:t>-</w:t>
      </w:r>
      <w:r>
        <w:rPr>
          <w:rFonts w:ascii="Times New Roman" w:hAnsi="Times New Roman"/>
        </w:rPr>
        <w:t>Visual Studio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אתר המאפשר הכנסת מידע ממתנדבים</w:t>
      </w:r>
      <w:r>
        <w:rPr>
          <w:rFonts w:ascii="David" w:eastAsia="David" w:hAnsi="David" w:cs="David"/>
          <w:rtl/>
          <w:lang w:val="he-IL"/>
        </w:rPr>
        <w:t xml:space="preserve">. </w:t>
      </w:r>
      <w:r>
        <w:rPr>
          <w:rFonts w:ascii="David" w:eastAsia="David" w:hAnsi="David" w:cs="David"/>
          <w:rtl/>
          <w:lang w:val="he-IL"/>
        </w:rPr>
        <w:t>כרגע אין עלות משוערת ברגע שיהי</w:t>
      </w:r>
      <w:r>
        <w:rPr>
          <w:rFonts w:ascii="David" w:eastAsia="David" w:hAnsi="David" w:cs="David"/>
          <w:rtl/>
          <w:lang w:val="he-IL"/>
        </w:rPr>
        <w:t>ה מוצר עובד ורלוונטי נעשה היערכות מחדש לגבי שרת שיחזיק את הרשומות של המתנדבים ומבקשי הסיוע</w:t>
      </w:r>
      <w:r>
        <w:rPr>
          <w:rFonts w:ascii="David" w:eastAsia="David" w:hAnsi="David" w:cs="David"/>
          <w:rtl/>
          <w:lang w:val="he-IL"/>
        </w:rPr>
        <w:t>.</w:t>
      </w:r>
    </w:p>
    <w:p w14:paraId="591D0FC0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4AF22CE4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1.7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אופק הזמן</w:t>
      </w:r>
    </w:p>
    <w:p w14:paraId="47B0FD85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/>
          <w:sz w:val="20"/>
          <w:szCs w:val="20"/>
          <w:rtl/>
          <w:lang w:val="he-IL"/>
        </w:rPr>
        <w:t xml:space="preserve">ינואר </w:t>
      </w:r>
      <w:r>
        <w:rPr>
          <w:rFonts w:ascii="David" w:eastAsia="David" w:hAnsi="David" w:cs="David"/>
          <w:sz w:val="20"/>
          <w:szCs w:val="20"/>
          <w:rtl/>
          <w:lang w:val="he-IL"/>
        </w:rPr>
        <w:t xml:space="preserve">2021 </w:t>
      </w:r>
      <w:r>
        <w:rPr>
          <w:rFonts w:ascii="David" w:eastAsia="David" w:hAnsi="David" w:cs="David"/>
          <w:sz w:val="20"/>
          <w:szCs w:val="20"/>
          <w:rtl/>
          <w:lang w:val="he-IL"/>
        </w:rPr>
        <w:t>הכל עובד</w:t>
      </w:r>
      <w:r>
        <w:rPr>
          <w:rFonts w:ascii="David" w:eastAsia="David" w:hAnsi="David" w:cs="David"/>
          <w:sz w:val="20"/>
          <w:szCs w:val="20"/>
          <w:rtl/>
          <w:lang w:val="he-IL"/>
        </w:rPr>
        <w:t>!!</w:t>
      </w:r>
    </w:p>
    <w:p w14:paraId="6BFAB739" w14:textId="77777777" w:rsidR="00F814E7" w:rsidRDefault="00AE0EAE">
      <w:pPr>
        <w:pStyle w:val="Heading1"/>
        <w:keepNext w:val="0"/>
        <w:pageBreakBefore/>
        <w:rPr>
          <w:rFonts w:ascii="David" w:eastAsia="David" w:hAnsi="David" w:cs="David"/>
          <w:sz w:val="32"/>
          <w:szCs w:val="32"/>
          <w:lang w:val="he-IL"/>
        </w:rPr>
      </w:pPr>
      <w:r>
        <w:rPr>
          <w:rFonts w:ascii="David" w:eastAsia="David" w:hAnsi="David" w:cs="David"/>
          <w:sz w:val="32"/>
          <w:szCs w:val="32"/>
          <w:rtl/>
          <w:lang w:val="he-IL"/>
        </w:rPr>
        <w:lastRenderedPageBreak/>
        <w:t xml:space="preserve">2 </w:t>
      </w:r>
      <w:r>
        <w:rPr>
          <w:rFonts w:ascii="David" w:eastAsia="David" w:hAnsi="David" w:cs="David" w:hint="cs"/>
          <w:sz w:val="32"/>
          <w:szCs w:val="32"/>
          <w:rtl/>
          <w:lang w:val="he-IL"/>
        </w:rPr>
        <w:t>יישום</w:t>
      </w:r>
    </w:p>
    <w:p w14:paraId="0C53F2BB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2.0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תפיסה כללית</w:t>
      </w:r>
    </w:p>
    <w:p w14:paraId="0B93AE81" w14:textId="77777777" w:rsidR="00F814E7" w:rsidRDefault="00AE0EAE">
      <w:pPr>
        <w:ind w:left="720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>מאגר מידע מעודכן אודות המתנדבים ומבקשי סיוע בתקופת הקורונה</w:t>
      </w:r>
      <w:r>
        <w:rPr>
          <w:rFonts w:ascii="David" w:eastAsia="David" w:hAnsi="David" w:cs="David"/>
          <w:rtl/>
          <w:lang w:val="he-IL"/>
        </w:rPr>
        <w:t xml:space="preserve">. </w:t>
      </w:r>
      <w:r>
        <w:rPr>
          <w:rFonts w:ascii="David" w:eastAsia="David" w:hAnsi="David" w:cs="David"/>
          <w:rtl/>
          <w:lang w:val="he-IL"/>
        </w:rPr>
        <w:t xml:space="preserve">כל מתנדב יוכל להיכנס עצמאית לאתר </w:t>
      </w:r>
      <w:r>
        <w:rPr>
          <w:rFonts w:ascii="David" w:eastAsia="David" w:hAnsi="David" w:cs="David"/>
          <w:rtl/>
          <w:lang w:val="he-IL"/>
        </w:rPr>
        <w:t>ולהגיש מועמדות לצורך מתן עזרה לאוכלוסיית האנשים אשר נמצאים תחת הגבלות הממשלה בתקופה הקורונה</w:t>
      </w:r>
      <w:r>
        <w:rPr>
          <w:rFonts w:ascii="David" w:eastAsia="David" w:hAnsi="David" w:cs="David"/>
          <w:rtl/>
          <w:lang w:val="he-IL"/>
        </w:rPr>
        <w:t xml:space="preserve">. </w:t>
      </w:r>
      <w:r>
        <w:rPr>
          <w:rFonts w:ascii="David" w:eastAsia="David" w:hAnsi="David" w:cs="David"/>
          <w:rtl/>
          <w:lang w:val="he-IL"/>
        </w:rPr>
        <w:t xml:space="preserve">כל מתנדב יציין את כישוריו ואיך באפשרותו לתת סיוע </w:t>
      </w:r>
      <w:r>
        <w:rPr>
          <w:rFonts w:ascii="David" w:eastAsia="David" w:hAnsi="David" w:cs="David"/>
          <w:rtl/>
          <w:lang w:val="he-IL"/>
        </w:rPr>
        <w:t>(</w:t>
      </w:r>
      <w:r>
        <w:rPr>
          <w:rFonts w:ascii="David" w:eastAsia="David" w:hAnsi="David" w:cs="David"/>
          <w:rtl/>
          <w:lang w:val="he-IL"/>
        </w:rPr>
        <w:t>קניות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שיפוץ קל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סידורים הדורשים יציאה מהבית וכו</w:t>
      </w:r>
      <w:r>
        <w:rPr>
          <w:rFonts w:ascii="David" w:eastAsia="David" w:hAnsi="David" w:cs="David"/>
          <w:rtl/>
          <w:lang w:val="he-IL"/>
        </w:rPr>
        <w:t xml:space="preserve">'). </w:t>
      </w:r>
    </w:p>
    <w:p w14:paraId="3B9A31AD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2.1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אופי ומצב כללי של היישום</w:t>
      </w:r>
    </w:p>
    <w:p w14:paraId="25709723" w14:textId="77777777" w:rsidR="00F814E7" w:rsidRDefault="00AE0EAE">
      <w:pPr>
        <w:ind w:firstLine="720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>בפיתוח</w:t>
      </w:r>
      <w:r>
        <w:rPr>
          <w:rFonts w:ascii="David" w:eastAsia="David" w:hAnsi="David" w:cs="David"/>
          <w:rtl/>
          <w:lang w:val="he-IL"/>
        </w:rPr>
        <w:t>...</w:t>
      </w:r>
    </w:p>
    <w:p w14:paraId="6B62D2A8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 xml:space="preserve">2.1.1 </w:t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מצב קיים</w:t>
      </w:r>
    </w:p>
    <w:p w14:paraId="49387908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2.1.</w:t>
      </w:r>
      <w:r>
        <w:rPr>
          <w:rFonts w:ascii="David" w:eastAsia="David" w:hAnsi="David" w:cs="David"/>
          <w:sz w:val="24"/>
          <w:szCs w:val="24"/>
          <w:rtl/>
          <w:lang w:val="he-IL"/>
        </w:rPr>
        <w:t>2</w:t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אופי המערכת וסוגה</w:t>
      </w:r>
    </w:p>
    <w:p w14:paraId="16880771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2.1.3</w:t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אילוצים</w:t>
      </w:r>
    </w:p>
    <w:p w14:paraId="7B92443A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2.1.4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מילון מונחים</w:t>
      </w:r>
    </w:p>
    <w:p w14:paraId="35505E88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2.2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תיחום חיצוני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 w:hint="cs"/>
          <w:rtl/>
          <w:lang w:val="he-IL"/>
        </w:rPr>
        <w:t>משתמשים ומערכות משיקות</w:t>
      </w:r>
    </w:p>
    <w:p w14:paraId="67474BD0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2.3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תיחום פנימי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 w:hint="cs"/>
          <w:rtl/>
          <w:lang w:val="he-IL"/>
        </w:rPr>
        <w:t>תת</w:t>
      </w:r>
      <w:r>
        <w:rPr>
          <w:rFonts w:ascii="David" w:eastAsia="David" w:hAnsi="David" w:cs="David"/>
          <w:rtl/>
          <w:lang w:val="he-IL"/>
        </w:rPr>
        <w:t>-</w:t>
      </w:r>
      <w:r>
        <w:rPr>
          <w:rFonts w:ascii="David" w:eastAsia="David" w:hAnsi="David" w:cs="David" w:hint="cs"/>
          <w:rtl/>
          <w:lang w:val="he-IL"/>
        </w:rPr>
        <w:t>מערכות ופונקציות ראשיות</w:t>
      </w:r>
    </w:p>
    <w:p w14:paraId="3534648C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2.4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ממשק תפעולי</w:t>
      </w:r>
    </w:p>
    <w:p w14:paraId="36021D9C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2.5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תהליכים</w:t>
      </w:r>
    </w:p>
    <w:p w14:paraId="0A36BFD8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2.10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טבלאות </w:t>
      </w:r>
      <w:r>
        <w:rPr>
          <w:rFonts w:ascii="David" w:eastAsia="David" w:hAnsi="David" w:cs="David"/>
          <w:rtl/>
          <w:lang w:val="he-IL"/>
        </w:rPr>
        <w:t xml:space="preserve">- </w:t>
      </w:r>
      <w:r>
        <w:rPr>
          <w:rFonts w:ascii="David" w:eastAsia="David" w:hAnsi="David" w:cs="David" w:hint="cs"/>
          <w:rtl/>
          <w:lang w:val="he-IL"/>
        </w:rPr>
        <w:t>סימולים</w:t>
      </w:r>
    </w:p>
    <w:p w14:paraId="716A7099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2.11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קבצים לוגיים משוערים</w:t>
      </w:r>
    </w:p>
    <w:p w14:paraId="1B6E8117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 xml:space="preserve">2.13 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מילון פריטי מידע </w:t>
      </w:r>
      <w:r>
        <w:rPr>
          <w:rFonts w:ascii="David" w:eastAsia="David" w:hAnsi="David" w:cs="David"/>
          <w:rtl/>
          <w:lang w:val="he-IL"/>
        </w:rPr>
        <w:t>(</w:t>
      </w:r>
      <w:r>
        <w:rPr>
          <w:rFonts w:ascii="David" w:eastAsia="David" w:hAnsi="David" w:cs="David" w:hint="cs"/>
          <w:rtl/>
          <w:lang w:val="he-IL"/>
        </w:rPr>
        <w:t>שדות</w:t>
      </w:r>
      <w:r>
        <w:rPr>
          <w:rFonts w:ascii="David" w:eastAsia="David" w:hAnsi="David" w:cs="David"/>
          <w:rtl/>
          <w:lang w:val="he-IL"/>
        </w:rPr>
        <w:t xml:space="preserve">) </w:t>
      </w:r>
      <w:r>
        <w:rPr>
          <w:rFonts w:ascii="David" w:eastAsia="David" w:hAnsi="David" w:cs="David" w:hint="cs"/>
          <w:rtl/>
          <w:lang w:val="he-IL"/>
        </w:rPr>
        <w:t>משוערים</w:t>
      </w:r>
    </w:p>
    <w:p w14:paraId="795B0B38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2.15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דו</w:t>
      </w:r>
      <w:r>
        <w:rPr>
          <w:rFonts w:ascii="David" w:eastAsia="David" w:hAnsi="David" w:cs="David"/>
          <w:rtl/>
          <w:lang w:val="he-IL"/>
        </w:rPr>
        <w:t>"</w:t>
      </w:r>
      <w:r>
        <w:rPr>
          <w:rFonts w:ascii="David" w:eastAsia="David" w:hAnsi="David" w:cs="David" w:hint="cs"/>
          <w:rtl/>
          <w:lang w:val="he-IL"/>
        </w:rPr>
        <w:t>חות</w:t>
      </w:r>
    </w:p>
    <w:p w14:paraId="34CA6891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/>
          <w:rtl/>
          <w:lang w:val="he-IL"/>
        </w:rPr>
        <w:t>דוחות משתמשים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/>
          <w:rtl/>
          <w:lang w:val="he-IL"/>
        </w:rPr>
        <w:t>דוח על מתנדב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/>
          <w:rtl/>
          <w:lang w:val="he-IL"/>
        </w:rPr>
        <w:t>פרטים אישיים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אופן פעילותו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מיקום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עבר התנדבותי</w:t>
      </w:r>
      <w:r>
        <w:rPr>
          <w:rFonts w:ascii="David" w:eastAsia="David" w:hAnsi="David" w:cs="David"/>
          <w:rtl/>
          <w:lang w:val="he-IL"/>
        </w:rPr>
        <w:t>.</w:t>
      </w:r>
    </w:p>
    <w:p w14:paraId="541A5B04" w14:textId="77777777" w:rsidR="00F814E7" w:rsidRDefault="00AE0EAE">
      <w:pPr>
        <w:ind w:left="2370"/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>דוח על מבקש סיוע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/>
          <w:rtl/>
          <w:lang w:val="he-IL"/>
        </w:rPr>
        <w:t>פרטים אישיים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מיקום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צרכים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מצב סוציואקונומי כללי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מצב בריאותי</w:t>
      </w:r>
      <w:r>
        <w:rPr>
          <w:rFonts w:ascii="David" w:eastAsia="David" w:hAnsi="David" w:cs="David"/>
          <w:rtl/>
          <w:lang w:val="he-IL"/>
        </w:rPr>
        <w:t>.</w:t>
      </w:r>
    </w:p>
    <w:p w14:paraId="12228837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2.16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קלטים </w:t>
      </w:r>
      <w:r>
        <w:rPr>
          <w:rFonts w:ascii="David" w:eastAsia="David" w:hAnsi="David" w:cs="David"/>
          <w:rtl/>
          <w:lang w:val="he-IL"/>
        </w:rPr>
        <w:t xml:space="preserve">– </w:t>
      </w:r>
      <w:r>
        <w:rPr>
          <w:rFonts w:ascii="David" w:eastAsia="David" w:hAnsi="David" w:cs="David" w:hint="cs"/>
          <w:rtl/>
          <w:lang w:val="he-IL"/>
        </w:rPr>
        <w:t>טפסים</w:t>
      </w:r>
    </w:p>
    <w:p w14:paraId="51D05EB3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/>
          <w:rtl/>
          <w:lang w:val="he-IL"/>
        </w:rPr>
        <w:t xml:space="preserve">קלט </w:t>
      </w:r>
      <w:r>
        <w:rPr>
          <w:rFonts w:ascii="David" w:eastAsia="David" w:hAnsi="David" w:cs="David"/>
          <w:rtl/>
          <w:lang w:val="he-IL"/>
        </w:rPr>
        <w:t xml:space="preserve">: </w:t>
      </w:r>
      <w:r>
        <w:rPr>
          <w:rFonts w:ascii="David" w:eastAsia="David" w:hAnsi="David" w:cs="David"/>
          <w:rtl/>
          <w:lang w:val="he-IL"/>
        </w:rPr>
        <w:t xml:space="preserve">תעודות זהות של </w:t>
      </w:r>
      <w:r>
        <w:rPr>
          <w:rFonts w:ascii="David" w:eastAsia="David" w:hAnsi="David" w:cs="David"/>
          <w:rtl/>
          <w:lang w:val="he-IL"/>
        </w:rPr>
        <w:t>המתנדבים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מבקשי הסיוע לצורך זיהוי</w:t>
      </w:r>
      <w:r>
        <w:rPr>
          <w:rFonts w:ascii="David" w:eastAsia="David" w:hAnsi="David" w:cs="David"/>
          <w:rtl/>
          <w:lang w:val="he-IL"/>
        </w:rPr>
        <w:t>.</w:t>
      </w:r>
    </w:p>
    <w:p w14:paraId="41CDE620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2.19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אבטחת מידע</w:t>
      </w:r>
    </w:p>
    <w:p w14:paraId="13021F16" w14:textId="77777777" w:rsidR="00F814E7" w:rsidRDefault="00AE0EAE">
      <w:pPr>
        <w:rPr>
          <w:rFonts w:ascii="David" w:eastAsia="David" w:hAnsi="David" w:cs="David" w:hint="default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Times New Roman" w:hAnsi="Times New Roman"/>
        </w:rPr>
        <w:t xml:space="preserve">Validations </w:t>
      </w:r>
      <w:r>
        <w:rPr>
          <w:rFonts w:ascii="David" w:eastAsia="David" w:hAnsi="David" w:cs="David"/>
          <w:rtl/>
          <w:lang w:val="he-IL"/>
        </w:rPr>
        <w:t>מובנות בשפה</w:t>
      </w:r>
      <w:r>
        <w:rPr>
          <w:rFonts w:ascii="David" w:eastAsia="David" w:hAnsi="David" w:cs="David"/>
          <w:rtl/>
          <w:lang w:val="he-IL"/>
        </w:rPr>
        <w:t>.</w:t>
      </w:r>
    </w:p>
    <w:p w14:paraId="536F5114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2.21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נפחים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 w:hint="cs"/>
          <w:rtl/>
          <w:lang w:val="he-IL"/>
        </w:rPr>
        <w:t>עומסים וביצועים</w:t>
      </w:r>
    </w:p>
    <w:p w14:paraId="70864E0B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2.22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ממשקים חיצוניים </w:t>
      </w:r>
    </w:p>
    <w:p w14:paraId="6B6CFDC5" w14:textId="77777777" w:rsidR="00F814E7" w:rsidRDefault="00AE0EAE">
      <w:pPr>
        <w:pStyle w:val="Heading1"/>
        <w:keepNext w:val="0"/>
        <w:pageBreakBefore/>
        <w:rPr>
          <w:rFonts w:ascii="David" w:eastAsia="David" w:hAnsi="David" w:cs="David"/>
          <w:sz w:val="32"/>
          <w:szCs w:val="32"/>
          <w:lang w:val="he-IL"/>
        </w:rPr>
      </w:pPr>
      <w:r>
        <w:rPr>
          <w:rFonts w:ascii="David" w:eastAsia="David" w:hAnsi="David" w:cs="David"/>
          <w:sz w:val="32"/>
          <w:szCs w:val="32"/>
          <w:rtl/>
          <w:lang w:val="he-IL"/>
        </w:rPr>
        <w:lastRenderedPageBreak/>
        <w:t xml:space="preserve">3 </w:t>
      </w:r>
      <w:r>
        <w:rPr>
          <w:rFonts w:ascii="David" w:eastAsia="David" w:hAnsi="David" w:cs="David" w:hint="cs"/>
          <w:sz w:val="32"/>
          <w:szCs w:val="32"/>
          <w:rtl/>
          <w:lang w:val="he-IL"/>
        </w:rPr>
        <w:t>טכנולוגיה ותשתית</w:t>
      </w:r>
    </w:p>
    <w:p w14:paraId="4F505F7C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3.0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ארכיטקטורה ותפיסה כללית</w:t>
      </w:r>
    </w:p>
    <w:p w14:paraId="596BE7B2" w14:textId="77777777" w:rsidR="00F814E7" w:rsidRDefault="00AE0EAE">
      <w:pPr>
        <w:rPr>
          <w:rFonts w:ascii="David" w:eastAsia="David" w:hAnsi="David" w:cs="David" w:hint="default"/>
        </w:rPr>
      </w:pP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/>
          <w:rtl/>
          <w:lang w:val="he-IL"/>
        </w:rPr>
        <w:t xml:space="preserve">סביבת עבודה </w:t>
      </w:r>
      <w:r>
        <w:rPr>
          <w:rFonts w:ascii="Times New Roman" w:hAnsi="Times New Roman"/>
        </w:rPr>
        <w:t>C</w:t>
      </w:r>
      <w:r>
        <w:rPr>
          <w:rFonts w:ascii="David" w:eastAsia="David" w:hAnsi="David" w:cs="David"/>
          <w:rtl/>
          <w:lang w:val="he-IL"/>
        </w:rPr>
        <w:t xml:space="preserve">#, </w:t>
      </w:r>
      <w:r>
        <w:rPr>
          <w:rFonts w:ascii="Times New Roman" w:hAnsi="Times New Roman"/>
        </w:rPr>
        <w:t>HTML</w:t>
      </w:r>
      <w:r>
        <w:rPr>
          <w:rFonts w:ascii="David" w:eastAsia="David" w:hAnsi="David" w:cs="David"/>
          <w:rtl/>
          <w:lang w:val="he-IL"/>
        </w:rPr>
        <w:t xml:space="preserve"> </w:t>
      </w:r>
    </w:p>
    <w:p w14:paraId="1BA474BA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3.1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סוג החמרה העיקרית </w:t>
      </w:r>
      <w:r>
        <w:rPr>
          <w:rFonts w:ascii="David" w:eastAsia="David" w:hAnsi="David" w:cs="David"/>
          <w:rtl/>
          <w:lang w:val="he-IL"/>
        </w:rPr>
        <w:t xml:space="preserve">- </w:t>
      </w:r>
      <w:r>
        <w:rPr>
          <w:rFonts w:ascii="David" w:eastAsia="David" w:hAnsi="David" w:cs="David" w:hint="cs"/>
          <w:rtl/>
          <w:lang w:val="he-IL"/>
        </w:rPr>
        <w:t xml:space="preserve">מרכזית </w:t>
      </w:r>
    </w:p>
    <w:p w14:paraId="0F1ECDFA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3.9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תשתית סביבתית </w:t>
      </w:r>
      <w:r>
        <w:rPr>
          <w:rFonts w:ascii="David" w:eastAsia="David" w:hAnsi="David" w:cs="David"/>
          <w:rtl/>
          <w:lang w:val="he-IL"/>
        </w:rPr>
        <w:t xml:space="preserve">- </w:t>
      </w:r>
      <w:r>
        <w:rPr>
          <w:rFonts w:ascii="David" w:eastAsia="David" w:hAnsi="David" w:cs="David" w:hint="cs"/>
          <w:rtl/>
          <w:lang w:val="he-IL"/>
        </w:rPr>
        <w:t>פיסית</w:t>
      </w:r>
    </w:p>
    <w:p w14:paraId="2BD0B176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3.11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כלים לארגון הנתונים</w:t>
      </w:r>
    </w:p>
    <w:p w14:paraId="0034B3D8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3.13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כלים לפיתוח ותחזוקה</w:t>
      </w:r>
    </w:p>
    <w:p w14:paraId="00E40CE3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3.14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תוכנות מדף </w:t>
      </w:r>
    </w:p>
    <w:p w14:paraId="47CF0269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3.20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מחשב לקוח</w:t>
      </w:r>
    </w:p>
    <w:p w14:paraId="6B9C42DB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3.30</w:t>
      </w:r>
      <w:r>
        <w:rPr>
          <w:rFonts w:ascii="David" w:eastAsia="David" w:hAnsi="David" w:cs="David"/>
          <w:color w:val="C0C0C0"/>
          <w:u w:color="C0C0C0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תקשורת</w:t>
      </w:r>
    </w:p>
    <w:p w14:paraId="64BDC05F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3.33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טכנולוגיות שכנות</w:t>
      </w:r>
    </w:p>
    <w:p w14:paraId="5E89DD3E" w14:textId="77777777" w:rsidR="00F814E7" w:rsidRDefault="00AE0EAE">
      <w:pPr>
        <w:pStyle w:val="Heading1"/>
        <w:keepNext w:val="0"/>
        <w:pageBreakBefore/>
        <w:rPr>
          <w:rFonts w:ascii="David" w:eastAsia="David" w:hAnsi="David" w:cs="David"/>
          <w:sz w:val="32"/>
          <w:szCs w:val="32"/>
          <w:lang w:val="he-IL"/>
        </w:rPr>
      </w:pPr>
      <w:r>
        <w:rPr>
          <w:rFonts w:ascii="David" w:eastAsia="David" w:hAnsi="David" w:cs="David"/>
          <w:sz w:val="32"/>
          <w:szCs w:val="32"/>
          <w:rtl/>
          <w:lang w:val="he-IL"/>
        </w:rPr>
        <w:lastRenderedPageBreak/>
        <w:t xml:space="preserve">4 </w:t>
      </w:r>
      <w:r>
        <w:rPr>
          <w:rFonts w:ascii="David" w:eastAsia="David" w:hAnsi="David" w:cs="David" w:hint="cs"/>
          <w:sz w:val="32"/>
          <w:szCs w:val="32"/>
          <w:rtl/>
          <w:lang w:val="he-IL"/>
        </w:rPr>
        <w:t>מימוש</w:t>
      </w:r>
    </w:p>
    <w:p w14:paraId="71569A7B" w14:textId="4FDA5553" w:rsidR="008C3866" w:rsidRDefault="00AE0EAE" w:rsidP="008C3866">
      <w:pPr>
        <w:pStyle w:val="Heading2"/>
        <w:keepNext w:val="0"/>
        <w:rPr>
          <w:rFonts w:ascii="David" w:eastAsia="David" w:hAnsi="David" w:cs="David"/>
          <w:rtl/>
          <w:lang w:val="he-IL"/>
        </w:rPr>
      </w:pPr>
      <w:r>
        <w:rPr>
          <w:rFonts w:ascii="David" w:eastAsia="David" w:hAnsi="David" w:cs="David"/>
          <w:rtl/>
          <w:lang w:val="he-IL"/>
        </w:rPr>
        <w:t>4.1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גורמים מעורבים</w:t>
      </w:r>
    </w:p>
    <w:p w14:paraId="060832A3" w14:textId="01EFA0A0" w:rsidR="008C3866" w:rsidRPr="008C3866" w:rsidRDefault="008C3866" w:rsidP="008C3866">
      <w:pPr>
        <w:rPr>
          <w:lang w:val="he-IL"/>
        </w:rPr>
      </w:pPr>
      <w:r>
        <w:rPr>
          <w:rtl/>
          <w:lang w:val="he-IL"/>
        </w:rPr>
        <w:t>מתכנתים:</w:t>
      </w:r>
      <w:r>
        <w:rPr>
          <w:lang w:val="he-IL"/>
        </w:rPr>
        <w:t xml:space="preserve"> </w:t>
      </w:r>
      <w:r>
        <w:rPr>
          <w:rtl/>
          <w:lang w:val="he-IL"/>
        </w:rPr>
        <w:t>דן מונסונגו , אלעד יהודה , ניסן פיכמן , טלי שבצוק.</w:t>
      </w:r>
    </w:p>
    <w:p w14:paraId="23C2597B" w14:textId="77777777" w:rsidR="00F814E7" w:rsidRDefault="00AE0EAE">
      <w:pPr>
        <w:pStyle w:val="Heading2"/>
        <w:keepNext w:val="0"/>
        <w:rPr>
          <w:rFonts w:ascii="David" w:eastAsia="David" w:hAnsi="David" w:cs="David"/>
        </w:rPr>
      </w:pPr>
      <w:r>
        <w:rPr>
          <w:rFonts w:ascii="David" w:eastAsia="David" w:hAnsi="David" w:cs="David"/>
          <w:rtl/>
          <w:lang w:val="he-IL"/>
        </w:rPr>
        <w:t>4</w:t>
      </w:r>
      <w:r>
        <w:rPr>
          <w:rFonts w:ascii="David" w:eastAsia="David" w:hAnsi="David" w:cs="David"/>
          <w:rtl/>
          <w:lang w:val="he-IL"/>
        </w:rPr>
        <w:t>.2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תוכנית עבודה </w:t>
      </w:r>
      <w:r>
        <w:t>–</w:t>
      </w:r>
      <w:r>
        <w:rPr>
          <w:rFonts w:ascii="David" w:eastAsia="David" w:hAnsi="David" w:cs="David" w:hint="cs"/>
          <w:rtl/>
          <w:lang w:val="he-IL"/>
        </w:rPr>
        <w:t xml:space="preserve"> פיתוח המערכת </w:t>
      </w:r>
    </w:p>
    <w:p w14:paraId="71EF8E02" w14:textId="1DA12508" w:rsidR="00F814E7" w:rsidRDefault="00AE0EAE">
      <w:pPr>
        <w:pStyle w:val="Heading2"/>
        <w:keepNext w:val="0"/>
        <w:rPr>
          <w:rFonts w:ascii="David" w:eastAsia="David" w:hAnsi="David" w:cs="David"/>
          <w:rtl/>
          <w:lang w:val="he-IL"/>
        </w:rPr>
      </w:pPr>
      <w:r>
        <w:rPr>
          <w:rFonts w:ascii="David" w:eastAsia="David" w:hAnsi="David" w:cs="David"/>
          <w:rtl/>
          <w:lang w:val="he-IL"/>
        </w:rPr>
        <w:t>4.3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השלב הבא </w:t>
      </w:r>
      <w:r w:rsidR="00D76F3B">
        <w:rPr>
          <w:rFonts w:ascii="David" w:eastAsia="David" w:hAnsi="David" w:cs="David"/>
          <w:rtl/>
          <w:lang w:val="he-IL"/>
        </w:rPr>
        <w:t>–</w:t>
      </w:r>
      <w:r>
        <w:rPr>
          <w:rFonts w:ascii="David" w:eastAsia="David" w:hAnsi="David" w:cs="David"/>
          <w:rtl/>
          <w:lang w:val="he-IL"/>
        </w:rPr>
        <w:t xml:space="preserve"> </w:t>
      </w:r>
      <w:r>
        <w:rPr>
          <w:rFonts w:ascii="David" w:eastAsia="David" w:hAnsi="David" w:cs="David" w:hint="cs"/>
          <w:rtl/>
          <w:lang w:val="he-IL"/>
        </w:rPr>
        <w:t>המיידי</w:t>
      </w:r>
    </w:p>
    <w:p w14:paraId="357AF4DD" w14:textId="3C9ED5ED" w:rsidR="00D76F3B" w:rsidRPr="00D76F3B" w:rsidRDefault="00D76F3B" w:rsidP="00D76F3B">
      <w:pPr>
        <w:ind w:left="720"/>
        <w:rPr>
          <w:lang w:val="he-IL"/>
        </w:rPr>
      </w:pPr>
      <w:r>
        <w:rPr>
          <w:rtl/>
          <w:lang w:val="he-IL"/>
        </w:rPr>
        <w:t>הרחבת הפרוייקט לא רק לאוכלוסיה המבוגרת אלה עבור על אחד שידרוש סיוע ולא רק בזמן הקורונה , העלאת המודעות עבור האוכלוסייה הזקוקה לסיוע והגדלת מערך המתנדבים .</w:t>
      </w:r>
    </w:p>
    <w:p w14:paraId="0E27EA20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4.4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תפעול</w:t>
      </w:r>
    </w:p>
    <w:p w14:paraId="2C4D89CB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4.6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שירות </w:t>
      </w:r>
      <w:r>
        <w:rPr>
          <w:rFonts w:ascii="David" w:eastAsia="David" w:hAnsi="David" w:cs="David" w:hint="cs"/>
          <w:rtl/>
          <w:lang w:val="he-IL"/>
        </w:rPr>
        <w:t>ותחזוקה</w:t>
      </w:r>
    </w:p>
    <w:p w14:paraId="35AC051E" w14:textId="3481BB0B" w:rsidR="00F814E7" w:rsidRDefault="00AE0EAE">
      <w:pPr>
        <w:pStyle w:val="Heading2"/>
        <w:keepNext w:val="0"/>
        <w:rPr>
          <w:rFonts w:ascii="David" w:eastAsia="David" w:hAnsi="David" w:cs="David"/>
          <w:rtl/>
          <w:lang w:val="he-IL"/>
        </w:rPr>
      </w:pPr>
      <w:r>
        <w:rPr>
          <w:rFonts w:ascii="David" w:eastAsia="David" w:hAnsi="David" w:cs="David"/>
          <w:rtl/>
          <w:lang w:val="he-IL"/>
        </w:rPr>
        <w:t>4.7 *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השתלבות בארגון </w:t>
      </w:r>
      <w:r>
        <w:t>–</w:t>
      </w:r>
      <w:r>
        <w:rPr>
          <w:rFonts w:ascii="David" w:eastAsia="David" w:hAnsi="David" w:cs="David" w:hint="cs"/>
          <w:rtl/>
          <w:lang w:val="he-IL"/>
        </w:rPr>
        <w:t xml:space="preserve"> הנעת המערכת</w:t>
      </w:r>
    </w:p>
    <w:p w14:paraId="6FF15595" w14:textId="7BE8E693" w:rsidR="00D76F3B" w:rsidRPr="00D76F3B" w:rsidRDefault="00D76F3B" w:rsidP="00D76F3B">
      <w:pPr>
        <w:rPr>
          <w:lang w:val="he-IL"/>
        </w:rPr>
      </w:pPr>
      <w:r>
        <w:rPr>
          <w:rFonts w:hint="default"/>
          <w:rtl/>
          <w:lang w:val="he-IL"/>
        </w:rPr>
        <w:tab/>
      </w:r>
      <w:r>
        <w:rPr>
          <w:rtl/>
          <w:lang w:val="he-IL"/>
        </w:rPr>
        <w:t>פרסום ברשתות החברתיות , שילוב פעילות עם חברות כוח אדם , ארגוני מתנדבים .</w:t>
      </w:r>
    </w:p>
    <w:p w14:paraId="234D179B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4.8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חוסן ואמינות</w:t>
      </w:r>
    </w:p>
    <w:p w14:paraId="5F8F68A1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4.9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תצורות שונות</w:t>
      </w:r>
    </w:p>
    <w:p w14:paraId="1BADC1BB" w14:textId="77777777" w:rsidR="00F814E7" w:rsidRDefault="00AE0EAE">
      <w:pPr>
        <w:pStyle w:val="Heading1"/>
        <w:keepNext w:val="0"/>
        <w:pageBreakBefore/>
        <w:rPr>
          <w:rFonts w:ascii="David" w:eastAsia="David" w:hAnsi="David" w:cs="David"/>
          <w:sz w:val="32"/>
          <w:szCs w:val="32"/>
          <w:lang w:val="he-IL"/>
        </w:rPr>
      </w:pPr>
      <w:r>
        <w:rPr>
          <w:rFonts w:ascii="David" w:eastAsia="David" w:hAnsi="David" w:cs="David"/>
          <w:sz w:val="32"/>
          <w:szCs w:val="32"/>
          <w:rtl/>
          <w:lang w:val="he-IL"/>
        </w:rPr>
        <w:lastRenderedPageBreak/>
        <w:t xml:space="preserve">5 </w:t>
      </w:r>
      <w:r>
        <w:rPr>
          <w:rFonts w:ascii="David" w:eastAsia="David" w:hAnsi="David" w:cs="David" w:hint="cs"/>
          <w:sz w:val="32"/>
          <w:szCs w:val="32"/>
          <w:rtl/>
          <w:lang w:val="he-IL"/>
        </w:rPr>
        <w:t xml:space="preserve">עלות </w:t>
      </w:r>
      <w:r>
        <w:rPr>
          <w:rFonts w:ascii="David" w:eastAsia="David" w:hAnsi="David" w:cs="David"/>
          <w:sz w:val="32"/>
          <w:szCs w:val="32"/>
          <w:rtl/>
          <w:lang w:val="he-IL"/>
        </w:rPr>
        <w:t xml:space="preserve">- </w:t>
      </w:r>
      <w:r>
        <w:rPr>
          <w:rFonts w:ascii="David" w:eastAsia="David" w:hAnsi="David" w:cs="David" w:hint="cs"/>
          <w:sz w:val="32"/>
          <w:szCs w:val="32"/>
          <w:rtl/>
          <w:lang w:val="he-IL"/>
        </w:rPr>
        <w:t>משאבים</w:t>
      </w:r>
    </w:p>
    <w:p w14:paraId="73EDE338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5.1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עלות הקמה </w:t>
      </w:r>
    </w:p>
    <w:p w14:paraId="0832D5B5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5.1.1</w:t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 xml:space="preserve">עלויות הפיתוח </w:t>
      </w:r>
    </w:p>
    <w:p w14:paraId="213D25B2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5.1.2</w:t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התקנה והטמעה</w:t>
      </w:r>
    </w:p>
    <w:p w14:paraId="41DBE632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5.2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עלות שוטפת</w:t>
      </w:r>
    </w:p>
    <w:p w14:paraId="2C1ADF69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5.2.1</w:t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 xml:space="preserve">תפעול ותחזוקה שוטפים </w:t>
      </w:r>
    </w:p>
    <w:p w14:paraId="1DF9916B" w14:textId="77777777" w:rsidR="00F814E7" w:rsidRDefault="00AE0EAE">
      <w:pPr>
        <w:pStyle w:val="Heading3"/>
        <w:keepNext w:val="0"/>
        <w:rPr>
          <w:rFonts w:ascii="David" w:eastAsia="David" w:hAnsi="David" w:cs="David"/>
          <w:sz w:val="24"/>
          <w:szCs w:val="24"/>
          <w:lang w:val="he-IL"/>
        </w:rPr>
      </w:pPr>
      <w:r>
        <w:rPr>
          <w:rFonts w:ascii="David" w:eastAsia="David" w:hAnsi="David" w:cs="David"/>
          <w:sz w:val="24"/>
          <w:szCs w:val="24"/>
          <w:rtl/>
          <w:lang w:val="he-IL"/>
        </w:rPr>
        <w:t>5.2.2</w:t>
      </w:r>
      <w:r>
        <w:rPr>
          <w:rFonts w:ascii="David" w:eastAsia="David" w:hAnsi="David" w:cs="David"/>
          <w:sz w:val="24"/>
          <w:szCs w:val="24"/>
          <w:lang w:val="he-IL"/>
        </w:rPr>
        <w:tab/>
      </w:r>
      <w:r>
        <w:rPr>
          <w:rFonts w:ascii="David" w:eastAsia="David" w:hAnsi="David" w:cs="David" w:hint="cs"/>
          <w:sz w:val="24"/>
          <w:szCs w:val="24"/>
          <w:rtl/>
          <w:lang w:val="he-IL"/>
        </w:rPr>
        <w:t>פיתוח יחידות מסירה ומהדורות נוספות</w:t>
      </w:r>
    </w:p>
    <w:p w14:paraId="0A4C7A49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/>
          <w:rtl/>
          <w:lang w:val="he-IL"/>
        </w:rPr>
        <w:t>5.5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עלות כוללת </w:t>
      </w:r>
      <w:r>
        <w:rPr>
          <w:rFonts w:ascii="David" w:eastAsia="David" w:hAnsi="David" w:cs="David" w:hint="cs"/>
          <w:rtl/>
          <w:lang w:val="he-IL"/>
        </w:rPr>
        <w:t>ופריסה</w:t>
      </w:r>
    </w:p>
    <w:tbl>
      <w:tblPr>
        <w:bidiVisual/>
        <w:tblW w:w="8675" w:type="dxa"/>
        <w:jc w:val="right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F81BD"/>
        <w:tblLayout w:type="fixed"/>
        <w:tblLook w:val="04A0" w:firstRow="1" w:lastRow="0" w:firstColumn="1" w:lastColumn="0" w:noHBand="0" w:noVBand="1"/>
      </w:tblPr>
      <w:tblGrid>
        <w:gridCol w:w="2215"/>
        <w:gridCol w:w="1661"/>
        <w:gridCol w:w="1477"/>
        <w:gridCol w:w="1661"/>
        <w:gridCol w:w="1661"/>
      </w:tblGrid>
      <w:tr w:rsidR="00F814E7" w14:paraId="25B2A02A" w14:textId="77777777">
        <w:trPr>
          <w:trHeight w:val="315"/>
          <w:tblHeader/>
          <w:jc w:val="right"/>
        </w:trPr>
        <w:tc>
          <w:tcPr>
            <w:tcW w:w="221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FBEFC7" w14:textId="77777777" w:rsidR="00F814E7" w:rsidRDefault="00AE0EAE">
            <w:pPr>
              <w:pStyle w:val="TableHead"/>
              <w:rPr>
                <w:rFonts w:hint="default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שלבי מחזור החיים</w:t>
            </w:r>
          </w:p>
        </w:tc>
        <w:tc>
          <w:tcPr>
            <w:tcW w:w="646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2A740C" w14:textId="77777777" w:rsidR="00F814E7" w:rsidRDefault="00AE0EAE">
            <w:pPr>
              <w:pStyle w:val="TableHead"/>
              <w:rPr>
                <w:rFonts w:hint="default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 xml:space="preserve">סוג התשומה 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(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המשאב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)</w:t>
            </w:r>
          </w:p>
        </w:tc>
      </w:tr>
      <w:tr w:rsidR="00F814E7" w14:paraId="169820A7" w14:textId="77777777">
        <w:trPr>
          <w:trHeight w:val="315"/>
          <w:tblHeader/>
          <w:jc w:val="right"/>
        </w:trPr>
        <w:tc>
          <w:tcPr>
            <w:tcW w:w="221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14:paraId="50B740C0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3BE942" w14:textId="77777777" w:rsidR="00F814E7" w:rsidRDefault="00AE0EAE">
            <w:pPr>
              <w:pStyle w:val="TableHead"/>
              <w:rPr>
                <w:rFonts w:hint="default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כ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"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א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 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פנימי</w:t>
            </w: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044D9" w14:textId="77777777" w:rsidR="00F814E7" w:rsidRDefault="00AE0EAE">
            <w:pPr>
              <w:pStyle w:val="TableHead"/>
              <w:rPr>
                <w:rFonts w:hint="default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כ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"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א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 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חיצוני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DF153" w14:textId="77777777" w:rsidR="00F814E7" w:rsidRDefault="00AE0EAE">
            <w:pPr>
              <w:pStyle w:val="TableHead"/>
              <w:rPr>
                <w:rFonts w:hint="default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רכש</w:t>
            </w: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EFFBB5" w14:textId="77777777" w:rsidR="00F814E7" w:rsidRDefault="00AE0EAE">
            <w:pPr>
              <w:pStyle w:val="TableHead"/>
              <w:rPr>
                <w:rFonts w:hint="default"/>
              </w:rPr>
            </w:pP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סה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"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כ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 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בש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"</w:t>
            </w:r>
            <w:r>
              <w:rPr>
                <w:rFonts w:ascii="David" w:eastAsia="David" w:hAnsi="David" w:cs="David"/>
                <w:sz w:val="24"/>
                <w:szCs w:val="24"/>
                <w:rtl/>
                <w:lang w:val="he-IL"/>
              </w:rPr>
              <w:t>ח</w:t>
            </w:r>
          </w:p>
        </w:tc>
      </w:tr>
      <w:tr w:rsidR="00F814E7" w14:paraId="43C2BAEE" w14:textId="77777777">
        <w:tblPrEx>
          <w:shd w:val="clear" w:color="auto" w:fill="CED7E7"/>
        </w:tblPrEx>
        <w:trPr>
          <w:trHeight w:val="257"/>
          <w:jc w:val="righ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96E99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4CBD0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8B9113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496DAE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01811B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592A0470" w14:textId="77777777">
        <w:tblPrEx>
          <w:shd w:val="clear" w:color="auto" w:fill="CED7E7"/>
        </w:tblPrEx>
        <w:trPr>
          <w:trHeight w:val="257"/>
          <w:jc w:val="righ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8A194D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F95478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A73F5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F5B4A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4E0530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649EDC7D" w14:textId="77777777">
        <w:tblPrEx>
          <w:shd w:val="clear" w:color="auto" w:fill="CED7E7"/>
        </w:tblPrEx>
        <w:trPr>
          <w:trHeight w:val="257"/>
          <w:jc w:val="righ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F91C39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BC80E2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A95791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90F3A5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DFF3F6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13D66C33" w14:textId="77777777">
        <w:tblPrEx>
          <w:shd w:val="clear" w:color="auto" w:fill="CED7E7"/>
        </w:tblPrEx>
        <w:trPr>
          <w:trHeight w:val="257"/>
          <w:jc w:val="righ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7D8320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C39B2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DE17B0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3F935B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4CA6C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3C1F994F" w14:textId="77777777">
        <w:tblPrEx>
          <w:shd w:val="clear" w:color="auto" w:fill="CED7E7"/>
        </w:tblPrEx>
        <w:trPr>
          <w:trHeight w:val="257"/>
          <w:jc w:val="righ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01A7A3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88DA26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25DE04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C2FCD2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9D511" w14:textId="77777777" w:rsidR="00F814E7" w:rsidRDefault="00F814E7">
            <w:pPr>
              <w:rPr>
                <w:rFonts w:hint="default"/>
              </w:rPr>
            </w:pPr>
          </w:p>
        </w:tc>
      </w:tr>
      <w:tr w:rsidR="00F814E7" w14:paraId="2A42D96B" w14:textId="77777777">
        <w:tblPrEx>
          <w:shd w:val="clear" w:color="auto" w:fill="CED7E7"/>
        </w:tblPrEx>
        <w:trPr>
          <w:trHeight w:val="257"/>
          <w:jc w:val="right"/>
        </w:trPr>
        <w:tc>
          <w:tcPr>
            <w:tcW w:w="22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494504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E971B6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4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22FE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9735E0" w14:textId="77777777" w:rsidR="00F814E7" w:rsidRDefault="00F814E7">
            <w:pPr>
              <w:rPr>
                <w:rFonts w:hint="default"/>
              </w:rPr>
            </w:pPr>
          </w:p>
        </w:tc>
        <w:tc>
          <w:tcPr>
            <w:tcW w:w="16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FAB6C8" w14:textId="77777777" w:rsidR="00F814E7" w:rsidRDefault="00F814E7">
            <w:pPr>
              <w:rPr>
                <w:rFonts w:hint="default"/>
              </w:rPr>
            </w:pPr>
          </w:p>
        </w:tc>
      </w:tr>
    </w:tbl>
    <w:p w14:paraId="619BB1A4" w14:textId="77777777" w:rsidR="00F814E7" w:rsidRDefault="00F814E7">
      <w:pPr>
        <w:pStyle w:val="Heading2"/>
        <w:keepNext w:val="0"/>
        <w:widowControl w:val="0"/>
        <w:spacing w:line="240" w:lineRule="auto"/>
        <w:ind w:left="0" w:firstLine="0"/>
        <w:rPr>
          <w:rFonts w:ascii="David" w:eastAsia="David" w:hAnsi="David" w:cs="David"/>
          <w:lang w:val="he-IL"/>
        </w:rPr>
      </w:pPr>
    </w:p>
    <w:p w14:paraId="2CFABD44" w14:textId="77777777" w:rsidR="00F814E7" w:rsidRDefault="00AE0EAE">
      <w:pPr>
        <w:pStyle w:val="Heading1"/>
        <w:keepNext w:val="0"/>
        <w:pageBreakBefore/>
        <w:rPr>
          <w:rFonts w:ascii="David" w:eastAsia="David" w:hAnsi="David" w:cs="David"/>
          <w:sz w:val="32"/>
          <w:szCs w:val="32"/>
          <w:lang w:val="he-IL"/>
        </w:rPr>
      </w:pPr>
      <w:r>
        <w:rPr>
          <w:rFonts w:ascii="David" w:eastAsia="David" w:hAnsi="David" w:cs="David" w:hint="cs"/>
          <w:sz w:val="32"/>
          <w:szCs w:val="32"/>
          <w:rtl/>
          <w:lang w:val="he-IL"/>
        </w:rPr>
        <w:lastRenderedPageBreak/>
        <w:t>נספחים</w:t>
      </w:r>
    </w:p>
    <w:p w14:paraId="2A3BA7A1" w14:textId="77777777" w:rsidR="00F814E7" w:rsidRDefault="00AE0EAE">
      <w:pPr>
        <w:pStyle w:val="Heading2"/>
        <w:keepNext w:val="0"/>
        <w:rPr>
          <w:rFonts w:ascii="David" w:eastAsia="David" w:hAnsi="David" w:cs="David"/>
        </w:rPr>
      </w:pPr>
      <w:r>
        <w:rPr>
          <w:rFonts w:ascii="David" w:eastAsia="David" w:hAnsi="David" w:cs="David" w:hint="cs"/>
          <w:rtl/>
          <w:lang w:val="he-IL"/>
        </w:rPr>
        <w:t xml:space="preserve">נספח </w:t>
      </w:r>
      <w:r>
        <w:rPr>
          <w:rFonts w:ascii="David" w:eastAsia="David" w:hAnsi="David" w:cs="David"/>
          <w:rtl/>
          <w:lang w:val="he-IL"/>
        </w:rPr>
        <w:t>1.6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 xml:space="preserve">ישימות  והייתכנות </w:t>
      </w:r>
      <w:r>
        <w:t>–</w:t>
      </w:r>
      <w:r>
        <w:rPr>
          <w:rFonts w:ascii="David" w:eastAsia="David" w:hAnsi="David" w:cs="David" w:hint="cs"/>
          <w:rtl/>
          <w:lang w:val="he-IL"/>
        </w:rPr>
        <w:t xml:space="preserve"> תועלות וסיכונים</w:t>
      </w:r>
    </w:p>
    <w:p w14:paraId="4D9AA1BB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 w:hint="cs"/>
          <w:rtl/>
          <w:lang w:val="he-IL"/>
        </w:rPr>
        <w:t xml:space="preserve">נספח </w:t>
      </w:r>
      <w:r>
        <w:rPr>
          <w:rFonts w:ascii="David" w:eastAsia="David" w:hAnsi="David" w:cs="David"/>
          <w:rtl/>
          <w:lang w:val="he-IL"/>
        </w:rPr>
        <w:t>98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חלופות ושאלות פתוחות</w:t>
      </w:r>
    </w:p>
    <w:p w14:paraId="403B5F65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 w:hint="cs"/>
          <w:rtl/>
          <w:lang w:val="he-IL"/>
        </w:rPr>
        <w:t xml:space="preserve">נספח </w:t>
      </w:r>
      <w:r>
        <w:rPr>
          <w:rFonts w:ascii="David" w:eastAsia="David" w:hAnsi="David" w:cs="David"/>
          <w:rtl/>
          <w:lang w:val="he-IL"/>
        </w:rPr>
        <w:t>99</w:t>
      </w:r>
      <w:r>
        <w:rPr>
          <w:rFonts w:ascii="David" w:eastAsia="David" w:hAnsi="David" w:cs="David"/>
          <w:lang w:val="he-IL"/>
        </w:rPr>
        <w:tab/>
      </w:r>
      <w:r>
        <w:rPr>
          <w:rFonts w:ascii="David" w:eastAsia="David" w:hAnsi="David" w:cs="David" w:hint="cs"/>
          <w:rtl/>
          <w:lang w:val="he-IL"/>
        </w:rPr>
        <w:t>דרישות עתידיות</w:t>
      </w:r>
    </w:p>
    <w:p w14:paraId="40C78513" w14:textId="77777777" w:rsidR="00F814E7" w:rsidRDefault="00AE0EAE">
      <w:pPr>
        <w:pStyle w:val="Heading2"/>
        <w:keepNext w:val="0"/>
        <w:rPr>
          <w:rFonts w:ascii="David" w:eastAsia="David" w:hAnsi="David" w:cs="David"/>
          <w:lang w:val="he-IL"/>
        </w:rPr>
      </w:pPr>
      <w:r>
        <w:rPr>
          <w:rFonts w:ascii="David" w:eastAsia="David" w:hAnsi="David" w:cs="David" w:hint="cs"/>
          <w:rtl/>
          <w:lang w:val="he-IL"/>
        </w:rPr>
        <w:t>שונות ונספחים נוספים</w:t>
      </w:r>
    </w:p>
    <w:p w14:paraId="41490C82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2A71B291" w14:textId="77777777" w:rsidR="00F814E7" w:rsidRDefault="00AE0EAE">
      <w:pPr>
        <w:rPr>
          <w:rFonts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 xml:space="preserve">בגרף הבא </w:t>
      </w:r>
      <w:r>
        <w:rPr>
          <w:rFonts w:ascii="David" w:eastAsia="David" w:hAnsi="David" w:cs="David"/>
          <w:rtl/>
          <w:lang w:val="he-IL"/>
        </w:rPr>
        <w:t>מתואר אחוז ההידבקות והסיכון שיש בגילאים השונים בשבוע</w:t>
      </w:r>
      <w:r>
        <w:rPr>
          <w:rFonts w:ascii="David" w:eastAsia="David" w:hAnsi="David" w:cs="David"/>
          <w:rtl/>
          <w:lang w:val="he-IL"/>
        </w:rPr>
        <w:t xml:space="preserve">, </w:t>
      </w:r>
      <w:r>
        <w:rPr>
          <w:rFonts w:ascii="David" w:eastAsia="David" w:hAnsi="David" w:cs="David"/>
          <w:rtl/>
          <w:lang w:val="he-IL"/>
        </w:rPr>
        <w:t>ניתן לראות שכמות החולים  גבוהה משמעותית בקרב אוכלוסיית ה</w:t>
      </w:r>
      <w:r>
        <w:rPr>
          <w:rFonts w:ascii="David" w:eastAsia="David" w:hAnsi="David" w:cs="David"/>
          <w:rtl/>
          <w:lang w:val="he-IL"/>
        </w:rPr>
        <w:t>75+.</w:t>
      </w:r>
    </w:p>
    <w:p w14:paraId="66DC2842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27016609" w14:textId="77777777" w:rsidR="00F814E7" w:rsidRDefault="00AE0EAE">
      <w:pPr>
        <w:rPr>
          <w:rFonts w:ascii="David" w:eastAsia="David" w:hAnsi="David" w:cs="David" w:hint="default"/>
        </w:rPr>
      </w:pPr>
      <w:r>
        <w:rPr>
          <w:noProof/>
        </w:rPr>
        <w:drawing>
          <wp:anchor distT="57150" distB="57150" distL="57150" distR="57150" simplePos="0" relativeHeight="251661312" behindDoc="0" locked="0" layoutInCell="1" allowOverlap="1" wp14:anchorId="7A221665" wp14:editId="08C2113D">
            <wp:simplePos x="0" y="0"/>
            <wp:positionH relativeFrom="column">
              <wp:posOffset>850702</wp:posOffset>
            </wp:positionH>
            <wp:positionV relativeFrom="line">
              <wp:posOffset>6721</wp:posOffset>
            </wp:positionV>
            <wp:extent cx="4803674" cy="2701637"/>
            <wp:effectExtent l="0" t="0" r="0" b="0"/>
            <wp:wrapSquare wrapText="bothSides" distT="57150" distB="57150" distL="57150" distR="57150"/>
            <wp:docPr id="1073741825" name="officeArt object" descr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2" descr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3674" cy="270163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7BB43CFC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4C9487F5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793097F2" w14:textId="77777777" w:rsidR="00F814E7" w:rsidRDefault="00F814E7">
      <w:pPr>
        <w:rPr>
          <w:rFonts w:hint="default"/>
        </w:rPr>
      </w:pPr>
    </w:p>
    <w:p w14:paraId="584205DD" w14:textId="77777777" w:rsidR="00F814E7" w:rsidRDefault="00F814E7">
      <w:pPr>
        <w:rPr>
          <w:rFonts w:hint="default"/>
        </w:rPr>
      </w:pPr>
    </w:p>
    <w:p w14:paraId="77E7DF4D" w14:textId="77777777" w:rsidR="00F814E7" w:rsidRDefault="00F814E7">
      <w:pPr>
        <w:rPr>
          <w:rFonts w:hint="default"/>
        </w:rPr>
      </w:pPr>
    </w:p>
    <w:p w14:paraId="156E7C05" w14:textId="77777777" w:rsidR="00F814E7" w:rsidRDefault="00F814E7">
      <w:pPr>
        <w:rPr>
          <w:rFonts w:hint="default"/>
        </w:rPr>
      </w:pPr>
    </w:p>
    <w:p w14:paraId="4A9886C9" w14:textId="77777777" w:rsidR="00F814E7" w:rsidRDefault="00F814E7">
      <w:pPr>
        <w:rPr>
          <w:rFonts w:hint="default"/>
        </w:rPr>
      </w:pPr>
    </w:p>
    <w:p w14:paraId="5877A4FC" w14:textId="77777777" w:rsidR="00F814E7" w:rsidRDefault="00F814E7">
      <w:pPr>
        <w:rPr>
          <w:rFonts w:hint="default"/>
        </w:rPr>
      </w:pPr>
    </w:p>
    <w:p w14:paraId="01013AD5" w14:textId="77777777" w:rsidR="00F814E7" w:rsidRDefault="00F814E7">
      <w:pPr>
        <w:rPr>
          <w:rFonts w:hint="default"/>
        </w:rPr>
      </w:pPr>
    </w:p>
    <w:p w14:paraId="273AA458" w14:textId="77777777" w:rsidR="00F814E7" w:rsidRDefault="00F814E7">
      <w:pPr>
        <w:rPr>
          <w:rFonts w:hint="default"/>
        </w:rPr>
      </w:pPr>
    </w:p>
    <w:p w14:paraId="0FBF88D5" w14:textId="77777777" w:rsidR="00F814E7" w:rsidRDefault="00F814E7">
      <w:pPr>
        <w:rPr>
          <w:rFonts w:hint="default"/>
        </w:rPr>
      </w:pPr>
    </w:p>
    <w:p w14:paraId="41F10F96" w14:textId="77777777" w:rsidR="00F814E7" w:rsidRDefault="00F814E7">
      <w:pPr>
        <w:rPr>
          <w:rFonts w:hint="default"/>
        </w:rPr>
      </w:pPr>
    </w:p>
    <w:p w14:paraId="57EFB22A" w14:textId="77777777" w:rsidR="00F814E7" w:rsidRDefault="00F814E7">
      <w:pPr>
        <w:rPr>
          <w:rFonts w:hint="default"/>
        </w:rPr>
      </w:pPr>
    </w:p>
    <w:p w14:paraId="2192CE20" w14:textId="77777777" w:rsidR="00F814E7" w:rsidRDefault="00F814E7">
      <w:pPr>
        <w:rPr>
          <w:rFonts w:hint="default"/>
        </w:rPr>
      </w:pPr>
    </w:p>
    <w:p w14:paraId="17FA6570" w14:textId="77777777" w:rsidR="00F814E7" w:rsidRDefault="00F814E7">
      <w:pPr>
        <w:rPr>
          <w:rFonts w:hint="default"/>
        </w:rPr>
      </w:pPr>
    </w:p>
    <w:p w14:paraId="7C123BEC" w14:textId="77777777" w:rsidR="00F814E7" w:rsidRDefault="00F814E7">
      <w:pPr>
        <w:rPr>
          <w:rFonts w:hint="default"/>
        </w:rPr>
      </w:pPr>
    </w:p>
    <w:p w14:paraId="6291BC73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0BF78164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>אזהרות של האיגוד הלאומי לבקרה ומניעת התפשטות מחלות</w:t>
      </w:r>
      <w:r>
        <w:rPr>
          <w:rFonts w:ascii="David" w:eastAsia="David" w:hAnsi="David" w:cs="David"/>
          <w:rtl/>
          <w:lang w:val="he-IL"/>
        </w:rPr>
        <w:t>:</w:t>
      </w:r>
    </w:p>
    <w:p w14:paraId="312B853D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6DA33991" w14:textId="77777777" w:rsidR="00F814E7" w:rsidRDefault="00AE0EAE">
      <w:pPr>
        <w:rPr>
          <w:rFonts w:ascii="David" w:eastAsia="David" w:hAnsi="David" w:cs="David" w:hint="default"/>
        </w:rPr>
      </w:pPr>
      <w:r>
        <w:rPr>
          <w:noProof/>
        </w:rPr>
        <w:drawing>
          <wp:anchor distT="57150" distB="57150" distL="57150" distR="57150" simplePos="0" relativeHeight="251660288" behindDoc="0" locked="0" layoutInCell="1" allowOverlap="1" wp14:anchorId="181BFE0C" wp14:editId="04EDBE45">
            <wp:simplePos x="0" y="0"/>
            <wp:positionH relativeFrom="column">
              <wp:posOffset>1877629</wp:posOffset>
            </wp:positionH>
            <wp:positionV relativeFrom="line">
              <wp:posOffset>8774</wp:posOffset>
            </wp:positionV>
            <wp:extent cx="3853496" cy="2167246"/>
            <wp:effectExtent l="0" t="0" r="0" b="0"/>
            <wp:wrapSquare wrapText="bothSides" distT="57150" distB="57150" distL="57150" distR="57150"/>
            <wp:docPr id="1073741826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icture 3" descr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3496" cy="21672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29E469A9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3AB64725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7DD42C9B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4FC0322A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1B5158D7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1AC9F2F2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5079E24A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6EEB0972" w14:textId="77777777" w:rsidR="00F814E7" w:rsidRDefault="00F814E7">
      <w:pPr>
        <w:rPr>
          <w:rFonts w:ascii="David" w:eastAsia="David" w:hAnsi="David" w:cs="David" w:hint="default"/>
          <w:lang w:val="he-IL"/>
        </w:rPr>
      </w:pPr>
    </w:p>
    <w:p w14:paraId="49D64F14" w14:textId="77777777" w:rsidR="00F814E7" w:rsidRDefault="00F814E7">
      <w:pPr>
        <w:rPr>
          <w:rFonts w:hint="default"/>
        </w:rPr>
      </w:pPr>
    </w:p>
    <w:p w14:paraId="3DA48510" w14:textId="77777777" w:rsidR="00F814E7" w:rsidRDefault="00F814E7">
      <w:pPr>
        <w:rPr>
          <w:rFonts w:hint="default"/>
        </w:rPr>
      </w:pPr>
    </w:p>
    <w:p w14:paraId="6B9185A2" w14:textId="77777777" w:rsidR="00F814E7" w:rsidRDefault="00F814E7">
      <w:pPr>
        <w:rPr>
          <w:rFonts w:hint="default"/>
        </w:rPr>
      </w:pPr>
    </w:p>
    <w:p w14:paraId="48C09B5A" w14:textId="77777777" w:rsidR="00F814E7" w:rsidRDefault="00F814E7">
      <w:pPr>
        <w:rPr>
          <w:rFonts w:hint="default"/>
        </w:rPr>
      </w:pPr>
    </w:p>
    <w:p w14:paraId="20149D25" w14:textId="77777777" w:rsidR="00F814E7" w:rsidRDefault="00F814E7">
      <w:pPr>
        <w:rPr>
          <w:rFonts w:hint="default"/>
        </w:rPr>
      </w:pPr>
    </w:p>
    <w:p w14:paraId="51DD58ED" w14:textId="77777777" w:rsidR="00F814E7" w:rsidRPr="008C3866" w:rsidRDefault="00AE0EAE">
      <w:pPr>
        <w:rPr>
          <w:rFonts w:ascii="David" w:eastAsia="David" w:hAnsi="David" w:cs="David" w:hint="default"/>
        </w:rPr>
      </w:pPr>
      <w:r>
        <w:rPr>
          <w:rFonts w:ascii="David" w:eastAsia="David" w:hAnsi="David" w:cs="David"/>
          <w:rtl/>
          <w:lang w:val="he-IL"/>
        </w:rPr>
        <w:t>מקור</w:t>
      </w:r>
      <w:r>
        <w:rPr>
          <w:rFonts w:ascii="David" w:eastAsia="David" w:hAnsi="David" w:cs="David"/>
          <w:rtl/>
          <w:lang w:val="he-IL"/>
        </w:rPr>
        <w:t>:</w:t>
      </w:r>
    </w:p>
    <w:p w14:paraId="33A956B0" w14:textId="77777777" w:rsidR="00F814E7" w:rsidRDefault="00AE0EAE">
      <w:pPr>
        <w:rPr>
          <w:rFonts w:ascii="David" w:eastAsia="David" w:hAnsi="David" w:cs="David" w:hint="default"/>
        </w:rPr>
      </w:pPr>
      <w:hyperlink r:id="rId9" w:history="1">
        <w:r>
          <w:rPr>
            <w:rStyle w:val="Hyperlink0"/>
            <w:rFonts w:ascii="Times New Roman" w:hAnsi="Times New Roman" w:cs="Arial Unicode MS"/>
          </w:rPr>
          <w:t>https://www.cdc.gov/coronavirus/2019-ncov/need-extra-precautions/older-adults.html</w:t>
        </w:r>
      </w:hyperlink>
    </w:p>
    <w:p w14:paraId="026F6892" w14:textId="77777777" w:rsidR="00F814E7" w:rsidRDefault="00F814E7">
      <w:pPr>
        <w:rPr>
          <w:rFonts w:hint="default"/>
        </w:rPr>
      </w:pPr>
    </w:p>
    <w:p w14:paraId="070B5939" w14:textId="77777777" w:rsidR="00F814E7" w:rsidRDefault="00F814E7">
      <w:pPr>
        <w:rPr>
          <w:rFonts w:hint="default"/>
        </w:rPr>
      </w:pPr>
    </w:p>
    <w:p w14:paraId="596A8B51" w14:textId="77777777" w:rsidR="00F814E7" w:rsidRDefault="00F814E7">
      <w:pPr>
        <w:rPr>
          <w:rFonts w:hint="default"/>
        </w:rPr>
      </w:pPr>
    </w:p>
    <w:p w14:paraId="676F8851" w14:textId="77777777" w:rsidR="00F814E7" w:rsidRDefault="00F814E7">
      <w:pPr>
        <w:rPr>
          <w:rFonts w:hint="default"/>
        </w:rPr>
      </w:pPr>
    </w:p>
    <w:p w14:paraId="3CCD7D8B" w14:textId="77777777" w:rsidR="00F814E7" w:rsidRDefault="00F814E7">
      <w:pPr>
        <w:rPr>
          <w:rFonts w:hint="default"/>
        </w:rPr>
      </w:pPr>
    </w:p>
    <w:p w14:paraId="32560979" w14:textId="77777777" w:rsidR="00F814E7" w:rsidRDefault="00F814E7">
      <w:pPr>
        <w:rPr>
          <w:rFonts w:hint="default"/>
        </w:rPr>
      </w:pPr>
    </w:p>
    <w:p w14:paraId="29B647D7" w14:textId="77777777" w:rsidR="00F814E7" w:rsidRDefault="00F814E7">
      <w:pPr>
        <w:rPr>
          <w:rFonts w:hint="default"/>
        </w:rPr>
      </w:pPr>
    </w:p>
    <w:p w14:paraId="50EED7A0" w14:textId="77777777" w:rsidR="00F814E7" w:rsidRDefault="00AE0EAE">
      <w:pPr>
        <w:rPr>
          <w:rFonts w:ascii="David" w:eastAsia="David" w:hAnsi="David" w:cs="David" w:hint="default"/>
        </w:rPr>
      </w:pPr>
      <w:r>
        <w:rPr>
          <w:noProof/>
        </w:rPr>
        <w:drawing>
          <wp:anchor distT="57150" distB="57150" distL="57150" distR="57150" simplePos="0" relativeHeight="251659264" behindDoc="0" locked="0" layoutInCell="1" allowOverlap="1" wp14:anchorId="2FA9217A" wp14:editId="067618F2">
            <wp:simplePos x="0" y="0"/>
            <wp:positionH relativeFrom="column">
              <wp:posOffset>-134875</wp:posOffset>
            </wp:positionH>
            <wp:positionV relativeFrom="line">
              <wp:posOffset>1418</wp:posOffset>
            </wp:positionV>
            <wp:extent cx="5753735" cy="4732021"/>
            <wp:effectExtent l="0" t="0" r="0" b="0"/>
            <wp:wrapSquare wrapText="bothSides" distT="57150" distB="57150" distL="57150" distR="57150"/>
            <wp:docPr id="1073741827" name="officeArt object" descr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icture 5" descr="Picture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73202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Fonts w:ascii="David" w:eastAsia="David" w:hAnsi="David" w:cs="David"/>
          <w:rtl/>
          <w:lang w:val="he-IL"/>
        </w:rPr>
        <w:t>מקור</w:t>
      </w:r>
      <w:r>
        <w:rPr>
          <w:rFonts w:ascii="David" w:eastAsia="David" w:hAnsi="David" w:cs="David"/>
          <w:rtl/>
          <w:lang w:val="he-IL"/>
        </w:rPr>
        <w:t>:</w:t>
      </w:r>
    </w:p>
    <w:p w14:paraId="75D2EAC4" w14:textId="77777777" w:rsidR="00F814E7" w:rsidRDefault="00AE0EAE">
      <w:pPr>
        <w:rPr>
          <w:rFonts w:hint="default"/>
        </w:rPr>
      </w:pPr>
      <w:hyperlink r:id="rId11" w:history="1">
        <w:r>
          <w:rPr>
            <w:rStyle w:val="Hyperlink0"/>
            <w:rFonts w:ascii="Times New Roman" w:hAnsi="Times New Roman" w:cs="Arial Unicode MS"/>
          </w:rPr>
          <w:t>https://taubcenter.org.il/the-coronavirus-trajectory-in-israel-eng</w:t>
        </w:r>
      </w:hyperlink>
    </w:p>
    <w:p w14:paraId="378552A5" w14:textId="77777777" w:rsidR="00F814E7" w:rsidRPr="008C3866" w:rsidRDefault="00F814E7">
      <w:pPr>
        <w:rPr>
          <w:rFonts w:ascii="David" w:eastAsia="David" w:hAnsi="David" w:cs="David" w:hint="default"/>
        </w:rPr>
      </w:pPr>
    </w:p>
    <w:p w14:paraId="10C05E15" w14:textId="77777777" w:rsidR="00F814E7" w:rsidRDefault="00AE0EAE">
      <w:pPr>
        <w:rPr>
          <w:rFonts w:ascii="David" w:eastAsia="David" w:hAnsi="David" w:cs="David" w:hint="default"/>
          <w:lang w:val="he-IL"/>
        </w:rPr>
      </w:pPr>
      <w:r>
        <w:rPr>
          <w:rFonts w:ascii="David" w:eastAsia="David" w:hAnsi="David" w:cs="David"/>
          <w:rtl/>
          <w:lang w:val="he-IL"/>
        </w:rPr>
        <w:t>שתי כתבות המחזקות וממליצות לאנשים המסוגלים לסייע לאוכלוסייה היותר מבוגרת</w:t>
      </w:r>
      <w:r>
        <w:rPr>
          <w:rFonts w:ascii="David" w:eastAsia="David" w:hAnsi="David" w:cs="David"/>
          <w:rtl/>
          <w:lang w:val="he-IL"/>
        </w:rPr>
        <w:t>:</w:t>
      </w:r>
    </w:p>
    <w:p w14:paraId="3EE612D0" w14:textId="77777777" w:rsidR="00F814E7" w:rsidRDefault="00AE0EAE">
      <w:pPr>
        <w:pStyle w:val="Heading1"/>
        <w:bidi w:val="0"/>
        <w:spacing w:before="0" w:after="270"/>
        <w:ind w:right="720"/>
        <w:rPr>
          <w:rFonts w:ascii="Arial" w:eastAsia="Arial" w:hAnsi="Arial" w:cs="Arial"/>
          <w:b w:val="0"/>
          <w:bCs w:val="0"/>
          <w:color w:val="A81D36"/>
          <w:sz w:val="54"/>
          <w:szCs w:val="54"/>
          <w:u w:color="A81D36"/>
        </w:rPr>
      </w:pPr>
      <w:r>
        <w:rPr>
          <w:rFonts w:ascii="Arial" w:hAnsi="Arial"/>
          <w:b w:val="0"/>
          <w:bCs w:val="0"/>
          <w:color w:val="A81D36"/>
          <w:sz w:val="54"/>
          <w:szCs w:val="54"/>
          <w:u w:color="A81D36"/>
        </w:rPr>
        <w:t>How to Support Elderly Friends and Family During COVID-19</w:t>
      </w:r>
    </w:p>
    <w:p w14:paraId="1B6C7E78" w14:textId="77777777" w:rsidR="00F814E7" w:rsidRDefault="00AE0EAE">
      <w:pPr>
        <w:rPr>
          <w:rFonts w:ascii="David" w:eastAsia="David" w:hAnsi="David" w:cs="David" w:hint="default"/>
        </w:rPr>
      </w:pPr>
      <w:hyperlink r:id="rId12" w:history="1">
        <w:r>
          <w:rPr>
            <w:rStyle w:val="Hyperlink0"/>
            <w:rFonts w:ascii="Times New Roman" w:hAnsi="Times New Roman" w:cs="Arial Unicode MS"/>
          </w:rPr>
          <w:t>https://www.cedars-sinai.org/blog/supporting-elderly-during-covid-19.html</w:t>
        </w:r>
      </w:hyperlink>
    </w:p>
    <w:p w14:paraId="2C3C9152" w14:textId="77777777" w:rsidR="00F814E7" w:rsidRPr="008C3866" w:rsidRDefault="00F814E7">
      <w:pPr>
        <w:rPr>
          <w:rFonts w:ascii="David" w:eastAsia="David" w:hAnsi="David" w:cs="David" w:hint="default"/>
        </w:rPr>
      </w:pPr>
    </w:p>
    <w:p w14:paraId="2A9FB475" w14:textId="77777777" w:rsidR="00F814E7" w:rsidRDefault="00AE0EAE">
      <w:pPr>
        <w:pStyle w:val="Heading1"/>
        <w:shd w:val="clear" w:color="auto" w:fill="FFFFFF"/>
        <w:bidi w:val="0"/>
        <w:spacing w:before="0" w:after="135" w:line="750" w:lineRule="atLeast"/>
        <w:ind w:right="720"/>
        <w:jc w:val="center"/>
        <w:rPr>
          <w:rFonts w:ascii="Arial" w:eastAsia="Arial" w:hAnsi="Arial" w:cs="Arial"/>
          <w:b w:val="0"/>
          <w:bCs w:val="0"/>
          <w:color w:val="333333"/>
          <w:sz w:val="63"/>
          <w:szCs w:val="63"/>
          <w:u w:color="333333"/>
        </w:rPr>
      </w:pPr>
      <w:r>
        <w:rPr>
          <w:rFonts w:ascii="Arial" w:hAnsi="Arial"/>
          <w:b w:val="0"/>
          <w:bCs w:val="0"/>
          <w:color w:val="333333"/>
          <w:sz w:val="63"/>
          <w:szCs w:val="63"/>
          <w:u w:color="333333"/>
        </w:rPr>
        <w:lastRenderedPageBreak/>
        <w:t>Caring for the elderly during the COVID-19 pandemic</w:t>
      </w:r>
    </w:p>
    <w:p w14:paraId="4BDAB2C9" w14:textId="77777777" w:rsidR="00F814E7" w:rsidRPr="008C3866" w:rsidRDefault="00F814E7">
      <w:pPr>
        <w:rPr>
          <w:rFonts w:ascii="David" w:eastAsia="David" w:hAnsi="David" w:cs="David" w:hint="default"/>
        </w:rPr>
      </w:pPr>
    </w:p>
    <w:p w14:paraId="2009B166" w14:textId="77777777" w:rsidR="00F814E7" w:rsidRPr="008C3866" w:rsidRDefault="00F814E7">
      <w:pPr>
        <w:rPr>
          <w:rFonts w:ascii="David" w:eastAsia="David" w:hAnsi="David" w:cs="David" w:hint="default"/>
        </w:rPr>
      </w:pPr>
    </w:p>
    <w:p w14:paraId="2EE74A82" w14:textId="77777777" w:rsidR="00F814E7" w:rsidRDefault="00AE0EAE">
      <w:pPr>
        <w:rPr>
          <w:rFonts w:hint="default"/>
        </w:rPr>
      </w:pPr>
      <w:hyperlink r:id="rId13" w:history="1">
        <w:r>
          <w:rPr>
            <w:rStyle w:val="Hyperlink0"/>
            <w:rFonts w:ascii="Times New Roman" w:hAnsi="Times New Roman" w:cs="Arial Unicode MS"/>
          </w:rPr>
          <w:t>https://www.unicef.org/india/stories/caring-elderly-during-covid-19-pandemic</w:t>
        </w:r>
      </w:hyperlink>
    </w:p>
    <w:sectPr w:rsidR="00F814E7">
      <w:headerReference w:type="default" r:id="rId14"/>
      <w:footerReference w:type="default" r:id="rId15"/>
      <w:headerReference w:type="first" r:id="rId16"/>
      <w:footerReference w:type="first" r:id="rId17"/>
      <w:pgSz w:w="11900" w:h="16840"/>
      <w:pgMar w:top="1440" w:right="1418" w:bottom="1440" w:left="1418" w:header="709" w:footer="709" w:gutter="0"/>
      <w:cols w:space="720"/>
      <w:titlePg/>
      <w:bidi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E5F36C" w14:textId="77777777" w:rsidR="00AE0EAE" w:rsidRDefault="00AE0EAE">
      <w:pPr>
        <w:rPr>
          <w:rFonts w:hint="default"/>
        </w:rPr>
      </w:pPr>
      <w:r>
        <w:separator/>
      </w:r>
    </w:p>
  </w:endnote>
  <w:endnote w:type="continuationSeparator" w:id="0">
    <w:p w14:paraId="38EE8AC2" w14:textId="77777777" w:rsidR="00AE0EAE" w:rsidRDefault="00AE0EAE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507D89" w14:textId="77777777" w:rsidR="00F814E7" w:rsidRDefault="00AE0EAE">
    <w:pPr>
      <w:pStyle w:val="Footer"/>
      <w:jc w:val="center"/>
    </w:pPr>
    <w:r>
      <w:fldChar w:fldCharType="begin"/>
    </w:r>
    <w:r>
      <w:instrText xml:space="preserve"> PAGE </w:instrText>
    </w:r>
    <w:r w:rsidR="008C3866">
      <w:fldChar w:fldCharType="separate"/>
    </w:r>
    <w:r w:rsidR="008C3866">
      <w:rPr>
        <w:noProof/>
        <w:rtl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A66294" w14:textId="77777777" w:rsidR="00F814E7" w:rsidRDefault="00AE0EAE">
    <w:pPr>
      <w:pStyle w:val="Footer"/>
      <w:jc w:val="center"/>
    </w:pPr>
    <w:r>
      <w:fldChar w:fldCharType="begin"/>
    </w:r>
    <w:r>
      <w:instrText xml:space="preserve"> PAGE </w:instrText>
    </w:r>
    <w:r w:rsidR="008C3866">
      <w:fldChar w:fldCharType="separate"/>
    </w:r>
    <w:r w:rsidR="008C3866">
      <w:rPr>
        <w:noProof/>
        <w:rtl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A3177" w14:textId="77777777" w:rsidR="00AE0EAE" w:rsidRDefault="00AE0EAE">
      <w:pPr>
        <w:rPr>
          <w:rFonts w:hint="default"/>
        </w:rPr>
      </w:pPr>
      <w:r>
        <w:separator/>
      </w:r>
    </w:p>
  </w:footnote>
  <w:footnote w:type="continuationSeparator" w:id="0">
    <w:p w14:paraId="2D269468" w14:textId="77777777" w:rsidR="00AE0EAE" w:rsidRDefault="00AE0EAE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B5188C" w14:textId="77777777" w:rsidR="00F814E7" w:rsidRDefault="00F814E7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1F5E0" w14:textId="77777777" w:rsidR="00F814E7" w:rsidRDefault="00F814E7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2D778B"/>
    <w:multiLevelType w:val="multilevel"/>
    <w:tmpl w:val="9FF03524"/>
    <w:numStyleLink w:val="ImportedStyle5"/>
  </w:abstractNum>
  <w:abstractNum w:abstractNumId="1" w15:restartNumberingAfterBreak="0">
    <w:nsid w:val="5285721F"/>
    <w:multiLevelType w:val="multilevel"/>
    <w:tmpl w:val="9FF03524"/>
    <w:styleLink w:val="ImportedStyle5"/>
    <w:lvl w:ilvl="0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08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4E7"/>
    <w:rsid w:val="008C3866"/>
    <w:rsid w:val="00AE0EAE"/>
    <w:rsid w:val="00D76F3B"/>
    <w:rsid w:val="00F81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305D7"/>
  <w15:docId w15:val="{FAE0D973-6368-4CEA-AE4F-53B7EE0CF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US" w:eastAsia="en-US" w:bidi="he-IL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Arial Unicode MS" w:hAnsi="Arial Unicode MS" w:hint="cs"/>
      <w:color w:val="000000"/>
      <w:sz w:val="24"/>
      <w:szCs w:val="24"/>
      <w:u w:color="000000"/>
    </w:rPr>
  </w:style>
  <w:style w:type="paragraph" w:styleId="Heading1">
    <w:name w:val="heading 1"/>
    <w:next w:val="Normal"/>
    <w:uiPriority w:val="9"/>
    <w:qFormat/>
    <w:pPr>
      <w:keepNext/>
      <w:bidi/>
      <w:spacing w:before="240" w:line="240" w:lineRule="atLeast"/>
      <w:ind w:left="720" w:hanging="720"/>
      <w:jc w:val="both"/>
      <w:outlineLvl w:val="0"/>
    </w:pPr>
    <w:rPr>
      <w:rFonts w:eastAsia="Times New Roman"/>
      <w:b/>
      <w:bCs/>
      <w:smallCaps/>
      <w:color w:val="000000"/>
      <w:sz w:val="28"/>
      <w:szCs w:val="28"/>
      <w:u w:color="000000"/>
    </w:rPr>
  </w:style>
  <w:style w:type="paragraph" w:styleId="Heading2">
    <w:name w:val="heading 2"/>
    <w:next w:val="Normal"/>
    <w:uiPriority w:val="9"/>
    <w:unhideWhenUsed/>
    <w:qFormat/>
    <w:pPr>
      <w:keepNext/>
      <w:bidi/>
      <w:spacing w:before="240" w:line="240" w:lineRule="atLeast"/>
      <w:ind w:left="720" w:hanging="720"/>
      <w:jc w:val="both"/>
      <w:outlineLvl w:val="1"/>
    </w:pPr>
    <w:rPr>
      <w:rFonts w:eastAsia="Times New Roman"/>
      <w:b/>
      <w:bCs/>
      <w:color w:val="000000"/>
      <w:sz w:val="28"/>
      <w:szCs w:val="28"/>
      <w:u w:color="000000"/>
    </w:rPr>
  </w:style>
  <w:style w:type="paragraph" w:styleId="Heading3">
    <w:name w:val="heading 3"/>
    <w:next w:val="Para2"/>
    <w:uiPriority w:val="9"/>
    <w:unhideWhenUsed/>
    <w:qFormat/>
    <w:pPr>
      <w:keepNext/>
      <w:tabs>
        <w:tab w:val="left" w:pos="357"/>
        <w:tab w:val="left" w:pos="714"/>
        <w:tab w:val="left" w:pos="1072"/>
        <w:tab w:val="left" w:pos="1429"/>
        <w:tab w:val="left" w:pos="1786"/>
      </w:tabs>
      <w:bidi/>
      <w:spacing w:before="240" w:line="240" w:lineRule="atLeast"/>
      <w:ind w:left="720" w:hanging="720"/>
      <w:jc w:val="both"/>
      <w:outlineLvl w:val="2"/>
    </w:pPr>
    <w:rPr>
      <w:rFonts w:eastAsia="Times New Roman"/>
      <w:b/>
      <w:bCs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Footer">
    <w:name w:val="footer"/>
    <w:pPr>
      <w:bidi/>
      <w:jc w:val="both"/>
    </w:pPr>
    <w:rPr>
      <w:rFonts w:cs="Arial Unicode MS"/>
      <w:color w:val="000000"/>
      <w:sz w:val="18"/>
      <w:szCs w:val="18"/>
      <w:u w:color="000000"/>
    </w:rPr>
  </w:style>
  <w:style w:type="paragraph" w:customStyle="1" w:styleId="DocTitle">
    <w:name w:val="Doc Title"/>
    <w:next w:val="Normal"/>
    <w:pPr>
      <w:bidi/>
      <w:spacing w:before="360" w:after="480" w:line="480" w:lineRule="exact"/>
      <w:jc w:val="center"/>
    </w:pPr>
    <w:rPr>
      <w:rFonts w:ascii="Arial Unicode MS" w:hAnsi="Arial Unicode MS" w:hint="cs"/>
      <w:b/>
      <w:bCs/>
      <w:caps/>
      <w:color w:val="000000"/>
      <w:spacing w:val="40"/>
      <w:kern w:val="48"/>
      <w:sz w:val="48"/>
      <w:szCs w:val="48"/>
      <w:u w:color="000000"/>
    </w:rPr>
  </w:style>
  <w:style w:type="paragraph" w:customStyle="1" w:styleId="Para2">
    <w:name w:val="Para2"/>
    <w:pPr>
      <w:bidi/>
      <w:spacing w:before="120" w:line="240" w:lineRule="atLeast"/>
      <w:ind w:left="720"/>
      <w:jc w:val="both"/>
    </w:pPr>
    <w:rPr>
      <w:rFonts w:cs="Arial Unicode MS"/>
      <w:color w:val="000000"/>
      <w:sz w:val="22"/>
      <w:szCs w:val="22"/>
      <w:u w:color="000000"/>
    </w:rPr>
  </w:style>
  <w:style w:type="paragraph" w:customStyle="1" w:styleId="SectionTitle">
    <w:name w:val="Section Title"/>
    <w:pPr>
      <w:bidi/>
      <w:spacing w:before="120" w:line="240" w:lineRule="atLeast"/>
      <w:jc w:val="center"/>
    </w:pPr>
    <w:rPr>
      <w:rFonts w:ascii="Arial Unicode MS" w:hAnsi="Arial Unicode MS" w:hint="cs"/>
      <w:b/>
      <w:bCs/>
      <w:color w:val="000000"/>
      <w:sz w:val="32"/>
      <w:szCs w:val="32"/>
      <w:u w:color="000000"/>
    </w:rPr>
  </w:style>
  <w:style w:type="paragraph" w:styleId="TOC1">
    <w:name w:val="toc 1"/>
    <w:pPr>
      <w:tabs>
        <w:tab w:val="left" w:pos="1134"/>
        <w:tab w:val="left" w:leader="dot" w:pos="8505"/>
      </w:tabs>
      <w:bidi/>
      <w:spacing w:before="120" w:line="240" w:lineRule="atLeast"/>
      <w:jc w:val="both"/>
    </w:pPr>
    <w:rPr>
      <w:rFonts w:eastAsia="Times New Roman"/>
      <w:b/>
      <w:bCs/>
      <w:color w:val="000000"/>
      <w:sz w:val="22"/>
      <w:szCs w:val="22"/>
      <w:u w:color="000000"/>
    </w:rPr>
  </w:style>
  <w:style w:type="paragraph" w:styleId="TOC2">
    <w:name w:val="toc 2"/>
    <w:pPr>
      <w:tabs>
        <w:tab w:val="left" w:pos="1134"/>
        <w:tab w:val="left" w:leader="dot" w:pos="8505"/>
      </w:tabs>
      <w:bidi/>
      <w:spacing w:before="120" w:line="240" w:lineRule="atLeast"/>
      <w:jc w:val="both"/>
    </w:pPr>
    <w:rPr>
      <w:rFonts w:eastAsia="Times New Roman"/>
      <w:color w:val="000000"/>
      <w:sz w:val="22"/>
      <w:szCs w:val="22"/>
      <w:u w:color="000000"/>
    </w:rPr>
  </w:style>
  <w:style w:type="paragraph" w:styleId="TOC3">
    <w:name w:val="toc 3"/>
    <w:pPr>
      <w:tabs>
        <w:tab w:val="left" w:pos="1134"/>
        <w:tab w:val="left" w:leader="dot" w:pos="8505"/>
      </w:tabs>
      <w:bidi/>
      <w:spacing w:before="120" w:line="240" w:lineRule="atLeast"/>
      <w:jc w:val="both"/>
    </w:pPr>
    <w:rPr>
      <w:rFonts w:eastAsia="Times New Roman"/>
      <w:color w:val="000000"/>
      <w:sz w:val="22"/>
      <w:szCs w:val="22"/>
      <w:u w:color="000000"/>
    </w:rPr>
  </w:style>
  <w:style w:type="paragraph" w:customStyle="1" w:styleId="Default">
    <w:name w:val="Default"/>
    <w:pPr>
      <w:spacing w:before="160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Text">
    <w:name w:val="TableText"/>
    <w:pPr>
      <w:bidi/>
      <w:spacing w:before="60" w:line="240" w:lineRule="exact"/>
    </w:pPr>
    <w:rPr>
      <w:rFonts w:ascii="Arial Unicode MS" w:hAnsi="Arial Unicode MS" w:hint="cs"/>
      <w:color w:val="000000"/>
      <w:sz w:val="22"/>
      <w:szCs w:val="22"/>
      <w:u w:color="000000"/>
    </w:rPr>
  </w:style>
  <w:style w:type="numbering" w:customStyle="1" w:styleId="ImportedStyle5">
    <w:name w:val="Imported Style 5"/>
    <w:pPr>
      <w:numPr>
        <w:numId w:val="1"/>
      </w:numPr>
    </w:pPr>
  </w:style>
  <w:style w:type="paragraph" w:styleId="ListParagraph">
    <w:name w:val="List Paragraph"/>
    <w:pPr>
      <w:bidi/>
      <w:ind w:left="720"/>
    </w:pPr>
    <w:rPr>
      <w:rFonts w:ascii="Arial Unicode MS" w:hAnsi="Arial Unicode MS" w:hint="cs"/>
      <w:color w:val="000000"/>
      <w:sz w:val="24"/>
      <w:szCs w:val="24"/>
      <w:u w:color="000000"/>
    </w:rPr>
  </w:style>
  <w:style w:type="paragraph" w:customStyle="1" w:styleId="TableHead">
    <w:name w:val="TableHead"/>
    <w:pPr>
      <w:bidi/>
      <w:spacing w:before="120" w:line="240" w:lineRule="atLeast"/>
      <w:jc w:val="center"/>
    </w:pPr>
    <w:rPr>
      <w:rFonts w:ascii="Arial Unicode MS" w:hAnsi="Arial Unicode MS" w:hint="cs"/>
      <w:b/>
      <w:bCs/>
      <w:color w:val="000000"/>
      <w:sz w:val="22"/>
      <w:szCs w:val="22"/>
      <w:u w:color="000000"/>
    </w:rPr>
  </w:style>
  <w:style w:type="character" w:customStyle="1" w:styleId="Hyperlink0">
    <w:name w:val="Hyperlink.0"/>
    <w:basedOn w:val="Hyperlink"/>
    <w:rPr>
      <w:outline w:val="0"/>
      <w:color w:val="0000FF"/>
      <w:u w:val="single"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unicef.org/india/stories/caring-elderly-during-covid-19-pandemic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www.cedars-sinai.org/blog/supporting-elderly-during-covid-19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aubcenter.org.il/the-coronavirus-trajectory-in-israel-e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dc.gov/coronavirus/2019-ncov/need-extra-precautions/older-adults.html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ערכת נושא Office">
  <a:themeElements>
    <a:clrScheme name="ערכת נושא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ערכת נושא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ערכת נושא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9</Pages>
  <Words>773</Words>
  <Characters>4410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Dan Monsonego</cp:lastModifiedBy>
  <cp:revision>2</cp:revision>
  <dcterms:created xsi:type="dcterms:W3CDTF">2020-11-08T09:03:00Z</dcterms:created>
  <dcterms:modified xsi:type="dcterms:W3CDTF">2020-11-08T09:18:00Z</dcterms:modified>
</cp:coreProperties>
</file>