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8C003" w14:textId="2509CBC8" w:rsidR="009B0679" w:rsidRPr="00200355" w:rsidRDefault="009B0679" w:rsidP="00734742">
      <w:pPr>
        <w:jc w:val="center"/>
      </w:pPr>
      <w:bookmarkStart w:id="0" w:name="_Toc31203392"/>
      <w:bookmarkStart w:id="1" w:name="_Toc32081128"/>
      <w:bookmarkStart w:id="2" w:name="_Toc71638759"/>
      <w:r w:rsidRPr="00200355">
        <w:t xml:space="preserve">EFFECTS OF PARTICIPATORY MONITORING AND EVALUATION ON </w:t>
      </w:r>
      <w:r w:rsidR="004D081E" w:rsidRPr="00200355">
        <w:t xml:space="preserve">THE SUSTAINABILITY OF </w:t>
      </w:r>
      <w:r w:rsidRPr="00200355">
        <w:t xml:space="preserve">ECONOMIC STIMULUS PROGRAM IN THE </w:t>
      </w:r>
      <w:r w:rsidR="00AD1BB6" w:rsidRPr="00200355">
        <w:t xml:space="preserve">KENYAN </w:t>
      </w:r>
      <w:r w:rsidRPr="00200355">
        <w:t>EDUCATION SECTOR: A CASE OF NAIROBI COUNTY</w:t>
      </w:r>
      <w:r w:rsidR="0078182D" w:rsidRPr="00200355">
        <w:t>, KENYA</w:t>
      </w:r>
    </w:p>
    <w:p w14:paraId="3AEAEE82" w14:textId="77777777" w:rsidR="009B44A5" w:rsidRPr="00200355" w:rsidRDefault="009B44A5" w:rsidP="00734742">
      <w:pPr>
        <w:jc w:val="center"/>
      </w:pPr>
    </w:p>
    <w:p w14:paraId="61CCCCA3" w14:textId="77777777" w:rsidR="009B44A5" w:rsidRPr="00200355" w:rsidRDefault="008332D1" w:rsidP="00734742">
      <w:pPr>
        <w:jc w:val="center"/>
        <w:rPr>
          <w:lang w:bidi="en-US"/>
        </w:rPr>
      </w:pPr>
      <w:r w:rsidRPr="00200355">
        <w:rPr>
          <w:lang w:bidi="en-US"/>
        </w:rPr>
        <w:t>b</w:t>
      </w:r>
      <w:r w:rsidR="009B44A5" w:rsidRPr="00200355">
        <w:rPr>
          <w:lang w:bidi="en-US"/>
        </w:rPr>
        <w:t>y</w:t>
      </w:r>
    </w:p>
    <w:p w14:paraId="08D37A23" w14:textId="77777777" w:rsidR="009B44A5" w:rsidRPr="00200355" w:rsidRDefault="009B44A5" w:rsidP="00734742">
      <w:pPr>
        <w:jc w:val="center"/>
        <w:rPr>
          <w:lang w:bidi="en-US"/>
        </w:rPr>
      </w:pPr>
    </w:p>
    <w:p w14:paraId="340139ED" w14:textId="77777777" w:rsidR="009B44A5" w:rsidRPr="00200355" w:rsidRDefault="009B44A5" w:rsidP="00734742">
      <w:pPr>
        <w:jc w:val="center"/>
        <w:rPr>
          <w:lang w:bidi="en-US"/>
        </w:rPr>
      </w:pPr>
    </w:p>
    <w:p w14:paraId="2E180F31" w14:textId="77777777" w:rsidR="009B44A5" w:rsidRPr="00200355" w:rsidRDefault="009B44A5" w:rsidP="00734742">
      <w:pPr>
        <w:jc w:val="center"/>
      </w:pPr>
      <w:r w:rsidRPr="00200355">
        <w:t>Lucy</w:t>
      </w:r>
      <w:r w:rsidR="003B3D08" w:rsidRPr="00200355">
        <w:t xml:space="preserve"> Mwango</w:t>
      </w:r>
      <w:r w:rsidRPr="00200355">
        <w:t xml:space="preserve"> </w:t>
      </w:r>
      <w:proofErr w:type="spellStart"/>
      <w:r w:rsidRPr="00200355">
        <w:t>Gwaro</w:t>
      </w:r>
      <w:proofErr w:type="spellEnd"/>
    </w:p>
    <w:p w14:paraId="6C0B9953" w14:textId="77777777" w:rsidR="00DA10E3" w:rsidRPr="00200355" w:rsidRDefault="00DA10E3" w:rsidP="00734742">
      <w:pPr>
        <w:jc w:val="center"/>
      </w:pPr>
      <w:r w:rsidRPr="00200355">
        <w:t>14-2527</w:t>
      </w:r>
    </w:p>
    <w:p w14:paraId="1405ECC8" w14:textId="77777777" w:rsidR="009B44A5" w:rsidRPr="00200355" w:rsidRDefault="009B44A5" w:rsidP="00734742">
      <w:pPr>
        <w:jc w:val="center"/>
      </w:pPr>
    </w:p>
    <w:p w14:paraId="42597039" w14:textId="77777777" w:rsidR="009B44A5" w:rsidRPr="00200355" w:rsidRDefault="009B44A5" w:rsidP="00734742">
      <w:pPr>
        <w:jc w:val="center"/>
        <w:rPr>
          <w:lang w:bidi="en-US"/>
        </w:rPr>
      </w:pPr>
    </w:p>
    <w:p w14:paraId="7C33240E" w14:textId="77777777" w:rsidR="009B44A5" w:rsidRPr="00200355" w:rsidRDefault="009B44A5" w:rsidP="00734742">
      <w:pPr>
        <w:jc w:val="center"/>
        <w:rPr>
          <w:lang w:bidi="en-US"/>
        </w:rPr>
      </w:pPr>
    </w:p>
    <w:p w14:paraId="50FB15C3" w14:textId="77777777" w:rsidR="009B44A5" w:rsidRPr="00200355" w:rsidRDefault="009B44A5" w:rsidP="00734742">
      <w:pPr>
        <w:jc w:val="center"/>
        <w:rPr>
          <w:lang w:bidi="en-US"/>
        </w:rPr>
      </w:pPr>
    </w:p>
    <w:p w14:paraId="4B7EAA3D" w14:textId="0E62418A" w:rsidR="009B44A5" w:rsidRPr="00200355" w:rsidRDefault="009B44A5" w:rsidP="00734742">
      <w:pPr>
        <w:jc w:val="center"/>
        <w:rPr>
          <w:lang w:bidi="en-US"/>
        </w:rPr>
      </w:pPr>
      <w:r w:rsidRPr="00200355">
        <w:rPr>
          <w:lang w:bidi="en-US"/>
        </w:rPr>
        <w:t>A thesis proposal presented to the School of</w:t>
      </w:r>
      <w:r w:rsidR="004F2DBC" w:rsidRPr="00200355">
        <w:rPr>
          <w:lang w:bidi="en-US"/>
        </w:rPr>
        <w:t xml:space="preserve"> Applied Human</w:t>
      </w:r>
      <w:r w:rsidRPr="00200355">
        <w:rPr>
          <w:lang w:bidi="en-US"/>
        </w:rPr>
        <w:t xml:space="preserve"> Science of</w:t>
      </w:r>
    </w:p>
    <w:p w14:paraId="5555BC2D" w14:textId="77777777" w:rsidR="009B44A5" w:rsidRPr="00200355" w:rsidRDefault="009B44A5" w:rsidP="00734742">
      <w:pPr>
        <w:jc w:val="center"/>
        <w:rPr>
          <w:lang w:bidi="en-US"/>
        </w:rPr>
      </w:pPr>
      <w:r w:rsidRPr="00200355">
        <w:rPr>
          <w:lang w:bidi="en-US"/>
        </w:rPr>
        <w:t>Daystar University Nairobi, Kenya</w:t>
      </w:r>
    </w:p>
    <w:p w14:paraId="5520F844" w14:textId="77777777" w:rsidR="009B44A5" w:rsidRPr="00200355" w:rsidRDefault="009B44A5" w:rsidP="00734742">
      <w:pPr>
        <w:jc w:val="center"/>
        <w:rPr>
          <w:lang w:bidi="en-US"/>
        </w:rPr>
      </w:pPr>
    </w:p>
    <w:p w14:paraId="6CE13473" w14:textId="77777777" w:rsidR="009B44A5" w:rsidRPr="00200355" w:rsidRDefault="009B44A5" w:rsidP="00734742">
      <w:pPr>
        <w:jc w:val="center"/>
        <w:rPr>
          <w:lang w:bidi="en-US"/>
        </w:rPr>
      </w:pPr>
    </w:p>
    <w:p w14:paraId="16A60143" w14:textId="77777777" w:rsidR="009B44A5" w:rsidRPr="00200355" w:rsidRDefault="009B44A5" w:rsidP="00734742">
      <w:pPr>
        <w:jc w:val="center"/>
        <w:rPr>
          <w:lang w:bidi="en-US"/>
        </w:rPr>
      </w:pPr>
      <w:r w:rsidRPr="00200355">
        <w:rPr>
          <w:lang w:bidi="en-US"/>
        </w:rPr>
        <w:t>In partial fulfilment of the requirements for the degree of</w:t>
      </w:r>
    </w:p>
    <w:p w14:paraId="798B26F3" w14:textId="77777777" w:rsidR="00DA10E3" w:rsidRPr="00200355" w:rsidRDefault="00DA10E3" w:rsidP="00734742">
      <w:pPr>
        <w:jc w:val="center"/>
        <w:rPr>
          <w:lang w:bidi="en-US"/>
        </w:rPr>
      </w:pPr>
    </w:p>
    <w:p w14:paraId="6A6240A5" w14:textId="77777777" w:rsidR="00DA10E3" w:rsidRPr="00200355" w:rsidRDefault="00DA10E3" w:rsidP="00734742">
      <w:pPr>
        <w:jc w:val="center"/>
        <w:rPr>
          <w:lang w:bidi="en-US"/>
        </w:rPr>
      </w:pPr>
    </w:p>
    <w:p w14:paraId="5656EA42" w14:textId="77777777" w:rsidR="009B44A5" w:rsidRPr="00200355" w:rsidRDefault="009B44A5" w:rsidP="00734742">
      <w:pPr>
        <w:jc w:val="center"/>
        <w:rPr>
          <w:lang w:bidi="en-US"/>
        </w:rPr>
      </w:pPr>
    </w:p>
    <w:p w14:paraId="5F65CA87" w14:textId="7ABE7F0E" w:rsidR="009B44A5" w:rsidRPr="00200355" w:rsidRDefault="002C388C" w:rsidP="00734742">
      <w:pPr>
        <w:jc w:val="center"/>
        <w:rPr>
          <w:lang w:bidi="en-US"/>
        </w:rPr>
      </w:pPr>
      <w:r w:rsidRPr="00200355">
        <w:rPr>
          <w:lang w:bidi="en-US"/>
        </w:rPr>
        <w:t>MASTER OF ARTS</w:t>
      </w:r>
    </w:p>
    <w:p w14:paraId="5F17941A" w14:textId="77777777" w:rsidR="009B44A5" w:rsidRPr="00200355" w:rsidRDefault="00614330" w:rsidP="00734742">
      <w:pPr>
        <w:jc w:val="center"/>
        <w:rPr>
          <w:lang w:bidi="en-US"/>
        </w:rPr>
      </w:pPr>
      <w:r w:rsidRPr="00200355">
        <w:rPr>
          <w:lang w:bidi="en-US"/>
        </w:rPr>
        <w:t xml:space="preserve">in </w:t>
      </w:r>
      <w:r w:rsidR="009B44A5" w:rsidRPr="00200355">
        <w:rPr>
          <w:lang w:bidi="en-US"/>
        </w:rPr>
        <w:t>Monitoring and Evaluation</w:t>
      </w:r>
    </w:p>
    <w:p w14:paraId="26999B57" w14:textId="77777777" w:rsidR="009B44A5" w:rsidRPr="00200355" w:rsidRDefault="009B44A5" w:rsidP="00734742">
      <w:pPr>
        <w:jc w:val="center"/>
        <w:rPr>
          <w:lang w:bidi="en-US"/>
        </w:rPr>
      </w:pPr>
    </w:p>
    <w:p w14:paraId="6DE90FAD" w14:textId="77777777" w:rsidR="00DA10E3" w:rsidRPr="00200355" w:rsidRDefault="00DA10E3" w:rsidP="00734742">
      <w:pPr>
        <w:jc w:val="center"/>
        <w:rPr>
          <w:lang w:bidi="en-US"/>
        </w:rPr>
      </w:pPr>
    </w:p>
    <w:p w14:paraId="210B4D18" w14:textId="77777777" w:rsidR="00DA10E3" w:rsidRPr="00200355" w:rsidRDefault="00DA10E3" w:rsidP="00734742">
      <w:pPr>
        <w:jc w:val="center"/>
        <w:rPr>
          <w:lang w:bidi="en-US"/>
        </w:rPr>
      </w:pPr>
    </w:p>
    <w:p w14:paraId="49996543" w14:textId="77777777" w:rsidR="00DA10E3" w:rsidRPr="00200355" w:rsidRDefault="00DA10E3" w:rsidP="00734742">
      <w:pPr>
        <w:jc w:val="center"/>
        <w:rPr>
          <w:lang w:bidi="en-US"/>
        </w:rPr>
      </w:pPr>
    </w:p>
    <w:p w14:paraId="1CCEA97D" w14:textId="6FA4CB63" w:rsidR="00391571" w:rsidRPr="00200355" w:rsidRDefault="002C388C" w:rsidP="00734742">
      <w:pPr>
        <w:jc w:val="center"/>
        <w:rPr>
          <w:lang w:bidi="en-US"/>
        </w:rPr>
      </w:pPr>
      <w:r w:rsidRPr="00200355">
        <w:rPr>
          <w:lang w:bidi="en-US"/>
        </w:rPr>
        <w:t>January</w:t>
      </w:r>
      <w:r w:rsidR="00A52C39" w:rsidRPr="00200355">
        <w:rPr>
          <w:lang w:bidi="en-US"/>
        </w:rPr>
        <w:t xml:space="preserve"> 2023</w:t>
      </w:r>
    </w:p>
    <w:p w14:paraId="6806BC5C" w14:textId="03DB8C8E" w:rsidR="00017696" w:rsidRPr="00734742" w:rsidRDefault="00017696" w:rsidP="00734742">
      <w:pPr>
        <w:jc w:val="center"/>
        <w:rPr>
          <w:b/>
        </w:rPr>
      </w:pPr>
      <w:bookmarkStart w:id="3" w:name="_Toc536009813"/>
      <w:bookmarkStart w:id="4" w:name="_Toc10764062"/>
      <w:bookmarkStart w:id="5" w:name="_Toc11012613"/>
      <w:bookmarkStart w:id="6" w:name="_Toc49849994"/>
      <w:bookmarkStart w:id="7" w:name="_Toc73626912"/>
      <w:bookmarkStart w:id="8" w:name="_Toc133235009"/>
      <w:r w:rsidRPr="00200355">
        <w:t>APPROVAL</w:t>
      </w:r>
      <w:bookmarkEnd w:id="3"/>
      <w:bookmarkEnd w:id="4"/>
      <w:bookmarkEnd w:id="5"/>
      <w:bookmarkEnd w:id="6"/>
      <w:bookmarkEnd w:id="7"/>
      <w:bookmarkEnd w:id="8"/>
    </w:p>
    <w:p w14:paraId="6574FC72" w14:textId="77777777" w:rsidR="00017696" w:rsidRPr="00200355" w:rsidRDefault="00017696" w:rsidP="00734742">
      <w:pPr>
        <w:jc w:val="center"/>
      </w:pPr>
    </w:p>
    <w:p w14:paraId="54059840" w14:textId="77777777" w:rsidR="00017696" w:rsidRPr="00200355" w:rsidRDefault="00017696" w:rsidP="00734742">
      <w:pPr>
        <w:jc w:val="center"/>
      </w:pPr>
      <w:r w:rsidRPr="00200355">
        <w:t>EFFECTS OF PARTICIPATORY MONITORING AND EVALUATION ON ECONOMIC STIMULUS PROGRAM’S SUSTAINABILITY IN THE EDUCATION SECTOR: A CASE OF NAIROBI CITY COUNTY, KENYA</w:t>
      </w:r>
    </w:p>
    <w:p w14:paraId="6183AA57" w14:textId="77777777" w:rsidR="00017696" w:rsidRPr="00200355" w:rsidRDefault="00017696" w:rsidP="00734742">
      <w:pPr>
        <w:jc w:val="center"/>
      </w:pPr>
    </w:p>
    <w:p w14:paraId="132AA992" w14:textId="77777777" w:rsidR="00017696" w:rsidRPr="00200355" w:rsidRDefault="00017696" w:rsidP="00734742">
      <w:pPr>
        <w:jc w:val="center"/>
      </w:pPr>
      <w:r w:rsidRPr="00200355">
        <w:t>by</w:t>
      </w:r>
    </w:p>
    <w:p w14:paraId="39A45D5E" w14:textId="77777777" w:rsidR="00017696" w:rsidRPr="00200355" w:rsidRDefault="00017696" w:rsidP="00734742">
      <w:pPr>
        <w:jc w:val="center"/>
      </w:pPr>
    </w:p>
    <w:p w14:paraId="719EC1FA" w14:textId="77777777" w:rsidR="00017696" w:rsidRPr="00200355" w:rsidRDefault="00017696" w:rsidP="00734742">
      <w:pPr>
        <w:jc w:val="center"/>
      </w:pPr>
      <w:r w:rsidRPr="00200355">
        <w:t xml:space="preserve">Lucy Mwango </w:t>
      </w:r>
      <w:proofErr w:type="spellStart"/>
      <w:r w:rsidRPr="00200355">
        <w:t>Gwaro</w:t>
      </w:r>
      <w:proofErr w:type="spellEnd"/>
    </w:p>
    <w:p w14:paraId="7284840F" w14:textId="77777777" w:rsidR="00017696" w:rsidRPr="00200355" w:rsidRDefault="00DA10E3" w:rsidP="00734742">
      <w:pPr>
        <w:jc w:val="center"/>
      </w:pPr>
      <w:r w:rsidRPr="00200355">
        <w:t>14-2527</w:t>
      </w:r>
    </w:p>
    <w:p w14:paraId="60CB378C" w14:textId="77777777" w:rsidR="00017696" w:rsidRPr="00200355" w:rsidRDefault="00017696" w:rsidP="00734742">
      <w:pPr>
        <w:jc w:val="center"/>
      </w:pPr>
    </w:p>
    <w:p w14:paraId="0D6BC82F" w14:textId="77777777" w:rsidR="00017696" w:rsidRPr="00200355" w:rsidRDefault="00017696" w:rsidP="00734742">
      <w:pPr>
        <w:jc w:val="center"/>
      </w:pPr>
    </w:p>
    <w:p w14:paraId="7AEB6A71" w14:textId="77777777" w:rsidR="00017696" w:rsidRPr="00200355" w:rsidRDefault="00017696" w:rsidP="00734742">
      <w:pPr>
        <w:jc w:val="center"/>
      </w:pPr>
      <w:r w:rsidRPr="00200355">
        <w:t>In Accordance with Daystar University Policies, this thesis</w:t>
      </w:r>
      <w:r w:rsidR="007C5379" w:rsidRPr="00200355">
        <w:t xml:space="preserve"> proposal</w:t>
      </w:r>
      <w:r w:rsidRPr="00200355">
        <w:t xml:space="preserve"> is accepted in partial fulfillment of the requirements for the Master of Arts degree.</w:t>
      </w:r>
    </w:p>
    <w:p w14:paraId="345F7A2C" w14:textId="77777777" w:rsidR="00D33AB0" w:rsidRPr="00200355" w:rsidRDefault="00D33AB0" w:rsidP="00734742">
      <w:pPr>
        <w:jc w:val="center"/>
      </w:pPr>
    </w:p>
    <w:p w14:paraId="4DDEAD0B" w14:textId="77777777" w:rsidR="00017696" w:rsidRPr="00200355" w:rsidRDefault="00017696" w:rsidP="00200355"/>
    <w:p w14:paraId="72A16EA3" w14:textId="77777777" w:rsidR="00017696" w:rsidRPr="00200355" w:rsidRDefault="00017696" w:rsidP="00200355">
      <w:r w:rsidRPr="00200355">
        <w:t xml:space="preserve">                                                 Date:</w:t>
      </w:r>
    </w:p>
    <w:p w14:paraId="361E55C8" w14:textId="77777777" w:rsidR="00017696" w:rsidRPr="00200355" w:rsidRDefault="00017696" w:rsidP="00200355">
      <w:r w:rsidRPr="00200355">
        <w:t xml:space="preserve">   </w:t>
      </w:r>
      <w:r w:rsidR="00402D47" w:rsidRPr="00200355">
        <w:rPr>
          <w:noProof/>
        </w:rPr>
        <w:drawing>
          <wp:inline distT="0" distB="0" distL="0" distR="0" wp14:anchorId="56018E30" wp14:editId="14B8A567">
            <wp:extent cx="1098550" cy="241300"/>
            <wp:effectExtent l="0" t="0" r="6350" b="6350"/>
            <wp:docPr id="1" name="Picture 1" descr="C:\EXTERNAL HARDDISK\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XTERNAL HARDDISK\Signatur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8550" cy="241300"/>
                    </a:xfrm>
                    <a:prstGeom prst="rect">
                      <a:avLst/>
                    </a:prstGeom>
                    <a:noFill/>
                    <a:ln>
                      <a:noFill/>
                    </a:ln>
                  </pic:spPr>
                </pic:pic>
              </a:graphicData>
            </a:graphic>
          </wp:inline>
        </w:drawing>
      </w:r>
      <w:r w:rsidRPr="00200355">
        <w:t xml:space="preserve">                                    </w:t>
      </w:r>
      <w:r w:rsidR="00402D47" w:rsidRPr="00200355">
        <w:tab/>
      </w:r>
      <w:r w:rsidR="00402D47" w:rsidRPr="00200355">
        <w:tab/>
      </w:r>
      <w:r w:rsidR="00402D47" w:rsidRPr="00200355">
        <w:tab/>
      </w:r>
      <w:r w:rsidR="00402D47" w:rsidRPr="00200355">
        <w:tab/>
        <w:t>September 10, 2021</w:t>
      </w:r>
    </w:p>
    <w:p w14:paraId="44CDA928" w14:textId="77777777" w:rsidR="00017696" w:rsidRPr="00200355" w:rsidRDefault="00017696" w:rsidP="00200355">
      <w:r w:rsidRPr="00200355">
        <w:t>________________________                                                                 ___________________________</w:t>
      </w:r>
    </w:p>
    <w:p w14:paraId="20DF32A8" w14:textId="77777777" w:rsidR="00DA10E3" w:rsidRPr="00200355" w:rsidRDefault="00DA10E3" w:rsidP="00200355">
      <w:r w:rsidRPr="00200355">
        <w:t>Agnes Korir, PhD,</w:t>
      </w:r>
    </w:p>
    <w:p w14:paraId="2DA729AE" w14:textId="77777777" w:rsidR="00017696" w:rsidRPr="00200355" w:rsidRDefault="00017696" w:rsidP="00200355">
      <w:r w:rsidRPr="00200355">
        <w:t>1</w:t>
      </w:r>
      <w:r w:rsidRPr="00200355">
        <w:rPr>
          <w:vertAlign w:val="superscript"/>
        </w:rPr>
        <w:t>st</w:t>
      </w:r>
      <w:r w:rsidRPr="00200355">
        <w:t xml:space="preserve"> Supervisor</w:t>
      </w:r>
    </w:p>
    <w:p w14:paraId="00F6B91A" w14:textId="77777777" w:rsidR="00F46B4E" w:rsidRPr="00200355" w:rsidRDefault="00F46B4E" w:rsidP="00200355"/>
    <w:p w14:paraId="1427D977" w14:textId="77777777" w:rsidR="00DA10E3" w:rsidRPr="00200355" w:rsidRDefault="000007D5" w:rsidP="00200355">
      <w:r w:rsidRPr="00200355">
        <w:rPr>
          <w:noProof/>
        </w:rPr>
        <w:drawing>
          <wp:inline distT="0" distB="0" distL="0" distR="0" wp14:anchorId="0AAE0B5B" wp14:editId="51F6589B">
            <wp:extent cx="1703674" cy="450309"/>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7618" cy="461924"/>
                    </a:xfrm>
                    <a:prstGeom prst="rect">
                      <a:avLst/>
                    </a:prstGeom>
                    <a:noFill/>
                    <a:ln>
                      <a:noFill/>
                    </a:ln>
                  </pic:spPr>
                </pic:pic>
              </a:graphicData>
            </a:graphic>
          </wp:inline>
        </w:drawing>
      </w:r>
      <w:r w:rsidR="00017696" w:rsidRPr="00200355">
        <w:t xml:space="preserve">             </w:t>
      </w:r>
      <w:r w:rsidR="00017696" w:rsidRPr="00200355">
        <w:tab/>
      </w:r>
      <w:r w:rsidR="00017696" w:rsidRPr="00200355">
        <w:tab/>
      </w:r>
      <w:r w:rsidR="00017696" w:rsidRPr="00200355">
        <w:tab/>
      </w:r>
      <w:r w:rsidR="00017696" w:rsidRPr="00200355">
        <w:tab/>
        <w:t xml:space="preserve">            </w:t>
      </w:r>
      <w:r w:rsidR="00DA10E3" w:rsidRPr="00200355">
        <w:tab/>
      </w:r>
      <w:r w:rsidR="00017696" w:rsidRPr="00200355">
        <w:t xml:space="preserve">                                                       _________________________</w:t>
      </w:r>
      <w:r w:rsidR="00DA10E3" w:rsidRPr="00200355">
        <w:tab/>
      </w:r>
      <w:r w:rsidR="00DA10E3" w:rsidRPr="00200355">
        <w:tab/>
      </w:r>
      <w:r w:rsidR="00DA10E3" w:rsidRPr="00200355">
        <w:tab/>
      </w:r>
      <w:r w:rsidR="00DA10E3" w:rsidRPr="00200355">
        <w:tab/>
        <w:t>_____</w:t>
      </w:r>
      <w:r w:rsidRPr="00200355">
        <w:rPr>
          <w:u w:val="single"/>
        </w:rPr>
        <w:t>September 10, 2021</w:t>
      </w:r>
      <w:r w:rsidR="00DA10E3" w:rsidRPr="00200355">
        <w:t>_____</w:t>
      </w:r>
    </w:p>
    <w:p w14:paraId="57CE547D" w14:textId="77777777" w:rsidR="00017696" w:rsidRPr="00200355" w:rsidRDefault="00DA10E3" w:rsidP="00200355">
      <w:r w:rsidRPr="00200355">
        <w:t>Philemon Yugi, PhD,</w:t>
      </w:r>
      <w:r w:rsidR="00017696" w:rsidRPr="00200355">
        <w:tab/>
      </w:r>
      <w:r w:rsidR="00017696" w:rsidRPr="00200355">
        <w:tab/>
      </w:r>
      <w:r w:rsidR="00017696" w:rsidRPr="00200355">
        <w:tab/>
        <w:t xml:space="preserve">   </w:t>
      </w:r>
    </w:p>
    <w:p w14:paraId="218C35D6" w14:textId="77777777" w:rsidR="00017696" w:rsidRPr="00200355" w:rsidRDefault="00017696" w:rsidP="00200355">
      <w:proofErr w:type="spellStart"/>
      <w:r w:rsidRPr="00200355">
        <w:t>HoD</w:t>
      </w:r>
      <w:proofErr w:type="spellEnd"/>
      <w:r w:rsidRPr="00200355">
        <w:t>, School of Human and Social Science</w:t>
      </w:r>
    </w:p>
    <w:p w14:paraId="1AFA1CA0" w14:textId="77777777" w:rsidR="00017696" w:rsidRPr="00200355" w:rsidRDefault="00017696" w:rsidP="00200355">
      <w:r w:rsidRPr="00200355">
        <w:tab/>
      </w:r>
      <w:r w:rsidRPr="00200355">
        <w:tab/>
      </w:r>
      <w:r w:rsidRPr="00200355">
        <w:tab/>
      </w:r>
    </w:p>
    <w:p w14:paraId="0828DD5A" w14:textId="77777777" w:rsidR="00F46B4E" w:rsidRPr="00200355" w:rsidRDefault="00F46B4E" w:rsidP="00200355"/>
    <w:p w14:paraId="22C07427" w14:textId="77777777" w:rsidR="00017696" w:rsidRPr="00200355" w:rsidRDefault="00017696" w:rsidP="00200355"/>
    <w:p w14:paraId="4C34C752" w14:textId="77777777" w:rsidR="00017696" w:rsidRPr="00200355" w:rsidRDefault="004B4C93" w:rsidP="00200355">
      <w:r w:rsidRPr="00200355">
        <w:rPr>
          <w:noProof/>
        </w:rPr>
        <w:lastRenderedPageBreak/>
        <w:drawing>
          <wp:inline distT="0" distB="0" distL="0" distR="0" wp14:anchorId="72B21523" wp14:editId="34E1CFF5">
            <wp:extent cx="1866900" cy="704850"/>
            <wp:effectExtent l="0" t="0" r="0" b="0"/>
            <wp:docPr id="9" name="Picture 9" descr="C:\Users\Solindo\AppData\Local\Microsoft\Windows\Temporary Internet Files\Content.Word\WhatsApp Image 2021-10-06 at 12.34.1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lindo\AppData\Local\Microsoft\Windows\Temporary Internet Files\Content.Word\WhatsApp Image 2021-10-06 at 12.34.17 PM.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66900" cy="704850"/>
                    </a:xfrm>
                    <a:prstGeom prst="rect">
                      <a:avLst/>
                    </a:prstGeom>
                    <a:noFill/>
                    <a:ln>
                      <a:noFill/>
                    </a:ln>
                  </pic:spPr>
                </pic:pic>
              </a:graphicData>
            </a:graphic>
          </wp:inline>
        </w:drawing>
      </w:r>
      <w:r w:rsidRPr="00200355">
        <w:t xml:space="preserve">                                           </w:t>
      </w:r>
      <w:r w:rsidR="00D33AB0" w:rsidRPr="00200355">
        <w:t xml:space="preserve">                   </w:t>
      </w:r>
      <w:r w:rsidR="005C2CD5" w:rsidRPr="00200355">
        <w:rPr>
          <w:noProof/>
        </w:rPr>
        <w:drawing>
          <wp:inline distT="0" distB="0" distL="0" distR="0" wp14:anchorId="55F3C7BD" wp14:editId="0442806B">
            <wp:extent cx="1323975" cy="314325"/>
            <wp:effectExtent l="0" t="0" r="9525" b="9525"/>
            <wp:docPr id="13" name="Picture 13" descr="C:\Users\Solindo\AppData\Local\Microsoft\Windows\Temporary Internet Files\Content.Word\WhatsApp Image 2021-10-06 at 12.34.1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olindo\AppData\Local\Microsoft\Windows\Temporary Internet Files\Content.Word\WhatsApp Image 2021-10-06 at 12.34.17 PM.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3975" cy="314325"/>
                    </a:xfrm>
                    <a:prstGeom prst="rect">
                      <a:avLst/>
                    </a:prstGeom>
                    <a:noFill/>
                    <a:ln>
                      <a:noFill/>
                    </a:ln>
                  </pic:spPr>
                </pic:pic>
              </a:graphicData>
            </a:graphic>
          </wp:inline>
        </w:drawing>
      </w:r>
      <w:r w:rsidR="00D33AB0" w:rsidRPr="00200355">
        <w:t xml:space="preserve">    </w:t>
      </w:r>
      <w:r w:rsidRPr="00200355">
        <w:t xml:space="preserve">                          </w:t>
      </w:r>
    </w:p>
    <w:p w14:paraId="1FCF75C0" w14:textId="77777777" w:rsidR="004B4C93" w:rsidRPr="00200355" w:rsidRDefault="004B4C93" w:rsidP="00200355">
      <w:r w:rsidRPr="00200355">
        <w:t>___________________________</w:t>
      </w:r>
      <w:r w:rsidRPr="00200355">
        <w:tab/>
        <w:t xml:space="preserve">                                    ______________________________</w:t>
      </w:r>
    </w:p>
    <w:p w14:paraId="74E4FBDF" w14:textId="77777777" w:rsidR="00D33AB0" w:rsidRPr="00200355" w:rsidRDefault="00DA10E3" w:rsidP="00200355">
      <w:r w:rsidRPr="00200355">
        <w:t>Kennedy Ongaro, PhD,</w:t>
      </w:r>
    </w:p>
    <w:p w14:paraId="0F9F91E6" w14:textId="77777777" w:rsidR="00017696" w:rsidRPr="00200355" w:rsidRDefault="00017696" w:rsidP="00200355">
      <w:r w:rsidRPr="00200355">
        <w:t>Dean, School of Human and Social Sciences</w:t>
      </w:r>
    </w:p>
    <w:p w14:paraId="77ACF001" w14:textId="77777777" w:rsidR="00017696" w:rsidRPr="00200355" w:rsidRDefault="00017696" w:rsidP="00200355"/>
    <w:p w14:paraId="40805332" w14:textId="77777777" w:rsidR="00017696" w:rsidRPr="00200355" w:rsidRDefault="00017696" w:rsidP="00200355"/>
    <w:p w14:paraId="16047052" w14:textId="77777777" w:rsidR="00017696" w:rsidRPr="00200355" w:rsidRDefault="00017696" w:rsidP="00200355"/>
    <w:p w14:paraId="4355B462" w14:textId="77777777" w:rsidR="00017696" w:rsidRPr="00200355" w:rsidRDefault="00017696" w:rsidP="00200355"/>
    <w:p w14:paraId="49F5EF17" w14:textId="77777777" w:rsidR="00017696" w:rsidRPr="00200355" w:rsidRDefault="00017696" w:rsidP="00200355"/>
    <w:p w14:paraId="7AE216E0" w14:textId="77777777" w:rsidR="00017696" w:rsidRPr="00200355" w:rsidRDefault="00017696" w:rsidP="00200355"/>
    <w:p w14:paraId="4E948131" w14:textId="77777777" w:rsidR="00017696" w:rsidRPr="00200355" w:rsidRDefault="00017696" w:rsidP="00200355"/>
    <w:p w14:paraId="322D0B58" w14:textId="77777777" w:rsidR="00017696" w:rsidRPr="00200355" w:rsidRDefault="00017696" w:rsidP="00200355"/>
    <w:p w14:paraId="051900F2" w14:textId="77777777" w:rsidR="00017696" w:rsidRPr="00200355" w:rsidRDefault="00017696" w:rsidP="00200355"/>
    <w:p w14:paraId="2B45EC74" w14:textId="77777777" w:rsidR="00017696" w:rsidRPr="00200355" w:rsidRDefault="00017696" w:rsidP="00200355"/>
    <w:p w14:paraId="348CDBE2" w14:textId="77777777" w:rsidR="00017696" w:rsidRPr="00200355" w:rsidRDefault="00017696" w:rsidP="00200355"/>
    <w:p w14:paraId="1ADC3A5B" w14:textId="77777777" w:rsidR="00017696" w:rsidRPr="00200355" w:rsidRDefault="00017696" w:rsidP="00200355"/>
    <w:p w14:paraId="0DB772F4" w14:textId="77777777" w:rsidR="00017696" w:rsidRPr="00200355" w:rsidRDefault="00017696" w:rsidP="00200355"/>
    <w:p w14:paraId="51C1AF77" w14:textId="77777777" w:rsidR="00017696" w:rsidRPr="00200355" w:rsidRDefault="00017696" w:rsidP="00200355"/>
    <w:p w14:paraId="0E75443F" w14:textId="77777777" w:rsidR="00017696" w:rsidRPr="00200355" w:rsidRDefault="00017696" w:rsidP="00200355"/>
    <w:p w14:paraId="43C7DA76" w14:textId="77777777" w:rsidR="00017696" w:rsidRPr="00200355" w:rsidRDefault="00017696" w:rsidP="00200355"/>
    <w:p w14:paraId="6514B5D5" w14:textId="77777777" w:rsidR="00017696" w:rsidRPr="00200355" w:rsidRDefault="00017696" w:rsidP="00200355"/>
    <w:p w14:paraId="6690ABD4" w14:textId="77777777" w:rsidR="00017696" w:rsidRPr="00200355" w:rsidRDefault="00017696" w:rsidP="00200355"/>
    <w:p w14:paraId="571CE318" w14:textId="77777777" w:rsidR="00017696" w:rsidRPr="00200355" w:rsidRDefault="00017696" w:rsidP="00200355"/>
    <w:p w14:paraId="0A40EBF6" w14:textId="77777777" w:rsidR="00017696" w:rsidRPr="00200355" w:rsidRDefault="00017696" w:rsidP="00200355"/>
    <w:p w14:paraId="77A8E07B" w14:textId="77777777" w:rsidR="00017696" w:rsidRPr="00200355" w:rsidRDefault="00017696" w:rsidP="00200355"/>
    <w:p w14:paraId="24B8BDA8" w14:textId="77777777" w:rsidR="00017696" w:rsidRPr="00200355" w:rsidRDefault="00017696" w:rsidP="00200355"/>
    <w:p w14:paraId="5E5089F4" w14:textId="77777777" w:rsidR="00017696" w:rsidRPr="00200355" w:rsidRDefault="00017696" w:rsidP="00200355"/>
    <w:p w14:paraId="52C9511F" w14:textId="77777777" w:rsidR="00017696" w:rsidRPr="00200355" w:rsidRDefault="00017696" w:rsidP="00200355"/>
    <w:p w14:paraId="1039F94B" w14:textId="77777777" w:rsidR="00017696" w:rsidRPr="00200355" w:rsidRDefault="00017696" w:rsidP="00200355">
      <w:r w:rsidRPr="00200355">
        <w:t>Copyright © 202</w:t>
      </w:r>
      <w:r w:rsidR="00A138B8" w:rsidRPr="00200355">
        <w:t>3</w:t>
      </w:r>
      <w:r w:rsidRPr="00200355">
        <w:t xml:space="preserve"> </w:t>
      </w:r>
      <w:r w:rsidR="00D33AB0" w:rsidRPr="00200355">
        <w:t xml:space="preserve">Lucy Mwango </w:t>
      </w:r>
      <w:proofErr w:type="spellStart"/>
      <w:r w:rsidR="00D33AB0" w:rsidRPr="00200355">
        <w:t>Gwaro</w:t>
      </w:r>
      <w:proofErr w:type="spellEnd"/>
    </w:p>
    <w:p w14:paraId="1B1D5C5C" w14:textId="77777777" w:rsidR="00017696" w:rsidRPr="00200355" w:rsidRDefault="00017696" w:rsidP="00200355">
      <w:bookmarkStart w:id="9" w:name="_Toc530651641"/>
      <w:bookmarkStart w:id="10" w:name="_Toc536009814"/>
      <w:bookmarkStart w:id="11" w:name="_Toc10764063"/>
      <w:bookmarkStart w:id="12" w:name="_Toc11012614"/>
    </w:p>
    <w:p w14:paraId="506CEC0B" w14:textId="77777777" w:rsidR="00017696" w:rsidRPr="00200355" w:rsidRDefault="00017696" w:rsidP="00200355"/>
    <w:p w14:paraId="7DA84BCB" w14:textId="77777777" w:rsidR="00017696" w:rsidRPr="00200355" w:rsidRDefault="00017696" w:rsidP="00200355"/>
    <w:p w14:paraId="3C7096DE" w14:textId="77777777" w:rsidR="00017696" w:rsidRPr="00200355" w:rsidRDefault="00017696" w:rsidP="00200355"/>
    <w:p w14:paraId="4658A0AF" w14:textId="77777777" w:rsidR="00017696" w:rsidRPr="00200355" w:rsidRDefault="00017696" w:rsidP="00200355"/>
    <w:p w14:paraId="511931D7" w14:textId="77777777" w:rsidR="00017696" w:rsidRPr="00200355" w:rsidRDefault="00017696" w:rsidP="00200355"/>
    <w:p w14:paraId="4E99DDE5" w14:textId="77777777" w:rsidR="00017696" w:rsidRPr="00200355" w:rsidRDefault="00017696" w:rsidP="00200355"/>
    <w:p w14:paraId="7FE27D65" w14:textId="77777777" w:rsidR="00017696" w:rsidRPr="00200355" w:rsidRDefault="00017696" w:rsidP="00200355"/>
    <w:p w14:paraId="2EF1786A" w14:textId="77777777" w:rsidR="00017696" w:rsidRPr="00200355" w:rsidRDefault="00017696" w:rsidP="00200355"/>
    <w:p w14:paraId="00A54391" w14:textId="77777777" w:rsidR="00017696" w:rsidRPr="00200355" w:rsidRDefault="00017696" w:rsidP="00200355"/>
    <w:p w14:paraId="5F1DC8F9" w14:textId="77777777" w:rsidR="00D33AB0" w:rsidRPr="00200355" w:rsidRDefault="00D33AB0" w:rsidP="00200355"/>
    <w:p w14:paraId="14B3D440" w14:textId="77777777" w:rsidR="00D33AB0" w:rsidRPr="00200355" w:rsidRDefault="00D33AB0" w:rsidP="00200355"/>
    <w:p w14:paraId="51E24762" w14:textId="77777777" w:rsidR="00D33AB0" w:rsidRPr="00200355" w:rsidRDefault="00D33AB0" w:rsidP="00200355"/>
    <w:p w14:paraId="70D953EA" w14:textId="77777777" w:rsidR="00017696" w:rsidRPr="00200355" w:rsidRDefault="00017696" w:rsidP="00200355"/>
    <w:p w14:paraId="5C7525A0" w14:textId="77777777" w:rsidR="00017696" w:rsidRPr="00200355" w:rsidRDefault="00017696" w:rsidP="00200355"/>
    <w:p w14:paraId="15316171" w14:textId="77777777" w:rsidR="00703532" w:rsidRPr="00200355" w:rsidRDefault="00703532" w:rsidP="00200355"/>
    <w:p w14:paraId="2273D843" w14:textId="77777777" w:rsidR="00703532" w:rsidRPr="00200355" w:rsidRDefault="00703532" w:rsidP="00200355"/>
    <w:p w14:paraId="513C3C42" w14:textId="77777777" w:rsidR="00017696" w:rsidRPr="00200355" w:rsidRDefault="00017696" w:rsidP="00200355">
      <w:bookmarkStart w:id="13" w:name="_Toc49849995"/>
      <w:bookmarkStart w:id="14" w:name="_Toc73626913"/>
      <w:bookmarkStart w:id="15" w:name="_Toc133235010"/>
      <w:r w:rsidRPr="00200355">
        <w:t>DECLARATION</w:t>
      </w:r>
      <w:bookmarkEnd w:id="9"/>
      <w:bookmarkEnd w:id="10"/>
      <w:bookmarkEnd w:id="11"/>
      <w:bookmarkEnd w:id="12"/>
      <w:bookmarkEnd w:id="13"/>
      <w:bookmarkEnd w:id="14"/>
      <w:bookmarkEnd w:id="15"/>
    </w:p>
    <w:p w14:paraId="0EE0997B" w14:textId="77777777" w:rsidR="00017696" w:rsidRPr="00200355" w:rsidRDefault="00017696" w:rsidP="00200355"/>
    <w:p w14:paraId="596CAD91" w14:textId="77777777" w:rsidR="00017696" w:rsidRPr="00200355" w:rsidRDefault="00017696" w:rsidP="00200355"/>
    <w:p w14:paraId="394B821F" w14:textId="77777777" w:rsidR="00017696" w:rsidRPr="00200355" w:rsidRDefault="00017696" w:rsidP="00200355"/>
    <w:p w14:paraId="20CBAF10" w14:textId="77777777" w:rsidR="00017696" w:rsidRPr="00200355" w:rsidRDefault="00017696" w:rsidP="00200355"/>
    <w:p w14:paraId="4107BD72" w14:textId="77777777" w:rsidR="00017696" w:rsidRPr="00200355" w:rsidRDefault="00017696" w:rsidP="00200355"/>
    <w:p w14:paraId="60FBA6F0" w14:textId="77777777" w:rsidR="00017696" w:rsidRPr="00200355" w:rsidRDefault="00017696" w:rsidP="00200355"/>
    <w:p w14:paraId="31402DF0" w14:textId="77777777" w:rsidR="00017696" w:rsidRPr="00200355" w:rsidRDefault="00D33AB0" w:rsidP="00200355">
      <w:r w:rsidRPr="00200355">
        <w:lastRenderedPageBreak/>
        <w:t>EFFECTS OF PARTICIPATORY MONITORING AND EVALUATION ON ECONOMIC STIMULUS PROGRAM’S SUSTAINABILITY IN THE EDUCATION SECTOR: A CASE OF NAIROBI CITY COUNTY, KENYA</w:t>
      </w:r>
    </w:p>
    <w:p w14:paraId="062F277C" w14:textId="77777777" w:rsidR="00017696" w:rsidRPr="00200355" w:rsidRDefault="00017696" w:rsidP="00200355"/>
    <w:p w14:paraId="5A0A649C" w14:textId="77777777" w:rsidR="00017696" w:rsidRPr="00200355" w:rsidRDefault="00017696" w:rsidP="00200355"/>
    <w:p w14:paraId="5BC2A716" w14:textId="77777777" w:rsidR="00017696" w:rsidRPr="00200355" w:rsidRDefault="00017696" w:rsidP="00200355"/>
    <w:p w14:paraId="5590DED8" w14:textId="77777777" w:rsidR="00017696" w:rsidRPr="00200355" w:rsidRDefault="00017696" w:rsidP="00200355"/>
    <w:p w14:paraId="31C1D4DE" w14:textId="77777777" w:rsidR="00017696" w:rsidRPr="00200355" w:rsidRDefault="00017696" w:rsidP="00200355"/>
    <w:p w14:paraId="74101EAA" w14:textId="77777777" w:rsidR="00017696" w:rsidRPr="00200355" w:rsidRDefault="00017696" w:rsidP="00200355"/>
    <w:p w14:paraId="29754DAE" w14:textId="77777777" w:rsidR="00017696" w:rsidRPr="00200355" w:rsidRDefault="00017696" w:rsidP="00200355"/>
    <w:p w14:paraId="1431D1AC" w14:textId="77777777" w:rsidR="00017696" w:rsidRPr="00200355" w:rsidRDefault="00017696" w:rsidP="00200355"/>
    <w:p w14:paraId="56457592" w14:textId="77777777" w:rsidR="00017696" w:rsidRPr="00200355" w:rsidRDefault="00017696" w:rsidP="00200355"/>
    <w:p w14:paraId="41BC43D2" w14:textId="77777777" w:rsidR="00017696" w:rsidRPr="00200355" w:rsidRDefault="00017696" w:rsidP="00200355"/>
    <w:p w14:paraId="6E82AAB3" w14:textId="77777777" w:rsidR="00017696" w:rsidRPr="00200355" w:rsidRDefault="00017696" w:rsidP="00200355">
      <w:r w:rsidRPr="00200355">
        <w:t xml:space="preserve">I declare that this thesis </w:t>
      </w:r>
      <w:r w:rsidR="00DA10E3" w:rsidRPr="00200355">
        <w:t xml:space="preserve">proposal </w:t>
      </w:r>
      <w:r w:rsidRPr="00200355">
        <w:t>is my original work and has not been submitted to any other college or university for academic credit.</w:t>
      </w:r>
    </w:p>
    <w:p w14:paraId="25DB85F2" w14:textId="77777777" w:rsidR="00017696" w:rsidRPr="00200355" w:rsidRDefault="00017696" w:rsidP="00200355"/>
    <w:p w14:paraId="71AE648F" w14:textId="77777777" w:rsidR="00017696" w:rsidRPr="00200355" w:rsidRDefault="00017696" w:rsidP="00200355"/>
    <w:p w14:paraId="4A54C560" w14:textId="77777777" w:rsidR="00017696" w:rsidRPr="00200355" w:rsidRDefault="00017696" w:rsidP="00200355"/>
    <w:p w14:paraId="3124BE6E" w14:textId="77777777" w:rsidR="00017696" w:rsidRPr="00200355" w:rsidRDefault="00017696" w:rsidP="00200355"/>
    <w:p w14:paraId="69AA5188" w14:textId="77777777" w:rsidR="00017696" w:rsidRPr="00200355" w:rsidRDefault="00017696" w:rsidP="00200355"/>
    <w:p w14:paraId="4606CADD" w14:textId="77777777" w:rsidR="00017696" w:rsidRPr="00200355" w:rsidRDefault="00017696" w:rsidP="00200355"/>
    <w:p w14:paraId="0DA14ED0" w14:textId="77777777" w:rsidR="00017696" w:rsidRPr="00200355" w:rsidRDefault="00234B3C" w:rsidP="00200355">
      <w:r w:rsidRPr="00200355">
        <w:rPr>
          <w:noProof/>
        </w:rPr>
        <w:drawing>
          <wp:anchor distT="0" distB="0" distL="114300" distR="114300" simplePos="0" relativeHeight="251673600" behindDoc="1" locked="0" layoutInCell="1" allowOverlap="1" wp14:anchorId="06454BC9" wp14:editId="2B79195D">
            <wp:simplePos x="0" y="0"/>
            <wp:positionH relativeFrom="column">
              <wp:posOffset>457200</wp:posOffset>
            </wp:positionH>
            <wp:positionV relativeFrom="paragraph">
              <wp:posOffset>128905</wp:posOffset>
            </wp:positionV>
            <wp:extent cx="1362075" cy="381000"/>
            <wp:effectExtent l="19050" t="0" r="9525" b="0"/>
            <wp:wrapNone/>
            <wp:docPr id="8" name="Picture 7" descr="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jpg"/>
                    <pic:cNvPicPr/>
                  </pic:nvPicPr>
                  <pic:blipFill>
                    <a:blip r:embed="rId12" cstate="print"/>
                    <a:srcRect t="80309" r="25907" b="7336"/>
                    <a:stretch>
                      <a:fillRect/>
                    </a:stretch>
                  </pic:blipFill>
                  <pic:spPr>
                    <a:xfrm>
                      <a:off x="0" y="0"/>
                      <a:ext cx="1362075" cy="381000"/>
                    </a:xfrm>
                    <a:prstGeom prst="rect">
                      <a:avLst/>
                    </a:prstGeom>
                  </pic:spPr>
                </pic:pic>
              </a:graphicData>
            </a:graphic>
          </wp:anchor>
        </w:drawing>
      </w:r>
    </w:p>
    <w:p w14:paraId="005942D4" w14:textId="77777777" w:rsidR="00017696" w:rsidRPr="00200355" w:rsidRDefault="00234B3C" w:rsidP="00200355">
      <w:r w:rsidRPr="00200355">
        <w:tab/>
      </w:r>
    </w:p>
    <w:p w14:paraId="7B657A81" w14:textId="77777777" w:rsidR="00017696" w:rsidRPr="00200355" w:rsidRDefault="00017696" w:rsidP="00200355">
      <w:r w:rsidRPr="00200355">
        <w:t>Signed:</w:t>
      </w:r>
      <w:r w:rsidR="00D33AB0" w:rsidRPr="00200355">
        <w:rPr>
          <w:noProof/>
        </w:rPr>
        <w:t xml:space="preserve"> </w:t>
      </w:r>
      <w:r w:rsidRPr="00200355">
        <w:t>_______________</w:t>
      </w:r>
      <w:r w:rsidR="00D33AB0" w:rsidRPr="00200355">
        <w:t>___                 Date: _____</w:t>
      </w:r>
      <w:r w:rsidR="000865D6" w:rsidRPr="00200355">
        <w:t>06/05/2022_</w:t>
      </w:r>
      <w:r w:rsidR="00D33AB0" w:rsidRPr="00200355">
        <w:t>_____</w:t>
      </w:r>
    </w:p>
    <w:p w14:paraId="7F19AF9B" w14:textId="77777777" w:rsidR="00D33AB0" w:rsidRPr="00200355" w:rsidRDefault="00D33AB0" w:rsidP="00200355">
      <w:r w:rsidRPr="00200355">
        <w:t xml:space="preserve">              Lucy Mwango </w:t>
      </w:r>
      <w:proofErr w:type="spellStart"/>
      <w:r w:rsidRPr="00200355">
        <w:t>Gwaro</w:t>
      </w:r>
      <w:proofErr w:type="spellEnd"/>
    </w:p>
    <w:p w14:paraId="1772C892" w14:textId="77777777" w:rsidR="00017696" w:rsidRPr="00200355" w:rsidRDefault="00D33AB0" w:rsidP="00200355">
      <w:r w:rsidRPr="00200355">
        <w:t>(14-2527)</w:t>
      </w:r>
    </w:p>
    <w:p w14:paraId="298534E0" w14:textId="77777777" w:rsidR="00017696" w:rsidRPr="00200355" w:rsidRDefault="00017696" w:rsidP="00200355"/>
    <w:p w14:paraId="764A32D0" w14:textId="77777777" w:rsidR="00017696" w:rsidRPr="00200355" w:rsidRDefault="00017696" w:rsidP="00200355"/>
    <w:p w14:paraId="178C53AB" w14:textId="77777777" w:rsidR="00614330" w:rsidRPr="00200355" w:rsidRDefault="00614330" w:rsidP="00200355">
      <w:r w:rsidRPr="00200355">
        <w:br w:type="page"/>
      </w:r>
    </w:p>
    <w:p w14:paraId="7D729591" w14:textId="77777777" w:rsidR="00614330" w:rsidRPr="00200355" w:rsidRDefault="00614330" w:rsidP="00200355"/>
    <w:sdt>
      <w:sdtPr>
        <w:rPr>
          <w:rFonts w:ascii="Times New Roman" w:eastAsiaTheme="minorHAnsi" w:hAnsi="Times New Roman" w:cs="Times New Roman"/>
          <w:color w:val="auto"/>
          <w:sz w:val="24"/>
          <w:szCs w:val="24"/>
        </w:rPr>
        <w:id w:val="-761292696"/>
        <w:docPartObj>
          <w:docPartGallery w:val="Table of Contents"/>
          <w:docPartUnique/>
        </w:docPartObj>
      </w:sdtPr>
      <w:sdtEndPr>
        <w:rPr>
          <w:noProof/>
        </w:rPr>
      </w:sdtEndPr>
      <w:sdtContent>
        <w:p w14:paraId="5AC41072" w14:textId="6A4A1197" w:rsidR="001548E8" w:rsidRPr="00200355" w:rsidRDefault="003E5005" w:rsidP="00200355">
          <w:pPr>
            <w:pStyle w:val="TOCHeading"/>
            <w:rPr>
              <w:rFonts w:ascii="Times New Roman" w:hAnsi="Times New Roman" w:cs="Times New Roman"/>
              <w:color w:val="auto"/>
              <w:sz w:val="24"/>
              <w:szCs w:val="24"/>
            </w:rPr>
          </w:pPr>
          <w:r w:rsidRPr="00200355">
            <w:rPr>
              <w:rFonts w:ascii="Times New Roman" w:hAnsi="Times New Roman" w:cs="Times New Roman"/>
              <w:color w:val="auto"/>
              <w:sz w:val="24"/>
              <w:szCs w:val="24"/>
            </w:rPr>
            <w:t>Table of C</w:t>
          </w:r>
          <w:r w:rsidR="001548E8" w:rsidRPr="00200355">
            <w:rPr>
              <w:rFonts w:ascii="Times New Roman" w:hAnsi="Times New Roman" w:cs="Times New Roman"/>
              <w:color w:val="auto"/>
              <w:sz w:val="24"/>
              <w:szCs w:val="24"/>
            </w:rPr>
            <w:t>ontent</w:t>
          </w:r>
        </w:p>
        <w:p w14:paraId="706B3B45" w14:textId="77777777" w:rsidR="009D76D5" w:rsidRPr="00200355" w:rsidRDefault="001548E8" w:rsidP="00200355">
          <w:pPr>
            <w:pStyle w:val="TOC1"/>
            <w:rPr>
              <w:rFonts w:eastAsiaTheme="minorEastAsia"/>
              <w:noProof/>
            </w:rPr>
          </w:pPr>
          <w:r w:rsidRPr="00200355">
            <w:fldChar w:fldCharType="begin"/>
          </w:r>
          <w:r w:rsidRPr="00200355">
            <w:instrText xml:space="preserve"> TOC \o "1-3" \h \z \u </w:instrText>
          </w:r>
          <w:r w:rsidRPr="00200355">
            <w:fldChar w:fldCharType="separate"/>
          </w:r>
          <w:hyperlink w:anchor="_Toc133235009" w:history="1">
            <w:r w:rsidR="009D76D5" w:rsidRPr="00200355">
              <w:rPr>
                <w:rStyle w:val="Hyperlink"/>
                <w:rFonts w:eastAsia="Times New Roman"/>
                <w:bCs/>
                <w:noProof/>
                <w:color w:val="auto"/>
                <w:kern w:val="32"/>
              </w:rPr>
              <w:t>APPROVAL</w:t>
            </w:r>
            <w:r w:rsidR="009D76D5" w:rsidRPr="00200355">
              <w:rPr>
                <w:noProof/>
                <w:webHidden/>
              </w:rPr>
              <w:tab/>
            </w:r>
            <w:r w:rsidR="009D76D5" w:rsidRPr="00200355">
              <w:rPr>
                <w:noProof/>
                <w:webHidden/>
              </w:rPr>
              <w:fldChar w:fldCharType="begin"/>
            </w:r>
            <w:r w:rsidR="009D76D5" w:rsidRPr="00200355">
              <w:rPr>
                <w:noProof/>
                <w:webHidden/>
              </w:rPr>
              <w:instrText xml:space="preserve"> PAGEREF _Toc133235009 \h </w:instrText>
            </w:r>
            <w:r w:rsidR="009D76D5" w:rsidRPr="00200355">
              <w:rPr>
                <w:noProof/>
                <w:webHidden/>
              </w:rPr>
            </w:r>
            <w:r w:rsidR="009D76D5" w:rsidRPr="00200355">
              <w:rPr>
                <w:noProof/>
                <w:webHidden/>
              </w:rPr>
              <w:fldChar w:fldCharType="separate"/>
            </w:r>
            <w:r w:rsidR="009D76D5" w:rsidRPr="00200355">
              <w:rPr>
                <w:noProof/>
                <w:webHidden/>
              </w:rPr>
              <w:t>ii</w:t>
            </w:r>
            <w:r w:rsidR="009D76D5" w:rsidRPr="00200355">
              <w:rPr>
                <w:noProof/>
                <w:webHidden/>
              </w:rPr>
              <w:fldChar w:fldCharType="end"/>
            </w:r>
          </w:hyperlink>
        </w:p>
        <w:p w14:paraId="5CCDC884" w14:textId="77777777" w:rsidR="009D76D5" w:rsidRPr="00200355" w:rsidRDefault="00000000" w:rsidP="00200355">
          <w:pPr>
            <w:pStyle w:val="TOC1"/>
            <w:rPr>
              <w:rFonts w:eastAsiaTheme="minorEastAsia"/>
              <w:noProof/>
            </w:rPr>
          </w:pPr>
          <w:hyperlink w:anchor="_Toc133235010" w:history="1">
            <w:r w:rsidR="009D76D5" w:rsidRPr="00200355">
              <w:rPr>
                <w:rStyle w:val="Hyperlink"/>
                <w:rFonts w:eastAsia="Times New Roman"/>
                <w:bCs/>
                <w:noProof/>
                <w:color w:val="auto"/>
                <w:kern w:val="32"/>
              </w:rPr>
              <w:t>DECLARATION</w:t>
            </w:r>
            <w:r w:rsidR="009D76D5" w:rsidRPr="00200355">
              <w:rPr>
                <w:noProof/>
                <w:webHidden/>
              </w:rPr>
              <w:tab/>
            </w:r>
            <w:r w:rsidR="009D76D5" w:rsidRPr="00200355">
              <w:rPr>
                <w:noProof/>
                <w:webHidden/>
              </w:rPr>
              <w:fldChar w:fldCharType="begin"/>
            </w:r>
            <w:r w:rsidR="009D76D5" w:rsidRPr="00200355">
              <w:rPr>
                <w:noProof/>
                <w:webHidden/>
              </w:rPr>
              <w:instrText xml:space="preserve"> PAGEREF _Toc133235010 \h </w:instrText>
            </w:r>
            <w:r w:rsidR="009D76D5" w:rsidRPr="00200355">
              <w:rPr>
                <w:noProof/>
                <w:webHidden/>
              </w:rPr>
            </w:r>
            <w:r w:rsidR="009D76D5" w:rsidRPr="00200355">
              <w:rPr>
                <w:noProof/>
                <w:webHidden/>
              </w:rPr>
              <w:fldChar w:fldCharType="separate"/>
            </w:r>
            <w:r w:rsidR="009D76D5" w:rsidRPr="00200355">
              <w:rPr>
                <w:noProof/>
                <w:webHidden/>
              </w:rPr>
              <w:t>iv</w:t>
            </w:r>
            <w:r w:rsidR="009D76D5" w:rsidRPr="00200355">
              <w:rPr>
                <w:noProof/>
                <w:webHidden/>
              </w:rPr>
              <w:fldChar w:fldCharType="end"/>
            </w:r>
          </w:hyperlink>
        </w:p>
        <w:p w14:paraId="5D9252EF" w14:textId="77777777" w:rsidR="009D76D5" w:rsidRPr="00200355" w:rsidRDefault="00000000" w:rsidP="00200355">
          <w:pPr>
            <w:pStyle w:val="TOC1"/>
            <w:rPr>
              <w:rFonts w:eastAsiaTheme="minorEastAsia"/>
              <w:noProof/>
            </w:rPr>
          </w:pPr>
          <w:hyperlink w:anchor="_Toc133235011" w:history="1">
            <w:r w:rsidR="009D76D5" w:rsidRPr="00200355">
              <w:rPr>
                <w:rStyle w:val="Hyperlink"/>
                <w:noProof/>
                <w:color w:val="auto"/>
              </w:rPr>
              <w:t>LIST OF TABLES</w:t>
            </w:r>
            <w:r w:rsidR="009D76D5" w:rsidRPr="00200355">
              <w:rPr>
                <w:noProof/>
                <w:webHidden/>
              </w:rPr>
              <w:tab/>
            </w:r>
            <w:r w:rsidR="009D76D5" w:rsidRPr="00200355">
              <w:rPr>
                <w:noProof/>
                <w:webHidden/>
              </w:rPr>
              <w:fldChar w:fldCharType="begin"/>
            </w:r>
            <w:r w:rsidR="009D76D5" w:rsidRPr="00200355">
              <w:rPr>
                <w:noProof/>
                <w:webHidden/>
              </w:rPr>
              <w:instrText xml:space="preserve"> PAGEREF _Toc133235011 \h </w:instrText>
            </w:r>
            <w:r w:rsidR="009D76D5" w:rsidRPr="00200355">
              <w:rPr>
                <w:noProof/>
                <w:webHidden/>
              </w:rPr>
            </w:r>
            <w:r w:rsidR="009D76D5" w:rsidRPr="00200355">
              <w:rPr>
                <w:noProof/>
                <w:webHidden/>
              </w:rPr>
              <w:fldChar w:fldCharType="separate"/>
            </w:r>
            <w:r w:rsidR="009D76D5" w:rsidRPr="00200355">
              <w:rPr>
                <w:noProof/>
                <w:webHidden/>
              </w:rPr>
              <w:t>vii</w:t>
            </w:r>
            <w:r w:rsidR="009D76D5" w:rsidRPr="00200355">
              <w:rPr>
                <w:noProof/>
                <w:webHidden/>
              </w:rPr>
              <w:fldChar w:fldCharType="end"/>
            </w:r>
          </w:hyperlink>
        </w:p>
        <w:p w14:paraId="518472A4" w14:textId="77777777" w:rsidR="009D76D5" w:rsidRPr="00200355" w:rsidRDefault="00000000" w:rsidP="00200355">
          <w:pPr>
            <w:pStyle w:val="TOC1"/>
            <w:rPr>
              <w:rFonts w:eastAsiaTheme="minorEastAsia"/>
              <w:noProof/>
            </w:rPr>
          </w:pPr>
          <w:hyperlink w:anchor="_Toc133235012" w:history="1">
            <w:r w:rsidR="009D76D5" w:rsidRPr="00200355">
              <w:rPr>
                <w:rStyle w:val="Hyperlink"/>
                <w:noProof/>
                <w:color w:val="auto"/>
              </w:rPr>
              <w:t>LIST OF FIGURES</w:t>
            </w:r>
            <w:r w:rsidR="009D76D5" w:rsidRPr="00200355">
              <w:rPr>
                <w:noProof/>
                <w:webHidden/>
              </w:rPr>
              <w:tab/>
            </w:r>
            <w:r w:rsidR="009D76D5" w:rsidRPr="00200355">
              <w:rPr>
                <w:noProof/>
                <w:webHidden/>
              </w:rPr>
              <w:fldChar w:fldCharType="begin"/>
            </w:r>
            <w:r w:rsidR="009D76D5" w:rsidRPr="00200355">
              <w:rPr>
                <w:noProof/>
                <w:webHidden/>
              </w:rPr>
              <w:instrText xml:space="preserve"> PAGEREF _Toc133235012 \h </w:instrText>
            </w:r>
            <w:r w:rsidR="009D76D5" w:rsidRPr="00200355">
              <w:rPr>
                <w:noProof/>
                <w:webHidden/>
              </w:rPr>
            </w:r>
            <w:r w:rsidR="009D76D5" w:rsidRPr="00200355">
              <w:rPr>
                <w:noProof/>
                <w:webHidden/>
              </w:rPr>
              <w:fldChar w:fldCharType="separate"/>
            </w:r>
            <w:r w:rsidR="009D76D5" w:rsidRPr="00200355">
              <w:rPr>
                <w:noProof/>
                <w:webHidden/>
              </w:rPr>
              <w:t>viii</w:t>
            </w:r>
            <w:r w:rsidR="009D76D5" w:rsidRPr="00200355">
              <w:rPr>
                <w:noProof/>
                <w:webHidden/>
              </w:rPr>
              <w:fldChar w:fldCharType="end"/>
            </w:r>
          </w:hyperlink>
        </w:p>
        <w:p w14:paraId="612ED2EB" w14:textId="77777777" w:rsidR="009D76D5" w:rsidRPr="00200355" w:rsidRDefault="00000000" w:rsidP="00200355">
          <w:pPr>
            <w:pStyle w:val="TOC1"/>
            <w:rPr>
              <w:rFonts w:eastAsiaTheme="minorEastAsia"/>
              <w:noProof/>
            </w:rPr>
          </w:pPr>
          <w:hyperlink w:anchor="_Toc133235013" w:history="1">
            <w:r w:rsidR="009D76D5" w:rsidRPr="00200355">
              <w:rPr>
                <w:rStyle w:val="Hyperlink"/>
                <w:noProof/>
                <w:color w:val="auto"/>
              </w:rPr>
              <w:t>LIST OF ACRONYMS AND ABBREVIATIONS</w:t>
            </w:r>
            <w:r w:rsidR="009D76D5" w:rsidRPr="00200355">
              <w:rPr>
                <w:noProof/>
                <w:webHidden/>
              </w:rPr>
              <w:tab/>
            </w:r>
            <w:r w:rsidR="009D76D5" w:rsidRPr="00200355">
              <w:rPr>
                <w:noProof/>
                <w:webHidden/>
              </w:rPr>
              <w:fldChar w:fldCharType="begin"/>
            </w:r>
            <w:r w:rsidR="009D76D5" w:rsidRPr="00200355">
              <w:rPr>
                <w:noProof/>
                <w:webHidden/>
              </w:rPr>
              <w:instrText xml:space="preserve"> PAGEREF _Toc133235013 \h </w:instrText>
            </w:r>
            <w:r w:rsidR="009D76D5" w:rsidRPr="00200355">
              <w:rPr>
                <w:noProof/>
                <w:webHidden/>
              </w:rPr>
            </w:r>
            <w:r w:rsidR="009D76D5" w:rsidRPr="00200355">
              <w:rPr>
                <w:noProof/>
                <w:webHidden/>
              </w:rPr>
              <w:fldChar w:fldCharType="separate"/>
            </w:r>
            <w:r w:rsidR="009D76D5" w:rsidRPr="00200355">
              <w:rPr>
                <w:noProof/>
                <w:webHidden/>
              </w:rPr>
              <w:t>ix</w:t>
            </w:r>
            <w:r w:rsidR="009D76D5" w:rsidRPr="00200355">
              <w:rPr>
                <w:noProof/>
                <w:webHidden/>
              </w:rPr>
              <w:fldChar w:fldCharType="end"/>
            </w:r>
          </w:hyperlink>
        </w:p>
        <w:p w14:paraId="5C5E7D4D" w14:textId="77777777" w:rsidR="009D76D5" w:rsidRPr="00200355" w:rsidRDefault="00000000" w:rsidP="00200355">
          <w:pPr>
            <w:pStyle w:val="TOC1"/>
            <w:rPr>
              <w:rFonts w:eastAsiaTheme="minorEastAsia"/>
              <w:noProof/>
            </w:rPr>
          </w:pPr>
          <w:hyperlink w:anchor="_Toc133235014" w:history="1">
            <w:r w:rsidR="009D76D5" w:rsidRPr="00200355">
              <w:rPr>
                <w:rStyle w:val="Hyperlink"/>
                <w:noProof/>
                <w:color w:val="auto"/>
              </w:rPr>
              <w:t>ABSTRACT</w:t>
            </w:r>
            <w:r w:rsidR="009D76D5" w:rsidRPr="00200355">
              <w:rPr>
                <w:noProof/>
                <w:webHidden/>
              </w:rPr>
              <w:tab/>
            </w:r>
            <w:r w:rsidR="009D76D5" w:rsidRPr="00200355">
              <w:rPr>
                <w:noProof/>
                <w:webHidden/>
              </w:rPr>
              <w:fldChar w:fldCharType="begin"/>
            </w:r>
            <w:r w:rsidR="009D76D5" w:rsidRPr="00200355">
              <w:rPr>
                <w:noProof/>
                <w:webHidden/>
              </w:rPr>
              <w:instrText xml:space="preserve"> PAGEREF _Toc133235014 \h </w:instrText>
            </w:r>
            <w:r w:rsidR="009D76D5" w:rsidRPr="00200355">
              <w:rPr>
                <w:noProof/>
                <w:webHidden/>
              </w:rPr>
            </w:r>
            <w:r w:rsidR="009D76D5" w:rsidRPr="00200355">
              <w:rPr>
                <w:noProof/>
                <w:webHidden/>
              </w:rPr>
              <w:fldChar w:fldCharType="separate"/>
            </w:r>
            <w:r w:rsidR="009D76D5" w:rsidRPr="00200355">
              <w:rPr>
                <w:noProof/>
                <w:webHidden/>
              </w:rPr>
              <w:t>x</w:t>
            </w:r>
            <w:r w:rsidR="009D76D5" w:rsidRPr="00200355">
              <w:rPr>
                <w:noProof/>
                <w:webHidden/>
              </w:rPr>
              <w:fldChar w:fldCharType="end"/>
            </w:r>
          </w:hyperlink>
        </w:p>
        <w:p w14:paraId="2FF9DD72" w14:textId="77777777" w:rsidR="009D76D5" w:rsidRPr="00200355" w:rsidRDefault="00000000" w:rsidP="00200355">
          <w:pPr>
            <w:pStyle w:val="TOC1"/>
            <w:rPr>
              <w:rFonts w:eastAsiaTheme="minorEastAsia"/>
              <w:noProof/>
            </w:rPr>
          </w:pPr>
          <w:hyperlink w:anchor="_Toc133235015" w:history="1">
            <w:r w:rsidR="009D76D5" w:rsidRPr="00200355">
              <w:rPr>
                <w:rStyle w:val="Hyperlink"/>
                <w:rFonts w:eastAsiaTheme="majorEastAsia"/>
                <w:noProof/>
                <w:color w:val="auto"/>
              </w:rPr>
              <w:t>CHAPTER ONE</w:t>
            </w:r>
            <w:r w:rsidR="009D76D5" w:rsidRPr="00200355">
              <w:rPr>
                <w:noProof/>
                <w:webHidden/>
              </w:rPr>
              <w:tab/>
            </w:r>
            <w:r w:rsidR="009D76D5" w:rsidRPr="00200355">
              <w:rPr>
                <w:noProof/>
                <w:webHidden/>
              </w:rPr>
              <w:fldChar w:fldCharType="begin"/>
            </w:r>
            <w:r w:rsidR="009D76D5" w:rsidRPr="00200355">
              <w:rPr>
                <w:noProof/>
                <w:webHidden/>
              </w:rPr>
              <w:instrText xml:space="preserve"> PAGEREF _Toc133235015 \h </w:instrText>
            </w:r>
            <w:r w:rsidR="009D76D5" w:rsidRPr="00200355">
              <w:rPr>
                <w:noProof/>
                <w:webHidden/>
              </w:rPr>
            </w:r>
            <w:r w:rsidR="009D76D5" w:rsidRPr="00200355">
              <w:rPr>
                <w:noProof/>
                <w:webHidden/>
              </w:rPr>
              <w:fldChar w:fldCharType="separate"/>
            </w:r>
            <w:r w:rsidR="009D76D5" w:rsidRPr="00200355">
              <w:rPr>
                <w:noProof/>
                <w:webHidden/>
              </w:rPr>
              <w:t>1</w:t>
            </w:r>
            <w:r w:rsidR="009D76D5" w:rsidRPr="00200355">
              <w:rPr>
                <w:noProof/>
                <w:webHidden/>
              </w:rPr>
              <w:fldChar w:fldCharType="end"/>
            </w:r>
          </w:hyperlink>
        </w:p>
        <w:p w14:paraId="1FB13C87" w14:textId="77777777" w:rsidR="009D76D5" w:rsidRPr="00200355" w:rsidRDefault="00000000" w:rsidP="00200355">
          <w:pPr>
            <w:pStyle w:val="TOC1"/>
            <w:rPr>
              <w:rFonts w:eastAsiaTheme="minorEastAsia"/>
              <w:noProof/>
            </w:rPr>
          </w:pPr>
          <w:hyperlink w:anchor="_Toc133235016" w:history="1">
            <w:r w:rsidR="009D76D5" w:rsidRPr="00200355">
              <w:rPr>
                <w:rStyle w:val="Hyperlink"/>
                <w:rFonts w:eastAsiaTheme="majorEastAsia"/>
                <w:noProof/>
                <w:color w:val="auto"/>
              </w:rPr>
              <w:t>INTRODUCTION AND BACKGROUND OF THE STUDY</w:t>
            </w:r>
            <w:r w:rsidR="009D76D5" w:rsidRPr="00200355">
              <w:rPr>
                <w:noProof/>
                <w:webHidden/>
              </w:rPr>
              <w:tab/>
            </w:r>
            <w:r w:rsidR="009D76D5" w:rsidRPr="00200355">
              <w:rPr>
                <w:noProof/>
                <w:webHidden/>
              </w:rPr>
              <w:fldChar w:fldCharType="begin"/>
            </w:r>
            <w:r w:rsidR="009D76D5" w:rsidRPr="00200355">
              <w:rPr>
                <w:noProof/>
                <w:webHidden/>
              </w:rPr>
              <w:instrText xml:space="preserve"> PAGEREF _Toc133235016 \h </w:instrText>
            </w:r>
            <w:r w:rsidR="009D76D5" w:rsidRPr="00200355">
              <w:rPr>
                <w:noProof/>
                <w:webHidden/>
              </w:rPr>
            </w:r>
            <w:r w:rsidR="009D76D5" w:rsidRPr="00200355">
              <w:rPr>
                <w:noProof/>
                <w:webHidden/>
              </w:rPr>
              <w:fldChar w:fldCharType="separate"/>
            </w:r>
            <w:r w:rsidR="009D76D5" w:rsidRPr="00200355">
              <w:rPr>
                <w:noProof/>
                <w:webHidden/>
              </w:rPr>
              <w:t>1</w:t>
            </w:r>
            <w:r w:rsidR="009D76D5" w:rsidRPr="00200355">
              <w:rPr>
                <w:noProof/>
                <w:webHidden/>
              </w:rPr>
              <w:fldChar w:fldCharType="end"/>
            </w:r>
          </w:hyperlink>
        </w:p>
        <w:p w14:paraId="6D6BBFE9" w14:textId="77777777" w:rsidR="009D76D5" w:rsidRPr="00200355" w:rsidRDefault="00000000" w:rsidP="00200355">
          <w:pPr>
            <w:pStyle w:val="TOC2"/>
            <w:rPr>
              <w:rFonts w:eastAsiaTheme="minorEastAsia"/>
              <w:noProof/>
            </w:rPr>
          </w:pPr>
          <w:hyperlink w:anchor="_Toc133235017" w:history="1">
            <w:r w:rsidR="009D76D5" w:rsidRPr="00200355">
              <w:rPr>
                <w:rStyle w:val="Hyperlink"/>
                <w:rFonts w:eastAsiaTheme="majorEastAsia"/>
                <w:noProof/>
                <w:color w:val="auto"/>
              </w:rPr>
              <w:t>Introduction</w:t>
            </w:r>
            <w:r w:rsidR="009D76D5" w:rsidRPr="00200355">
              <w:rPr>
                <w:noProof/>
                <w:webHidden/>
              </w:rPr>
              <w:tab/>
            </w:r>
            <w:r w:rsidR="009D76D5" w:rsidRPr="00200355">
              <w:rPr>
                <w:noProof/>
                <w:webHidden/>
              </w:rPr>
              <w:fldChar w:fldCharType="begin"/>
            </w:r>
            <w:r w:rsidR="009D76D5" w:rsidRPr="00200355">
              <w:rPr>
                <w:noProof/>
                <w:webHidden/>
              </w:rPr>
              <w:instrText xml:space="preserve"> PAGEREF _Toc133235017 \h </w:instrText>
            </w:r>
            <w:r w:rsidR="009D76D5" w:rsidRPr="00200355">
              <w:rPr>
                <w:noProof/>
                <w:webHidden/>
              </w:rPr>
            </w:r>
            <w:r w:rsidR="009D76D5" w:rsidRPr="00200355">
              <w:rPr>
                <w:noProof/>
                <w:webHidden/>
              </w:rPr>
              <w:fldChar w:fldCharType="separate"/>
            </w:r>
            <w:r w:rsidR="009D76D5" w:rsidRPr="00200355">
              <w:rPr>
                <w:noProof/>
                <w:webHidden/>
              </w:rPr>
              <w:t>1</w:t>
            </w:r>
            <w:r w:rsidR="009D76D5" w:rsidRPr="00200355">
              <w:rPr>
                <w:noProof/>
                <w:webHidden/>
              </w:rPr>
              <w:fldChar w:fldCharType="end"/>
            </w:r>
          </w:hyperlink>
        </w:p>
        <w:p w14:paraId="59AE48AD" w14:textId="77777777" w:rsidR="009D76D5" w:rsidRPr="00200355" w:rsidRDefault="00000000" w:rsidP="00200355">
          <w:pPr>
            <w:pStyle w:val="TOC2"/>
            <w:rPr>
              <w:rFonts w:eastAsiaTheme="minorEastAsia"/>
              <w:noProof/>
            </w:rPr>
          </w:pPr>
          <w:hyperlink w:anchor="_Toc133235018" w:history="1">
            <w:r w:rsidR="009D76D5" w:rsidRPr="00200355">
              <w:rPr>
                <w:rStyle w:val="Hyperlink"/>
                <w:rFonts w:eastAsiaTheme="majorEastAsia"/>
                <w:noProof/>
                <w:color w:val="auto"/>
              </w:rPr>
              <w:t>Statement of the Problem</w:t>
            </w:r>
            <w:r w:rsidR="009D76D5" w:rsidRPr="00200355">
              <w:rPr>
                <w:noProof/>
                <w:webHidden/>
              </w:rPr>
              <w:tab/>
            </w:r>
            <w:r w:rsidR="009D76D5" w:rsidRPr="00200355">
              <w:rPr>
                <w:noProof/>
                <w:webHidden/>
              </w:rPr>
              <w:fldChar w:fldCharType="begin"/>
            </w:r>
            <w:r w:rsidR="009D76D5" w:rsidRPr="00200355">
              <w:rPr>
                <w:noProof/>
                <w:webHidden/>
              </w:rPr>
              <w:instrText xml:space="preserve"> PAGEREF _Toc133235018 \h </w:instrText>
            </w:r>
            <w:r w:rsidR="009D76D5" w:rsidRPr="00200355">
              <w:rPr>
                <w:noProof/>
                <w:webHidden/>
              </w:rPr>
            </w:r>
            <w:r w:rsidR="009D76D5" w:rsidRPr="00200355">
              <w:rPr>
                <w:noProof/>
                <w:webHidden/>
              </w:rPr>
              <w:fldChar w:fldCharType="separate"/>
            </w:r>
            <w:r w:rsidR="009D76D5" w:rsidRPr="00200355">
              <w:rPr>
                <w:noProof/>
                <w:webHidden/>
              </w:rPr>
              <w:t>8</w:t>
            </w:r>
            <w:r w:rsidR="009D76D5" w:rsidRPr="00200355">
              <w:rPr>
                <w:noProof/>
                <w:webHidden/>
              </w:rPr>
              <w:fldChar w:fldCharType="end"/>
            </w:r>
          </w:hyperlink>
        </w:p>
        <w:p w14:paraId="0E26F86E" w14:textId="77777777" w:rsidR="009D76D5" w:rsidRPr="00200355" w:rsidRDefault="00000000" w:rsidP="00200355">
          <w:pPr>
            <w:pStyle w:val="TOC2"/>
            <w:rPr>
              <w:rFonts w:eastAsiaTheme="minorEastAsia"/>
              <w:noProof/>
            </w:rPr>
          </w:pPr>
          <w:hyperlink w:anchor="_Toc133235019" w:history="1">
            <w:r w:rsidR="009D76D5" w:rsidRPr="00200355">
              <w:rPr>
                <w:rStyle w:val="Hyperlink"/>
                <w:rFonts w:eastAsiaTheme="majorEastAsia"/>
                <w:noProof/>
                <w:color w:val="auto"/>
              </w:rPr>
              <w:t>Purpose of the Study</w:t>
            </w:r>
            <w:r w:rsidR="009D76D5" w:rsidRPr="00200355">
              <w:rPr>
                <w:noProof/>
                <w:webHidden/>
              </w:rPr>
              <w:tab/>
            </w:r>
            <w:r w:rsidR="009D76D5" w:rsidRPr="00200355">
              <w:rPr>
                <w:noProof/>
                <w:webHidden/>
              </w:rPr>
              <w:fldChar w:fldCharType="begin"/>
            </w:r>
            <w:r w:rsidR="009D76D5" w:rsidRPr="00200355">
              <w:rPr>
                <w:noProof/>
                <w:webHidden/>
              </w:rPr>
              <w:instrText xml:space="preserve"> PAGEREF _Toc133235019 \h </w:instrText>
            </w:r>
            <w:r w:rsidR="009D76D5" w:rsidRPr="00200355">
              <w:rPr>
                <w:noProof/>
                <w:webHidden/>
              </w:rPr>
            </w:r>
            <w:r w:rsidR="009D76D5" w:rsidRPr="00200355">
              <w:rPr>
                <w:noProof/>
                <w:webHidden/>
              </w:rPr>
              <w:fldChar w:fldCharType="separate"/>
            </w:r>
            <w:r w:rsidR="009D76D5" w:rsidRPr="00200355">
              <w:rPr>
                <w:noProof/>
                <w:webHidden/>
              </w:rPr>
              <w:t>9</w:t>
            </w:r>
            <w:r w:rsidR="009D76D5" w:rsidRPr="00200355">
              <w:rPr>
                <w:noProof/>
                <w:webHidden/>
              </w:rPr>
              <w:fldChar w:fldCharType="end"/>
            </w:r>
          </w:hyperlink>
        </w:p>
        <w:p w14:paraId="081556CD" w14:textId="77777777" w:rsidR="009D76D5" w:rsidRPr="00200355" w:rsidRDefault="00000000" w:rsidP="00200355">
          <w:pPr>
            <w:pStyle w:val="TOC2"/>
            <w:rPr>
              <w:rFonts w:eastAsiaTheme="minorEastAsia"/>
              <w:noProof/>
            </w:rPr>
          </w:pPr>
          <w:hyperlink w:anchor="_Toc133235020" w:history="1">
            <w:r w:rsidR="009D76D5" w:rsidRPr="00200355">
              <w:rPr>
                <w:rStyle w:val="Hyperlink"/>
                <w:rFonts w:eastAsiaTheme="majorEastAsia"/>
                <w:noProof/>
                <w:color w:val="auto"/>
              </w:rPr>
              <w:t>Objectives of the Study</w:t>
            </w:r>
            <w:r w:rsidR="009D76D5" w:rsidRPr="00200355">
              <w:rPr>
                <w:noProof/>
                <w:webHidden/>
              </w:rPr>
              <w:tab/>
            </w:r>
            <w:r w:rsidR="009D76D5" w:rsidRPr="00200355">
              <w:rPr>
                <w:noProof/>
                <w:webHidden/>
              </w:rPr>
              <w:fldChar w:fldCharType="begin"/>
            </w:r>
            <w:r w:rsidR="009D76D5" w:rsidRPr="00200355">
              <w:rPr>
                <w:noProof/>
                <w:webHidden/>
              </w:rPr>
              <w:instrText xml:space="preserve"> PAGEREF _Toc133235020 \h </w:instrText>
            </w:r>
            <w:r w:rsidR="009D76D5" w:rsidRPr="00200355">
              <w:rPr>
                <w:noProof/>
                <w:webHidden/>
              </w:rPr>
            </w:r>
            <w:r w:rsidR="009D76D5" w:rsidRPr="00200355">
              <w:rPr>
                <w:noProof/>
                <w:webHidden/>
              </w:rPr>
              <w:fldChar w:fldCharType="separate"/>
            </w:r>
            <w:r w:rsidR="009D76D5" w:rsidRPr="00200355">
              <w:rPr>
                <w:noProof/>
                <w:webHidden/>
              </w:rPr>
              <w:t>9</w:t>
            </w:r>
            <w:r w:rsidR="009D76D5" w:rsidRPr="00200355">
              <w:rPr>
                <w:noProof/>
                <w:webHidden/>
              </w:rPr>
              <w:fldChar w:fldCharType="end"/>
            </w:r>
          </w:hyperlink>
        </w:p>
        <w:p w14:paraId="35AFAAD9" w14:textId="77777777" w:rsidR="009D76D5" w:rsidRPr="00200355" w:rsidRDefault="00000000" w:rsidP="00200355">
          <w:pPr>
            <w:pStyle w:val="TOC2"/>
            <w:rPr>
              <w:rFonts w:eastAsiaTheme="minorEastAsia"/>
              <w:noProof/>
            </w:rPr>
          </w:pPr>
          <w:hyperlink w:anchor="_Toc133235021" w:history="1">
            <w:r w:rsidR="009D76D5" w:rsidRPr="00200355">
              <w:rPr>
                <w:rStyle w:val="Hyperlink"/>
                <w:noProof/>
                <w:color w:val="auto"/>
              </w:rPr>
              <w:t>Research Questions</w:t>
            </w:r>
            <w:r w:rsidR="009D76D5" w:rsidRPr="00200355">
              <w:rPr>
                <w:noProof/>
                <w:webHidden/>
              </w:rPr>
              <w:tab/>
            </w:r>
            <w:r w:rsidR="009D76D5" w:rsidRPr="00200355">
              <w:rPr>
                <w:noProof/>
                <w:webHidden/>
              </w:rPr>
              <w:fldChar w:fldCharType="begin"/>
            </w:r>
            <w:r w:rsidR="009D76D5" w:rsidRPr="00200355">
              <w:rPr>
                <w:noProof/>
                <w:webHidden/>
              </w:rPr>
              <w:instrText xml:space="preserve"> PAGEREF _Toc133235021 \h </w:instrText>
            </w:r>
            <w:r w:rsidR="009D76D5" w:rsidRPr="00200355">
              <w:rPr>
                <w:noProof/>
                <w:webHidden/>
              </w:rPr>
            </w:r>
            <w:r w:rsidR="009D76D5" w:rsidRPr="00200355">
              <w:rPr>
                <w:noProof/>
                <w:webHidden/>
              </w:rPr>
              <w:fldChar w:fldCharType="separate"/>
            </w:r>
            <w:r w:rsidR="009D76D5" w:rsidRPr="00200355">
              <w:rPr>
                <w:noProof/>
                <w:webHidden/>
              </w:rPr>
              <w:t>10</w:t>
            </w:r>
            <w:r w:rsidR="009D76D5" w:rsidRPr="00200355">
              <w:rPr>
                <w:noProof/>
                <w:webHidden/>
              </w:rPr>
              <w:fldChar w:fldCharType="end"/>
            </w:r>
          </w:hyperlink>
        </w:p>
        <w:p w14:paraId="2F3A1F66" w14:textId="77777777" w:rsidR="009D76D5" w:rsidRPr="00200355" w:rsidRDefault="00000000" w:rsidP="00200355">
          <w:pPr>
            <w:pStyle w:val="TOC2"/>
            <w:rPr>
              <w:rFonts w:eastAsiaTheme="minorEastAsia"/>
              <w:noProof/>
            </w:rPr>
          </w:pPr>
          <w:hyperlink w:anchor="_Toc133235022" w:history="1">
            <w:r w:rsidR="009D76D5" w:rsidRPr="00200355">
              <w:rPr>
                <w:rStyle w:val="Hyperlink"/>
                <w:noProof/>
                <w:color w:val="auto"/>
              </w:rPr>
              <w:t>Justification of the Study</w:t>
            </w:r>
            <w:r w:rsidR="009D76D5" w:rsidRPr="00200355">
              <w:rPr>
                <w:noProof/>
                <w:webHidden/>
              </w:rPr>
              <w:tab/>
            </w:r>
            <w:r w:rsidR="009D76D5" w:rsidRPr="00200355">
              <w:rPr>
                <w:noProof/>
                <w:webHidden/>
              </w:rPr>
              <w:fldChar w:fldCharType="begin"/>
            </w:r>
            <w:r w:rsidR="009D76D5" w:rsidRPr="00200355">
              <w:rPr>
                <w:noProof/>
                <w:webHidden/>
              </w:rPr>
              <w:instrText xml:space="preserve"> PAGEREF _Toc133235022 \h </w:instrText>
            </w:r>
            <w:r w:rsidR="009D76D5" w:rsidRPr="00200355">
              <w:rPr>
                <w:noProof/>
                <w:webHidden/>
              </w:rPr>
            </w:r>
            <w:r w:rsidR="009D76D5" w:rsidRPr="00200355">
              <w:rPr>
                <w:noProof/>
                <w:webHidden/>
              </w:rPr>
              <w:fldChar w:fldCharType="separate"/>
            </w:r>
            <w:r w:rsidR="009D76D5" w:rsidRPr="00200355">
              <w:rPr>
                <w:noProof/>
                <w:webHidden/>
              </w:rPr>
              <w:t>10</w:t>
            </w:r>
            <w:r w:rsidR="009D76D5" w:rsidRPr="00200355">
              <w:rPr>
                <w:noProof/>
                <w:webHidden/>
              </w:rPr>
              <w:fldChar w:fldCharType="end"/>
            </w:r>
          </w:hyperlink>
        </w:p>
        <w:p w14:paraId="63D35A5A" w14:textId="77777777" w:rsidR="009D76D5" w:rsidRPr="00200355" w:rsidRDefault="00000000" w:rsidP="00200355">
          <w:pPr>
            <w:pStyle w:val="TOC2"/>
            <w:rPr>
              <w:rFonts w:eastAsiaTheme="minorEastAsia"/>
              <w:noProof/>
            </w:rPr>
          </w:pPr>
          <w:hyperlink w:anchor="_Toc133235023" w:history="1">
            <w:r w:rsidR="009D76D5" w:rsidRPr="00200355">
              <w:rPr>
                <w:rStyle w:val="Hyperlink"/>
                <w:rFonts w:eastAsiaTheme="majorEastAsia"/>
                <w:noProof/>
                <w:color w:val="auto"/>
              </w:rPr>
              <w:t>Significance of the Study</w:t>
            </w:r>
            <w:r w:rsidR="009D76D5" w:rsidRPr="00200355">
              <w:rPr>
                <w:noProof/>
                <w:webHidden/>
              </w:rPr>
              <w:tab/>
            </w:r>
            <w:r w:rsidR="009D76D5" w:rsidRPr="00200355">
              <w:rPr>
                <w:noProof/>
                <w:webHidden/>
              </w:rPr>
              <w:fldChar w:fldCharType="begin"/>
            </w:r>
            <w:r w:rsidR="009D76D5" w:rsidRPr="00200355">
              <w:rPr>
                <w:noProof/>
                <w:webHidden/>
              </w:rPr>
              <w:instrText xml:space="preserve"> PAGEREF _Toc133235023 \h </w:instrText>
            </w:r>
            <w:r w:rsidR="009D76D5" w:rsidRPr="00200355">
              <w:rPr>
                <w:noProof/>
                <w:webHidden/>
              </w:rPr>
            </w:r>
            <w:r w:rsidR="009D76D5" w:rsidRPr="00200355">
              <w:rPr>
                <w:noProof/>
                <w:webHidden/>
              </w:rPr>
              <w:fldChar w:fldCharType="separate"/>
            </w:r>
            <w:r w:rsidR="009D76D5" w:rsidRPr="00200355">
              <w:rPr>
                <w:noProof/>
                <w:webHidden/>
              </w:rPr>
              <w:t>11</w:t>
            </w:r>
            <w:r w:rsidR="009D76D5" w:rsidRPr="00200355">
              <w:rPr>
                <w:noProof/>
                <w:webHidden/>
              </w:rPr>
              <w:fldChar w:fldCharType="end"/>
            </w:r>
          </w:hyperlink>
        </w:p>
        <w:p w14:paraId="3E3E27C8" w14:textId="77777777" w:rsidR="009D76D5" w:rsidRPr="00200355" w:rsidRDefault="00000000" w:rsidP="00200355">
          <w:pPr>
            <w:pStyle w:val="TOC2"/>
            <w:rPr>
              <w:rFonts w:eastAsiaTheme="minorEastAsia"/>
              <w:noProof/>
            </w:rPr>
          </w:pPr>
          <w:hyperlink w:anchor="_Toc133235024" w:history="1">
            <w:r w:rsidR="009D76D5" w:rsidRPr="00200355">
              <w:rPr>
                <w:rStyle w:val="Hyperlink"/>
                <w:noProof/>
                <w:color w:val="auto"/>
              </w:rPr>
              <w:t>Assumptions of the Study</w:t>
            </w:r>
            <w:r w:rsidR="009D76D5" w:rsidRPr="00200355">
              <w:rPr>
                <w:noProof/>
                <w:webHidden/>
              </w:rPr>
              <w:tab/>
            </w:r>
            <w:r w:rsidR="009D76D5" w:rsidRPr="00200355">
              <w:rPr>
                <w:noProof/>
                <w:webHidden/>
              </w:rPr>
              <w:fldChar w:fldCharType="begin"/>
            </w:r>
            <w:r w:rsidR="009D76D5" w:rsidRPr="00200355">
              <w:rPr>
                <w:noProof/>
                <w:webHidden/>
              </w:rPr>
              <w:instrText xml:space="preserve"> PAGEREF _Toc133235024 \h </w:instrText>
            </w:r>
            <w:r w:rsidR="009D76D5" w:rsidRPr="00200355">
              <w:rPr>
                <w:noProof/>
                <w:webHidden/>
              </w:rPr>
            </w:r>
            <w:r w:rsidR="009D76D5" w:rsidRPr="00200355">
              <w:rPr>
                <w:noProof/>
                <w:webHidden/>
              </w:rPr>
              <w:fldChar w:fldCharType="separate"/>
            </w:r>
            <w:r w:rsidR="009D76D5" w:rsidRPr="00200355">
              <w:rPr>
                <w:noProof/>
                <w:webHidden/>
              </w:rPr>
              <w:t>12</w:t>
            </w:r>
            <w:r w:rsidR="009D76D5" w:rsidRPr="00200355">
              <w:rPr>
                <w:noProof/>
                <w:webHidden/>
              </w:rPr>
              <w:fldChar w:fldCharType="end"/>
            </w:r>
          </w:hyperlink>
        </w:p>
        <w:p w14:paraId="7188EB83" w14:textId="77777777" w:rsidR="009D76D5" w:rsidRPr="00200355" w:rsidRDefault="00000000" w:rsidP="00200355">
          <w:pPr>
            <w:pStyle w:val="TOC2"/>
            <w:rPr>
              <w:rFonts w:eastAsiaTheme="minorEastAsia"/>
              <w:noProof/>
            </w:rPr>
          </w:pPr>
          <w:hyperlink w:anchor="_Toc133235025" w:history="1">
            <w:r w:rsidR="009D76D5" w:rsidRPr="00200355">
              <w:rPr>
                <w:rStyle w:val="Hyperlink"/>
                <w:rFonts w:eastAsiaTheme="majorEastAsia"/>
                <w:noProof/>
                <w:color w:val="auto"/>
              </w:rPr>
              <w:t>Scope of Study</w:t>
            </w:r>
            <w:r w:rsidR="009D76D5" w:rsidRPr="00200355">
              <w:rPr>
                <w:noProof/>
                <w:webHidden/>
              </w:rPr>
              <w:tab/>
            </w:r>
            <w:r w:rsidR="009D76D5" w:rsidRPr="00200355">
              <w:rPr>
                <w:noProof/>
                <w:webHidden/>
              </w:rPr>
              <w:fldChar w:fldCharType="begin"/>
            </w:r>
            <w:r w:rsidR="009D76D5" w:rsidRPr="00200355">
              <w:rPr>
                <w:noProof/>
                <w:webHidden/>
              </w:rPr>
              <w:instrText xml:space="preserve"> PAGEREF _Toc133235025 \h </w:instrText>
            </w:r>
            <w:r w:rsidR="009D76D5" w:rsidRPr="00200355">
              <w:rPr>
                <w:noProof/>
                <w:webHidden/>
              </w:rPr>
            </w:r>
            <w:r w:rsidR="009D76D5" w:rsidRPr="00200355">
              <w:rPr>
                <w:noProof/>
                <w:webHidden/>
              </w:rPr>
              <w:fldChar w:fldCharType="separate"/>
            </w:r>
            <w:r w:rsidR="009D76D5" w:rsidRPr="00200355">
              <w:rPr>
                <w:noProof/>
                <w:webHidden/>
              </w:rPr>
              <w:t>12</w:t>
            </w:r>
            <w:r w:rsidR="009D76D5" w:rsidRPr="00200355">
              <w:rPr>
                <w:noProof/>
                <w:webHidden/>
              </w:rPr>
              <w:fldChar w:fldCharType="end"/>
            </w:r>
          </w:hyperlink>
        </w:p>
        <w:p w14:paraId="2CBFE1D9" w14:textId="77777777" w:rsidR="009D76D5" w:rsidRPr="00200355" w:rsidRDefault="00000000" w:rsidP="00200355">
          <w:pPr>
            <w:pStyle w:val="TOC2"/>
            <w:rPr>
              <w:rFonts w:eastAsiaTheme="minorEastAsia"/>
              <w:noProof/>
            </w:rPr>
          </w:pPr>
          <w:hyperlink w:anchor="_Toc133235026" w:history="1">
            <w:r w:rsidR="009D76D5" w:rsidRPr="00200355">
              <w:rPr>
                <w:rStyle w:val="Hyperlink"/>
                <w:rFonts w:eastAsiaTheme="majorEastAsia"/>
                <w:noProof/>
                <w:color w:val="auto"/>
              </w:rPr>
              <w:t>Limitations and Delimitations of the Study</w:t>
            </w:r>
            <w:r w:rsidR="009D76D5" w:rsidRPr="00200355">
              <w:rPr>
                <w:noProof/>
                <w:webHidden/>
              </w:rPr>
              <w:tab/>
            </w:r>
            <w:r w:rsidR="009D76D5" w:rsidRPr="00200355">
              <w:rPr>
                <w:noProof/>
                <w:webHidden/>
              </w:rPr>
              <w:fldChar w:fldCharType="begin"/>
            </w:r>
            <w:r w:rsidR="009D76D5" w:rsidRPr="00200355">
              <w:rPr>
                <w:noProof/>
                <w:webHidden/>
              </w:rPr>
              <w:instrText xml:space="preserve"> PAGEREF _Toc133235026 \h </w:instrText>
            </w:r>
            <w:r w:rsidR="009D76D5" w:rsidRPr="00200355">
              <w:rPr>
                <w:noProof/>
                <w:webHidden/>
              </w:rPr>
            </w:r>
            <w:r w:rsidR="009D76D5" w:rsidRPr="00200355">
              <w:rPr>
                <w:noProof/>
                <w:webHidden/>
              </w:rPr>
              <w:fldChar w:fldCharType="separate"/>
            </w:r>
            <w:r w:rsidR="009D76D5" w:rsidRPr="00200355">
              <w:rPr>
                <w:noProof/>
                <w:webHidden/>
              </w:rPr>
              <w:t>12</w:t>
            </w:r>
            <w:r w:rsidR="009D76D5" w:rsidRPr="00200355">
              <w:rPr>
                <w:noProof/>
                <w:webHidden/>
              </w:rPr>
              <w:fldChar w:fldCharType="end"/>
            </w:r>
          </w:hyperlink>
        </w:p>
        <w:p w14:paraId="584812D4" w14:textId="77777777" w:rsidR="009D76D5" w:rsidRPr="00200355" w:rsidRDefault="00000000" w:rsidP="00200355">
          <w:pPr>
            <w:pStyle w:val="TOC2"/>
            <w:rPr>
              <w:rFonts w:eastAsiaTheme="minorEastAsia"/>
              <w:noProof/>
            </w:rPr>
          </w:pPr>
          <w:hyperlink w:anchor="_Toc133235027" w:history="1">
            <w:r w:rsidR="009D76D5" w:rsidRPr="00200355">
              <w:rPr>
                <w:rStyle w:val="Hyperlink"/>
                <w:rFonts w:eastAsiaTheme="majorEastAsia"/>
                <w:noProof/>
                <w:color w:val="auto"/>
              </w:rPr>
              <w:t>Definition of Terms</w:t>
            </w:r>
            <w:r w:rsidR="009D76D5" w:rsidRPr="00200355">
              <w:rPr>
                <w:noProof/>
                <w:webHidden/>
              </w:rPr>
              <w:tab/>
            </w:r>
            <w:r w:rsidR="009D76D5" w:rsidRPr="00200355">
              <w:rPr>
                <w:noProof/>
                <w:webHidden/>
              </w:rPr>
              <w:fldChar w:fldCharType="begin"/>
            </w:r>
            <w:r w:rsidR="009D76D5" w:rsidRPr="00200355">
              <w:rPr>
                <w:noProof/>
                <w:webHidden/>
              </w:rPr>
              <w:instrText xml:space="preserve"> PAGEREF _Toc133235027 \h </w:instrText>
            </w:r>
            <w:r w:rsidR="009D76D5" w:rsidRPr="00200355">
              <w:rPr>
                <w:noProof/>
                <w:webHidden/>
              </w:rPr>
            </w:r>
            <w:r w:rsidR="009D76D5" w:rsidRPr="00200355">
              <w:rPr>
                <w:noProof/>
                <w:webHidden/>
              </w:rPr>
              <w:fldChar w:fldCharType="separate"/>
            </w:r>
            <w:r w:rsidR="009D76D5" w:rsidRPr="00200355">
              <w:rPr>
                <w:noProof/>
                <w:webHidden/>
              </w:rPr>
              <w:t>13</w:t>
            </w:r>
            <w:r w:rsidR="009D76D5" w:rsidRPr="00200355">
              <w:rPr>
                <w:noProof/>
                <w:webHidden/>
              </w:rPr>
              <w:fldChar w:fldCharType="end"/>
            </w:r>
          </w:hyperlink>
        </w:p>
        <w:p w14:paraId="6007366A" w14:textId="77777777" w:rsidR="009D76D5" w:rsidRPr="00200355" w:rsidRDefault="00000000" w:rsidP="00200355">
          <w:pPr>
            <w:pStyle w:val="TOC2"/>
            <w:rPr>
              <w:rFonts w:eastAsiaTheme="minorEastAsia"/>
              <w:noProof/>
            </w:rPr>
          </w:pPr>
          <w:hyperlink w:anchor="_Toc133235028" w:history="1">
            <w:r w:rsidR="009D76D5" w:rsidRPr="00200355">
              <w:rPr>
                <w:rStyle w:val="Hyperlink"/>
                <w:rFonts w:eastAsiaTheme="majorEastAsia"/>
                <w:noProof/>
                <w:color w:val="auto"/>
              </w:rPr>
              <w:t>Chapter Summary</w:t>
            </w:r>
            <w:r w:rsidR="009D76D5" w:rsidRPr="00200355">
              <w:rPr>
                <w:noProof/>
                <w:webHidden/>
              </w:rPr>
              <w:tab/>
            </w:r>
            <w:r w:rsidR="009D76D5" w:rsidRPr="00200355">
              <w:rPr>
                <w:noProof/>
                <w:webHidden/>
              </w:rPr>
              <w:fldChar w:fldCharType="begin"/>
            </w:r>
            <w:r w:rsidR="009D76D5" w:rsidRPr="00200355">
              <w:rPr>
                <w:noProof/>
                <w:webHidden/>
              </w:rPr>
              <w:instrText xml:space="preserve"> PAGEREF _Toc133235028 \h </w:instrText>
            </w:r>
            <w:r w:rsidR="009D76D5" w:rsidRPr="00200355">
              <w:rPr>
                <w:noProof/>
                <w:webHidden/>
              </w:rPr>
            </w:r>
            <w:r w:rsidR="009D76D5" w:rsidRPr="00200355">
              <w:rPr>
                <w:noProof/>
                <w:webHidden/>
              </w:rPr>
              <w:fldChar w:fldCharType="separate"/>
            </w:r>
            <w:r w:rsidR="009D76D5" w:rsidRPr="00200355">
              <w:rPr>
                <w:noProof/>
                <w:webHidden/>
              </w:rPr>
              <w:t>14</w:t>
            </w:r>
            <w:r w:rsidR="009D76D5" w:rsidRPr="00200355">
              <w:rPr>
                <w:noProof/>
                <w:webHidden/>
              </w:rPr>
              <w:fldChar w:fldCharType="end"/>
            </w:r>
          </w:hyperlink>
        </w:p>
        <w:p w14:paraId="0FBF73D3" w14:textId="77777777" w:rsidR="009D76D5" w:rsidRPr="00200355" w:rsidRDefault="00000000" w:rsidP="00200355">
          <w:pPr>
            <w:pStyle w:val="TOC1"/>
            <w:rPr>
              <w:rFonts w:eastAsiaTheme="minorEastAsia"/>
              <w:noProof/>
            </w:rPr>
          </w:pPr>
          <w:hyperlink w:anchor="_Toc133235029" w:history="1">
            <w:r w:rsidR="009D76D5" w:rsidRPr="00200355">
              <w:rPr>
                <w:rStyle w:val="Hyperlink"/>
                <w:rFonts w:eastAsiaTheme="majorEastAsia"/>
                <w:noProof/>
                <w:color w:val="auto"/>
              </w:rPr>
              <w:t>CHAPTER TWO</w:t>
            </w:r>
            <w:r w:rsidR="009D76D5" w:rsidRPr="00200355">
              <w:rPr>
                <w:noProof/>
                <w:webHidden/>
              </w:rPr>
              <w:tab/>
            </w:r>
            <w:r w:rsidR="009D76D5" w:rsidRPr="00200355">
              <w:rPr>
                <w:noProof/>
                <w:webHidden/>
              </w:rPr>
              <w:fldChar w:fldCharType="begin"/>
            </w:r>
            <w:r w:rsidR="009D76D5" w:rsidRPr="00200355">
              <w:rPr>
                <w:noProof/>
                <w:webHidden/>
              </w:rPr>
              <w:instrText xml:space="preserve"> PAGEREF _Toc133235029 \h </w:instrText>
            </w:r>
            <w:r w:rsidR="009D76D5" w:rsidRPr="00200355">
              <w:rPr>
                <w:noProof/>
                <w:webHidden/>
              </w:rPr>
            </w:r>
            <w:r w:rsidR="009D76D5" w:rsidRPr="00200355">
              <w:rPr>
                <w:noProof/>
                <w:webHidden/>
              </w:rPr>
              <w:fldChar w:fldCharType="separate"/>
            </w:r>
            <w:r w:rsidR="009D76D5" w:rsidRPr="00200355">
              <w:rPr>
                <w:noProof/>
                <w:webHidden/>
              </w:rPr>
              <w:t>15</w:t>
            </w:r>
            <w:r w:rsidR="009D76D5" w:rsidRPr="00200355">
              <w:rPr>
                <w:noProof/>
                <w:webHidden/>
              </w:rPr>
              <w:fldChar w:fldCharType="end"/>
            </w:r>
          </w:hyperlink>
        </w:p>
        <w:p w14:paraId="3ECB2E09" w14:textId="77777777" w:rsidR="009D76D5" w:rsidRPr="00200355" w:rsidRDefault="00000000" w:rsidP="00200355">
          <w:pPr>
            <w:pStyle w:val="TOC1"/>
            <w:rPr>
              <w:rFonts w:eastAsiaTheme="minorEastAsia"/>
              <w:noProof/>
            </w:rPr>
          </w:pPr>
          <w:hyperlink w:anchor="_Toc133235030" w:history="1">
            <w:r w:rsidR="009D76D5" w:rsidRPr="00200355">
              <w:rPr>
                <w:rStyle w:val="Hyperlink"/>
                <w:rFonts w:eastAsiaTheme="majorEastAsia"/>
                <w:noProof/>
                <w:color w:val="auto"/>
              </w:rPr>
              <w:t>LITERATURE REVIEW</w:t>
            </w:r>
            <w:r w:rsidR="009D76D5" w:rsidRPr="00200355">
              <w:rPr>
                <w:noProof/>
                <w:webHidden/>
              </w:rPr>
              <w:tab/>
            </w:r>
            <w:r w:rsidR="009D76D5" w:rsidRPr="00200355">
              <w:rPr>
                <w:noProof/>
                <w:webHidden/>
              </w:rPr>
              <w:fldChar w:fldCharType="begin"/>
            </w:r>
            <w:r w:rsidR="009D76D5" w:rsidRPr="00200355">
              <w:rPr>
                <w:noProof/>
                <w:webHidden/>
              </w:rPr>
              <w:instrText xml:space="preserve"> PAGEREF _Toc133235030 \h </w:instrText>
            </w:r>
            <w:r w:rsidR="009D76D5" w:rsidRPr="00200355">
              <w:rPr>
                <w:noProof/>
                <w:webHidden/>
              </w:rPr>
            </w:r>
            <w:r w:rsidR="009D76D5" w:rsidRPr="00200355">
              <w:rPr>
                <w:noProof/>
                <w:webHidden/>
              </w:rPr>
              <w:fldChar w:fldCharType="separate"/>
            </w:r>
            <w:r w:rsidR="009D76D5" w:rsidRPr="00200355">
              <w:rPr>
                <w:noProof/>
                <w:webHidden/>
              </w:rPr>
              <w:t>15</w:t>
            </w:r>
            <w:r w:rsidR="009D76D5" w:rsidRPr="00200355">
              <w:rPr>
                <w:noProof/>
                <w:webHidden/>
              </w:rPr>
              <w:fldChar w:fldCharType="end"/>
            </w:r>
          </w:hyperlink>
        </w:p>
        <w:p w14:paraId="13B1D495" w14:textId="77777777" w:rsidR="009D76D5" w:rsidRPr="00200355" w:rsidRDefault="00000000" w:rsidP="00200355">
          <w:pPr>
            <w:pStyle w:val="TOC2"/>
            <w:rPr>
              <w:rFonts w:eastAsiaTheme="minorEastAsia"/>
              <w:noProof/>
            </w:rPr>
          </w:pPr>
          <w:hyperlink w:anchor="_Toc133235031" w:history="1">
            <w:r w:rsidR="009D76D5" w:rsidRPr="00200355">
              <w:rPr>
                <w:rStyle w:val="Hyperlink"/>
                <w:rFonts w:eastAsiaTheme="majorEastAsia"/>
                <w:noProof/>
                <w:color w:val="auto"/>
              </w:rPr>
              <w:t>Introduction</w:t>
            </w:r>
            <w:r w:rsidR="009D76D5" w:rsidRPr="00200355">
              <w:rPr>
                <w:noProof/>
                <w:webHidden/>
              </w:rPr>
              <w:tab/>
            </w:r>
            <w:r w:rsidR="009D76D5" w:rsidRPr="00200355">
              <w:rPr>
                <w:noProof/>
                <w:webHidden/>
              </w:rPr>
              <w:fldChar w:fldCharType="begin"/>
            </w:r>
            <w:r w:rsidR="009D76D5" w:rsidRPr="00200355">
              <w:rPr>
                <w:noProof/>
                <w:webHidden/>
              </w:rPr>
              <w:instrText xml:space="preserve"> PAGEREF _Toc133235031 \h </w:instrText>
            </w:r>
            <w:r w:rsidR="009D76D5" w:rsidRPr="00200355">
              <w:rPr>
                <w:noProof/>
                <w:webHidden/>
              </w:rPr>
            </w:r>
            <w:r w:rsidR="009D76D5" w:rsidRPr="00200355">
              <w:rPr>
                <w:noProof/>
                <w:webHidden/>
              </w:rPr>
              <w:fldChar w:fldCharType="separate"/>
            </w:r>
            <w:r w:rsidR="009D76D5" w:rsidRPr="00200355">
              <w:rPr>
                <w:noProof/>
                <w:webHidden/>
              </w:rPr>
              <w:t>15</w:t>
            </w:r>
            <w:r w:rsidR="009D76D5" w:rsidRPr="00200355">
              <w:rPr>
                <w:noProof/>
                <w:webHidden/>
              </w:rPr>
              <w:fldChar w:fldCharType="end"/>
            </w:r>
          </w:hyperlink>
        </w:p>
        <w:p w14:paraId="28350C48" w14:textId="77777777" w:rsidR="009D76D5" w:rsidRPr="00200355" w:rsidRDefault="00000000" w:rsidP="00200355">
          <w:pPr>
            <w:pStyle w:val="TOC2"/>
            <w:rPr>
              <w:rFonts w:eastAsiaTheme="minorEastAsia"/>
              <w:noProof/>
            </w:rPr>
          </w:pPr>
          <w:hyperlink w:anchor="_Toc133235032" w:history="1">
            <w:r w:rsidR="009D76D5" w:rsidRPr="00200355">
              <w:rPr>
                <w:rStyle w:val="Hyperlink"/>
                <w:rFonts w:eastAsiaTheme="majorEastAsia"/>
                <w:noProof/>
                <w:color w:val="auto"/>
              </w:rPr>
              <w:t>Theoretical Framework</w:t>
            </w:r>
            <w:r w:rsidR="009D76D5" w:rsidRPr="00200355">
              <w:rPr>
                <w:noProof/>
                <w:webHidden/>
              </w:rPr>
              <w:tab/>
            </w:r>
            <w:r w:rsidR="009D76D5" w:rsidRPr="00200355">
              <w:rPr>
                <w:noProof/>
                <w:webHidden/>
              </w:rPr>
              <w:fldChar w:fldCharType="begin"/>
            </w:r>
            <w:r w:rsidR="009D76D5" w:rsidRPr="00200355">
              <w:rPr>
                <w:noProof/>
                <w:webHidden/>
              </w:rPr>
              <w:instrText xml:space="preserve"> PAGEREF _Toc133235032 \h </w:instrText>
            </w:r>
            <w:r w:rsidR="009D76D5" w:rsidRPr="00200355">
              <w:rPr>
                <w:noProof/>
                <w:webHidden/>
              </w:rPr>
            </w:r>
            <w:r w:rsidR="009D76D5" w:rsidRPr="00200355">
              <w:rPr>
                <w:noProof/>
                <w:webHidden/>
              </w:rPr>
              <w:fldChar w:fldCharType="separate"/>
            </w:r>
            <w:r w:rsidR="009D76D5" w:rsidRPr="00200355">
              <w:rPr>
                <w:noProof/>
                <w:webHidden/>
              </w:rPr>
              <w:t>15</w:t>
            </w:r>
            <w:r w:rsidR="009D76D5" w:rsidRPr="00200355">
              <w:rPr>
                <w:noProof/>
                <w:webHidden/>
              </w:rPr>
              <w:fldChar w:fldCharType="end"/>
            </w:r>
          </w:hyperlink>
        </w:p>
        <w:p w14:paraId="1624E9D2" w14:textId="77777777" w:rsidR="009D76D5" w:rsidRPr="00200355" w:rsidRDefault="00000000" w:rsidP="00200355">
          <w:pPr>
            <w:pStyle w:val="TOC3"/>
            <w:rPr>
              <w:rFonts w:eastAsiaTheme="minorEastAsia"/>
              <w:noProof/>
            </w:rPr>
          </w:pPr>
          <w:hyperlink w:anchor="_Toc133235033" w:history="1">
            <w:r w:rsidR="009D76D5" w:rsidRPr="00200355">
              <w:rPr>
                <w:rStyle w:val="Hyperlink"/>
                <w:noProof/>
                <w:color w:val="auto"/>
              </w:rPr>
              <w:t>Stakeholders Theory</w:t>
            </w:r>
            <w:r w:rsidR="009D76D5" w:rsidRPr="00200355">
              <w:rPr>
                <w:noProof/>
                <w:webHidden/>
              </w:rPr>
              <w:tab/>
            </w:r>
            <w:r w:rsidR="009D76D5" w:rsidRPr="00200355">
              <w:rPr>
                <w:noProof/>
                <w:webHidden/>
              </w:rPr>
              <w:fldChar w:fldCharType="begin"/>
            </w:r>
            <w:r w:rsidR="009D76D5" w:rsidRPr="00200355">
              <w:rPr>
                <w:noProof/>
                <w:webHidden/>
              </w:rPr>
              <w:instrText xml:space="preserve"> PAGEREF _Toc133235033 \h </w:instrText>
            </w:r>
            <w:r w:rsidR="009D76D5" w:rsidRPr="00200355">
              <w:rPr>
                <w:noProof/>
                <w:webHidden/>
              </w:rPr>
            </w:r>
            <w:r w:rsidR="009D76D5" w:rsidRPr="00200355">
              <w:rPr>
                <w:noProof/>
                <w:webHidden/>
              </w:rPr>
              <w:fldChar w:fldCharType="separate"/>
            </w:r>
            <w:r w:rsidR="009D76D5" w:rsidRPr="00200355">
              <w:rPr>
                <w:noProof/>
                <w:webHidden/>
              </w:rPr>
              <w:t>15</w:t>
            </w:r>
            <w:r w:rsidR="009D76D5" w:rsidRPr="00200355">
              <w:rPr>
                <w:noProof/>
                <w:webHidden/>
              </w:rPr>
              <w:fldChar w:fldCharType="end"/>
            </w:r>
          </w:hyperlink>
        </w:p>
        <w:p w14:paraId="212AD197" w14:textId="77777777" w:rsidR="009D76D5" w:rsidRPr="00200355" w:rsidRDefault="00000000" w:rsidP="00200355">
          <w:pPr>
            <w:pStyle w:val="TOC3"/>
            <w:rPr>
              <w:rFonts w:eastAsiaTheme="minorEastAsia"/>
              <w:noProof/>
            </w:rPr>
          </w:pPr>
          <w:hyperlink w:anchor="_Toc133235034" w:history="1">
            <w:r w:rsidR="009D76D5" w:rsidRPr="00200355">
              <w:rPr>
                <w:rStyle w:val="Hyperlink"/>
                <w:noProof/>
                <w:color w:val="auto"/>
              </w:rPr>
              <w:t>Public</w:t>
            </w:r>
            <w:r w:rsidR="009D76D5" w:rsidRPr="00200355">
              <w:rPr>
                <w:rStyle w:val="Hyperlink"/>
                <w:b/>
                <w:noProof/>
                <w:color w:val="auto"/>
              </w:rPr>
              <w:t xml:space="preserve"> </w:t>
            </w:r>
            <w:r w:rsidR="009D76D5" w:rsidRPr="00200355">
              <w:rPr>
                <w:rStyle w:val="Hyperlink"/>
                <w:noProof/>
                <w:color w:val="auto"/>
              </w:rPr>
              <w:t>Participation Theory</w:t>
            </w:r>
            <w:r w:rsidR="009D76D5" w:rsidRPr="00200355">
              <w:rPr>
                <w:noProof/>
                <w:webHidden/>
              </w:rPr>
              <w:tab/>
            </w:r>
            <w:r w:rsidR="009D76D5" w:rsidRPr="00200355">
              <w:rPr>
                <w:noProof/>
                <w:webHidden/>
              </w:rPr>
              <w:fldChar w:fldCharType="begin"/>
            </w:r>
            <w:r w:rsidR="009D76D5" w:rsidRPr="00200355">
              <w:rPr>
                <w:noProof/>
                <w:webHidden/>
              </w:rPr>
              <w:instrText xml:space="preserve"> PAGEREF _Toc133235034 \h </w:instrText>
            </w:r>
            <w:r w:rsidR="009D76D5" w:rsidRPr="00200355">
              <w:rPr>
                <w:noProof/>
                <w:webHidden/>
              </w:rPr>
            </w:r>
            <w:r w:rsidR="009D76D5" w:rsidRPr="00200355">
              <w:rPr>
                <w:noProof/>
                <w:webHidden/>
              </w:rPr>
              <w:fldChar w:fldCharType="separate"/>
            </w:r>
            <w:r w:rsidR="009D76D5" w:rsidRPr="00200355">
              <w:rPr>
                <w:noProof/>
                <w:webHidden/>
              </w:rPr>
              <w:t>17</w:t>
            </w:r>
            <w:r w:rsidR="009D76D5" w:rsidRPr="00200355">
              <w:rPr>
                <w:noProof/>
                <w:webHidden/>
              </w:rPr>
              <w:fldChar w:fldCharType="end"/>
            </w:r>
          </w:hyperlink>
        </w:p>
        <w:p w14:paraId="02B75F75" w14:textId="77777777" w:rsidR="009D76D5" w:rsidRPr="00200355" w:rsidRDefault="00000000" w:rsidP="00200355">
          <w:pPr>
            <w:pStyle w:val="TOC2"/>
            <w:rPr>
              <w:rFonts w:eastAsiaTheme="minorEastAsia"/>
              <w:noProof/>
            </w:rPr>
          </w:pPr>
          <w:hyperlink w:anchor="_Toc133235035" w:history="1">
            <w:r w:rsidR="009D76D5" w:rsidRPr="00200355">
              <w:rPr>
                <w:rStyle w:val="Hyperlink"/>
                <w:rFonts w:eastAsiaTheme="majorEastAsia"/>
                <w:noProof/>
                <w:color w:val="auto"/>
              </w:rPr>
              <w:t>General Literature Review</w:t>
            </w:r>
            <w:r w:rsidR="009D76D5" w:rsidRPr="00200355">
              <w:rPr>
                <w:noProof/>
                <w:webHidden/>
              </w:rPr>
              <w:tab/>
            </w:r>
            <w:r w:rsidR="009D76D5" w:rsidRPr="00200355">
              <w:rPr>
                <w:noProof/>
                <w:webHidden/>
              </w:rPr>
              <w:fldChar w:fldCharType="begin"/>
            </w:r>
            <w:r w:rsidR="009D76D5" w:rsidRPr="00200355">
              <w:rPr>
                <w:noProof/>
                <w:webHidden/>
              </w:rPr>
              <w:instrText xml:space="preserve"> PAGEREF _Toc133235035 \h </w:instrText>
            </w:r>
            <w:r w:rsidR="009D76D5" w:rsidRPr="00200355">
              <w:rPr>
                <w:noProof/>
                <w:webHidden/>
              </w:rPr>
            </w:r>
            <w:r w:rsidR="009D76D5" w:rsidRPr="00200355">
              <w:rPr>
                <w:noProof/>
                <w:webHidden/>
              </w:rPr>
              <w:fldChar w:fldCharType="separate"/>
            </w:r>
            <w:r w:rsidR="009D76D5" w:rsidRPr="00200355">
              <w:rPr>
                <w:noProof/>
                <w:webHidden/>
              </w:rPr>
              <w:t>18</w:t>
            </w:r>
            <w:r w:rsidR="009D76D5" w:rsidRPr="00200355">
              <w:rPr>
                <w:noProof/>
                <w:webHidden/>
              </w:rPr>
              <w:fldChar w:fldCharType="end"/>
            </w:r>
          </w:hyperlink>
        </w:p>
        <w:p w14:paraId="4FD5B790" w14:textId="77777777" w:rsidR="009D76D5" w:rsidRPr="00200355" w:rsidRDefault="00000000" w:rsidP="00200355">
          <w:pPr>
            <w:pStyle w:val="TOC2"/>
            <w:rPr>
              <w:rFonts w:eastAsiaTheme="minorEastAsia"/>
              <w:noProof/>
            </w:rPr>
          </w:pPr>
          <w:hyperlink w:anchor="_Toc133235036" w:history="1">
            <w:r w:rsidR="009D76D5" w:rsidRPr="00200355">
              <w:rPr>
                <w:rStyle w:val="Hyperlink"/>
                <w:noProof/>
                <w:color w:val="auto"/>
              </w:rPr>
              <w:t>Empirical Literature Review</w:t>
            </w:r>
            <w:r w:rsidR="009D76D5" w:rsidRPr="00200355">
              <w:rPr>
                <w:noProof/>
                <w:webHidden/>
              </w:rPr>
              <w:tab/>
            </w:r>
            <w:r w:rsidR="009D76D5" w:rsidRPr="00200355">
              <w:rPr>
                <w:noProof/>
                <w:webHidden/>
              </w:rPr>
              <w:fldChar w:fldCharType="begin"/>
            </w:r>
            <w:r w:rsidR="009D76D5" w:rsidRPr="00200355">
              <w:rPr>
                <w:noProof/>
                <w:webHidden/>
              </w:rPr>
              <w:instrText xml:space="preserve"> PAGEREF _Toc133235036 \h </w:instrText>
            </w:r>
            <w:r w:rsidR="009D76D5" w:rsidRPr="00200355">
              <w:rPr>
                <w:noProof/>
                <w:webHidden/>
              </w:rPr>
            </w:r>
            <w:r w:rsidR="009D76D5" w:rsidRPr="00200355">
              <w:rPr>
                <w:noProof/>
                <w:webHidden/>
              </w:rPr>
              <w:fldChar w:fldCharType="separate"/>
            </w:r>
            <w:r w:rsidR="009D76D5" w:rsidRPr="00200355">
              <w:rPr>
                <w:noProof/>
                <w:webHidden/>
              </w:rPr>
              <w:t>24</w:t>
            </w:r>
            <w:r w:rsidR="009D76D5" w:rsidRPr="00200355">
              <w:rPr>
                <w:noProof/>
                <w:webHidden/>
              </w:rPr>
              <w:fldChar w:fldCharType="end"/>
            </w:r>
          </w:hyperlink>
        </w:p>
        <w:p w14:paraId="54EFE1A9" w14:textId="77777777" w:rsidR="009D76D5" w:rsidRPr="00200355" w:rsidRDefault="00000000" w:rsidP="00200355">
          <w:pPr>
            <w:pStyle w:val="TOC3"/>
            <w:rPr>
              <w:rFonts w:eastAsiaTheme="minorEastAsia"/>
              <w:noProof/>
            </w:rPr>
          </w:pPr>
          <w:hyperlink w:anchor="_Toc133235037" w:history="1">
            <w:r w:rsidR="009D76D5" w:rsidRPr="00200355">
              <w:rPr>
                <w:rStyle w:val="Hyperlink"/>
                <w:noProof/>
                <w:color w:val="auto"/>
              </w:rPr>
              <w:t>Stakeholders’ Involvement in PM&amp;E and Sustainable Development</w:t>
            </w:r>
            <w:r w:rsidR="009D76D5" w:rsidRPr="00200355">
              <w:rPr>
                <w:noProof/>
                <w:webHidden/>
              </w:rPr>
              <w:tab/>
            </w:r>
            <w:r w:rsidR="009D76D5" w:rsidRPr="00200355">
              <w:rPr>
                <w:noProof/>
                <w:webHidden/>
              </w:rPr>
              <w:fldChar w:fldCharType="begin"/>
            </w:r>
            <w:r w:rsidR="009D76D5" w:rsidRPr="00200355">
              <w:rPr>
                <w:noProof/>
                <w:webHidden/>
              </w:rPr>
              <w:instrText xml:space="preserve"> PAGEREF _Toc133235037 \h </w:instrText>
            </w:r>
            <w:r w:rsidR="009D76D5" w:rsidRPr="00200355">
              <w:rPr>
                <w:noProof/>
                <w:webHidden/>
              </w:rPr>
            </w:r>
            <w:r w:rsidR="009D76D5" w:rsidRPr="00200355">
              <w:rPr>
                <w:noProof/>
                <w:webHidden/>
              </w:rPr>
              <w:fldChar w:fldCharType="separate"/>
            </w:r>
            <w:r w:rsidR="009D76D5" w:rsidRPr="00200355">
              <w:rPr>
                <w:noProof/>
                <w:webHidden/>
              </w:rPr>
              <w:t>24</w:t>
            </w:r>
            <w:r w:rsidR="009D76D5" w:rsidRPr="00200355">
              <w:rPr>
                <w:noProof/>
                <w:webHidden/>
              </w:rPr>
              <w:fldChar w:fldCharType="end"/>
            </w:r>
          </w:hyperlink>
        </w:p>
        <w:p w14:paraId="11B0F2C7" w14:textId="77777777" w:rsidR="009D76D5" w:rsidRPr="00200355" w:rsidRDefault="00000000" w:rsidP="00200355">
          <w:pPr>
            <w:pStyle w:val="TOC3"/>
            <w:rPr>
              <w:rFonts w:eastAsiaTheme="minorEastAsia"/>
              <w:noProof/>
            </w:rPr>
          </w:pPr>
          <w:hyperlink w:anchor="_Toc133235038" w:history="1">
            <w:r w:rsidR="009D76D5" w:rsidRPr="00200355">
              <w:rPr>
                <w:rStyle w:val="Hyperlink"/>
                <w:noProof/>
                <w:color w:val="auto"/>
              </w:rPr>
              <w:t>Stakeholders’ Capacity Building on PM&amp;E and Sustainable Development</w:t>
            </w:r>
            <w:r w:rsidR="009D76D5" w:rsidRPr="00200355">
              <w:rPr>
                <w:noProof/>
                <w:webHidden/>
              </w:rPr>
              <w:tab/>
            </w:r>
            <w:r w:rsidR="009D76D5" w:rsidRPr="00200355">
              <w:rPr>
                <w:noProof/>
                <w:webHidden/>
              </w:rPr>
              <w:fldChar w:fldCharType="begin"/>
            </w:r>
            <w:r w:rsidR="009D76D5" w:rsidRPr="00200355">
              <w:rPr>
                <w:noProof/>
                <w:webHidden/>
              </w:rPr>
              <w:instrText xml:space="preserve"> PAGEREF _Toc133235038 \h </w:instrText>
            </w:r>
            <w:r w:rsidR="009D76D5" w:rsidRPr="00200355">
              <w:rPr>
                <w:noProof/>
                <w:webHidden/>
              </w:rPr>
            </w:r>
            <w:r w:rsidR="009D76D5" w:rsidRPr="00200355">
              <w:rPr>
                <w:noProof/>
                <w:webHidden/>
              </w:rPr>
              <w:fldChar w:fldCharType="separate"/>
            </w:r>
            <w:r w:rsidR="009D76D5" w:rsidRPr="00200355">
              <w:rPr>
                <w:noProof/>
                <w:webHidden/>
              </w:rPr>
              <w:t>26</w:t>
            </w:r>
            <w:r w:rsidR="009D76D5" w:rsidRPr="00200355">
              <w:rPr>
                <w:noProof/>
                <w:webHidden/>
              </w:rPr>
              <w:fldChar w:fldCharType="end"/>
            </w:r>
          </w:hyperlink>
        </w:p>
        <w:p w14:paraId="4C5E82BA" w14:textId="77777777" w:rsidR="009D76D5" w:rsidRPr="00200355" w:rsidRDefault="00000000" w:rsidP="00200355">
          <w:pPr>
            <w:pStyle w:val="TOC3"/>
            <w:rPr>
              <w:rFonts w:eastAsiaTheme="minorEastAsia"/>
              <w:noProof/>
            </w:rPr>
          </w:pPr>
          <w:hyperlink w:anchor="_Toc133235039" w:history="1">
            <w:r w:rsidR="009D76D5" w:rsidRPr="00200355">
              <w:rPr>
                <w:rStyle w:val="Hyperlink"/>
                <w:noProof/>
                <w:color w:val="auto"/>
              </w:rPr>
              <w:t>Stakeholders’ Ownership and Sustainable Development</w:t>
            </w:r>
            <w:r w:rsidR="009D76D5" w:rsidRPr="00200355">
              <w:rPr>
                <w:noProof/>
                <w:webHidden/>
              </w:rPr>
              <w:tab/>
            </w:r>
            <w:r w:rsidR="009D76D5" w:rsidRPr="00200355">
              <w:rPr>
                <w:noProof/>
                <w:webHidden/>
              </w:rPr>
              <w:fldChar w:fldCharType="begin"/>
            </w:r>
            <w:r w:rsidR="009D76D5" w:rsidRPr="00200355">
              <w:rPr>
                <w:noProof/>
                <w:webHidden/>
              </w:rPr>
              <w:instrText xml:space="preserve"> PAGEREF _Toc133235039 \h </w:instrText>
            </w:r>
            <w:r w:rsidR="009D76D5" w:rsidRPr="00200355">
              <w:rPr>
                <w:noProof/>
                <w:webHidden/>
              </w:rPr>
            </w:r>
            <w:r w:rsidR="009D76D5" w:rsidRPr="00200355">
              <w:rPr>
                <w:noProof/>
                <w:webHidden/>
              </w:rPr>
              <w:fldChar w:fldCharType="separate"/>
            </w:r>
            <w:r w:rsidR="009D76D5" w:rsidRPr="00200355">
              <w:rPr>
                <w:noProof/>
                <w:webHidden/>
              </w:rPr>
              <w:t>26</w:t>
            </w:r>
            <w:r w:rsidR="009D76D5" w:rsidRPr="00200355">
              <w:rPr>
                <w:noProof/>
                <w:webHidden/>
              </w:rPr>
              <w:fldChar w:fldCharType="end"/>
            </w:r>
          </w:hyperlink>
        </w:p>
        <w:p w14:paraId="60C9E984" w14:textId="77777777" w:rsidR="009D76D5" w:rsidRPr="00200355" w:rsidRDefault="00000000" w:rsidP="00200355">
          <w:pPr>
            <w:pStyle w:val="TOC2"/>
            <w:rPr>
              <w:rFonts w:eastAsiaTheme="minorEastAsia"/>
              <w:noProof/>
            </w:rPr>
          </w:pPr>
          <w:hyperlink w:anchor="_Toc133235040" w:history="1">
            <w:r w:rsidR="009D76D5" w:rsidRPr="00200355">
              <w:rPr>
                <w:rStyle w:val="Hyperlink"/>
                <w:noProof/>
                <w:color w:val="auto"/>
              </w:rPr>
              <w:t>Conceptual Framework</w:t>
            </w:r>
            <w:r w:rsidR="009D76D5" w:rsidRPr="00200355">
              <w:rPr>
                <w:noProof/>
                <w:webHidden/>
              </w:rPr>
              <w:tab/>
            </w:r>
            <w:r w:rsidR="009D76D5" w:rsidRPr="00200355">
              <w:rPr>
                <w:noProof/>
                <w:webHidden/>
              </w:rPr>
              <w:fldChar w:fldCharType="begin"/>
            </w:r>
            <w:r w:rsidR="009D76D5" w:rsidRPr="00200355">
              <w:rPr>
                <w:noProof/>
                <w:webHidden/>
              </w:rPr>
              <w:instrText xml:space="preserve"> PAGEREF _Toc133235040 \h </w:instrText>
            </w:r>
            <w:r w:rsidR="009D76D5" w:rsidRPr="00200355">
              <w:rPr>
                <w:noProof/>
                <w:webHidden/>
              </w:rPr>
            </w:r>
            <w:r w:rsidR="009D76D5" w:rsidRPr="00200355">
              <w:rPr>
                <w:noProof/>
                <w:webHidden/>
              </w:rPr>
              <w:fldChar w:fldCharType="separate"/>
            </w:r>
            <w:r w:rsidR="009D76D5" w:rsidRPr="00200355">
              <w:rPr>
                <w:noProof/>
                <w:webHidden/>
              </w:rPr>
              <w:t>28</w:t>
            </w:r>
            <w:r w:rsidR="009D76D5" w:rsidRPr="00200355">
              <w:rPr>
                <w:noProof/>
                <w:webHidden/>
              </w:rPr>
              <w:fldChar w:fldCharType="end"/>
            </w:r>
          </w:hyperlink>
        </w:p>
        <w:p w14:paraId="3D1065E3" w14:textId="77777777" w:rsidR="009D76D5" w:rsidRPr="00200355" w:rsidRDefault="00000000" w:rsidP="00200355">
          <w:pPr>
            <w:pStyle w:val="TOC2"/>
            <w:rPr>
              <w:rFonts w:eastAsiaTheme="minorEastAsia"/>
              <w:noProof/>
            </w:rPr>
          </w:pPr>
          <w:hyperlink w:anchor="_Toc133235041" w:history="1">
            <w:r w:rsidR="009D76D5" w:rsidRPr="00200355">
              <w:rPr>
                <w:rStyle w:val="Hyperlink"/>
                <w:noProof/>
                <w:color w:val="auto"/>
              </w:rPr>
              <w:t>Discussion</w:t>
            </w:r>
            <w:r w:rsidR="009D76D5" w:rsidRPr="00200355">
              <w:rPr>
                <w:noProof/>
                <w:webHidden/>
              </w:rPr>
              <w:tab/>
            </w:r>
            <w:r w:rsidR="009D76D5" w:rsidRPr="00200355">
              <w:rPr>
                <w:noProof/>
                <w:webHidden/>
              </w:rPr>
              <w:fldChar w:fldCharType="begin"/>
            </w:r>
            <w:r w:rsidR="009D76D5" w:rsidRPr="00200355">
              <w:rPr>
                <w:noProof/>
                <w:webHidden/>
              </w:rPr>
              <w:instrText xml:space="preserve"> PAGEREF _Toc133235041 \h </w:instrText>
            </w:r>
            <w:r w:rsidR="009D76D5" w:rsidRPr="00200355">
              <w:rPr>
                <w:noProof/>
                <w:webHidden/>
              </w:rPr>
            </w:r>
            <w:r w:rsidR="009D76D5" w:rsidRPr="00200355">
              <w:rPr>
                <w:noProof/>
                <w:webHidden/>
              </w:rPr>
              <w:fldChar w:fldCharType="separate"/>
            </w:r>
            <w:r w:rsidR="009D76D5" w:rsidRPr="00200355">
              <w:rPr>
                <w:noProof/>
                <w:webHidden/>
              </w:rPr>
              <w:t>30</w:t>
            </w:r>
            <w:r w:rsidR="009D76D5" w:rsidRPr="00200355">
              <w:rPr>
                <w:noProof/>
                <w:webHidden/>
              </w:rPr>
              <w:fldChar w:fldCharType="end"/>
            </w:r>
          </w:hyperlink>
        </w:p>
        <w:p w14:paraId="392195C0" w14:textId="77777777" w:rsidR="009D76D5" w:rsidRPr="00200355" w:rsidRDefault="00000000" w:rsidP="00200355">
          <w:pPr>
            <w:pStyle w:val="TOC2"/>
            <w:rPr>
              <w:rFonts w:eastAsiaTheme="minorEastAsia"/>
              <w:noProof/>
            </w:rPr>
          </w:pPr>
          <w:hyperlink w:anchor="_Toc133235042" w:history="1">
            <w:r w:rsidR="009D76D5" w:rsidRPr="00200355">
              <w:rPr>
                <w:rStyle w:val="Hyperlink"/>
                <w:noProof/>
                <w:color w:val="auto"/>
              </w:rPr>
              <w:t>Chapter Summary</w:t>
            </w:r>
            <w:r w:rsidR="009D76D5" w:rsidRPr="00200355">
              <w:rPr>
                <w:noProof/>
                <w:webHidden/>
              </w:rPr>
              <w:tab/>
            </w:r>
            <w:r w:rsidR="009D76D5" w:rsidRPr="00200355">
              <w:rPr>
                <w:noProof/>
                <w:webHidden/>
              </w:rPr>
              <w:fldChar w:fldCharType="begin"/>
            </w:r>
            <w:r w:rsidR="009D76D5" w:rsidRPr="00200355">
              <w:rPr>
                <w:noProof/>
                <w:webHidden/>
              </w:rPr>
              <w:instrText xml:space="preserve"> PAGEREF _Toc133235042 \h </w:instrText>
            </w:r>
            <w:r w:rsidR="009D76D5" w:rsidRPr="00200355">
              <w:rPr>
                <w:noProof/>
                <w:webHidden/>
              </w:rPr>
            </w:r>
            <w:r w:rsidR="009D76D5" w:rsidRPr="00200355">
              <w:rPr>
                <w:noProof/>
                <w:webHidden/>
              </w:rPr>
              <w:fldChar w:fldCharType="separate"/>
            </w:r>
            <w:r w:rsidR="009D76D5" w:rsidRPr="00200355">
              <w:rPr>
                <w:noProof/>
                <w:webHidden/>
              </w:rPr>
              <w:t>31</w:t>
            </w:r>
            <w:r w:rsidR="009D76D5" w:rsidRPr="00200355">
              <w:rPr>
                <w:noProof/>
                <w:webHidden/>
              </w:rPr>
              <w:fldChar w:fldCharType="end"/>
            </w:r>
          </w:hyperlink>
        </w:p>
        <w:p w14:paraId="587AA9E2" w14:textId="77777777" w:rsidR="009D76D5" w:rsidRPr="00200355" w:rsidRDefault="00000000" w:rsidP="00200355">
          <w:pPr>
            <w:pStyle w:val="TOC1"/>
            <w:rPr>
              <w:rFonts w:eastAsiaTheme="minorEastAsia"/>
              <w:noProof/>
            </w:rPr>
          </w:pPr>
          <w:hyperlink w:anchor="_Toc133235043" w:history="1">
            <w:r w:rsidR="009D76D5" w:rsidRPr="00200355">
              <w:rPr>
                <w:rStyle w:val="Hyperlink"/>
                <w:rFonts w:eastAsia="Times New Roman"/>
                <w:noProof/>
                <w:color w:val="auto"/>
                <w:lang w:eastAsia="ar-SA"/>
              </w:rPr>
              <w:t>CHAPTER THREE</w:t>
            </w:r>
            <w:r w:rsidR="009D76D5" w:rsidRPr="00200355">
              <w:rPr>
                <w:noProof/>
                <w:webHidden/>
              </w:rPr>
              <w:tab/>
            </w:r>
            <w:r w:rsidR="009D76D5" w:rsidRPr="00200355">
              <w:rPr>
                <w:noProof/>
                <w:webHidden/>
              </w:rPr>
              <w:fldChar w:fldCharType="begin"/>
            </w:r>
            <w:r w:rsidR="009D76D5" w:rsidRPr="00200355">
              <w:rPr>
                <w:noProof/>
                <w:webHidden/>
              </w:rPr>
              <w:instrText xml:space="preserve"> PAGEREF _Toc133235043 \h </w:instrText>
            </w:r>
            <w:r w:rsidR="009D76D5" w:rsidRPr="00200355">
              <w:rPr>
                <w:noProof/>
                <w:webHidden/>
              </w:rPr>
            </w:r>
            <w:r w:rsidR="009D76D5" w:rsidRPr="00200355">
              <w:rPr>
                <w:noProof/>
                <w:webHidden/>
              </w:rPr>
              <w:fldChar w:fldCharType="separate"/>
            </w:r>
            <w:r w:rsidR="009D76D5" w:rsidRPr="00200355">
              <w:rPr>
                <w:noProof/>
                <w:webHidden/>
              </w:rPr>
              <w:t>32</w:t>
            </w:r>
            <w:r w:rsidR="009D76D5" w:rsidRPr="00200355">
              <w:rPr>
                <w:noProof/>
                <w:webHidden/>
              </w:rPr>
              <w:fldChar w:fldCharType="end"/>
            </w:r>
          </w:hyperlink>
        </w:p>
        <w:p w14:paraId="74D439B6" w14:textId="77777777" w:rsidR="009D76D5" w:rsidRPr="00200355" w:rsidRDefault="00000000" w:rsidP="00200355">
          <w:pPr>
            <w:pStyle w:val="TOC1"/>
            <w:rPr>
              <w:rFonts w:eastAsiaTheme="minorEastAsia"/>
              <w:noProof/>
            </w:rPr>
          </w:pPr>
          <w:hyperlink w:anchor="_Toc133235044" w:history="1">
            <w:r w:rsidR="009D76D5" w:rsidRPr="00200355">
              <w:rPr>
                <w:rStyle w:val="Hyperlink"/>
                <w:rFonts w:eastAsia="Times New Roman"/>
                <w:noProof/>
                <w:color w:val="auto"/>
                <w:lang w:eastAsia="ar-SA"/>
              </w:rPr>
              <w:t>RESEARCH METHODOLOGY</w:t>
            </w:r>
            <w:r w:rsidR="009D76D5" w:rsidRPr="00200355">
              <w:rPr>
                <w:noProof/>
                <w:webHidden/>
              </w:rPr>
              <w:tab/>
            </w:r>
            <w:r w:rsidR="009D76D5" w:rsidRPr="00200355">
              <w:rPr>
                <w:noProof/>
                <w:webHidden/>
              </w:rPr>
              <w:fldChar w:fldCharType="begin"/>
            </w:r>
            <w:r w:rsidR="009D76D5" w:rsidRPr="00200355">
              <w:rPr>
                <w:noProof/>
                <w:webHidden/>
              </w:rPr>
              <w:instrText xml:space="preserve"> PAGEREF _Toc133235044 \h </w:instrText>
            </w:r>
            <w:r w:rsidR="009D76D5" w:rsidRPr="00200355">
              <w:rPr>
                <w:noProof/>
                <w:webHidden/>
              </w:rPr>
            </w:r>
            <w:r w:rsidR="009D76D5" w:rsidRPr="00200355">
              <w:rPr>
                <w:noProof/>
                <w:webHidden/>
              </w:rPr>
              <w:fldChar w:fldCharType="separate"/>
            </w:r>
            <w:r w:rsidR="009D76D5" w:rsidRPr="00200355">
              <w:rPr>
                <w:noProof/>
                <w:webHidden/>
              </w:rPr>
              <w:t>32</w:t>
            </w:r>
            <w:r w:rsidR="009D76D5" w:rsidRPr="00200355">
              <w:rPr>
                <w:noProof/>
                <w:webHidden/>
              </w:rPr>
              <w:fldChar w:fldCharType="end"/>
            </w:r>
          </w:hyperlink>
        </w:p>
        <w:p w14:paraId="0CB6E991" w14:textId="77777777" w:rsidR="009D76D5" w:rsidRPr="00200355" w:rsidRDefault="00000000" w:rsidP="00200355">
          <w:pPr>
            <w:pStyle w:val="TOC2"/>
            <w:rPr>
              <w:rFonts w:eastAsiaTheme="minorEastAsia"/>
              <w:noProof/>
            </w:rPr>
          </w:pPr>
          <w:hyperlink w:anchor="_Toc133235045" w:history="1">
            <w:r w:rsidR="009D76D5" w:rsidRPr="00200355">
              <w:rPr>
                <w:rStyle w:val="Hyperlink"/>
                <w:rFonts w:eastAsiaTheme="majorEastAsia"/>
                <w:noProof/>
                <w:color w:val="auto"/>
              </w:rPr>
              <w:t>Introduction</w:t>
            </w:r>
            <w:r w:rsidR="009D76D5" w:rsidRPr="00200355">
              <w:rPr>
                <w:noProof/>
                <w:webHidden/>
              </w:rPr>
              <w:tab/>
            </w:r>
            <w:r w:rsidR="009D76D5" w:rsidRPr="00200355">
              <w:rPr>
                <w:noProof/>
                <w:webHidden/>
              </w:rPr>
              <w:fldChar w:fldCharType="begin"/>
            </w:r>
            <w:r w:rsidR="009D76D5" w:rsidRPr="00200355">
              <w:rPr>
                <w:noProof/>
                <w:webHidden/>
              </w:rPr>
              <w:instrText xml:space="preserve"> PAGEREF _Toc133235045 \h </w:instrText>
            </w:r>
            <w:r w:rsidR="009D76D5" w:rsidRPr="00200355">
              <w:rPr>
                <w:noProof/>
                <w:webHidden/>
              </w:rPr>
            </w:r>
            <w:r w:rsidR="009D76D5" w:rsidRPr="00200355">
              <w:rPr>
                <w:noProof/>
                <w:webHidden/>
              </w:rPr>
              <w:fldChar w:fldCharType="separate"/>
            </w:r>
            <w:r w:rsidR="009D76D5" w:rsidRPr="00200355">
              <w:rPr>
                <w:noProof/>
                <w:webHidden/>
              </w:rPr>
              <w:t>32</w:t>
            </w:r>
            <w:r w:rsidR="009D76D5" w:rsidRPr="00200355">
              <w:rPr>
                <w:noProof/>
                <w:webHidden/>
              </w:rPr>
              <w:fldChar w:fldCharType="end"/>
            </w:r>
          </w:hyperlink>
        </w:p>
        <w:p w14:paraId="602B091C" w14:textId="77777777" w:rsidR="009D76D5" w:rsidRPr="00200355" w:rsidRDefault="00000000" w:rsidP="00200355">
          <w:pPr>
            <w:pStyle w:val="TOC2"/>
            <w:rPr>
              <w:rFonts w:eastAsiaTheme="minorEastAsia"/>
              <w:noProof/>
            </w:rPr>
          </w:pPr>
          <w:hyperlink w:anchor="_Toc133235046" w:history="1">
            <w:r w:rsidR="009D76D5" w:rsidRPr="00200355">
              <w:rPr>
                <w:rStyle w:val="Hyperlink"/>
                <w:noProof/>
                <w:color w:val="auto"/>
              </w:rPr>
              <w:t>Research Design and Method</w:t>
            </w:r>
            <w:r w:rsidR="009D76D5" w:rsidRPr="00200355">
              <w:rPr>
                <w:noProof/>
                <w:webHidden/>
              </w:rPr>
              <w:tab/>
            </w:r>
            <w:r w:rsidR="009D76D5" w:rsidRPr="00200355">
              <w:rPr>
                <w:noProof/>
                <w:webHidden/>
              </w:rPr>
              <w:fldChar w:fldCharType="begin"/>
            </w:r>
            <w:r w:rsidR="009D76D5" w:rsidRPr="00200355">
              <w:rPr>
                <w:noProof/>
                <w:webHidden/>
              </w:rPr>
              <w:instrText xml:space="preserve"> PAGEREF _Toc133235046 \h </w:instrText>
            </w:r>
            <w:r w:rsidR="009D76D5" w:rsidRPr="00200355">
              <w:rPr>
                <w:noProof/>
                <w:webHidden/>
              </w:rPr>
            </w:r>
            <w:r w:rsidR="009D76D5" w:rsidRPr="00200355">
              <w:rPr>
                <w:noProof/>
                <w:webHidden/>
              </w:rPr>
              <w:fldChar w:fldCharType="separate"/>
            </w:r>
            <w:r w:rsidR="009D76D5" w:rsidRPr="00200355">
              <w:rPr>
                <w:noProof/>
                <w:webHidden/>
              </w:rPr>
              <w:t>32</w:t>
            </w:r>
            <w:r w:rsidR="009D76D5" w:rsidRPr="00200355">
              <w:rPr>
                <w:noProof/>
                <w:webHidden/>
              </w:rPr>
              <w:fldChar w:fldCharType="end"/>
            </w:r>
          </w:hyperlink>
        </w:p>
        <w:p w14:paraId="6E09622B" w14:textId="77777777" w:rsidR="009D76D5" w:rsidRPr="00200355" w:rsidRDefault="00000000" w:rsidP="00200355">
          <w:pPr>
            <w:pStyle w:val="TOC2"/>
            <w:rPr>
              <w:rFonts w:eastAsiaTheme="minorEastAsia"/>
              <w:noProof/>
            </w:rPr>
          </w:pPr>
          <w:hyperlink w:anchor="_Toc133235047" w:history="1">
            <w:r w:rsidR="009D76D5" w:rsidRPr="00200355">
              <w:rPr>
                <w:rStyle w:val="Hyperlink"/>
                <w:noProof/>
                <w:color w:val="auto"/>
              </w:rPr>
              <w:t>Population</w:t>
            </w:r>
            <w:r w:rsidR="009D76D5" w:rsidRPr="00200355">
              <w:rPr>
                <w:noProof/>
                <w:webHidden/>
              </w:rPr>
              <w:tab/>
            </w:r>
            <w:r w:rsidR="009D76D5" w:rsidRPr="00200355">
              <w:rPr>
                <w:noProof/>
                <w:webHidden/>
              </w:rPr>
              <w:fldChar w:fldCharType="begin"/>
            </w:r>
            <w:r w:rsidR="009D76D5" w:rsidRPr="00200355">
              <w:rPr>
                <w:noProof/>
                <w:webHidden/>
              </w:rPr>
              <w:instrText xml:space="preserve"> PAGEREF _Toc133235047 \h </w:instrText>
            </w:r>
            <w:r w:rsidR="009D76D5" w:rsidRPr="00200355">
              <w:rPr>
                <w:noProof/>
                <w:webHidden/>
              </w:rPr>
            </w:r>
            <w:r w:rsidR="009D76D5" w:rsidRPr="00200355">
              <w:rPr>
                <w:noProof/>
                <w:webHidden/>
              </w:rPr>
              <w:fldChar w:fldCharType="separate"/>
            </w:r>
            <w:r w:rsidR="009D76D5" w:rsidRPr="00200355">
              <w:rPr>
                <w:noProof/>
                <w:webHidden/>
              </w:rPr>
              <w:t>33</w:t>
            </w:r>
            <w:r w:rsidR="009D76D5" w:rsidRPr="00200355">
              <w:rPr>
                <w:noProof/>
                <w:webHidden/>
              </w:rPr>
              <w:fldChar w:fldCharType="end"/>
            </w:r>
          </w:hyperlink>
        </w:p>
        <w:p w14:paraId="7907F425" w14:textId="77777777" w:rsidR="009D76D5" w:rsidRPr="00200355" w:rsidRDefault="00000000" w:rsidP="00200355">
          <w:pPr>
            <w:pStyle w:val="TOC2"/>
            <w:rPr>
              <w:rFonts w:eastAsiaTheme="minorEastAsia"/>
              <w:noProof/>
            </w:rPr>
          </w:pPr>
          <w:hyperlink w:anchor="_Toc133235048" w:history="1">
            <w:r w:rsidR="009D76D5" w:rsidRPr="00200355">
              <w:rPr>
                <w:rStyle w:val="Hyperlink"/>
                <w:rFonts w:eastAsiaTheme="majorEastAsia"/>
                <w:noProof/>
                <w:color w:val="auto"/>
                <w:lang w:val="en-GB"/>
              </w:rPr>
              <w:t>Target Population</w:t>
            </w:r>
            <w:r w:rsidR="009D76D5" w:rsidRPr="00200355">
              <w:rPr>
                <w:noProof/>
                <w:webHidden/>
              </w:rPr>
              <w:tab/>
            </w:r>
            <w:r w:rsidR="009D76D5" w:rsidRPr="00200355">
              <w:rPr>
                <w:noProof/>
                <w:webHidden/>
              </w:rPr>
              <w:fldChar w:fldCharType="begin"/>
            </w:r>
            <w:r w:rsidR="009D76D5" w:rsidRPr="00200355">
              <w:rPr>
                <w:noProof/>
                <w:webHidden/>
              </w:rPr>
              <w:instrText xml:space="preserve"> PAGEREF _Toc133235048 \h </w:instrText>
            </w:r>
            <w:r w:rsidR="009D76D5" w:rsidRPr="00200355">
              <w:rPr>
                <w:noProof/>
                <w:webHidden/>
              </w:rPr>
            </w:r>
            <w:r w:rsidR="009D76D5" w:rsidRPr="00200355">
              <w:rPr>
                <w:noProof/>
                <w:webHidden/>
              </w:rPr>
              <w:fldChar w:fldCharType="separate"/>
            </w:r>
            <w:r w:rsidR="009D76D5" w:rsidRPr="00200355">
              <w:rPr>
                <w:noProof/>
                <w:webHidden/>
              </w:rPr>
              <w:t>34</w:t>
            </w:r>
            <w:r w:rsidR="009D76D5" w:rsidRPr="00200355">
              <w:rPr>
                <w:noProof/>
                <w:webHidden/>
              </w:rPr>
              <w:fldChar w:fldCharType="end"/>
            </w:r>
          </w:hyperlink>
        </w:p>
        <w:p w14:paraId="412E1844" w14:textId="77777777" w:rsidR="009D76D5" w:rsidRPr="00200355" w:rsidRDefault="00000000" w:rsidP="00200355">
          <w:pPr>
            <w:pStyle w:val="TOC2"/>
            <w:rPr>
              <w:rFonts w:eastAsiaTheme="minorEastAsia"/>
              <w:noProof/>
            </w:rPr>
          </w:pPr>
          <w:hyperlink w:anchor="_Toc133235049" w:history="1">
            <w:r w:rsidR="009D76D5" w:rsidRPr="00200355">
              <w:rPr>
                <w:rStyle w:val="Hyperlink"/>
                <w:noProof/>
                <w:color w:val="auto"/>
                <w:lang w:val="en-GB"/>
              </w:rPr>
              <w:t>Sample Size</w:t>
            </w:r>
            <w:r w:rsidR="009D76D5" w:rsidRPr="00200355">
              <w:rPr>
                <w:noProof/>
                <w:webHidden/>
              </w:rPr>
              <w:tab/>
            </w:r>
            <w:r w:rsidR="009D76D5" w:rsidRPr="00200355">
              <w:rPr>
                <w:noProof/>
                <w:webHidden/>
              </w:rPr>
              <w:fldChar w:fldCharType="begin"/>
            </w:r>
            <w:r w:rsidR="009D76D5" w:rsidRPr="00200355">
              <w:rPr>
                <w:noProof/>
                <w:webHidden/>
              </w:rPr>
              <w:instrText xml:space="preserve"> PAGEREF _Toc133235049 \h </w:instrText>
            </w:r>
            <w:r w:rsidR="009D76D5" w:rsidRPr="00200355">
              <w:rPr>
                <w:noProof/>
                <w:webHidden/>
              </w:rPr>
            </w:r>
            <w:r w:rsidR="009D76D5" w:rsidRPr="00200355">
              <w:rPr>
                <w:noProof/>
                <w:webHidden/>
              </w:rPr>
              <w:fldChar w:fldCharType="separate"/>
            </w:r>
            <w:r w:rsidR="009D76D5" w:rsidRPr="00200355">
              <w:rPr>
                <w:noProof/>
                <w:webHidden/>
              </w:rPr>
              <w:t>34</w:t>
            </w:r>
            <w:r w:rsidR="009D76D5" w:rsidRPr="00200355">
              <w:rPr>
                <w:noProof/>
                <w:webHidden/>
              </w:rPr>
              <w:fldChar w:fldCharType="end"/>
            </w:r>
          </w:hyperlink>
        </w:p>
        <w:p w14:paraId="2065C70A" w14:textId="77777777" w:rsidR="009D76D5" w:rsidRPr="00200355" w:rsidRDefault="00000000" w:rsidP="00200355">
          <w:pPr>
            <w:pStyle w:val="TOC2"/>
            <w:rPr>
              <w:rFonts w:eastAsiaTheme="minorEastAsia"/>
              <w:noProof/>
            </w:rPr>
          </w:pPr>
          <w:hyperlink w:anchor="_Toc133235050" w:history="1">
            <w:r w:rsidR="009D76D5" w:rsidRPr="00200355">
              <w:rPr>
                <w:rStyle w:val="Hyperlink"/>
                <w:noProof/>
                <w:color w:val="auto"/>
                <w:lang w:val="en-GB"/>
              </w:rPr>
              <w:t>Sampling Technique</w:t>
            </w:r>
            <w:r w:rsidR="009D76D5" w:rsidRPr="00200355">
              <w:rPr>
                <w:noProof/>
                <w:webHidden/>
              </w:rPr>
              <w:tab/>
            </w:r>
            <w:r w:rsidR="009D76D5" w:rsidRPr="00200355">
              <w:rPr>
                <w:noProof/>
                <w:webHidden/>
              </w:rPr>
              <w:fldChar w:fldCharType="begin"/>
            </w:r>
            <w:r w:rsidR="009D76D5" w:rsidRPr="00200355">
              <w:rPr>
                <w:noProof/>
                <w:webHidden/>
              </w:rPr>
              <w:instrText xml:space="preserve"> PAGEREF _Toc133235050 \h </w:instrText>
            </w:r>
            <w:r w:rsidR="009D76D5" w:rsidRPr="00200355">
              <w:rPr>
                <w:noProof/>
                <w:webHidden/>
              </w:rPr>
            </w:r>
            <w:r w:rsidR="009D76D5" w:rsidRPr="00200355">
              <w:rPr>
                <w:noProof/>
                <w:webHidden/>
              </w:rPr>
              <w:fldChar w:fldCharType="separate"/>
            </w:r>
            <w:r w:rsidR="009D76D5" w:rsidRPr="00200355">
              <w:rPr>
                <w:noProof/>
                <w:webHidden/>
              </w:rPr>
              <w:t>36</w:t>
            </w:r>
            <w:r w:rsidR="009D76D5" w:rsidRPr="00200355">
              <w:rPr>
                <w:noProof/>
                <w:webHidden/>
              </w:rPr>
              <w:fldChar w:fldCharType="end"/>
            </w:r>
          </w:hyperlink>
        </w:p>
        <w:p w14:paraId="7B919868" w14:textId="77777777" w:rsidR="009D76D5" w:rsidRPr="00200355" w:rsidRDefault="00000000" w:rsidP="00200355">
          <w:pPr>
            <w:pStyle w:val="TOC2"/>
            <w:rPr>
              <w:rFonts w:eastAsiaTheme="minorEastAsia"/>
              <w:noProof/>
            </w:rPr>
          </w:pPr>
          <w:hyperlink w:anchor="_Toc133235051" w:history="1">
            <w:r w:rsidR="009D76D5" w:rsidRPr="00200355">
              <w:rPr>
                <w:rStyle w:val="Hyperlink"/>
                <w:rFonts w:eastAsiaTheme="majorEastAsia"/>
                <w:noProof/>
                <w:color w:val="auto"/>
              </w:rPr>
              <w:t>Data Collection Instruments</w:t>
            </w:r>
            <w:r w:rsidR="009D76D5" w:rsidRPr="00200355">
              <w:rPr>
                <w:noProof/>
                <w:webHidden/>
              </w:rPr>
              <w:tab/>
            </w:r>
            <w:r w:rsidR="009D76D5" w:rsidRPr="00200355">
              <w:rPr>
                <w:noProof/>
                <w:webHidden/>
              </w:rPr>
              <w:fldChar w:fldCharType="begin"/>
            </w:r>
            <w:r w:rsidR="009D76D5" w:rsidRPr="00200355">
              <w:rPr>
                <w:noProof/>
                <w:webHidden/>
              </w:rPr>
              <w:instrText xml:space="preserve"> PAGEREF _Toc133235051 \h </w:instrText>
            </w:r>
            <w:r w:rsidR="009D76D5" w:rsidRPr="00200355">
              <w:rPr>
                <w:noProof/>
                <w:webHidden/>
              </w:rPr>
            </w:r>
            <w:r w:rsidR="009D76D5" w:rsidRPr="00200355">
              <w:rPr>
                <w:noProof/>
                <w:webHidden/>
              </w:rPr>
              <w:fldChar w:fldCharType="separate"/>
            </w:r>
            <w:r w:rsidR="009D76D5" w:rsidRPr="00200355">
              <w:rPr>
                <w:noProof/>
                <w:webHidden/>
              </w:rPr>
              <w:t>36</w:t>
            </w:r>
            <w:r w:rsidR="009D76D5" w:rsidRPr="00200355">
              <w:rPr>
                <w:noProof/>
                <w:webHidden/>
              </w:rPr>
              <w:fldChar w:fldCharType="end"/>
            </w:r>
          </w:hyperlink>
        </w:p>
        <w:p w14:paraId="1B90BC74" w14:textId="77777777" w:rsidR="009D76D5" w:rsidRPr="00200355" w:rsidRDefault="00000000" w:rsidP="00200355">
          <w:pPr>
            <w:pStyle w:val="TOC2"/>
            <w:rPr>
              <w:rFonts w:eastAsiaTheme="minorEastAsia"/>
              <w:noProof/>
            </w:rPr>
          </w:pPr>
          <w:hyperlink w:anchor="_Toc133235052" w:history="1">
            <w:r w:rsidR="009D76D5" w:rsidRPr="00200355">
              <w:rPr>
                <w:rStyle w:val="Hyperlink"/>
                <w:rFonts w:eastAsiaTheme="majorEastAsia"/>
                <w:noProof/>
                <w:color w:val="auto"/>
                <w:lang w:val="en-GB"/>
              </w:rPr>
              <w:t>Types of Data</w:t>
            </w:r>
            <w:r w:rsidR="009D76D5" w:rsidRPr="00200355">
              <w:rPr>
                <w:noProof/>
                <w:webHidden/>
              </w:rPr>
              <w:tab/>
            </w:r>
            <w:r w:rsidR="009D76D5" w:rsidRPr="00200355">
              <w:rPr>
                <w:noProof/>
                <w:webHidden/>
              </w:rPr>
              <w:fldChar w:fldCharType="begin"/>
            </w:r>
            <w:r w:rsidR="009D76D5" w:rsidRPr="00200355">
              <w:rPr>
                <w:noProof/>
                <w:webHidden/>
              </w:rPr>
              <w:instrText xml:space="preserve"> PAGEREF _Toc133235052 \h </w:instrText>
            </w:r>
            <w:r w:rsidR="009D76D5" w:rsidRPr="00200355">
              <w:rPr>
                <w:noProof/>
                <w:webHidden/>
              </w:rPr>
            </w:r>
            <w:r w:rsidR="009D76D5" w:rsidRPr="00200355">
              <w:rPr>
                <w:noProof/>
                <w:webHidden/>
              </w:rPr>
              <w:fldChar w:fldCharType="separate"/>
            </w:r>
            <w:r w:rsidR="009D76D5" w:rsidRPr="00200355">
              <w:rPr>
                <w:noProof/>
                <w:webHidden/>
              </w:rPr>
              <w:t>37</w:t>
            </w:r>
            <w:r w:rsidR="009D76D5" w:rsidRPr="00200355">
              <w:rPr>
                <w:noProof/>
                <w:webHidden/>
              </w:rPr>
              <w:fldChar w:fldCharType="end"/>
            </w:r>
          </w:hyperlink>
        </w:p>
        <w:p w14:paraId="1A9A6C8F" w14:textId="77777777" w:rsidR="009D76D5" w:rsidRPr="00200355" w:rsidRDefault="00000000" w:rsidP="00200355">
          <w:pPr>
            <w:pStyle w:val="TOC2"/>
            <w:rPr>
              <w:rFonts w:eastAsiaTheme="minorEastAsia"/>
              <w:noProof/>
            </w:rPr>
          </w:pPr>
          <w:hyperlink w:anchor="_Toc133235053" w:history="1">
            <w:r w:rsidR="009D76D5" w:rsidRPr="00200355">
              <w:rPr>
                <w:rStyle w:val="Hyperlink"/>
                <w:rFonts w:eastAsiaTheme="majorEastAsia"/>
                <w:noProof/>
                <w:color w:val="auto"/>
              </w:rPr>
              <w:t>Data Collection Procedures</w:t>
            </w:r>
            <w:r w:rsidR="009D76D5" w:rsidRPr="00200355">
              <w:rPr>
                <w:noProof/>
                <w:webHidden/>
              </w:rPr>
              <w:tab/>
            </w:r>
            <w:r w:rsidR="009D76D5" w:rsidRPr="00200355">
              <w:rPr>
                <w:noProof/>
                <w:webHidden/>
              </w:rPr>
              <w:fldChar w:fldCharType="begin"/>
            </w:r>
            <w:r w:rsidR="009D76D5" w:rsidRPr="00200355">
              <w:rPr>
                <w:noProof/>
                <w:webHidden/>
              </w:rPr>
              <w:instrText xml:space="preserve"> PAGEREF _Toc133235053 \h </w:instrText>
            </w:r>
            <w:r w:rsidR="009D76D5" w:rsidRPr="00200355">
              <w:rPr>
                <w:noProof/>
                <w:webHidden/>
              </w:rPr>
            </w:r>
            <w:r w:rsidR="009D76D5" w:rsidRPr="00200355">
              <w:rPr>
                <w:noProof/>
                <w:webHidden/>
              </w:rPr>
              <w:fldChar w:fldCharType="separate"/>
            </w:r>
            <w:r w:rsidR="009D76D5" w:rsidRPr="00200355">
              <w:rPr>
                <w:noProof/>
                <w:webHidden/>
              </w:rPr>
              <w:t>37</w:t>
            </w:r>
            <w:r w:rsidR="009D76D5" w:rsidRPr="00200355">
              <w:rPr>
                <w:noProof/>
                <w:webHidden/>
              </w:rPr>
              <w:fldChar w:fldCharType="end"/>
            </w:r>
          </w:hyperlink>
        </w:p>
        <w:p w14:paraId="31436931" w14:textId="77777777" w:rsidR="009D76D5" w:rsidRPr="00200355" w:rsidRDefault="00000000" w:rsidP="00200355">
          <w:pPr>
            <w:pStyle w:val="TOC2"/>
            <w:rPr>
              <w:rFonts w:eastAsiaTheme="minorEastAsia"/>
              <w:noProof/>
            </w:rPr>
          </w:pPr>
          <w:hyperlink w:anchor="_Toc133235054" w:history="1">
            <w:r w:rsidR="009D76D5" w:rsidRPr="00200355">
              <w:rPr>
                <w:rStyle w:val="Hyperlink"/>
                <w:rFonts w:eastAsiaTheme="majorEastAsia"/>
                <w:noProof/>
                <w:color w:val="auto"/>
              </w:rPr>
              <w:t>Pretesting</w:t>
            </w:r>
            <w:r w:rsidR="009D76D5" w:rsidRPr="00200355">
              <w:rPr>
                <w:noProof/>
                <w:webHidden/>
              </w:rPr>
              <w:tab/>
            </w:r>
            <w:r w:rsidR="009D76D5" w:rsidRPr="00200355">
              <w:rPr>
                <w:noProof/>
                <w:webHidden/>
              </w:rPr>
              <w:fldChar w:fldCharType="begin"/>
            </w:r>
            <w:r w:rsidR="009D76D5" w:rsidRPr="00200355">
              <w:rPr>
                <w:noProof/>
                <w:webHidden/>
              </w:rPr>
              <w:instrText xml:space="preserve"> PAGEREF _Toc133235054 \h </w:instrText>
            </w:r>
            <w:r w:rsidR="009D76D5" w:rsidRPr="00200355">
              <w:rPr>
                <w:noProof/>
                <w:webHidden/>
              </w:rPr>
            </w:r>
            <w:r w:rsidR="009D76D5" w:rsidRPr="00200355">
              <w:rPr>
                <w:noProof/>
                <w:webHidden/>
              </w:rPr>
              <w:fldChar w:fldCharType="separate"/>
            </w:r>
            <w:r w:rsidR="009D76D5" w:rsidRPr="00200355">
              <w:rPr>
                <w:noProof/>
                <w:webHidden/>
              </w:rPr>
              <w:t>38</w:t>
            </w:r>
            <w:r w:rsidR="009D76D5" w:rsidRPr="00200355">
              <w:rPr>
                <w:noProof/>
                <w:webHidden/>
              </w:rPr>
              <w:fldChar w:fldCharType="end"/>
            </w:r>
          </w:hyperlink>
        </w:p>
        <w:p w14:paraId="02273BF8" w14:textId="77777777" w:rsidR="009D76D5" w:rsidRPr="00200355" w:rsidRDefault="00000000" w:rsidP="00200355">
          <w:pPr>
            <w:pStyle w:val="TOC2"/>
            <w:rPr>
              <w:rFonts w:eastAsiaTheme="minorEastAsia"/>
              <w:noProof/>
            </w:rPr>
          </w:pPr>
          <w:hyperlink w:anchor="_Toc133235055" w:history="1">
            <w:r w:rsidR="009D76D5" w:rsidRPr="00200355">
              <w:rPr>
                <w:rStyle w:val="Hyperlink"/>
                <w:rFonts w:eastAsia="Times New Roman"/>
                <w:noProof/>
                <w:color w:val="auto"/>
              </w:rPr>
              <w:t>Reliability and Validity</w:t>
            </w:r>
            <w:r w:rsidR="009D76D5" w:rsidRPr="00200355">
              <w:rPr>
                <w:noProof/>
                <w:webHidden/>
              </w:rPr>
              <w:tab/>
            </w:r>
            <w:r w:rsidR="009D76D5" w:rsidRPr="00200355">
              <w:rPr>
                <w:noProof/>
                <w:webHidden/>
              </w:rPr>
              <w:fldChar w:fldCharType="begin"/>
            </w:r>
            <w:r w:rsidR="009D76D5" w:rsidRPr="00200355">
              <w:rPr>
                <w:noProof/>
                <w:webHidden/>
              </w:rPr>
              <w:instrText xml:space="preserve"> PAGEREF _Toc133235055 \h </w:instrText>
            </w:r>
            <w:r w:rsidR="009D76D5" w:rsidRPr="00200355">
              <w:rPr>
                <w:noProof/>
                <w:webHidden/>
              </w:rPr>
            </w:r>
            <w:r w:rsidR="009D76D5" w:rsidRPr="00200355">
              <w:rPr>
                <w:noProof/>
                <w:webHidden/>
              </w:rPr>
              <w:fldChar w:fldCharType="separate"/>
            </w:r>
            <w:r w:rsidR="009D76D5" w:rsidRPr="00200355">
              <w:rPr>
                <w:noProof/>
                <w:webHidden/>
              </w:rPr>
              <w:t>39</w:t>
            </w:r>
            <w:r w:rsidR="009D76D5" w:rsidRPr="00200355">
              <w:rPr>
                <w:noProof/>
                <w:webHidden/>
              </w:rPr>
              <w:fldChar w:fldCharType="end"/>
            </w:r>
          </w:hyperlink>
        </w:p>
        <w:p w14:paraId="3634514A" w14:textId="77777777" w:rsidR="009D76D5" w:rsidRPr="00200355" w:rsidRDefault="00000000" w:rsidP="00200355">
          <w:pPr>
            <w:pStyle w:val="TOC2"/>
            <w:rPr>
              <w:rFonts w:eastAsiaTheme="minorEastAsia"/>
              <w:noProof/>
            </w:rPr>
          </w:pPr>
          <w:hyperlink w:anchor="_Toc133235056" w:history="1">
            <w:r w:rsidR="009D76D5" w:rsidRPr="00200355">
              <w:rPr>
                <w:rStyle w:val="Hyperlink"/>
                <w:noProof/>
                <w:color w:val="auto"/>
              </w:rPr>
              <w:t>Data Analysis Plan</w:t>
            </w:r>
            <w:r w:rsidR="009D76D5" w:rsidRPr="00200355">
              <w:rPr>
                <w:noProof/>
                <w:webHidden/>
              </w:rPr>
              <w:tab/>
            </w:r>
            <w:r w:rsidR="009D76D5" w:rsidRPr="00200355">
              <w:rPr>
                <w:noProof/>
                <w:webHidden/>
              </w:rPr>
              <w:fldChar w:fldCharType="begin"/>
            </w:r>
            <w:r w:rsidR="009D76D5" w:rsidRPr="00200355">
              <w:rPr>
                <w:noProof/>
                <w:webHidden/>
              </w:rPr>
              <w:instrText xml:space="preserve"> PAGEREF _Toc133235056 \h </w:instrText>
            </w:r>
            <w:r w:rsidR="009D76D5" w:rsidRPr="00200355">
              <w:rPr>
                <w:noProof/>
                <w:webHidden/>
              </w:rPr>
            </w:r>
            <w:r w:rsidR="009D76D5" w:rsidRPr="00200355">
              <w:rPr>
                <w:noProof/>
                <w:webHidden/>
              </w:rPr>
              <w:fldChar w:fldCharType="separate"/>
            </w:r>
            <w:r w:rsidR="009D76D5" w:rsidRPr="00200355">
              <w:rPr>
                <w:noProof/>
                <w:webHidden/>
              </w:rPr>
              <w:t>40</w:t>
            </w:r>
            <w:r w:rsidR="009D76D5" w:rsidRPr="00200355">
              <w:rPr>
                <w:noProof/>
                <w:webHidden/>
              </w:rPr>
              <w:fldChar w:fldCharType="end"/>
            </w:r>
          </w:hyperlink>
        </w:p>
        <w:p w14:paraId="101F6692" w14:textId="77777777" w:rsidR="009D76D5" w:rsidRPr="00200355" w:rsidRDefault="00000000" w:rsidP="00200355">
          <w:pPr>
            <w:pStyle w:val="TOC2"/>
            <w:rPr>
              <w:rFonts w:eastAsiaTheme="minorEastAsia"/>
              <w:noProof/>
            </w:rPr>
          </w:pPr>
          <w:hyperlink w:anchor="_Toc133235057" w:history="1">
            <w:r w:rsidR="009D76D5" w:rsidRPr="00200355">
              <w:rPr>
                <w:rStyle w:val="Hyperlink"/>
                <w:rFonts w:eastAsiaTheme="majorEastAsia"/>
                <w:noProof/>
                <w:color w:val="auto"/>
              </w:rPr>
              <w:t>Ethical Considerations</w:t>
            </w:r>
            <w:r w:rsidR="009D76D5" w:rsidRPr="00200355">
              <w:rPr>
                <w:noProof/>
                <w:webHidden/>
              </w:rPr>
              <w:tab/>
            </w:r>
            <w:r w:rsidR="009D76D5" w:rsidRPr="00200355">
              <w:rPr>
                <w:noProof/>
                <w:webHidden/>
              </w:rPr>
              <w:fldChar w:fldCharType="begin"/>
            </w:r>
            <w:r w:rsidR="009D76D5" w:rsidRPr="00200355">
              <w:rPr>
                <w:noProof/>
                <w:webHidden/>
              </w:rPr>
              <w:instrText xml:space="preserve"> PAGEREF _Toc133235057 \h </w:instrText>
            </w:r>
            <w:r w:rsidR="009D76D5" w:rsidRPr="00200355">
              <w:rPr>
                <w:noProof/>
                <w:webHidden/>
              </w:rPr>
            </w:r>
            <w:r w:rsidR="009D76D5" w:rsidRPr="00200355">
              <w:rPr>
                <w:noProof/>
                <w:webHidden/>
              </w:rPr>
              <w:fldChar w:fldCharType="separate"/>
            </w:r>
            <w:r w:rsidR="009D76D5" w:rsidRPr="00200355">
              <w:rPr>
                <w:noProof/>
                <w:webHidden/>
              </w:rPr>
              <w:t>40</w:t>
            </w:r>
            <w:r w:rsidR="009D76D5" w:rsidRPr="00200355">
              <w:rPr>
                <w:noProof/>
                <w:webHidden/>
              </w:rPr>
              <w:fldChar w:fldCharType="end"/>
            </w:r>
          </w:hyperlink>
        </w:p>
        <w:p w14:paraId="1FAE9BA0" w14:textId="77777777" w:rsidR="009D76D5" w:rsidRPr="00200355" w:rsidRDefault="00000000" w:rsidP="00200355">
          <w:pPr>
            <w:pStyle w:val="TOC2"/>
            <w:rPr>
              <w:rFonts w:eastAsiaTheme="minorEastAsia"/>
              <w:noProof/>
            </w:rPr>
          </w:pPr>
          <w:hyperlink w:anchor="_Toc133235058" w:history="1">
            <w:r w:rsidR="009D76D5" w:rsidRPr="00200355">
              <w:rPr>
                <w:rStyle w:val="Hyperlink"/>
                <w:rFonts w:eastAsiaTheme="majorEastAsia"/>
                <w:noProof/>
                <w:color w:val="auto"/>
              </w:rPr>
              <w:t>Chapter Summary</w:t>
            </w:r>
            <w:r w:rsidR="009D76D5" w:rsidRPr="00200355">
              <w:rPr>
                <w:noProof/>
                <w:webHidden/>
              </w:rPr>
              <w:tab/>
            </w:r>
            <w:r w:rsidR="009D76D5" w:rsidRPr="00200355">
              <w:rPr>
                <w:noProof/>
                <w:webHidden/>
              </w:rPr>
              <w:fldChar w:fldCharType="begin"/>
            </w:r>
            <w:r w:rsidR="009D76D5" w:rsidRPr="00200355">
              <w:rPr>
                <w:noProof/>
                <w:webHidden/>
              </w:rPr>
              <w:instrText xml:space="preserve"> PAGEREF _Toc133235058 \h </w:instrText>
            </w:r>
            <w:r w:rsidR="009D76D5" w:rsidRPr="00200355">
              <w:rPr>
                <w:noProof/>
                <w:webHidden/>
              </w:rPr>
            </w:r>
            <w:r w:rsidR="009D76D5" w:rsidRPr="00200355">
              <w:rPr>
                <w:noProof/>
                <w:webHidden/>
              </w:rPr>
              <w:fldChar w:fldCharType="separate"/>
            </w:r>
            <w:r w:rsidR="009D76D5" w:rsidRPr="00200355">
              <w:rPr>
                <w:noProof/>
                <w:webHidden/>
              </w:rPr>
              <w:t>41</w:t>
            </w:r>
            <w:r w:rsidR="009D76D5" w:rsidRPr="00200355">
              <w:rPr>
                <w:noProof/>
                <w:webHidden/>
              </w:rPr>
              <w:fldChar w:fldCharType="end"/>
            </w:r>
          </w:hyperlink>
        </w:p>
        <w:p w14:paraId="0894FF87" w14:textId="77777777" w:rsidR="009D76D5" w:rsidRPr="00200355" w:rsidRDefault="00000000" w:rsidP="00200355">
          <w:pPr>
            <w:pStyle w:val="TOC1"/>
            <w:rPr>
              <w:rFonts w:eastAsiaTheme="minorEastAsia"/>
              <w:noProof/>
            </w:rPr>
          </w:pPr>
          <w:hyperlink w:anchor="_Toc133235059" w:history="1">
            <w:r w:rsidR="009D76D5" w:rsidRPr="00200355">
              <w:rPr>
                <w:rStyle w:val="Hyperlink"/>
                <w:noProof/>
                <w:color w:val="auto"/>
              </w:rPr>
              <w:t>References</w:t>
            </w:r>
            <w:r w:rsidR="009D76D5" w:rsidRPr="00200355">
              <w:rPr>
                <w:noProof/>
                <w:webHidden/>
              </w:rPr>
              <w:tab/>
            </w:r>
            <w:r w:rsidR="009D76D5" w:rsidRPr="00200355">
              <w:rPr>
                <w:noProof/>
                <w:webHidden/>
              </w:rPr>
              <w:fldChar w:fldCharType="begin"/>
            </w:r>
            <w:r w:rsidR="009D76D5" w:rsidRPr="00200355">
              <w:rPr>
                <w:noProof/>
                <w:webHidden/>
              </w:rPr>
              <w:instrText xml:space="preserve"> PAGEREF _Toc133235059 \h </w:instrText>
            </w:r>
            <w:r w:rsidR="009D76D5" w:rsidRPr="00200355">
              <w:rPr>
                <w:noProof/>
                <w:webHidden/>
              </w:rPr>
            </w:r>
            <w:r w:rsidR="009D76D5" w:rsidRPr="00200355">
              <w:rPr>
                <w:noProof/>
                <w:webHidden/>
              </w:rPr>
              <w:fldChar w:fldCharType="separate"/>
            </w:r>
            <w:r w:rsidR="009D76D5" w:rsidRPr="00200355">
              <w:rPr>
                <w:noProof/>
                <w:webHidden/>
              </w:rPr>
              <w:t>42</w:t>
            </w:r>
            <w:r w:rsidR="009D76D5" w:rsidRPr="00200355">
              <w:rPr>
                <w:noProof/>
                <w:webHidden/>
              </w:rPr>
              <w:fldChar w:fldCharType="end"/>
            </w:r>
          </w:hyperlink>
        </w:p>
        <w:p w14:paraId="571B8C93" w14:textId="77777777" w:rsidR="009D76D5" w:rsidRPr="00200355" w:rsidRDefault="00000000" w:rsidP="00200355">
          <w:pPr>
            <w:pStyle w:val="TOC1"/>
            <w:rPr>
              <w:rFonts w:eastAsiaTheme="minorEastAsia"/>
              <w:noProof/>
            </w:rPr>
          </w:pPr>
          <w:hyperlink w:anchor="_Toc133235060" w:history="1">
            <w:r w:rsidR="009D76D5" w:rsidRPr="00200355">
              <w:rPr>
                <w:rStyle w:val="Hyperlink"/>
                <w:rFonts w:eastAsiaTheme="majorEastAsia"/>
                <w:noProof/>
                <w:color w:val="auto"/>
              </w:rPr>
              <w:t>APPENDICES</w:t>
            </w:r>
            <w:r w:rsidR="009D76D5" w:rsidRPr="00200355">
              <w:rPr>
                <w:noProof/>
                <w:webHidden/>
              </w:rPr>
              <w:tab/>
            </w:r>
            <w:r w:rsidR="009D76D5" w:rsidRPr="00200355">
              <w:rPr>
                <w:noProof/>
                <w:webHidden/>
              </w:rPr>
              <w:fldChar w:fldCharType="begin"/>
            </w:r>
            <w:r w:rsidR="009D76D5" w:rsidRPr="00200355">
              <w:rPr>
                <w:noProof/>
                <w:webHidden/>
              </w:rPr>
              <w:instrText xml:space="preserve"> PAGEREF _Toc133235060 \h </w:instrText>
            </w:r>
            <w:r w:rsidR="009D76D5" w:rsidRPr="00200355">
              <w:rPr>
                <w:noProof/>
                <w:webHidden/>
              </w:rPr>
            </w:r>
            <w:r w:rsidR="009D76D5" w:rsidRPr="00200355">
              <w:rPr>
                <w:noProof/>
                <w:webHidden/>
              </w:rPr>
              <w:fldChar w:fldCharType="separate"/>
            </w:r>
            <w:r w:rsidR="009D76D5" w:rsidRPr="00200355">
              <w:rPr>
                <w:noProof/>
                <w:webHidden/>
              </w:rPr>
              <w:t>50</w:t>
            </w:r>
            <w:r w:rsidR="009D76D5" w:rsidRPr="00200355">
              <w:rPr>
                <w:noProof/>
                <w:webHidden/>
              </w:rPr>
              <w:fldChar w:fldCharType="end"/>
            </w:r>
          </w:hyperlink>
        </w:p>
        <w:p w14:paraId="56ECB586" w14:textId="77777777" w:rsidR="009D76D5" w:rsidRPr="00200355" w:rsidRDefault="00000000" w:rsidP="00200355">
          <w:pPr>
            <w:pStyle w:val="TOC2"/>
            <w:rPr>
              <w:rFonts w:eastAsiaTheme="minorEastAsia"/>
              <w:noProof/>
            </w:rPr>
          </w:pPr>
          <w:hyperlink w:anchor="_Toc133235061" w:history="1">
            <w:r w:rsidR="009D76D5" w:rsidRPr="00200355">
              <w:rPr>
                <w:rStyle w:val="Hyperlink"/>
                <w:rFonts w:eastAsiaTheme="majorEastAsia"/>
                <w:noProof/>
                <w:color w:val="auto"/>
              </w:rPr>
              <w:t>APPENDIX A: CONSENT FORM</w:t>
            </w:r>
            <w:r w:rsidR="009D76D5" w:rsidRPr="00200355">
              <w:rPr>
                <w:noProof/>
                <w:webHidden/>
              </w:rPr>
              <w:tab/>
            </w:r>
            <w:r w:rsidR="009D76D5" w:rsidRPr="00200355">
              <w:rPr>
                <w:noProof/>
                <w:webHidden/>
              </w:rPr>
              <w:fldChar w:fldCharType="begin"/>
            </w:r>
            <w:r w:rsidR="009D76D5" w:rsidRPr="00200355">
              <w:rPr>
                <w:noProof/>
                <w:webHidden/>
              </w:rPr>
              <w:instrText xml:space="preserve"> PAGEREF _Toc133235061 \h </w:instrText>
            </w:r>
            <w:r w:rsidR="009D76D5" w:rsidRPr="00200355">
              <w:rPr>
                <w:noProof/>
                <w:webHidden/>
              </w:rPr>
            </w:r>
            <w:r w:rsidR="009D76D5" w:rsidRPr="00200355">
              <w:rPr>
                <w:noProof/>
                <w:webHidden/>
              </w:rPr>
              <w:fldChar w:fldCharType="separate"/>
            </w:r>
            <w:r w:rsidR="009D76D5" w:rsidRPr="00200355">
              <w:rPr>
                <w:noProof/>
                <w:webHidden/>
              </w:rPr>
              <w:t>50</w:t>
            </w:r>
            <w:r w:rsidR="009D76D5" w:rsidRPr="00200355">
              <w:rPr>
                <w:noProof/>
                <w:webHidden/>
              </w:rPr>
              <w:fldChar w:fldCharType="end"/>
            </w:r>
          </w:hyperlink>
        </w:p>
        <w:p w14:paraId="51FCB284" w14:textId="77777777" w:rsidR="009D76D5" w:rsidRPr="00200355" w:rsidRDefault="00000000" w:rsidP="00200355">
          <w:pPr>
            <w:pStyle w:val="TOC2"/>
            <w:rPr>
              <w:rFonts w:eastAsiaTheme="minorEastAsia"/>
              <w:noProof/>
            </w:rPr>
          </w:pPr>
          <w:hyperlink w:anchor="_Toc133235062" w:history="1">
            <w:r w:rsidR="009D76D5" w:rsidRPr="00200355">
              <w:rPr>
                <w:rStyle w:val="Hyperlink"/>
                <w:noProof/>
                <w:color w:val="auto"/>
              </w:rPr>
              <w:t>APPENDIX B: QUESTIONNAIRE</w:t>
            </w:r>
            <w:r w:rsidR="009D76D5" w:rsidRPr="00200355">
              <w:rPr>
                <w:noProof/>
                <w:webHidden/>
              </w:rPr>
              <w:tab/>
            </w:r>
            <w:r w:rsidR="009D76D5" w:rsidRPr="00200355">
              <w:rPr>
                <w:noProof/>
                <w:webHidden/>
              </w:rPr>
              <w:fldChar w:fldCharType="begin"/>
            </w:r>
            <w:r w:rsidR="009D76D5" w:rsidRPr="00200355">
              <w:rPr>
                <w:noProof/>
                <w:webHidden/>
              </w:rPr>
              <w:instrText xml:space="preserve"> PAGEREF _Toc133235062 \h </w:instrText>
            </w:r>
            <w:r w:rsidR="009D76D5" w:rsidRPr="00200355">
              <w:rPr>
                <w:noProof/>
                <w:webHidden/>
              </w:rPr>
            </w:r>
            <w:r w:rsidR="009D76D5" w:rsidRPr="00200355">
              <w:rPr>
                <w:noProof/>
                <w:webHidden/>
              </w:rPr>
              <w:fldChar w:fldCharType="separate"/>
            </w:r>
            <w:r w:rsidR="009D76D5" w:rsidRPr="00200355">
              <w:rPr>
                <w:noProof/>
                <w:webHidden/>
              </w:rPr>
              <w:t>51</w:t>
            </w:r>
            <w:r w:rsidR="009D76D5" w:rsidRPr="00200355">
              <w:rPr>
                <w:noProof/>
                <w:webHidden/>
              </w:rPr>
              <w:fldChar w:fldCharType="end"/>
            </w:r>
          </w:hyperlink>
        </w:p>
        <w:p w14:paraId="66594DD0" w14:textId="77777777" w:rsidR="009D76D5" w:rsidRPr="00200355" w:rsidRDefault="00000000" w:rsidP="00200355">
          <w:pPr>
            <w:pStyle w:val="TOC2"/>
            <w:rPr>
              <w:rFonts w:eastAsiaTheme="minorEastAsia"/>
              <w:noProof/>
            </w:rPr>
          </w:pPr>
          <w:hyperlink w:anchor="_Toc133235063" w:history="1">
            <w:r w:rsidR="009D76D5" w:rsidRPr="00200355">
              <w:rPr>
                <w:rStyle w:val="Hyperlink"/>
                <w:rFonts w:eastAsiaTheme="majorEastAsia"/>
                <w:noProof/>
                <w:color w:val="auto"/>
              </w:rPr>
              <w:t>APPENDIX D: BUDGET</w:t>
            </w:r>
            <w:r w:rsidR="009D76D5" w:rsidRPr="00200355">
              <w:rPr>
                <w:noProof/>
                <w:webHidden/>
              </w:rPr>
              <w:tab/>
            </w:r>
            <w:r w:rsidR="009D76D5" w:rsidRPr="00200355">
              <w:rPr>
                <w:noProof/>
                <w:webHidden/>
              </w:rPr>
              <w:fldChar w:fldCharType="begin"/>
            </w:r>
            <w:r w:rsidR="009D76D5" w:rsidRPr="00200355">
              <w:rPr>
                <w:noProof/>
                <w:webHidden/>
              </w:rPr>
              <w:instrText xml:space="preserve"> PAGEREF _Toc133235063 \h </w:instrText>
            </w:r>
            <w:r w:rsidR="009D76D5" w:rsidRPr="00200355">
              <w:rPr>
                <w:noProof/>
                <w:webHidden/>
              </w:rPr>
            </w:r>
            <w:r w:rsidR="009D76D5" w:rsidRPr="00200355">
              <w:rPr>
                <w:noProof/>
                <w:webHidden/>
              </w:rPr>
              <w:fldChar w:fldCharType="separate"/>
            </w:r>
            <w:r w:rsidR="009D76D5" w:rsidRPr="00200355">
              <w:rPr>
                <w:noProof/>
                <w:webHidden/>
              </w:rPr>
              <w:t>57</w:t>
            </w:r>
            <w:r w:rsidR="009D76D5" w:rsidRPr="00200355">
              <w:rPr>
                <w:noProof/>
                <w:webHidden/>
              </w:rPr>
              <w:fldChar w:fldCharType="end"/>
            </w:r>
          </w:hyperlink>
        </w:p>
        <w:p w14:paraId="0B0B18EE" w14:textId="77777777" w:rsidR="009D76D5" w:rsidRPr="00200355" w:rsidRDefault="00000000" w:rsidP="00200355">
          <w:pPr>
            <w:pStyle w:val="TOC2"/>
            <w:rPr>
              <w:rFonts w:eastAsiaTheme="minorEastAsia"/>
              <w:noProof/>
            </w:rPr>
          </w:pPr>
          <w:hyperlink w:anchor="_Toc133235064" w:history="1">
            <w:r w:rsidR="009D76D5" w:rsidRPr="00200355">
              <w:rPr>
                <w:rStyle w:val="Hyperlink"/>
                <w:rFonts w:eastAsiaTheme="majorEastAsia"/>
                <w:noProof/>
                <w:color w:val="auto"/>
              </w:rPr>
              <w:t>APPENDIX E: TIME FRAME</w:t>
            </w:r>
            <w:r w:rsidR="009D76D5" w:rsidRPr="00200355">
              <w:rPr>
                <w:noProof/>
                <w:webHidden/>
              </w:rPr>
              <w:tab/>
            </w:r>
            <w:r w:rsidR="009D76D5" w:rsidRPr="00200355">
              <w:rPr>
                <w:noProof/>
                <w:webHidden/>
              </w:rPr>
              <w:fldChar w:fldCharType="begin"/>
            </w:r>
            <w:r w:rsidR="009D76D5" w:rsidRPr="00200355">
              <w:rPr>
                <w:noProof/>
                <w:webHidden/>
              </w:rPr>
              <w:instrText xml:space="preserve"> PAGEREF _Toc133235064 \h </w:instrText>
            </w:r>
            <w:r w:rsidR="009D76D5" w:rsidRPr="00200355">
              <w:rPr>
                <w:noProof/>
                <w:webHidden/>
              </w:rPr>
            </w:r>
            <w:r w:rsidR="009D76D5" w:rsidRPr="00200355">
              <w:rPr>
                <w:noProof/>
                <w:webHidden/>
              </w:rPr>
              <w:fldChar w:fldCharType="separate"/>
            </w:r>
            <w:r w:rsidR="009D76D5" w:rsidRPr="00200355">
              <w:rPr>
                <w:noProof/>
                <w:webHidden/>
              </w:rPr>
              <w:t>58</w:t>
            </w:r>
            <w:r w:rsidR="009D76D5" w:rsidRPr="00200355">
              <w:rPr>
                <w:noProof/>
                <w:webHidden/>
              </w:rPr>
              <w:fldChar w:fldCharType="end"/>
            </w:r>
          </w:hyperlink>
        </w:p>
        <w:p w14:paraId="2EB7C0D4" w14:textId="2037A2D0" w:rsidR="001548E8" w:rsidRPr="00200355" w:rsidRDefault="001548E8" w:rsidP="00200355">
          <w:r w:rsidRPr="00200355">
            <w:rPr>
              <w:noProof/>
            </w:rPr>
            <w:fldChar w:fldCharType="end"/>
          </w:r>
        </w:p>
      </w:sdtContent>
    </w:sdt>
    <w:p w14:paraId="083560A4" w14:textId="468B62AF" w:rsidR="003E5005" w:rsidRPr="00200355" w:rsidRDefault="003E5005" w:rsidP="00200355">
      <w:r w:rsidRPr="00200355">
        <w:br w:type="page"/>
      </w:r>
    </w:p>
    <w:p w14:paraId="02C937D8" w14:textId="77777777" w:rsidR="00D33AB0" w:rsidRPr="00200355" w:rsidRDefault="00D33AB0" w:rsidP="00200355">
      <w:pPr>
        <w:pStyle w:val="Heading1"/>
        <w:rPr>
          <w:rFonts w:ascii="Times New Roman" w:hAnsi="Times New Roman" w:cs="Times New Roman"/>
          <w:color w:val="auto"/>
          <w:sz w:val="24"/>
          <w:szCs w:val="24"/>
        </w:rPr>
      </w:pPr>
      <w:bookmarkStart w:id="16" w:name="_Toc49849997"/>
      <w:bookmarkStart w:id="17" w:name="_Toc73626915"/>
      <w:bookmarkStart w:id="18" w:name="_Toc133235011"/>
      <w:r w:rsidRPr="00200355">
        <w:rPr>
          <w:rFonts w:ascii="Times New Roman" w:hAnsi="Times New Roman" w:cs="Times New Roman"/>
          <w:color w:val="auto"/>
          <w:sz w:val="24"/>
          <w:szCs w:val="24"/>
        </w:rPr>
        <w:lastRenderedPageBreak/>
        <w:t>LIST OF TABLES</w:t>
      </w:r>
      <w:bookmarkEnd w:id="16"/>
      <w:bookmarkEnd w:id="17"/>
      <w:bookmarkEnd w:id="18"/>
    </w:p>
    <w:p w14:paraId="7C6FF8C9" w14:textId="77777777" w:rsidR="00D33AB0" w:rsidRPr="00200355" w:rsidRDefault="00D33AB0" w:rsidP="00200355"/>
    <w:p w14:paraId="6EA83460" w14:textId="77777777" w:rsidR="00D33AB0" w:rsidRPr="00200355" w:rsidRDefault="00D33AB0" w:rsidP="00200355">
      <w:r w:rsidRPr="00200355">
        <w:t>Table 3.1: Population……………………………………………………………………………</w:t>
      </w:r>
      <w:r w:rsidR="00B856FC" w:rsidRPr="00200355">
        <w:t>……..41</w:t>
      </w:r>
    </w:p>
    <w:p w14:paraId="45EE334C" w14:textId="77777777" w:rsidR="00D33AB0" w:rsidRPr="00200355" w:rsidRDefault="004137B2" w:rsidP="00200355">
      <w:r w:rsidRPr="00200355">
        <w:t>Table 3.2: Target Population</w:t>
      </w:r>
      <w:r w:rsidR="00D33AB0" w:rsidRPr="00200355">
        <w:t>………………………………………………………</w:t>
      </w:r>
      <w:r w:rsidR="00B856FC" w:rsidRPr="00200355">
        <w:t>………………….42</w:t>
      </w:r>
    </w:p>
    <w:p w14:paraId="5E32BE27" w14:textId="77777777" w:rsidR="00D33AB0" w:rsidRPr="00200355" w:rsidRDefault="004137B2" w:rsidP="00200355">
      <w:r w:rsidRPr="00200355">
        <w:t>Table 3.3: Sample Size</w:t>
      </w:r>
      <w:r w:rsidR="00D33AB0" w:rsidRPr="00200355">
        <w:t>…………………………………………………………………</w:t>
      </w:r>
      <w:r w:rsidR="00B856FC" w:rsidRPr="00200355">
        <w:t>………………44</w:t>
      </w:r>
    </w:p>
    <w:p w14:paraId="5BB5CC50" w14:textId="77777777" w:rsidR="00D33AB0" w:rsidRPr="00200355" w:rsidRDefault="00D33AB0" w:rsidP="00200355"/>
    <w:p w14:paraId="686BF359" w14:textId="77777777" w:rsidR="00D33AB0" w:rsidRPr="00200355" w:rsidRDefault="00D33AB0" w:rsidP="00200355"/>
    <w:p w14:paraId="7927235F" w14:textId="77777777" w:rsidR="003E5005" w:rsidRPr="00200355" w:rsidRDefault="003E5005" w:rsidP="00200355">
      <w:pPr>
        <w:rPr>
          <w:rFonts w:eastAsiaTheme="majorEastAsia"/>
        </w:rPr>
      </w:pPr>
      <w:bookmarkStart w:id="19" w:name="_Toc49849998"/>
      <w:bookmarkStart w:id="20" w:name="_Toc73626916"/>
      <w:r w:rsidRPr="00200355">
        <w:br w:type="page"/>
      </w:r>
    </w:p>
    <w:p w14:paraId="558B0737" w14:textId="2B6C69E4" w:rsidR="00D33AB0" w:rsidRPr="00200355" w:rsidRDefault="00D33AB0" w:rsidP="00734742">
      <w:pPr>
        <w:pStyle w:val="Heading1"/>
        <w:jc w:val="center"/>
        <w:rPr>
          <w:rFonts w:ascii="Times New Roman" w:hAnsi="Times New Roman" w:cs="Times New Roman"/>
          <w:color w:val="auto"/>
          <w:sz w:val="24"/>
          <w:szCs w:val="24"/>
        </w:rPr>
      </w:pPr>
      <w:bookmarkStart w:id="21" w:name="_Toc133235012"/>
      <w:r w:rsidRPr="00200355">
        <w:rPr>
          <w:rFonts w:ascii="Times New Roman" w:hAnsi="Times New Roman" w:cs="Times New Roman"/>
          <w:color w:val="auto"/>
          <w:sz w:val="24"/>
          <w:szCs w:val="24"/>
        </w:rPr>
        <w:lastRenderedPageBreak/>
        <w:t>LIST OF FIGURES</w:t>
      </w:r>
      <w:bookmarkEnd w:id="19"/>
      <w:bookmarkEnd w:id="20"/>
      <w:bookmarkEnd w:id="21"/>
    </w:p>
    <w:p w14:paraId="51A0AC2F" w14:textId="77777777" w:rsidR="00D33AB0" w:rsidRPr="00200355" w:rsidRDefault="00D33AB0" w:rsidP="00200355"/>
    <w:p w14:paraId="1BFA73CC" w14:textId="77777777" w:rsidR="00D33AB0" w:rsidRPr="00200355" w:rsidRDefault="00D33AB0" w:rsidP="00200355">
      <w:r w:rsidRPr="00200355">
        <w:t>Figure 2.1 Conceptual Framew</w:t>
      </w:r>
      <w:r w:rsidR="00651CCF" w:rsidRPr="00200355">
        <w:t>ork…………………………………………………………………..37</w:t>
      </w:r>
    </w:p>
    <w:p w14:paraId="72392216" w14:textId="77777777" w:rsidR="00D33AB0" w:rsidRPr="00200355" w:rsidRDefault="00D33AB0" w:rsidP="00200355">
      <w:r w:rsidRPr="00200355">
        <w:t>Figure 3.1 Cochran formula ……</w:t>
      </w:r>
      <w:r w:rsidR="004137B2" w:rsidRPr="00200355">
        <w:t>……………………………………………………………………4</w:t>
      </w:r>
      <w:r w:rsidR="00053123" w:rsidRPr="00200355">
        <w:t>3</w:t>
      </w:r>
    </w:p>
    <w:p w14:paraId="14DDA30D" w14:textId="77777777" w:rsidR="00D33AB0" w:rsidRPr="00200355" w:rsidRDefault="00D33AB0" w:rsidP="00200355"/>
    <w:p w14:paraId="15C4E358" w14:textId="77777777" w:rsidR="00D33AB0" w:rsidRPr="00200355" w:rsidRDefault="00D33AB0" w:rsidP="00200355"/>
    <w:p w14:paraId="3D527498" w14:textId="77777777" w:rsidR="00D33AB0" w:rsidRPr="00200355" w:rsidRDefault="00D33AB0" w:rsidP="00200355"/>
    <w:p w14:paraId="1F4FCBF4" w14:textId="77777777" w:rsidR="00D33AB0" w:rsidRPr="00200355" w:rsidRDefault="00D33AB0" w:rsidP="00200355"/>
    <w:p w14:paraId="53501639" w14:textId="77777777" w:rsidR="00391571" w:rsidRPr="00200355" w:rsidRDefault="00391571" w:rsidP="00200355"/>
    <w:p w14:paraId="42716698" w14:textId="77777777" w:rsidR="00391571" w:rsidRPr="00200355" w:rsidRDefault="00391571" w:rsidP="00200355"/>
    <w:p w14:paraId="13799F8D" w14:textId="77777777" w:rsidR="00D33AB0" w:rsidRPr="00200355" w:rsidRDefault="00D33AB0" w:rsidP="00200355"/>
    <w:p w14:paraId="3BEA9EE4" w14:textId="77777777" w:rsidR="00D33AB0" w:rsidRPr="00200355" w:rsidRDefault="00D33AB0" w:rsidP="00200355"/>
    <w:p w14:paraId="32DE7349" w14:textId="77777777" w:rsidR="00D33AB0" w:rsidRPr="00200355" w:rsidRDefault="00D33AB0" w:rsidP="00200355"/>
    <w:p w14:paraId="1AF984EC" w14:textId="77777777" w:rsidR="00D33AB0" w:rsidRPr="00200355" w:rsidRDefault="00D33AB0" w:rsidP="00200355"/>
    <w:p w14:paraId="716D1D8F" w14:textId="77777777" w:rsidR="00D33AB0" w:rsidRPr="00200355" w:rsidRDefault="00D33AB0" w:rsidP="00200355"/>
    <w:p w14:paraId="0213F043" w14:textId="77777777" w:rsidR="00D33AB0" w:rsidRDefault="00D33AB0" w:rsidP="00200355"/>
    <w:p w14:paraId="123E3FCF" w14:textId="77777777" w:rsidR="00734742" w:rsidRDefault="00734742" w:rsidP="00200355"/>
    <w:p w14:paraId="4008AA07" w14:textId="77777777" w:rsidR="00734742" w:rsidRDefault="00734742" w:rsidP="00200355"/>
    <w:p w14:paraId="021FC354" w14:textId="77777777" w:rsidR="00734742" w:rsidRDefault="00734742" w:rsidP="00200355"/>
    <w:p w14:paraId="4F647ED8" w14:textId="77777777" w:rsidR="00734742" w:rsidRDefault="00734742" w:rsidP="00200355"/>
    <w:p w14:paraId="39D14DBA" w14:textId="77777777" w:rsidR="00734742" w:rsidRDefault="00734742" w:rsidP="00200355"/>
    <w:p w14:paraId="5F647C28" w14:textId="77777777" w:rsidR="00734742" w:rsidRDefault="00734742" w:rsidP="00200355"/>
    <w:p w14:paraId="5774B6AC" w14:textId="77777777" w:rsidR="00734742" w:rsidRPr="00200355" w:rsidRDefault="00734742" w:rsidP="00200355"/>
    <w:p w14:paraId="51F4F0D0" w14:textId="77777777" w:rsidR="00D33AB0" w:rsidRPr="00200355" w:rsidRDefault="00D33AB0" w:rsidP="00200355"/>
    <w:p w14:paraId="3CC7376D" w14:textId="77777777" w:rsidR="00D33AB0" w:rsidRPr="00200355" w:rsidRDefault="00D33AB0" w:rsidP="00200355"/>
    <w:p w14:paraId="41A6359A" w14:textId="77777777" w:rsidR="00D33AB0" w:rsidRPr="00200355" w:rsidRDefault="00D33AB0" w:rsidP="00200355"/>
    <w:p w14:paraId="20632918" w14:textId="77777777" w:rsidR="00D33AB0" w:rsidRPr="00200355" w:rsidRDefault="00D33AB0" w:rsidP="00734742">
      <w:pPr>
        <w:pStyle w:val="Heading1"/>
        <w:jc w:val="center"/>
        <w:rPr>
          <w:rFonts w:ascii="Times New Roman" w:hAnsi="Times New Roman" w:cs="Times New Roman"/>
          <w:color w:val="auto"/>
          <w:sz w:val="24"/>
          <w:szCs w:val="24"/>
        </w:rPr>
      </w:pPr>
      <w:bookmarkStart w:id="22" w:name="_Toc49849999"/>
      <w:bookmarkStart w:id="23" w:name="_Toc73626917"/>
      <w:bookmarkStart w:id="24" w:name="_Toc133235013"/>
      <w:r w:rsidRPr="00200355">
        <w:rPr>
          <w:rFonts w:ascii="Times New Roman" w:hAnsi="Times New Roman" w:cs="Times New Roman"/>
          <w:color w:val="auto"/>
          <w:sz w:val="24"/>
          <w:szCs w:val="24"/>
        </w:rPr>
        <w:lastRenderedPageBreak/>
        <w:t>LIST OF ACRONYMS AND ABBREVIATIONS</w:t>
      </w:r>
      <w:bookmarkEnd w:id="22"/>
      <w:bookmarkEnd w:id="23"/>
      <w:bookmarkEnd w:id="24"/>
    </w:p>
    <w:p w14:paraId="172C3086" w14:textId="77777777" w:rsidR="00C16A80" w:rsidRPr="00200355" w:rsidRDefault="00C16A80" w:rsidP="00200355">
      <w:pPr>
        <w:rPr>
          <w:rStyle w:val="fontstyle01"/>
          <w:color w:val="auto"/>
        </w:rPr>
      </w:pPr>
      <w:r w:rsidRPr="00200355">
        <w:rPr>
          <w:rStyle w:val="fontstyle01"/>
          <w:color w:val="auto"/>
        </w:rPr>
        <w:t>AI: Appreciative Inquiry</w:t>
      </w:r>
    </w:p>
    <w:p w14:paraId="154E3E01" w14:textId="77777777" w:rsidR="00C16A80" w:rsidRPr="00200355" w:rsidRDefault="00C16A80" w:rsidP="00200355">
      <w:r w:rsidRPr="00200355">
        <w:t>CRA: Commission for Revenue Allocation</w:t>
      </w:r>
    </w:p>
    <w:p w14:paraId="75AD5E1D" w14:textId="77777777" w:rsidR="00C16A80" w:rsidRPr="00200355" w:rsidRDefault="00C16A80" w:rsidP="00200355">
      <w:r w:rsidRPr="00200355">
        <w:t>ERS: Economic Recovery Strategy</w:t>
      </w:r>
    </w:p>
    <w:p w14:paraId="17006FC1" w14:textId="77777777" w:rsidR="00C16A80" w:rsidRPr="00200355" w:rsidRDefault="00C16A80" w:rsidP="00200355">
      <w:r w:rsidRPr="00200355">
        <w:t>ICT: Information Communication Technology</w:t>
      </w:r>
    </w:p>
    <w:p w14:paraId="06CC0447" w14:textId="77777777" w:rsidR="00C16A80" w:rsidRPr="00200355" w:rsidRDefault="00C16A80" w:rsidP="00200355">
      <w:r w:rsidRPr="00200355">
        <w:t>IDP: Internally Displaced Persons</w:t>
      </w:r>
    </w:p>
    <w:p w14:paraId="5BCCBE01" w14:textId="77777777" w:rsidR="00C16A80" w:rsidRPr="00200355" w:rsidRDefault="00C16A80" w:rsidP="00200355">
      <w:r w:rsidRPr="00200355">
        <w:t>IGP: Income Generating Programs</w:t>
      </w:r>
    </w:p>
    <w:p w14:paraId="58A21EA1" w14:textId="77777777" w:rsidR="00C16A80" w:rsidRPr="00200355" w:rsidRDefault="00C16A80" w:rsidP="00200355">
      <w:r w:rsidRPr="00200355">
        <w:t>KNBS: Kenya National Bureau of Statistics</w:t>
      </w:r>
    </w:p>
    <w:p w14:paraId="5E7DE067" w14:textId="77777777" w:rsidR="00C16A80" w:rsidRPr="00200355" w:rsidRDefault="00C16A80" w:rsidP="00200355">
      <w:r w:rsidRPr="00200355">
        <w:t>M&amp;E: Monitoring and Evaluation</w:t>
      </w:r>
    </w:p>
    <w:p w14:paraId="1E16A80F" w14:textId="77777777" w:rsidR="00C16A80" w:rsidRPr="00200355" w:rsidRDefault="00C16A80" w:rsidP="00200355">
      <w:r w:rsidRPr="00200355">
        <w:t>NIMES: National Integrated Monitoring and Evaluation System</w:t>
      </w:r>
    </w:p>
    <w:p w14:paraId="663A1CB7" w14:textId="77777777" w:rsidR="00C16A80" w:rsidRPr="00200355" w:rsidRDefault="00C16A80" w:rsidP="00200355">
      <w:r w:rsidRPr="00200355">
        <w:t>PAR: Participatory Action research</w:t>
      </w:r>
    </w:p>
    <w:p w14:paraId="5E6C8D71" w14:textId="77777777" w:rsidR="00C16A80" w:rsidRPr="00200355" w:rsidRDefault="00C16A80" w:rsidP="00200355">
      <w:r w:rsidRPr="00200355">
        <w:t>PM&amp;E: Participatory Monitoring and Evaluation</w:t>
      </w:r>
    </w:p>
    <w:p w14:paraId="057B16A6" w14:textId="77777777" w:rsidR="00C16A80" w:rsidRPr="00200355" w:rsidRDefault="00C16A80" w:rsidP="00200355">
      <w:r w:rsidRPr="00200355">
        <w:t>PMBOK: Project Management Body of Knowledge</w:t>
      </w:r>
    </w:p>
    <w:p w14:paraId="5E2095AD" w14:textId="77777777" w:rsidR="00C16A80" w:rsidRPr="00200355" w:rsidRDefault="00C16A80" w:rsidP="00200355">
      <w:r w:rsidRPr="00200355">
        <w:t>PRA: Participatory Rural Appraisal</w:t>
      </w:r>
    </w:p>
    <w:p w14:paraId="231AF09B" w14:textId="77777777" w:rsidR="00C16A80" w:rsidRPr="00200355" w:rsidRDefault="00C16A80" w:rsidP="00200355">
      <w:r w:rsidRPr="00200355">
        <w:t>SPSS: Statistical Package for the Social Sciences</w:t>
      </w:r>
    </w:p>
    <w:p w14:paraId="5B8D2D38" w14:textId="77777777" w:rsidR="00D33AB0" w:rsidRPr="00200355" w:rsidRDefault="00D33AB0" w:rsidP="00200355"/>
    <w:p w14:paraId="520C9F0D" w14:textId="77777777" w:rsidR="00D33AB0" w:rsidRPr="00200355" w:rsidRDefault="00D33AB0" w:rsidP="00200355"/>
    <w:p w14:paraId="493E8A2B" w14:textId="77777777" w:rsidR="00D33AB0" w:rsidRPr="00200355" w:rsidRDefault="00D33AB0" w:rsidP="00200355"/>
    <w:p w14:paraId="7F47624B" w14:textId="77777777" w:rsidR="00D33AB0" w:rsidRPr="00200355" w:rsidRDefault="00D33AB0" w:rsidP="00200355"/>
    <w:p w14:paraId="7092CCCE" w14:textId="77777777" w:rsidR="00D33AB0" w:rsidRPr="00200355" w:rsidRDefault="00D33AB0" w:rsidP="00200355"/>
    <w:p w14:paraId="4AC7FAE3" w14:textId="77777777" w:rsidR="00D33AB0" w:rsidRDefault="00D33AB0" w:rsidP="00200355"/>
    <w:p w14:paraId="5557CB80" w14:textId="77777777" w:rsidR="00734742" w:rsidRDefault="00734742" w:rsidP="00200355"/>
    <w:p w14:paraId="016367A2" w14:textId="77777777" w:rsidR="00734742" w:rsidRDefault="00734742" w:rsidP="00200355"/>
    <w:p w14:paraId="4506585B" w14:textId="77777777" w:rsidR="00734742" w:rsidRDefault="00734742" w:rsidP="00200355"/>
    <w:p w14:paraId="6C2C2196" w14:textId="77777777" w:rsidR="00734742" w:rsidRDefault="00734742" w:rsidP="00200355"/>
    <w:p w14:paraId="5941666A" w14:textId="77777777" w:rsidR="00734742" w:rsidRDefault="00734742" w:rsidP="00200355"/>
    <w:p w14:paraId="3249E547" w14:textId="77777777" w:rsidR="00734742" w:rsidRPr="00200355" w:rsidRDefault="00734742" w:rsidP="00200355"/>
    <w:p w14:paraId="74F0C0A3" w14:textId="77777777" w:rsidR="00D33AB0" w:rsidRPr="00200355" w:rsidRDefault="00D33AB0" w:rsidP="00200355"/>
    <w:p w14:paraId="531B15D0" w14:textId="77777777" w:rsidR="00D33AB0" w:rsidRPr="00200355" w:rsidRDefault="00D33AB0" w:rsidP="00734742">
      <w:pPr>
        <w:pStyle w:val="Heading1"/>
        <w:jc w:val="center"/>
        <w:rPr>
          <w:rFonts w:ascii="Times New Roman" w:hAnsi="Times New Roman" w:cs="Times New Roman"/>
          <w:color w:val="auto"/>
          <w:sz w:val="24"/>
          <w:szCs w:val="24"/>
        </w:rPr>
      </w:pPr>
      <w:bookmarkStart w:id="25" w:name="_Toc73626918"/>
      <w:bookmarkStart w:id="26" w:name="_Toc133235014"/>
      <w:r w:rsidRPr="00200355">
        <w:rPr>
          <w:rFonts w:ascii="Times New Roman" w:hAnsi="Times New Roman" w:cs="Times New Roman"/>
          <w:color w:val="auto"/>
          <w:sz w:val="24"/>
          <w:szCs w:val="24"/>
        </w:rPr>
        <w:lastRenderedPageBreak/>
        <w:t>ABSTRACT</w:t>
      </w:r>
      <w:bookmarkEnd w:id="25"/>
      <w:bookmarkEnd w:id="26"/>
    </w:p>
    <w:p w14:paraId="6FE3E953" w14:textId="3E9A4B94" w:rsidR="00B85D31" w:rsidRPr="00200355" w:rsidRDefault="00AD4ADA" w:rsidP="00200355">
      <w:r w:rsidRPr="00200355">
        <w:t>PM&amp;E offers new way for involving the stakeholders in planning and implementation of projects in public schools’ environment. This study recognizes the importance of Economic Recovery Program especially in sc</w:t>
      </w:r>
      <w:r w:rsidR="003B2626" w:rsidRPr="00200355">
        <w:t>hools thus</w:t>
      </w:r>
      <w:r w:rsidRPr="00200355">
        <w:t xml:space="preserve"> the study seeks to understand whether PM&amp;E involvement in the ESP program is important in ensuring </w:t>
      </w:r>
      <w:r w:rsidR="00B411B9" w:rsidRPr="00200355">
        <w:t>its</w:t>
      </w:r>
      <w:r w:rsidRPr="00200355">
        <w:t xml:space="preserve"> </w:t>
      </w:r>
      <w:r w:rsidR="00B411B9" w:rsidRPr="00200355">
        <w:t>sustainability. The</w:t>
      </w:r>
      <w:r w:rsidR="00B85D31" w:rsidRPr="00200355">
        <w:t xml:space="preserve"> purpose of this study is to determine the influence of participatory monitoring and evaluation on the sustainability of economic stimulus programs in the education sector using the </w:t>
      </w:r>
      <w:r w:rsidR="00CF2B7D" w:rsidRPr="00200355">
        <w:t>Nairobi County</w:t>
      </w:r>
      <w:r w:rsidR="00B411B9" w:rsidRPr="00200355">
        <w:t xml:space="preserve"> </w:t>
      </w:r>
      <w:r w:rsidR="00B85D31" w:rsidRPr="00200355">
        <w:t>as a case. The s</w:t>
      </w:r>
      <w:r w:rsidR="00A82CBB" w:rsidRPr="00200355">
        <w:t>tudy's objectives are</w:t>
      </w:r>
      <w:r w:rsidR="003B2626" w:rsidRPr="00200355">
        <w:t>:</w:t>
      </w:r>
      <w:r w:rsidR="00A82CBB" w:rsidRPr="00200355">
        <w:t xml:space="preserve"> </w:t>
      </w:r>
      <w:r w:rsidR="003E5005" w:rsidRPr="00200355">
        <w:t xml:space="preserve">to </w:t>
      </w:r>
      <w:r w:rsidR="00B85D31" w:rsidRPr="00200355">
        <w:t>examine</w:t>
      </w:r>
      <w:r w:rsidR="000027C2" w:rsidRPr="00200355">
        <w:t xml:space="preserve"> whether</w:t>
      </w:r>
      <w:r w:rsidR="00B85D31" w:rsidRPr="00200355">
        <w:t xml:space="preserve"> stakeholders' involvement in PM&amp;E </w:t>
      </w:r>
      <w:r w:rsidR="000027C2" w:rsidRPr="00200355">
        <w:t>contributes to</w:t>
      </w:r>
      <w:r w:rsidR="00B85D31" w:rsidRPr="00200355">
        <w:t xml:space="preserve"> the sustainability of Economic Stimulus Programs</w:t>
      </w:r>
      <w:r w:rsidR="00A82CBB" w:rsidRPr="00200355">
        <w:t xml:space="preserve"> in the Education sector; </w:t>
      </w:r>
      <w:r w:rsidR="003E5005" w:rsidRPr="00200355">
        <w:t xml:space="preserve">to </w:t>
      </w:r>
      <w:r w:rsidR="00B85D31" w:rsidRPr="00200355">
        <w:t>determine whether stakeholders' capacity building in PM&amp;E improves the sustainability of Economic Stimulus Programs in th</w:t>
      </w:r>
      <w:r w:rsidR="00A82CBB" w:rsidRPr="00200355">
        <w:t>e Education sector;</w:t>
      </w:r>
      <w:r w:rsidR="003B2626" w:rsidRPr="00200355">
        <w:t xml:space="preserve"> and </w:t>
      </w:r>
      <w:r w:rsidR="003E5005" w:rsidRPr="00200355">
        <w:t xml:space="preserve">to </w:t>
      </w:r>
      <w:r w:rsidR="00B85D31" w:rsidRPr="00200355">
        <w:t xml:space="preserve">determine the effect of stakeholders' ownership </w:t>
      </w:r>
      <w:r w:rsidR="000027C2" w:rsidRPr="00200355">
        <w:t>through their support of the projects</w:t>
      </w:r>
      <w:r w:rsidR="00CF2B7D" w:rsidRPr="00200355">
        <w:t>,</w:t>
      </w:r>
      <w:r w:rsidR="000027C2" w:rsidRPr="00200355">
        <w:t xml:space="preserve"> </w:t>
      </w:r>
      <w:r w:rsidR="00B85D31" w:rsidRPr="00200355">
        <w:t>on the sustainability of Economic Stimulus Programs in the Education sector.</w:t>
      </w:r>
      <w:r w:rsidR="006D5AEA" w:rsidRPr="00200355">
        <w:t xml:space="preserve"> The study will be guided by the </w:t>
      </w:r>
      <w:r w:rsidR="00AA0DD8" w:rsidRPr="00200355">
        <w:t xml:space="preserve">Stakeholder </w:t>
      </w:r>
      <w:r w:rsidR="003B2626" w:rsidRPr="00200355">
        <w:t>Theory</w:t>
      </w:r>
      <w:r w:rsidR="006D5AEA" w:rsidRPr="00200355">
        <w:t xml:space="preserve"> Model and </w:t>
      </w:r>
      <w:r w:rsidR="00A41A35" w:rsidRPr="00200355">
        <w:t>Public Participation Model</w:t>
      </w:r>
      <w:r w:rsidR="006D5AEA" w:rsidRPr="00200355">
        <w:t xml:space="preserve">. </w:t>
      </w:r>
      <w:r w:rsidR="003A5CC4" w:rsidRPr="00200355">
        <w:t>It</w:t>
      </w:r>
      <w:r w:rsidR="007A48F9" w:rsidRPr="00200355">
        <w:t xml:space="preserve"> will</w:t>
      </w:r>
      <w:r w:rsidR="006D5AEA" w:rsidRPr="00200355">
        <w:t xml:space="preserve"> employ a descriptive re</w:t>
      </w:r>
      <w:r w:rsidR="003A5CC4" w:rsidRPr="00200355">
        <w:t xml:space="preserve">search design </w:t>
      </w:r>
      <w:r w:rsidR="000027C2" w:rsidRPr="00200355">
        <w:t>that</w:t>
      </w:r>
      <w:r w:rsidR="00CF2B7D" w:rsidRPr="00200355">
        <w:t xml:space="preserve"> </w:t>
      </w:r>
      <w:r w:rsidR="00373219" w:rsidRPr="00200355">
        <w:t>will enable the researcher to describe the state of affairs at the time of the study</w:t>
      </w:r>
      <w:r w:rsidR="00BF61F8" w:rsidRPr="00200355">
        <w:t xml:space="preserve"> and </w:t>
      </w:r>
      <w:r w:rsidR="00F52336" w:rsidRPr="00200355">
        <w:t xml:space="preserve">mixed methodology will be used whereby both qualitative and </w:t>
      </w:r>
      <w:r w:rsidR="00BF61F8" w:rsidRPr="00200355">
        <w:t xml:space="preserve">quantitative </w:t>
      </w:r>
      <w:r w:rsidR="00F52336" w:rsidRPr="00200355">
        <w:t>data will be collected.</w:t>
      </w:r>
      <w:r w:rsidR="00B06833" w:rsidRPr="00200355">
        <w:t xml:space="preserve"> From</w:t>
      </w:r>
      <w:r w:rsidR="003A5CC4" w:rsidRPr="00200355">
        <w:t xml:space="preserve"> a population</w:t>
      </w:r>
      <w:r w:rsidR="006D5AEA" w:rsidRPr="00200355">
        <w:t xml:space="preserve"> of 11,681 Nairobi City County em</w:t>
      </w:r>
      <w:r w:rsidR="003A5CC4" w:rsidRPr="00200355">
        <w:t>ployees</w:t>
      </w:r>
      <w:r w:rsidR="00B06833" w:rsidRPr="00200355">
        <w:t>, t</w:t>
      </w:r>
      <w:r w:rsidR="006D5AEA" w:rsidRPr="00200355">
        <w:t>he Educat</w:t>
      </w:r>
      <w:r w:rsidR="00A82CBB" w:rsidRPr="00200355">
        <w:t>ion, Youth, and Social Services</w:t>
      </w:r>
      <w:r w:rsidR="0005022F" w:rsidRPr="00200355">
        <w:t xml:space="preserve"> </w:t>
      </w:r>
      <w:r w:rsidR="006D5AEA" w:rsidRPr="00200355">
        <w:t>Departme</w:t>
      </w:r>
      <w:r w:rsidR="003A5CC4" w:rsidRPr="00200355">
        <w:t xml:space="preserve">nt </w:t>
      </w:r>
      <w:r w:rsidR="00B06833" w:rsidRPr="00200355">
        <w:t>i</w:t>
      </w:r>
      <w:r w:rsidR="003A5CC4" w:rsidRPr="00200355">
        <w:t>s the target</w:t>
      </w:r>
      <w:r w:rsidR="0005022F" w:rsidRPr="00200355">
        <w:t xml:space="preserve"> </w:t>
      </w:r>
      <w:r w:rsidR="003A5CC4" w:rsidRPr="00200355">
        <w:t xml:space="preserve">population </w:t>
      </w:r>
      <w:r w:rsidR="0005022F" w:rsidRPr="00200355">
        <w:t>consisting of</w:t>
      </w:r>
      <w:r w:rsidR="006D5AEA" w:rsidRPr="00200355">
        <w:t xml:space="preserve"> 2,700</w:t>
      </w:r>
      <w:r w:rsidR="0005022F" w:rsidRPr="00200355">
        <w:t xml:space="preserve"> persons</w:t>
      </w:r>
      <w:r w:rsidR="006D5AEA" w:rsidRPr="00200355">
        <w:t xml:space="preserve">. The researcher will perform the study using Cochran's formula with a sample size of </w:t>
      </w:r>
      <w:r w:rsidR="003A5CC4" w:rsidRPr="00200355">
        <w:t>132 respondents</w:t>
      </w:r>
      <w:r w:rsidR="006D5AEA" w:rsidRPr="00200355">
        <w:t xml:space="preserve">. Purposive sampling will be used in the study. The investigation will make use of both qualitative and quantitative data. The researcher will collect data using </w:t>
      </w:r>
      <w:r w:rsidR="004F2DBC" w:rsidRPr="00200355">
        <w:t>self-administered</w:t>
      </w:r>
      <w:r w:rsidR="00EA20BB" w:rsidRPr="00200355">
        <w:t xml:space="preserve"> </w:t>
      </w:r>
      <w:r w:rsidR="006D5AEA" w:rsidRPr="00200355">
        <w:t>questionnaire. SPSS (</w:t>
      </w:r>
      <w:r w:rsidR="00B06833" w:rsidRPr="00200355">
        <w:t>Version 26</w:t>
      </w:r>
      <w:r w:rsidR="006D5AEA" w:rsidRPr="00200355">
        <w:t>) will be used to analyze the data</w:t>
      </w:r>
      <w:r w:rsidR="00373219" w:rsidRPr="00200355">
        <w:t xml:space="preserve"> and present it in form of tables and graphs.</w:t>
      </w:r>
    </w:p>
    <w:p w14:paraId="157B06D2" w14:textId="77777777" w:rsidR="00C16A80" w:rsidRPr="00200355" w:rsidRDefault="00C16A80" w:rsidP="00200355"/>
    <w:p w14:paraId="2BC16EE5" w14:textId="77777777" w:rsidR="00765E08" w:rsidRPr="00200355" w:rsidRDefault="00765E08" w:rsidP="00200355">
      <w:pPr>
        <w:sectPr w:rsidR="00765E08" w:rsidRPr="00200355" w:rsidSect="00C16A80">
          <w:footerReference w:type="default" r:id="rId13"/>
          <w:pgSz w:w="12240" w:h="15840"/>
          <w:pgMar w:top="1440" w:right="1440" w:bottom="1440" w:left="1440" w:header="720" w:footer="720" w:gutter="0"/>
          <w:pgNumType w:fmt="lowerRoman"/>
          <w:cols w:space="720"/>
          <w:titlePg/>
          <w:docGrid w:linePitch="360"/>
        </w:sectPr>
      </w:pPr>
    </w:p>
    <w:p w14:paraId="36C82168" w14:textId="77777777" w:rsidR="00C75716" w:rsidRPr="00200355" w:rsidRDefault="00C75716" w:rsidP="00734742">
      <w:pPr>
        <w:jc w:val="center"/>
      </w:pPr>
      <w:bookmarkStart w:id="27" w:name="_Toc133235015"/>
      <w:r w:rsidRPr="00200355">
        <w:lastRenderedPageBreak/>
        <w:t>CHAPTER ONE</w:t>
      </w:r>
      <w:bookmarkEnd w:id="0"/>
      <w:bookmarkEnd w:id="1"/>
      <w:bookmarkEnd w:id="2"/>
      <w:bookmarkEnd w:id="27"/>
    </w:p>
    <w:p w14:paraId="36B660EF" w14:textId="77777777" w:rsidR="00C75716" w:rsidRPr="00200355" w:rsidRDefault="00C75716" w:rsidP="00734742">
      <w:pPr>
        <w:jc w:val="center"/>
      </w:pPr>
      <w:bookmarkStart w:id="28" w:name="_Toc31203393"/>
      <w:bookmarkStart w:id="29" w:name="_Toc32081129"/>
      <w:bookmarkStart w:id="30" w:name="_Toc71638760"/>
      <w:bookmarkStart w:id="31" w:name="_Toc133235016"/>
      <w:r w:rsidRPr="00200355">
        <w:t>INTRODUCTION AND BACKGROUND OF THE STUDY</w:t>
      </w:r>
      <w:bookmarkEnd w:id="28"/>
      <w:bookmarkEnd w:id="29"/>
      <w:bookmarkEnd w:id="30"/>
      <w:bookmarkEnd w:id="31"/>
    </w:p>
    <w:p w14:paraId="6BF9B1C5" w14:textId="77777777" w:rsidR="00C75716" w:rsidRPr="00200355" w:rsidRDefault="00C75716" w:rsidP="00200355">
      <w:bookmarkStart w:id="32" w:name="_Toc31203395"/>
      <w:bookmarkStart w:id="33" w:name="_Toc32081131"/>
      <w:bookmarkStart w:id="34" w:name="_Toc71638761"/>
      <w:bookmarkStart w:id="35" w:name="_Toc133235017"/>
      <w:r w:rsidRPr="00200355">
        <w:t>Introduction</w:t>
      </w:r>
      <w:bookmarkEnd w:id="32"/>
      <w:bookmarkEnd w:id="33"/>
      <w:bookmarkEnd w:id="34"/>
      <w:bookmarkEnd w:id="35"/>
    </w:p>
    <w:p w14:paraId="10C482CD" w14:textId="7B101EB4" w:rsidR="005619C3" w:rsidRPr="00200355" w:rsidRDefault="005619C3" w:rsidP="00200355">
      <w:r w:rsidRPr="00200355">
        <w:t>This section introduces the topic of the study.</w:t>
      </w:r>
      <w:r w:rsidR="008404E0" w:rsidRPr="00200355">
        <w:t xml:space="preserve"> </w:t>
      </w:r>
      <w:r w:rsidR="004575C1" w:rsidRPr="00200355">
        <w:t xml:space="preserve">The study will look into the effects of Participatory Monitoring and evaluation </w:t>
      </w:r>
      <w:r w:rsidR="004F2DBC" w:rsidRPr="00200355">
        <w:t>practices</w:t>
      </w:r>
      <w:r w:rsidR="004575C1" w:rsidRPr="00200355">
        <w:t xml:space="preserve"> and how they contribute to sustainability of programs like the Economic Stimulus Projects that are government initiatives usually done to boost economic growth. This section will also </w:t>
      </w:r>
      <w:r w:rsidRPr="00200355">
        <w:t xml:space="preserve">outline various aspects regarding the implementation of participatory monitoring and evaluation by providing a global, regional and local overview of the subject matter. The section presents a gap in the literature and how the study aims to fill in the gap in knowledge. Study objectives are extensively covered in this section and in addition, the study provides the rationale and significance of the study to the users of the study findings. The section substantially highlights what participatory Monitoring and Evaluation is, its adoption and its application in project </w:t>
      </w:r>
      <w:r w:rsidR="005F4E80" w:rsidRPr="00200355">
        <w:t>management, particularly</w:t>
      </w:r>
      <w:r w:rsidRPr="00200355">
        <w:t xml:space="preserve"> in schools that are under </w:t>
      </w:r>
      <w:r w:rsidR="00EF43B4" w:rsidRPr="00200355">
        <w:t xml:space="preserve">the Economic Stimulus Program. </w:t>
      </w:r>
      <w:r w:rsidR="00C9281A" w:rsidRPr="00200355">
        <w:t>Additionally, the chapter will discuss the study's background, the problem statement, the purpose of the study, t</w:t>
      </w:r>
      <w:r w:rsidR="00EF43B4" w:rsidRPr="00200355">
        <w:t>he study's assumptions, the scope, the</w:t>
      </w:r>
      <w:r w:rsidR="00C9281A" w:rsidRPr="00200355">
        <w:t xml:space="preserve"> limitations an</w:t>
      </w:r>
      <w:r w:rsidR="00EF43B4" w:rsidRPr="00200355">
        <w:t>d delimitations, and also the</w:t>
      </w:r>
      <w:r w:rsidR="00C9281A" w:rsidRPr="00200355">
        <w:t xml:space="preserve"> summary.</w:t>
      </w:r>
    </w:p>
    <w:p w14:paraId="5DDABBD3" w14:textId="77777777" w:rsidR="005619C3" w:rsidRPr="00200355" w:rsidRDefault="00EF43B4" w:rsidP="00200355">
      <w:r w:rsidRPr="00200355">
        <w:t>Background to</w:t>
      </w:r>
      <w:r w:rsidR="00062C1F" w:rsidRPr="00200355">
        <w:t xml:space="preserve"> the Study</w:t>
      </w:r>
    </w:p>
    <w:p w14:paraId="4AA307BD" w14:textId="4C75BE1B" w:rsidR="005977CE" w:rsidRPr="00200355" w:rsidRDefault="005977CE" w:rsidP="00200355">
      <w:r w:rsidRPr="00200355">
        <w:t xml:space="preserve">Participatory Monitoring and Evaluation (PM&amp;E) has become common globally </w:t>
      </w:r>
      <w:r w:rsidR="00AB1F1C" w:rsidRPr="00200355">
        <w:t xml:space="preserve">in </w:t>
      </w:r>
      <w:r w:rsidRPr="00200355">
        <w:t xml:space="preserve">the project cycle (Ababa, 2014). </w:t>
      </w:r>
      <w:r w:rsidR="002E649C" w:rsidRPr="00200355">
        <w:t>Participatory Monitoring and Evaluation is a tool for enhancing performance of projects and improving overall efficiency of project planning, management and implementation.</w:t>
      </w:r>
      <w:r w:rsidR="00815260" w:rsidRPr="00200355">
        <w:t xml:space="preserve"> </w:t>
      </w:r>
      <w:r w:rsidRPr="00200355">
        <w:t xml:space="preserve">Generally, a project is considered to be an invention which entails several planned activities aimed at attaining specific objectives within a stipulated time frame and budget (Brown, Jacobs &amp; Leith, 2012). To execute projects effectively, government agencies and other stakeholders in the education sector should be engaged in the entire processes beginning with the planning stage, monitoring and evaluation. </w:t>
      </w:r>
    </w:p>
    <w:p w14:paraId="6B6CCC8D" w14:textId="77777777" w:rsidR="005977CE" w:rsidRPr="00200355" w:rsidRDefault="00760EFE" w:rsidP="00200355">
      <w:r w:rsidRPr="00200355">
        <w:t>PM&amp;E is neither a control mechanism imposed by donors or a “nice to have” feature of any project or program (</w:t>
      </w:r>
      <w:proofErr w:type="spellStart"/>
      <w:r w:rsidRPr="00200355">
        <w:t>Bickman</w:t>
      </w:r>
      <w:proofErr w:type="spellEnd"/>
      <w:r w:rsidRPr="00200355">
        <w:t>, 2011). It is best regarded as a dialogue between all stakeholders regarding growth and its trajectory (Cavill &amp; Sohail, 2007)</w:t>
      </w:r>
      <w:r w:rsidR="00695278" w:rsidRPr="00200355">
        <w:t>. PM&amp;E approach has more advantages than the old approach of M&amp;E in the developing countries (Kusek &amp; Rist, 2004). PM&amp;E differs from conventional approaches because it involves the stakeholders and the beneficiaries in the process of planning and implementing of the projects which lastly are completed in time and within the planned budget (Kibera, 2013</w:t>
      </w:r>
      <w:r w:rsidR="00EF43B4" w:rsidRPr="00200355">
        <w:t>). Moreover, PM&amp;E</w:t>
      </w:r>
      <w:r w:rsidR="00695278" w:rsidRPr="00200355">
        <w:t xml:space="preserve"> offers new ways of assessing and learning from new changes which affect perspectives and aspirations of stakeholders and beneficiaries (Kamau &amp; Mohamed, 2015) which make the process of managing projects to be successful and give quality projects, completed within time and cost.</w:t>
      </w:r>
    </w:p>
    <w:p w14:paraId="47F036D5" w14:textId="77777777" w:rsidR="00202601" w:rsidRPr="00200355" w:rsidRDefault="005977CE" w:rsidP="00200355">
      <w:r w:rsidRPr="00200355">
        <w:t xml:space="preserve">PM&amp;E has been practiced in all the continents around the world. In Latin America, PM&amp;E activities are regularly conducted in various organizations to ensure that the project participatory monitoring and evaluation activities in organizations are done regularly and outputs are the central focus in a project (UNDP, 2009). In a school setting, it helps in obtaining evidence via a </w:t>
      </w:r>
      <w:r w:rsidRPr="00200355">
        <w:lastRenderedPageBreak/>
        <w:t xml:space="preserve">systematic process and it’s possible to ensure there’s proper book keeping, staff training, equipment for schools and completion of construction projects (Davies, 2000). In Canada project development, performance of the sector and entire institutions is evaluated at every quarter of the year and this has provided guidance and also offers a platform for troubleshooting in case there is systemic failure in the execution of projects (Ondieki &amp; Matonda, 2013). When PM&amp;E is institutionalized, it provides a very important section of a program/project cycle and it promotes accountability especially in planning, budgeting and policy development. </w:t>
      </w:r>
    </w:p>
    <w:p w14:paraId="65745BB9" w14:textId="77777777" w:rsidR="005977CE" w:rsidRPr="00200355" w:rsidRDefault="00202601" w:rsidP="00200355">
      <w:r w:rsidRPr="00200355">
        <w:t>While monitoring and evaluation (PM&amp;E) is a relatively new field in Africa, international support and accountability agreements have resulted in an increased acknowledgment of PM&amp;E's importance in the development agenda (Naidoo, 2011). In Ghana, significant progress has been made following the establishment of PM&amp;E policies and mechanisms in the majority of government and community-led initiatives (Alderman &amp; Ivory, 2011).</w:t>
      </w:r>
      <w:r w:rsidR="00EF43B4" w:rsidRPr="00200355">
        <w:t xml:space="preserve"> </w:t>
      </w:r>
      <w:r w:rsidRPr="00200355">
        <w:t>T</w:t>
      </w:r>
      <w:r w:rsidR="005977CE" w:rsidRPr="00200355">
        <w:t>here has been a great achievement noticed after the implementation of PM&amp;E in most of the government projects</w:t>
      </w:r>
      <w:r w:rsidRPr="00200355">
        <w:t xml:space="preserve"> in Ghana</w:t>
      </w:r>
      <w:r w:rsidR="005977CE" w:rsidRPr="00200355">
        <w:t xml:space="preserve"> (Gardiner, 2005).</w:t>
      </w:r>
      <w:r w:rsidRPr="00200355">
        <w:t xml:space="preserve"> </w:t>
      </w:r>
      <w:r w:rsidR="005977CE" w:rsidRPr="00200355">
        <w:t xml:space="preserve">In </w:t>
      </w:r>
      <w:r w:rsidR="002A2A62" w:rsidRPr="00200355">
        <w:t xml:space="preserve">other </w:t>
      </w:r>
      <w:r w:rsidR="005977CE" w:rsidRPr="00200355">
        <w:t xml:space="preserve">Sub-Saharan African nations such as Zambia, studies have indicated that workers often face conflict while executing their duties (Ababa, 2014).  </w:t>
      </w:r>
      <w:r w:rsidR="002A2A62" w:rsidRPr="00200355">
        <w:t xml:space="preserve">In Zambia and Zimbabwe, research reveal that workers frequently encounter conflict when carrying out their responsibilities due to a lack of participatory monitoring and assessment systems (Achua &amp; Lussier, 2009). </w:t>
      </w:r>
      <w:r w:rsidR="0046397C" w:rsidRPr="00200355">
        <w:t>According to</w:t>
      </w:r>
      <w:r w:rsidR="002A2A62" w:rsidRPr="00200355">
        <w:t xml:space="preserve"> Briceno</w:t>
      </w:r>
      <w:r w:rsidR="0046397C" w:rsidRPr="00200355">
        <w:t xml:space="preserve"> and</w:t>
      </w:r>
      <w:r w:rsidR="002A2A62" w:rsidRPr="00200355">
        <w:t xml:space="preserve"> Gaarder</w:t>
      </w:r>
      <w:r w:rsidR="0046397C" w:rsidRPr="00200355">
        <w:t xml:space="preserve"> (</w:t>
      </w:r>
      <w:r w:rsidR="002A2A62" w:rsidRPr="00200355">
        <w:t>2009</w:t>
      </w:r>
      <w:r w:rsidR="0046397C" w:rsidRPr="00200355">
        <w:t>), there are some non-governmental organizations that receives donation to execute projects and end up creating contentions between management regarding roles and responsibilities.</w:t>
      </w:r>
      <w:r w:rsidR="002A2A62" w:rsidRPr="00200355">
        <w:t xml:space="preserve"> This has substantially hampered PM&amp;E's acceptance. This results in project delays and inefficient use of finances (</w:t>
      </w:r>
      <w:proofErr w:type="spellStart"/>
      <w:r w:rsidR="002A2A62" w:rsidRPr="00200355">
        <w:t>Chaplowe</w:t>
      </w:r>
      <w:proofErr w:type="spellEnd"/>
      <w:r w:rsidR="002A2A62" w:rsidRPr="00200355">
        <w:t xml:space="preserve">, 2008). Successful projects are those that are completed on schedule and within the specified budget (Brock &amp; Pettit, 2007). </w:t>
      </w:r>
    </w:p>
    <w:p w14:paraId="3BEFB9F3" w14:textId="77777777" w:rsidR="005977CE" w:rsidRPr="00200355" w:rsidRDefault="001443A4" w:rsidP="00200355">
      <w:r w:rsidRPr="00200355">
        <w:t>The importance of results has increased government-led educational institutions functioning in Africa, as has the requirement placed on international development partners to regulate the performance of government-led educational institutions (Verma, 2015). Additionally, increased concern about performance has prompted donors to impose restrictions on their contributions, in the hope that government educational institutions will operate efficiently, effectively, and transparently (Meyer, 2012). As funding criteria become more stringent and the emphasis on management practices and results becomes more critical, government educational institutions are under increasing pressure to develop rigorous participatory monitoring and evaluation policies that demonstrate the impact of education-related projects in the communities they serve (Hunter, 2009). Donors have pressed African governments and community-based education institutions to demonstrate their influence and significance in terms of financial resource utilization and delivery of quality educational programs (Lehman, 2013)</w:t>
      </w:r>
      <w:r w:rsidR="00A4548A" w:rsidRPr="00200355">
        <w:t>.</w:t>
      </w:r>
    </w:p>
    <w:p w14:paraId="76BD6EC6" w14:textId="77777777" w:rsidR="005977CE" w:rsidRPr="00200355" w:rsidRDefault="005977CE" w:rsidP="00200355">
      <w:r w:rsidRPr="00200355">
        <w:t>PM&amp;E has not been widely utilized in Kenya due to various aspects such as inadequacy of funds for the process, misunderstanding regarding the importance of PM&amp;E, unproductive international perception of the process and inadequate PM&amp;E training within the institutions (</w:t>
      </w:r>
      <w:proofErr w:type="spellStart"/>
      <w:r w:rsidRPr="00200355">
        <w:t>Guijt</w:t>
      </w:r>
      <w:proofErr w:type="spellEnd"/>
      <w:r w:rsidRPr="00200355">
        <w:t xml:space="preserve">, 2008). </w:t>
      </w:r>
      <w:r w:rsidR="002D034C" w:rsidRPr="00200355">
        <w:t>According to Alderman and Ivory (2011) i</w:t>
      </w:r>
      <w:r w:rsidR="00353C82" w:rsidRPr="00200355">
        <w:t xml:space="preserve">ts strategies have not been extensively adopted in Kenya due to a variety of factors, including insufficient funding for the process, confusion about the process's importance, an unproductive international impression of the </w:t>
      </w:r>
      <w:r w:rsidR="00353C82" w:rsidRPr="00200355">
        <w:lastRenderedPageBreak/>
        <w:t>process, and insufficient PM&amp;E training within insti</w:t>
      </w:r>
      <w:r w:rsidR="002D034C" w:rsidRPr="00200355">
        <w:t>tutions</w:t>
      </w:r>
      <w:r w:rsidR="00353C82" w:rsidRPr="00200355">
        <w:t>.</w:t>
      </w:r>
      <w:r w:rsidR="002D034C" w:rsidRPr="00200355">
        <w:t xml:space="preserve"> </w:t>
      </w:r>
      <w:r w:rsidRPr="00200355">
        <w:t xml:space="preserve">There remain uncertainties regarding capacity for quality management, levels of trainings and the efficiency of the management in monitoring and evaluation. Inadequate training and incompetence give rise to inefficiencies which largely blocks PM&amp;E adoption by the organizations’ management. In addition, political interference offers a space for incompetent personnel to take control of institutions without comprehending the parameters necessary for monitoring and evaluation (Kusek &amp; Rist, 2004). </w:t>
      </w:r>
      <w:r w:rsidR="008937B6" w:rsidRPr="00200355">
        <w:t>Political meddling creates an environment in which inept employees might seize control of institutions without understanding the monitoring and evaluation requirements (Murtaza, 2011). With increased worldwide pressure to demonstrate accountability and demonstrable outcomes, many government-funded educational institutions in Kenya are likely to implement results-based monitoring and evaluation methods in the future, as international donors place a premium on development impact (Fitzpatrick, Goggin, &amp; Heikkila, 2011). Government-funded education institutions in developing nations, particularly in Kenya, are underperforming due to a policy mismatch between PM&amp;E and education (Lehman, 2013). They face obstacles that contribute to their inability to self-sufficient, necessitating assistance through enhanced stakeholder participation (Paton &amp; Foot, 2012).</w:t>
      </w:r>
    </w:p>
    <w:p w14:paraId="5C4F976A" w14:textId="77777777" w:rsidR="005977CE" w:rsidRPr="00200355" w:rsidRDefault="008937B6" w:rsidP="00200355">
      <w:r w:rsidRPr="00200355">
        <w:t>The significant turning point in the growth of M&amp;E in Kenya occurred in 2008, when the Kenya Vision 2030 took over as the country's development blueprint from the Economic Recovery Strategy (ERS). Vision 2030 has become the primary driver of growth in Kenya, serving as the foundation for the 2004 establishment of the National Integrated Monitoring and Evaluation System (NIMES) (GoK, 2007). NIMES was established to monitor the implementation of policies, programs, and projects during the duration of the Economic Recovery St</w:t>
      </w:r>
      <w:r w:rsidR="002D034C" w:rsidRPr="00200355">
        <w:t xml:space="preserve">rategy, which concluded in 2007 </w:t>
      </w:r>
      <w:r w:rsidRPr="00200355">
        <w:t>(Mugo, 2014). NIMES was intended to address a number of issues, including an insufficient supply of data for planning and policymaking, notably at the community level (villages, locations, divisions, and districts) (</w:t>
      </w:r>
      <w:proofErr w:type="spellStart"/>
      <w:r w:rsidRPr="00200355">
        <w:t>Abugah</w:t>
      </w:r>
      <w:proofErr w:type="spellEnd"/>
      <w:r w:rsidRPr="00200355">
        <w:t>, 2011). Additionally, data gathered at these levels was typically transferred upward to respective headquarters and was rarely shared vertically with other line ministries and stakeholders, or used to provide feedback to lower levels (Republic of Kenya, 2013).</w:t>
      </w:r>
    </w:p>
    <w:p w14:paraId="7470B684" w14:textId="1EA097F8" w:rsidR="005977CE" w:rsidRPr="00200355" w:rsidRDefault="005977CE" w:rsidP="00200355">
      <w:r w:rsidRPr="00200355">
        <w:t>PM&amp;E aims at enhancing capacity, improving effectiveness and efficiency, enhancing accountability and transparency, promoting data collection and effective supervision, forging for new partnership, and enhancing sustainability of the projects/programs. The process enables the beneficiaries to be engaged in evaluation and this promotes reliability and allows effective feedback and this help</w:t>
      </w:r>
      <w:r w:rsidR="00D41A24" w:rsidRPr="00200355">
        <w:t>s</w:t>
      </w:r>
      <w:r w:rsidRPr="00200355">
        <w:t xml:space="preserve"> to improve the programs. In addition, it promotes ownership of the projects leading to successful outcomes of the activities. Moreover, it enhances stakeholders’ motivation to give valuable ideas and staffs get to learn important aspects of the project (Waweru, 2015)</w:t>
      </w:r>
      <w:r w:rsidR="00860B7C" w:rsidRPr="00200355">
        <w:t>.</w:t>
      </w:r>
      <w:r w:rsidRPr="00200355">
        <w:t xml:space="preserve"> </w:t>
      </w:r>
    </w:p>
    <w:p w14:paraId="2316CD35" w14:textId="77777777" w:rsidR="005977CE" w:rsidRPr="00200355" w:rsidRDefault="005977CE" w:rsidP="00200355">
      <w:r w:rsidRPr="00200355">
        <w:t>PM&amp;E offers the institutions and organizations chances of improving the performance of the projects undertaken by both the Government and stakeholders of respective institutions.</w:t>
      </w:r>
    </w:p>
    <w:p w14:paraId="3CCB296B" w14:textId="77777777" w:rsidR="005977CE" w:rsidRPr="00200355" w:rsidRDefault="003916C9" w:rsidP="00200355">
      <w:r w:rsidRPr="00200355">
        <w:t>Enhancing the performance, efficacy, and transparency of public education is being more acknowledged as a critical instrument for defining government-led education governance at all levels: national, regional, and worldwide (Brock &amp; Pettit, 2007). This encompasses both civi</w:t>
      </w:r>
      <w:r w:rsidR="00860B7C" w:rsidRPr="00200355">
        <w:t>l</w:t>
      </w:r>
      <w:r w:rsidRPr="00200355">
        <w:t xml:space="preserve"> </w:t>
      </w:r>
      <w:r w:rsidRPr="00200355">
        <w:lastRenderedPageBreak/>
        <w:t xml:space="preserve">society and the corporate sector (Bardhan &amp; </w:t>
      </w:r>
      <w:proofErr w:type="spellStart"/>
      <w:r w:rsidRPr="00200355">
        <w:t>Mookherjee</w:t>
      </w:r>
      <w:proofErr w:type="spellEnd"/>
      <w:r w:rsidRPr="00200355">
        <w:t>, 2006). Individuals can participate directly in public education governance through local community-led initiatives in collaboration with the government and other interested stakeholders, thereby establishing a system that reflects communities' values in decision-making structures that improve public education policy and development (Benington &amp; Moore, 2011</w:t>
      </w:r>
      <w:r w:rsidR="00860B7C" w:rsidRPr="00200355">
        <w:t>).</w:t>
      </w:r>
    </w:p>
    <w:p w14:paraId="5900CC6E" w14:textId="77777777" w:rsidR="005977CE" w:rsidRPr="00200355" w:rsidRDefault="005977CE" w:rsidP="00200355">
      <w:pPr>
        <w:pStyle w:val="NormalWeb"/>
      </w:pPr>
      <w:r w:rsidRPr="00200355">
        <w:t xml:space="preserve">The Kenya Economic Stimulus Program was initiated by the Government of Kenya to boost economic growth and lead the Kenyan economy out of a recession situation brought about by economic slowdown (Waweru, 2015). </w:t>
      </w:r>
      <w:r w:rsidR="002D034C" w:rsidRPr="00200355">
        <w:t>Its</w:t>
      </w:r>
      <w:r w:rsidRPr="00200355">
        <w:t xml:space="preserve"> aim was to jumpstart the Kenyan economy towards long term growth and development, after the 2007/2008 post-election violence that affected the Kenyan economy, prolonged drought, a rally in oil and food prices and the effects of the 2008/09 global economic crisis. The stimulus was a response to the decline in the </w:t>
      </w:r>
      <w:r w:rsidRPr="00200355">
        <w:rPr>
          <w:rFonts w:eastAsiaTheme="majorEastAsia"/>
        </w:rPr>
        <w:t>economic growth rate</w:t>
      </w:r>
      <w:r w:rsidRPr="00200355">
        <w:t xml:space="preserve"> from 7.1% in 2007 to 1.7% in 2009. The total budget allocated amounted to 22 Billion Kenya Shillings (260 million US$), with the money going towards the construction of schools, horticultural markets, fish farming through construction of fish ponds, </w:t>
      </w:r>
      <w:proofErr w:type="spellStart"/>
      <w:r w:rsidRPr="00200355">
        <w:t>jua</w:t>
      </w:r>
      <w:proofErr w:type="spellEnd"/>
      <w:r w:rsidRPr="00200355">
        <w:t xml:space="preserve"> kali sheds and public health centers in all the 210 constituencies (Kamau &amp; Mohamed, 2015).</w:t>
      </w:r>
    </w:p>
    <w:p w14:paraId="0EAF7AA5" w14:textId="77777777" w:rsidR="005977CE" w:rsidRPr="00200355" w:rsidRDefault="005977CE" w:rsidP="00200355">
      <w:pPr>
        <w:pStyle w:val="NormalWeb"/>
      </w:pPr>
    </w:p>
    <w:p w14:paraId="7D00C7E1" w14:textId="77777777" w:rsidR="005977CE" w:rsidRPr="00200355" w:rsidRDefault="005977CE" w:rsidP="00200355">
      <w:r w:rsidRPr="00200355">
        <w:t>In the education sector, this project had various components such as upgrading of two primary schools per constituency and equipping with water harvesting and underground water storage facilities;  Construction of a secondary school as a center of excellence per constituency; additional 10,500 primary school teachers recruitment on contract; additional 2,100 secondary school teachers recruitment on contract terms; tree planting project in 20 schools per constituency; purchase of a mobile digital laboratory per constituency (</w:t>
      </w:r>
      <w:proofErr w:type="spellStart"/>
      <w:r w:rsidRPr="00200355">
        <w:t>Katamei</w:t>
      </w:r>
      <w:proofErr w:type="spellEnd"/>
      <w:r w:rsidRPr="00200355">
        <w:t xml:space="preserve">, </w:t>
      </w:r>
      <w:proofErr w:type="spellStart"/>
      <w:r w:rsidRPr="00200355">
        <w:t>Omwono</w:t>
      </w:r>
      <w:proofErr w:type="spellEnd"/>
      <w:r w:rsidRPr="00200355">
        <w:t xml:space="preserve"> &amp; Wanza, 2015). The implementing agency was the Ministry of Education</w:t>
      </w:r>
      <w:r w:rsidR="00D301EE" w:rsidRPr="00200355">
        <w:t>,</w:t>
      </w:r>
      <w:r w:rsidRPr="00200355">
        <w:t xml:space="preserve"> Kenya. School management committees were to oversee implementation in primary schools and Board of Governors in secondary schools (Kamau &amp; Mohamed, 2015).</w:t>
      </w:r>
    </w:p>
    <w:p w14:paraId="22010EEE" w14:textId="77777777" w:rsidR="005977CE" w:rsidRPr="00200355" w:rsidRDefault="005977CE" w:rsidP="00200355"/>
    <w:p w14:paraId="1DA6949C" w14:textId="77777777" w:rsidR="005977CE" w:rsidRPr="00200355" w:rsidRDefault="005977CE" w:rsidP="00200355">
      <w:r w:rsidRPr="00200355">
        <w:t>The success of the ESP projects in the various sectors was dependent on several factors. The availability of resources such as land was a prerequisite condition that the line ministries and beneficiary institutions had guaranteed at the onset. Project financing was guaranteed by the central government through the Ministry of Finance (Mulai, 2011).  Each ESP project had its individual stakeholders on whose participation success depended. Stakeholders in the education sectors were drawn from an existing structure that had been relied on in the delivery of infrastructure projects under other funding initiatives and were mandated to run the processes necessary in the implementation of the ESP. For primary schools the school management committees (SMCs) were responsible for this while Board of Governors (BOGs), Parent Teacher Associations (PTAs) and school project development committees were the stakeholders r</w:t>
      </w:r>
      <w:r w:rsidR="00D301EE" w:rsidRPr="00200355">
        <w:t>esponsible in secondary schools</w:t>
      </w:r>
      <w:r w:rsidRPr="00200355">
        <w:t xml:space="preserve"> (Cheruiyot, 2012).</w:t>
      </w:r>
    </w:p>
    <w:p w14:paraId="0612784C" w14:textId="77777777" w:rsidR="00815260" w:rsidRPr="00200355" w:rsidRDefault="00815260" w:rsidP="00200355"/>
    <w:p w14:paraId="1A9FD77A" w14:textId="77777777" w:rsidR="00C8734C" w:rsidRPr="00200355" w:rsidRDefault="00923D6B" w:rsidP="00200355">
      <w:r w:rsidRPr="00200355">
        <w:lastRenderedPageBreak/>
        <w:t>Relatively little information is currently available in the field of PM&amp;E regarding projects implemented under the ESP program. The current study focuses on the extent to which this program operationalizes PM&amp;E in the projects with a view to strengthen their management and encourage a shift towards a more participatory form of M&amp;E including documentation of what practices the government is using and specifically on the use of PM&amp;E in ESP projects.</w:t>
      </w:r>
    </w:p>
    <w:p w14:paraId="011A1CA5" w14:textId="77777777" w:rsidR="00796AEB" w:rsidRPr="00200355" w:rsidRDefault="00796AEB" w:rsidP="00200355">
      <w:bookmarkStart w:id="36" w:name="_Toc133235018"/>
      <w:r w:rsidRPr="00200355">
        <w:t>Statement of the Problem</w:t>
      </w:r>
      <w:bookmarkEnd w:id="36"/>
    </w:p>
    <w:p w14:paraId="3274C509" w14:textId="77777777" w:rsidR="004279CD" w:rsidRPr="00200355" w:rsidRDefault="003664E3" w:rsidP="00200355">
      <w:r w:rsidRPr="00200355">
        <w:t>Due to economic hardship that faced the country</w:t>
      </w:r>
      <w:r w:rsidR="00E662DB" w:rsidRPr="00200355">
        <w:t xml:space="preserve"> </w:t>
      </w:r>
      <w:r w:rsidR="00280A39" w:rsidRPr="00200355">
        <w:t>after the 2007/2008 post-election violence</w:t>
      </w:r>
      <w:r w:rsidRPr="00200355">
        <w:t xml:space="preserve">, the </w:t>
      </w:r>
      <w:r w:rsidR="00AC5C2C" w:rsidRPr="00200355">
        <w:t xml:space="preserve">Kenyan </w:t>
      </w:r>
      <w:r w:rsidRPr="00200355">
        <w:t>government came up with a</w:t>
      </w:r>
      <w:r w:rsidR="00AC5C2C" w:rsidRPr="00200355">
        <w:t>n</w:t>
      </w:r>
      <w:r w:rsidRPr="00200355">
        <w:t xml:space="preserve"> </w:t>
      </w:r>
      <w:r w:rsidR="00AC5C2C" w:rsidRPr="00200355">
        <w:t>Economic Stimulus P</w:t>
      </w:r>
      <w:r w:rsidRPr="00200355">
        <w:t>rogram to stimulate economic growth (</w:t>
      </w:r>
      <w:proofErr w:type="spellStart"/>
      <w:r w:rsidRPr="00200355">
        <w:t>Gakure</w:t>
      </w:r>
      <w:proofErr w:type="spellEnd"/>
      <w:r w:rsidRPr="00200355">
        <w:t xml:space="preserve">, </w:t>
      </w:r>
      <w:proofErr w:type="spellStart"/>
      <w:r w:rsidRPr="00200355">
        <w:t>Mukuria</w:t>
      </w:r>
      <w:proofErr w:type="spellEnd"/>
      <w:r w:rsidRPr="00200355">
        <w:t xml:space="preserve"> &amp; </w:t>
      </w:r>
      <w:proofErr w:type="spellStart"/>
      <w:r w:rsidRPr="00200355">
        <w:t>Kithae</w:t>
      </w:r>
      <w:proofErr w:type="spellEnd"/>
      <w:r w:rsidRPr="00200355">
        <w:t>, 2013).</w:t>
      </w:r>
      <w:r w:rsidR="00AC5C2C" w:rsidRPr="00200355">
        <w:t xml:space="preserve"> The </w:t>
      </w:r>
      <w:r w:rsidR="00B85D31" w:rsidRPr="00200355">
        <w:t>E</w:t>
      </w:r>
      <w:r w:rsidR="00214F19" w:rsidRPr="00200355">
        <w:t>ducation sector had various projects to</w:t>
      </w:r>
      <w:r w:rsidR="00AC5C2C" w:rsidRPr="00200355">
        <w:t xml:space="preserve"> </w:t>
      </w:r>
      <w:r w:rsidR="00B85D31" w:rsidRPr="00200355">
        <w:t xml:space="preserve">assist in spearheading expansion in the education sector. However, the process of implementation necessitates the inclusion of appropriate instruments for monitoring and evaluating success at each level. </w:t>
      </w:r>
      <w:r w:rsidR="009E40CE" w:rsidRPr="00200355">
        <w:t>Currently, there has been another stimulation intervention by the government, following the Covid -19 pandemic which has punctured the econom</w:t>
      </w:r>
      <w:r w:rsidR="00767A7C" w:rsidRPr="00200355">
        <w:t>y</w:t>
      </w:r>
      <w:r w:rsidR="009E40CE" w:rsidRPr="00200355">
        <w:t>. With th</w:t>
      </w:r>
      <w:r w:rsidR="004279CD" w:rsidRPr="00200355">
        <w:t>ese</w:t>
      </w:r>
      <w:r w:rsidR="009E40CE" w:rsidRPr="00200355">
        <w:t xml:space="preserve"> interventions, the projects that have been initiated require proper management to ensure their </w:t>
      </w:r>
      <w:r w:rsidR="00767A7C" w:rsidRPr="00200355">
        <w:t xml:space="preserve">sustainability. </w:t>
      </w:r>
    </w:p>
    <w:p w14:paraId="5E881BFF" w14:textId="3F2B5AC4" w:rsidR="00A304D8" w:rsidRPr="00200355" w:rsidRDefault="004279CD" w:rsidP="00200355">
      <w:r w:rsidRPr="00200355">
        <w:t xml:space="preserve">Mulwa (2010) noted that project sustainability concerns itself with the continuity of a project until it attains its set objectives. </w:t>
      </w:r>
      <w:r w:rsidR="00764912" w:rsidRPr="00200355">
        <w:t xml:space="preserve">Project sustainability is one of the most critical challenges for all grassroots, national and international development projects (Ahmed, Azhar, Castillo &amp; </w:t>
      </w:r>
      <w:proofErr w:type="spellStart"/>
      <w:r w:rsidR="00764912" w:rsidRPr="00200355">
        <w:t>appagantulla</w:t>
      </w:r>
      <w:proofErr w:type="spellEnd"/>
      <w:r w:rsidR="00764912" w:rsidRPr="00200355">
        <w:t>, 2012). It</w:t>
      </w:r>
      <w:r w:rsidR="00A304D8" w:rsidRPr="00200355">
        <w:t xml:space="preserve"> is a major challenge not only in Kenya, but also in many developing countries. Most projects implemented at huge amounts often tend to experience difficulties with sustainability. Donors such as the World Bank, DFID, </w:t>
      </w:r>
      <w:r w:rsidR="002C388C" w:rsidRPr="00200355">
        <w:t>USAID,</w:t>
      </w:r>
      <w:r w:rsidR="00A304D8" w:rsidRPr="00200355">
        <w:t xml:space="preserve"> and other bilateral aid agencies have been expressing concerns on project sustainability, while the trend with implementation of projects is showing significant improvement, post-implementation sustainability is rather disappointing with very few projects being sustained</w:t>
      </w:r>
      <w:r w:rsidR="00E14FDE" w:rsidRPr="00200355">
        <w:t xml:space="preserve"> </w:t>
      </w:r>
      <w:r w:rsidR="00A304D8" w:rsidRPr="00200355">
        <w:t>(</w:t>
      </w:r>
      <w:proofErr w:type="spellStart"/>
      <w:r w:rsidR="009A35FE" w:rsidRPr="00200355">
        <w:t>Oino</w:t>
      </w:r>
      <w:proofErr w:type="spellEnd"/>
      <w:r w:rsidR="009A35FE" w:rsidRPr="00200355">
        <w:t xml:space="preserve"> et al., 2015)</w:t>
      </w:r>
      <w:r w:rsidR="00E14FDE" w:rsidRPr="00200355">
        <w:t>.</w:t>
      </w:r>
    </w:p>
    <w:p w14:paraId="4D268BD6" w14:textId="3AF6E4E5" w:rsidR="00280A39" w:rsidRPr="00200355" w:rsidRDefault="00B85D31" w:rsidP="00200355">
      <w:r w:rsidRPr="00200355">
        <w:t xml:space="preserve">According to </w:t>
      </w:r>
      <w:proofErr w:type="spellStart"/>
      <w:r w:rsidRPr="00200355">
        <w:t>Gakure</w:t>
      </w:r>
      <w:proofErr w:type="spellEnd"/>
      <w:r w:rsidRPr="00200355">
        <w:t xml:space="preserve">, </w:t>
      </w:r>
      <w:proofErr w:type="spellStart"/>
      <w:r w:rsidRPr="00200355">
        <w:t>Mukuria</w:t>
      </w:r>
      <w:proofErr w:type="spellEnd"/>
      <w:r w:rsidRPr="00200355">
        <w:t xml:space="preserve">, and </w:t>
      </w:r>
      <w:proofErr w:type="spellStart"/>
      <w:r w:rsidRPr="00200355">
        <w:t>Kithae</w:t>
      </w:r>
      <w:proofErr w:type="spellEnd"/>
      <w:r w:rsidRPr="00200355">
        <w:t xml:space="preserve"> (2013), Kenya has been hesitant to embrace PM&amp;E, particularly on government-funded projects. Given that the literature indicates that stakeholder participation is critical for project sustainability, this study </w:t>
      </w:r>
      <w:r w:rsidR="00CB34FC" w:rsidRPr="00200355">
        <w:t>seeks to establish</w:t>
      </w:r>
      <w:r w:rsidRPr="00200355">
        <w:t xml:space="preserve"> whether PM&amp;E approach </w:t>
      </w:r>
      <w:r w:rsidR="00CB34FC" w:rsidRPr="00200355">
        <w:t>is</w:t>
      </w:r>
      <w:r w:rsidRPr="00200355">
        <w:t xml:space="preserve"> used to evaluate the Economic Stimulus Project and whether stakeholder involvement </w:t>
      </w:r>
      <w:r w:rsidR="00CB34FC" w:rsidRPr="00200355">
        <w:t>i</w:t>
      </w:r>
      <w:r w:rsidRPr="00200355">
        <w:t xml:space="preserve">s instrumental in enhancing program sustainability, particularly in the education sector components. </w:t>
      </w:r>
      <w:r w:rsidR="009D7F03" w:rsidRPr="00200355">
        <w:t>The study aims at closing this gap by informing policy makers to creat</w:t>
      </w:r>
      <w:r w:rsidR="008404E0" w:rsidRPr="00200355">
        <w:t>e</w:t>
      </w:r>
      <w:r w:rsidR="009D7F03" w:rsidRPr="00200355">
        <w:t xml:space="preserve"> a participatory environment in monitoring and evaluation of the government funded projects hence increasing ownership and sustainability of the ESP projects. </w:t>
      </w:r>
    </w:p>
    <w:p w14:paraId="5ACF7D50" w14:textId="77777777" w:rsidR="00726605" w:rsidRPr="00200355" w:rsidRDefault="00726605" w:rsidP="00200355">
      <w:bookmarkStart w:id="37" w:name="_Toc31203399"/>
      <w:bookmarkStart w:id="38" w:name="_Toc32081134"/>
      <w:bookmarkStart w:id="39" w:name="_Toc71638764"/>
      <w:bookmarkStart w:id="40" w:name="_Toc133235019"/>
      <w:r w:rsidRPr="00200355">
        <w:t>Purpose of the Study</w:t>
      </w:r>
      <w:bookmarkEnd w:id="37"/>
      <w:bookmarkEnd w:id="38"/>
      <w:bookmarkEnd w:id="39"/>
      <w:bookmarkEnd w:id="40"/>
    </w:p>
    <w:p w14:paraId="65074778" w14:textId="5DA95F31" w:rsidR="00B47EE8" w:rsidRPr="00200355" w:rsidRDefault="00726605" w:rsidP="00200355">
      <w:r w:rsidRPr="00200355">
        <w:t xml:space="preserve">The purpose of this study is to analyze the </w:t>
      </w:r>
      <w:r w:rsidR="00B47EE8" w:rsidRPr="00200355">
        <w:t xml:space="preserve">effects of participatory monitoring and evaluation on economic stimulus program’s sustainability in the education sector </w:t>
      </w:r>
      <w:r w:rsidR="00DE47D7" w:rsidRPr="00200355">
        <w:t>in</w:t>
      </w:r>
      <w:r w:rsidR="00B47EE8" w:rsidRPr="00200355">
        <w:t xml:space="preserve"> </w:t>
      </w:r>
      <w:r w:rsidR="002C388C" w:rsidRPr="00200355">
        <w:t>Nairobi County</w:t>
      </w:r>
      <w:r w:rsidR="00B47EE8" w:rsidRPr="00200355">
        <w:t>, Kenya.</w:t>
      </w:r>
    </w:p>
    <w:p w14:paraId="634DA587" w14:textId="77777777" w:rsidR="00B47EE8" w:rsidRPr="00200355" w:rsidRDefault="00B47EE8" w:rsidP="00200355">
      <w:bookmarkStart w:id="41" w:name="_Toc31203400"/>
      <w:bookmarkStart w:id="42" w:name="_Toc32081135"/>
      <w:bookmarkStart w:id="43" w:name="_Toc71638765"/>
      <w:bookmarkStart w:id="44" w:name="_Toc133235020"/>
      <w:r w:rsidRPr="00200355">
        <w:t>Objectives of the Study</w:t>
      </w:r>
      <w:bookmarkEnd w:id="41"/>
      <w:bookmarkEnd w:id="42"/>
      <w:bookmarkEnd w:id="43"/>
      <w:bookmarkEnd w:id="44"/>
    </w:p>
    <w:p w14:paraId="34D40B34" w14:textId="77777777" w:rsidR="00B47EE8" w:rsidRPr="00200355" w:rsidRDefault="00B47EE8" w:rsidP="00200355">
      <w:r w:rsidRPr="00200355">
        <w:t>The following are the specific research objectives that will guide the study:</w:t>
      </w:r>
    </w:p>
    <w:p w14:paraId="45BE9797" w14:textId="77777777" w:rsidR="00B47EE8" w:rsidRPr="00200355" w:rsidRDefault="00B47EE8" w:rsidP="00200355">
      <w:pPr>
        <w:pStyle w:val="ListParagraph"/>
        <w:numPr>
          <w:ilvl w:val="0"/>
          <w:numId w:val="1"/>
        </w:numPr>
      </w:pPr>
      <w:r w:rsidRPr="00200355">
        <w:t xml:space="preserve">To examine stakeholders’ involvement in </w:t>
      </w:r>
      <w:r w:rsidR="00D37263" w:rsidRPr="00200355">
        <w:t>P</w:t>
      </w:r>
      <w:r w:rsidRPr="00200355">
        <w:t>M&amp;E to enhance sustainability of Economic Stimulus Program in the Education sector</w:t>
      </w:r>
      <w:r w:rsidR="009E008D" w:rsidRPr="00200355">
        <w:t xml:space="preserve"> in Nairobi County</w:t>
      </w:r>
      <w:r w:rsidRPr="00200355">
        <w:t xml:space="preserve">. </w:t>
      </w:r>
    </w:p>
    <w:p w14:paraId="3BCA638F" w14:textId="77777777" w:rsidR="00B47EE8" w:rsidRPr="00200355" w:rsidRDefault="00B47EE8" w:rsidP="00200355">
      <w:pPr>
        <w:pStyle w:val="ListParagraph"/>
        <w:numPr>
          <w:ilvl w:val="0"/>
          <w:numId w:val="1"/>
        </w:numPr>
      </w:pPr>
      <w:r w:rsidRPr="00200355">
        <w:lastRenderedPageBreak/>
        <w:t>To establish whether stakeholders’ capacity building on PM&amp;E enhances the sustainability of Economic Stimulus Program in the Education sector</w:t>
      </w:r>
      <w:r w:rsidR="009E008D" w:rsidRPr="00200355">
        <w:t xml:space="preserve"> in Nairobi County</w:t>
      </w:r>
      <w:r w:rsidRPr="00200355">
        <w:t xml:space="preserve">. </w:t>
      </w:r>
    </w:p>
    <w:p w14:paraId="5E5A2769" w14:textId="35AD7EF0" w:rsidR="00B47EE8" w:rsidRPr="00200355" w:rsidRDefault="00B47EE8" w:rsidP="00200355">
      <w:pPr>
        <w:pStyle w:val="ListParagraph"/>
        <w:numPr>
          <w:ilvl w:val="0"/>
          <w:numId w:val="1"/>
        </w:numPr>
      </w:pPr>
      <w:r w:rsidRPr="00200355">
        <w:t xml:space="preserve">To </w:t>
      </w:r>
      <w:r w:rsidR="0030673C" w:rsidRPr="00200355">
        <w:t>gauge</w:t>
      </w:r>
      <w:r w:rsidR="00733AC6" w:rsidRPr="00200355">
        <w:t xml:space="preserve"> </w:t>
      </w:r>
      <w:r w:rsidRPr="00200355">
        <w:t>the effect</w:t>
      </w:r>
      <w:r w:rsidR="009E008D" w:rsidRPr="00200355">
        <w:t>s</w:t>
      </w:r>
      <w:r w:rsidRPr="00200355">
        <w:t xml:space="preserve"> of stakeholders’ </w:t>
      </w:r>
      <w:r w:rsidR="0030673C" w:rsidRPr="00200355">
        <w:t>support of projects</w:t>
      </w:r>
      <w:r w:rsidRPr="00200355">
        <w:t xml:space="preserve"> on the sustainability of Economic Stimulus Program in the Education sector</w:t>
      </w:r>
      <w:r w:rsidR="009E008D" w:rsidRPr="00200355">
        <w:t xml:space="preserve"> in Nairobi County</w:t>
      </w:r>
      <w:r w:rsidRPr="00200355">
        <w:t xml:space="preserve">.  </w:t>
      </w:r>
    </w:p>
    <w:p w14:paraId="6FEFED96" w14:textId="3C8EB1DA" w:rsidR="00361FD3" w:rsidRPr="00200355" w:rsidRDefault="00B47EE8" w:rsidP="00200355">
      <w:pPr>
        <w:pStyle w:val="ListParagraph"/>
        <w:numPr>
          <w:ilvl w:val="0"/>
          <w:numId w:val="1"/>
        </w:numPr>
      </w:pPr>
      <w:r w:rsidRPr="00200355">
        <w:t>To draw policy recommendations on the use of PM&amp;E to enhance Economic Stimulus Program’s sustainability</w:t>
      </w:r>
      <w:r w:rsidR="00AD1BB6" w:rsidRPr="00200355">
        <w:t xml:space="preserve"> </w:t>
      </w:r>
      <w:r w:rsidR="009E008D" w:rsidRPr="00200355">
        <w:t>in the Education sector in Nairobi County.</w:t>
      </w:r>
    </w:p>
    <w:p w14:paraId="627A8648" w14:textId="77777777" w:rsidR="00A9560C" w:rsidRPr="00200355" w:rsidRDefault="00A9560C" w:rsidP="00200355">
      <w:pPr>
        <w:pStyle w:val="Heading2"/>
        <w:rPr>
          <w:rFonts w:ascii="Times New Roman" w:hAnsi="Times New Roman" w:cs="Times New Roman"/>
          <w:color w:val="auto"/>
          <w:sz w:val="24"/>
          <w:szCs w:val="24"/>
        </w:rPr>
      </w:pPr>
      <w:bookmarkStart w:id="45" w:name="_Toc31203401"/>
      <w:bookmarkStart w:id="46" w:name="_Toc32081136"/>
      <w:bookmarkStart w:id="47" w:name="_Toc71638766"/>
      <w:bookmarkStart w:id="48" w:name="_Toc133235021"/>
      <w:r w:rsidRPr="00200355">
        <w:rPr>
          <w:rFonts w:ascii="Times New Roman" w:hAnsi="Times New Roman" w:cs="Times New Roman"/>
          <w:color w:val="auto"/>
          <w:sz w:val="24"/>
          <w:szCs w:val="24"/>
        </w:rPr>
        <w:t>Research Questions</w:t>
      </w:r>
      <w:bookmarkEnd w:id="45"/>
      <w:bookmarkEnd w:id="46"/>
      <w:bookmarkEnd w:id="47"/>
      <w:bookmarkEnd w:id="48"/>
    </w:p>
    <w:p w14:paraId="117E5C7D" w14:textId="77777777" w:rsidR="00A9560C" w:rsidRPr="00200355" w:rsidRDefault="00A9560C" w:rsidP="00200355">
      <w:r w:rsidRPr="00200355">
        <w:t>The following are the research questions that will guide this study:</w:t>
      </w:r>
    </w:p>
    <w:p w14:paraId="37AEE334" w14:textId="77777777" w:rsidR="00A9560C" w:rsidRPr="00200355" w:rsidRDefault="00A9560C" w:rsidP="00200355">
      <w:pPr>
        <w:pStyle w:val="ListParagraph"/>
        <w:numPr>
          <w:ilvl w:val="0"/>
          <w:numId w:val="2"/>
        </w:numPr>
      </w:pPr>
      <w:r w:rsidRPr="00200355">
        <w:t xml:space="preserve">How are stakeholders involved in </w:t>
      </w:r>
      <w:r w:rsidR="00D37263" w:rsidRPr="00200355">
        <w:t>P</w:t>
      </w:r>
      <w:r w:rsidRPr="00200355">
        <w:t>M&amp;E to enhance Economic Stimulus Program sustainability in the Education sector</w:t>
      </w:r>
      <w:r w:rsidR="00625887" w:rsidRPr="00200355">
        <w:t xml:space="preserve"> in Nairobi County</w:t>
      </w:r>
      <w:r w:rsidRPr="00200355">
        <w:t>?</w:t>
      </w:r>
    </w:p>
    <w:p w14:paraId="4B4F19C8" w14:textId="77777777" w:rsidR="00A9560C" w:rsidRPr="00200355" w:rsidRDefault="00A9560C" w:rsidP="00200355">
      <w:pPr>
        <w:pStyle w:val="ListParagraph"/>
        <w:numPr>
          <w:ilvl w:val="0"/>
          <w:numId w:val="2"/>
        </w:numPr>
      </w:pPr>
      <w:r w:rsidRPr="00200355">
        <w:t>Does stakeholders’ capacity building on PM&amp;E enhance sustainability of Economic Stimulus Program in the Education sector</w:t>
      </w:r>
      <w:r w:rsidR="00625887" w:rsidRPr="00200355">
        <w:t xml:space="preserve"> in Nairobi County</w:t>
      </w:r>
      <w:r w:rsidRPr="00200355">
        <w:t>?</w:t>
      </w:r>
    </w:p>
    <w:p w14:paraId="349CE9F8" w14:textId="0E8ED728" w:rsidR="00A9560C" w:rsidRPr="00200355" w:rsidRDefault="00A9560C" w:rsidP="00200355">
      <w:pPr>
        <w:pStyle w:val="ListParagraph"/>
        <w:numPr>
          <w:ilvl w:val="0"/>
          <w:numId w:val="2"/>
        </w:numPr>
      </w:pPr>
      <w:r w:rsidRPr="00200355">
        <w:t xml:space="preserve">Does stakeholders’ </w:t>
      </w:r>
      <w:r w:rsidR="0030673C" w:rsidRPr="00200355">
        <w:t>support of project</w:t>
      </w:r>
      <w:r w:rsidRPr="00200355">
        <w:t xml:space="preserve"> have an</w:t>
      </w:r>
      <w:r w:rsidR="00625887" w:rsidRPr="00200355">
        <w:t>y</w:t>
      </w:r>
      <w:r w:rsidRPr="00200355">
        <w:t xml:space="preserve"> effect</w:t>
      </w:r>
      <w:r w:rsidR="00625887" w:rsidRPr="00200355">
        <w:t>s</w:t>
      </w:r>
      <w:r w:rsidRPr="00200355">
        <w:t xml:space="preserve"> on the sustainability of Economic Stimulus Program in the Education Sector</w:t>
      </w:r>
      <w:r w:rsidR="00625887" w:rsidRPr="00200355">
        <w:t xml:space="preserve"> in Nairobi County</w:t>
      </w:r>
      <w:r w:rsidRPr="00200355">
        <w:t>?</w:t>
      </w:r>
    </w:p>
    <w:p w14:paraId="02C8A08B" w14:textId="77777777" w:rsidR="00A9560C" w:rsidRPr="00200355" w:rsidRDefault="00A9560C" w:rsidP="00200355">
      <w:pPr>
        <w:pStyle w:val="ListParagraph"/>
        <w:numPr>
          <w:ilvl w:val="0"/>
          <w:numId w:val="2"/>
        </w:numPr>
      </w:pPr>
      <w:r w:rsidRPr="00200355">
        <w:t>What policy recommendations can be made on the use of PM&amp;E to enhance Economic Stimulus Program’s sustainability</w:t>
      </w:r>
      <w:r w:rsidR="00625887" w:rsidRPr="00200355">
        <w:t xml:space="preserve"> in the education sector in Nairobi </w:t>
      </w:r>
      <w:r w:rsidR="00F16AC0" w:rsidRPr="00200355">
        <w:t>County</w:t>
      </w:r>
      <w:r w:rsidRPr="00200355">
        <w:t>?</w:t>
      </w:r>
    </w:p>
    <w:p w14:paraId="65C3B8FB" w14:textId="77777777" w:rsidR="006D5AEA" w:rsidRPr="00200355" w:rsidRDefault="006D5AEA" w:rsidP="00200355"/>
    <w:p w14:paraId="209C4FC7" w14:textId="77777777" w:rsidR="00A9560C" w:rsidRPr="00200355" w:rsidRDefault="00A9560C" w:rsidP="00200355">
      <w:pPr>
        <w:pStyle w:val="Heading2"/>
        <w:rPr>
          <w:rFonts w:ascii="Times New Roman" w:hAnsi="Times New Roman" w:cs="Times New Roman"/>
          <w:color w:val="auto"/>
          <w:sz w:val="24"/>
          <w:szCs w:val="24"/>
        </w:rPr>
      </w:pPr>
      <w:bookmarkStart w:id="49" w:name="_Toc434531074"/>
      <w:bookmarkStart w:id="50" w:name="_Toc31203402"/>
      <w:bookmarkStart w:id="51" w:name="_Toc32081137"/>
      <w:bookmarkStart w:id="52" w:name="_Toc71638767"/>
      <w:bookmarkStart w:id="53" w:name="_Toc133235022"/>
      <w:r w:rsidRPr="00200355">
        <w:rPr>
          <w:rFonts w:ascii="Times New Roman" w:hAnsi="Times New Roman" w:cs="Times New Roman"/>
          <w:color w:val="auto"/>
          <w:sz w:val="24"/>
          <w:szCs w:val="24"/>
        </w:rPr>
        <w:t>Justification of the Study</w:t>
      </w:r>
      <w:bookmarkEnd w:id="49"/>
      <w:bookmarkEnd w:id="50"/>
      <w:bookmarkEnd w:id="51"/>
      <w:bookmarkEnd w:id="52"/>
      <w:bookmarkEnd w:id="53"/>
    </w:p>
    <w:p w14:paraId="27AD4090" w14:textId="77777777" w:rsidR="00943D22" w:rsidRPr="00200355" w:rsidRDefault="006D5AEA" w:rsidP="00200355">
      <w:r w:rsidRPr="00200355">
        <w:t xml:space="preserve">Monitoring and </w:t>
      </w:r>
      <w:r w:rsidR="00296AE3" w:rsidRPr="00200355">
        <w:t xml:space="preserve">Evaluation </w:t>
      </w:r>
      <w:r w:rsidRPr="00200355">
        <w:t xml:space="preserve">have been utilized extensively in the field of public education to improve performance through planning, decision-making, and economic policy management. The majority of governments worldwide are integrating participatory monitoring and evaluation (PM&amp;E) into their economic stimulus initiatives with the goal of strengthening public education governance systems. </w:t>
      </w:r>
      <w:r w:rsidR="00943D22" w:rsidRPr="00200355">
        <w:t xml:space="preserve">Government’s programs and projects </w:t>
      </w:r>
      <w:r w:rsidR="007E4DD8" w:rsidRPr="00200355">
        <w:t xml:space="preserve">like the ESP projects, </w:t>
      </w:r>
      <w:r w:rsidR="00943D22" w:rsidRPr="00200355">
        <w:t>are important especially because they are pro-poor programs that seek to redistribute national income to all the citizens. This study will highlight the importance of PM&amp;E adoption in Kenya</w:t>
      </w:r>
      <w:r w:rsidR="008F3D1C" w:rsidRPr="00200355">
        <w:t xml:space="preserve"> in ensuring program sustainability</w:t>
      </w:r>
      <w:r w:rsidR="00943D22" w:rsidRPr="00200355">
        <w:t>. In addition, it will serve as policy reference point to the policy makers in order to improve monitoring and evaluation process of the government programs.</w:t>
      </w:r>
    </w:p>
    <w:p w14:paraId="3C92A1CA" w14:textId="77777777" w:rsidR="006D5AEA" w:rsidRPr="00200355" w:rsidRDefault="006D5AEA" w:rsidP="00200355"/>
    <w:p w14:paraId="5B0E68E7" w14:textId="77777777" w:rsidR="00E7428C" w:rsidRPr="00200355" w:rsidRDefault="00E7428C" w:rsidP="00200355">
      <w:bookmarkStart w:id="54" w:name="_Toc443911070"/>
      <w:bookmarkStart w:id="55" w:name="_Toc25808087"/>
      <w:bookmarkStart w:id="56" w:name="_Toc71638768"/>
      <w:bookmarkStart w:id="57" w:name="_Toc133235023"/>
      <w:r w:rsidRPr="00200355">
        <w:t>Significance of the Study</w:t>
      </w:r>
      <w:bookmarkEnd w:id="54"/>
      <w:bookmarkEnd w:id="55"/>
      <w:bookmarkEnd w:id="56"/>
      <w:bookmarkEnd w:id="57"/>
    </w:p>
    <w:p w14:paraId="52DB5DA7" w14:textId="77777777" w:rsidR="00E7428C" w:rsidRPr="00200355" w:rsidRDefault="00980B3A" w:rsidP="00200355">
      <w:pPr>
        <w:rPr>
          <w:lang w:val="en-GB"/>
        </w:rPr>
      </w:pPr>
      <w:r w:rsidRPr="00200355">
        <w:rPr>
          <w:lang w:val="en-GB"/>
        </w:rPr>
        <w:t>The study's conclusions would be beneficial to the following main stakeholders:</w:t>
      </w:r>
    </w:p>
    <w:p w14:paraId="44A4B38C" w14:textId="77777777" w:rsidR="00BE636F" w:rsidRPr="00200355" w:rsidRDefault="00F53501" w:rsidP="00200355">
      <w:pPr>
        <w:pStyle w:val="ListParagraph"/>
        <w:numPr>
          <w:ilvl w:val="0"/>
          <w:numId w:val="15"/>
        </w:numPr>
      </w:pPr>
      <w:r w:rsidRPr="00200355">
        <w:t>The</w:t>
      </w:r>
      <w:r w:rsidR="00980B3A" w:rsidRPr="00200355">
        <w:t xml:space="preserve"> study's findings may be used by the government, organization's management, sponsors, policymakers, and community people. The government and policymakers will recognize the critical role of stakeholders in ensuring the sustainability of initiatives. Additionally, the findings </w:t>
      </w:r>
      <w:r w:rsidRPr="00200355">
        <w:t xml:space="preserve">may </w:t>
      </w:r>
      <w:r w:rsidR="00980B3A" w:rsidRPr="00200355">
        <w:t xml:space="preserve">provide critical input on the program, which the government can use to improve </w:t>
      </w:r>
      <w:r w:rsidRPr="00200355">
        <w:t xml:space="preserve">its </w:t>
      </w:r>
      <w:r w:rsidR="00980B3A" w:rsidRPr="00200355">
        <w:t>activities.</w:t>
      </w:r>
    </w:p>
    <w:p w14:paraId="7D88E091" w14:textId="77777777" w:rsidR="00980B3A" w:rsidRPr="00200355" w:rsidRDefault="00F53501" w:rsidP="00200355">
      <w:pPr>
        <w:pStyle w:val="ListParagraph"/>
        <w:numPr>
          <w:ilvl w:val="0"/>
          <w:numId w:val="15"/>
        </w:numPr>
      </w:pPr>
      <w:r w:rsidRPr="00200355">
        <w:t xml:space="preserve"> T</w:t>
      </w:r>
      <w:r w:rsidR="00980B3A" w:rsidRPr="00200355">
        <w:t xml:space="preserve">he government will </w:t>
      </w:r>
      <w:r w:rsidRPr="00200355">
        <w:t xml:space="preserve">also </w:t>
      </w:r>
      <w:r w:rsidR="00980B3A" w:rsidRPr="00200355">
        <w:t>be able to make policy decisions based on the study's findings.</w:t>
      </w:r>
    </w:p>
    <w:p w14:paraId="071C0B4C" w14:textId="77777777" w:rsidR="00BE636F" w:rsidRPr="00200355" w:rsidRDefault="00980B3A" w:rsidP="00200355">
      <w:pPr>
        <w:pStyle w:val="ListParagraph"/>
        <w:numPr>
          <w:ilvl w:val="0"/>
          <w:numId w:val="15"/>
        </w:numPr>
      </w:pPr>
      <w:r w:rsidRPr="00200355">
        <w:t xml:space="preserve">This study will have a substantial impact on community members. </w:t>
      </w:r>
      <w:r w:rsidR="00BE636F" w:rsidRPr="00200355">
        <w:t>It will educate and inform them about the critical role they play in ensuring the successful implementation of projects in schools.</w:t>
      </w:r>
    </w:p>
    <w:p w14:paraId="59EA1662" w14:textId="77777777" w:rsidR="00980B3A" w:rsidRPr="00200355" w:rsidRDefault="00980B3A" w:rsidP="00200355">
      <w:pPr>
        <w:pStyle w:val="ListParagraph"/>
        <w:numPr>
          <w:ilvl w:val="0"/>
          <w:numId w:val="15"/>
        </w:numPr>
      </w:pPr>
      <w:r w:rsidRPr="00200355">
        <w:lastRenderedPageBreak/>
        <w:t xml:space="preserve">The study's findings </w:t>
      </w:r>
      <w:r w:rsidR="00BE636F" w:rsidRPr="00200355">
        <w:t xml:space="preserve">may </w:t>
      </w:r>
      <w:r w:rsidRPr="00200355">
        <w:t>be critical for donors/implementing partners, particularly in assessing the progress and success of school programs. Additionally, it will provide additional insight to the affected communities and serve as a motivator for them to feel the need for engagement in the monitoring and evaluation of initiatives</w:t>
      </w:r>
      <w:r w:rsidR="0047760C" w:rsidRPr="00200355">
        <w:t>.</w:t>
      </w:r>
    </w:p>
    <w:p w14:paraId="3836FEAD" w14:textId="0DB7B8FC" w:rsidR="00E37439" w:rsidRPr="00200355" w:rsidRDefault="00EC7E39" w:rsidP="00200355">
      <w:pPr>
        <w:pStyle w:val="for-sections"/>
        <w:numPr>
          <w:ilvl w:val="0"/>
          <w:numId w:val="15"/>
        </w:numPr>
      </w:pPr>
      <w:r w:rsidRPr="00200355">
        <w:t xml:space="preserve">The study will benefit scholars and researchers. First, the study will provide literature which might be used for scholarly work. In addition, the researchers might identify gaps which need further analysis. In addition, the study will recommend areas for further research which can be used by the researchers to add knowledge about the topic. </w:t>
      </w:r>
      <w:bookmarkStart w:id="58" w:name="_Toc31203404"/>
      <w:bookmarkStart w:id="59" w:name="_Toc32081139"/>
      <w:bookmarkStart w:id="60" w:name="_Toc71638769"/>
    </w:p>
    <w:p w14:paraId="6B939FF7" w14:textId="77777777" w:rsidR="009D76D5" w:rsidRPr="00200355" w:rsidRDefault="009D76D5" w:rsidP="00200355">
      <w:pPr>
        <w:pStyle w:val="for-sections"/>
      </w:pPr>
    </w:p>
    <w:p w14:paraId="42541AD7" w14:textId="0936EFE6" w:rsidR="008B3444" w:rsidRPr="00200355" w:rsidRDefault="008B3444" w:rsidP="00200355">
      <w:pPr>
        <w:pStyle w:val="Heading2"/>
        <w:rPr>
          <w:rFonts w:ascii="Times New Roman" w:hAnsi="Times New Roman" w:cs="Times New Roman"/>
          <w:color w:val="auto"/>
          <w:sz w:val="24"/>
          <w:szCs w:val="24"/>
        </w:rPr>
      </w:pPr>
      <w:bookmarkStart w:id="61" w:name="_Toc133235024"/>
      <w:r w:rsidRPr="00200355">
        <w:rPr>
          <w:rFonts w:ascii="Times New Roman" w:hAnsi="Times New Roman" w:cs="Times New Roman"/>
          <w:color w:val="auto"/>
          <w:sz w:val="24"/>
          <w:szCs w:val="24"/>
        </w:rPr>
        <w:t>Assumptions of the Study</w:t>
      </w:r>
      <w:bookmarkEnd w:id="58"/>
      <w:bookmarkEnd w:id="59"/>
      <w:bookmarkEnd w:id="60"/>
      <w:bookmarkEnd w:id="61"/>
    </w:p>
    <w:p w14:paraId="2F968E23" w14:textId="77777777" w:rsidR="004E6660" w:rsidRPr="00200355" w:rsidRDefault="00980B3A" w:rsidP="00200355">
      <w:r w:rsidRPr="00200355">
        <w:t xml:space="preserve">Assumptions are statements made by the author of a dissertation or thesis that are believed to be true, or at the very least likely (Berg &amp; Lune, 2012). </w:t>
      </w:r>
      <w:r w:rsidR="004E6660" w:rsidRPr="00200355">
        <w:t xml:space="preserve">With reference to this study, the </w:t>
      </w:r>
      <w:r w:rsidR="00456083" w:rsidRPr="00200355">
        <w:t xml:space="preserve">researcher made </w:t>
      </w:r>
      <w:r w:rsidR="004E6660" w:rsidRPr="00200355">
        <w:t xml:space="preserve">assumptions </w:t>
      </w:r>
      <w:r w:rsidR="00456083" w:rsidRPr="00200355">
        <w:t>that the sample represent</w:t>
      </w:r>
      <w:r w:rsidR="00483E2C" w:rsidRPr="00200355">
        <w:t>s</w:t>
      </w:r>
      <w:r w:rsidR="00456083" w:rsidRPr="00200355">
        <w:t xml:space="preserve"> the population, the data collection instruments are valid and will measure the desired constructs. </w:t>
      </w:r>
      <w:r w:rsidR="00932AFA" w:rsidRPr="00200355">
        <w:t xml:space="preserve">Secondly that the data analysis methods </w:t>
      </w:r>
      <w:r w:rsidR="00A82969" w:rsidRPr="00200355">
        <w:t>give</w:t>
      </w:r>
      <w:r w:rsidR="00932AFA" w:rsidRPr="00200355">
        <w:t xml:space="preserve"> a reliable output. </w:t>
      </w:r>
      <w:r w:rsidR="00A82969" w:rsidRPr="00200355">
        <w:t>The researcher also assumes</w:t>
      </w:r>
      <w:r w:rsidR="00456083" w:rsidRPr="00200355">
        <w:t xml:space="preserve"> the respondents will not only answer correctly and as truthfully as possible but also fill up the questionnaires and return within agreed time.</w:t>
      </w:r>
    </w:p>
    <w:p w14:paraId="13621104" w14:textId="77777777" w:rsidR="000B2E3A" w:rsidRPr="00200355" w:rsidRDefault="00934EF8" w:rsidP="00200355">
      <w:bookmarkStart w:id="62" w:name="_Toc410224057"/>
      <w:bookmarkStart w:id="63" w:name="_Toc425177184"/>
      <w:bookmarkStart w:id="64" w:name="_Toc434531077"/>
      <w:bookmarkStart w:id="65" w:name="_Toc31203405"/>
      <w:bookmarkStart w:id="66" w:name="_Toc32081140"/>
      <w:bookmarkStart w:id="67" w:name="_Toc71638770"/>
      <w:bookmarkStart w:id="68" w:name="_Toc133235025"/>
      <w:r w:rsidRPr="00200355">
        <w:t>Scope of</w:t>
      </w:r>
      <w:r w:rsidR="000B2E3A" w:rsidRPr="00200355">
        <w:t xml:space="preserve"> Study</w:t>
      </w:r>
      <w:bookmarkEnd w:id="62"/>
      <w:bookmarkEnd w:id="63"/>
      <w:bookmarkEnd w:id="64"/>
      <w:bookmarkEnd w:id="65"/>
      <w:bookmarkEnd w:id="66"/>
      <w:bookmarkEnd w:id="67"/>
      <w:bookmarkEnd w:id="68"/>
    </w:p>
    <w:p w14:paraId="34337AE7" w14:textId="77777777" w:rsidR="000B2E3A" w:rsidRPr="00200355" w:rsidRDefault="000B2E3A" w:rsidP="00200355">
      <w:r w:rsidRPr="00200355">
        <w:t xml:space="preserve">The study will be carried out </w:t>
      </w:r>
      <w:r w:rsidR="00733AC6" w:rsidRPr="00200355">
        <w:t xml:space="preserve">in </w:t>
      </w:r>
      <w:r w:rsidRPr="00200355">
        <w:t xml:space="preserve">Nairobi, Kenya. With regards to the research study the focus will be on the effects of participatory monitoring and evaluation on economic stimulus program’s sustainability in the education sector </w:t>
      </w:r>
      <w:r w:rsidR="002D61A3" w:rsidRPr="00200355">
        <w:t>in</w:t>
      </w:r>
      <w:r w:rsidRPr="00200355">
        <w:t xml:space="preserve"> Nairobi </w:t>
      </w:r>
      <w:r w:rsidR="009041DE" w:rsidRPr="00200355">
        <w:t>County</w:t>
      </w:r>
      <w:r w:rsidRPr="00200355">
        <w:t xml:space="preserve">, using the Education, Youth and Social Services department </w:t>
      </w:r>
      <w:r w:rsidR="002D61A3" w:rsidRPr="00200355">
        <w:t xml:space="preserve">in Nairobi County </w:t>
      </w:r>
      <w:r w:rsidRPr="00200355">
        <w:t>as a reference point.</w:t>
      </w:r>
    </w:p>
    <w:p w14:paraId="35FECF74" w14:textId="77777777" w:rsidR="00D2001A" w:rsidRPr="00200355" w:rsidRDefault="00D2001A" w:rsidP="00200355">
      <w:bookmarkStart w:id="69" w:name="_Toc415621781"/>
      <w:bookmarkStart w:id="70" w:name="_Toc415651695"/>
      <w:bookmarkStart w:id="71" w:name="_Toc421113024"/>
      <w:bookmarkStart w:id="72" w:name="_Toc434531078"/>
      <w:bookmarkStart w:id="73" w:name="_Toc31203406"/>
      <w:bookmarkStart w:id="74" w:name="_Toc32081141"/>
      <w:bookmarkStart w:id="75" w:name="_Toc71638771"/>
      <w:bookmarkStart w:id="76" w:name="_Toc133235026"/>
      <w:r w:rsidRPr="00200355">
        <w:t>Limitations and Delimitations</w:t>
      </w:r>
      <w:bookmarkEnd w:id="69"/>
      <w:bookmarkEnd w:id="70"/>
      <w:bookmarkEnd w:id="71"/>
      <w:r w:rsidRPr="00200355">
        <w:t xml:space="preserve"> of the Study</w:t>
      </w:r>
      <w:bookmarkEnd w:id="72"/>
      <w:bookmarkEnd w:id="73"/>
      <w:bookmarkEnd w:id="74"/>
      <w:bookmarkEnd w:id="75"/>
      <w:bookmarkEnd w:id="76"/>
    </w:p>
    <w:p w14:paraId="0B695F53" w14:textId="77777777" w:rsidR="00980B3A" w:rsidRPr="00200355" w:rsidRDefault="00980B3A" w:rsidP="00200355">
      <w:r w:rsidRPr="00200355">
        <w:t>The study may encounter a num</w:t>
      </w:r>
      <w:r w:rsidR="00E64E50" w:rsidRPr="00200355">
        <w:t xml:space="preserve">ber of constraints, including </w:t>
      </w:r>
      <w:r w:rsidRPr="00200355">
        <w:t>data shortage</w:t>
      </w:r>
      <w:r w:rsidR="00AD4188" w:rsidRPr="00200355">
        <w:t xml:space="preserve"> on ESP programs</w:t>
      </w:r>
      <w:r w:rsidRPr="00200355">
        <w:t>. There is a chance that acquiring secondary data will prove difficult, particularly if the program's progress is not adequately documented. As a result, the study will rely heavily on primary data in order to conduct a descriptive analysis of the program's use of PM&amp;E. Another constraint could be inaccessibility of some responders</w:t>
      </w:r>
      <w:r w:rsidR="00AD4188" w:rsidRPr="00200355">
        <w:t>, due to changes in normal working routines due to Covid -19 situation</w:t>
      </w:r>
      <w:r w:rsidRPr="00200355">
        <w:t xml:space="preserve">, </w:t>
      </w:r>
      <w:r w:rsidR="00AD4188" w:rsidRPr="00200355">
        <w:t xml:space="preserve">to </w:t>
      </w:r>
      <w:r w:rsidRPr="00200355">
        <w:t>avoid this, appointments with respondents will be made in advance by confirming the time that is most convenient for them. Suspicion on the part of respondents is another anticipated constraint. Respondents may be wary of the information being collected and whether it will threaten their safety. The researcher, on the other hand, will properly explain the study's goal and guarantee respondents of the anonymity of their responses.</w:t>
      </w:r>
    </w:p>
    <w:p w14:paraId="7984041F" w14:textId="77777777" w:rsidR="00D2001A" w:rsidRPr="00200355" w:rsidRDefault="00D2001A" w:rsidP="00200355">
      <w:bookmarkStart w:id="77" w:name="_Toc31203407"/>
      <w:bookmarkStart w:id="78" w:name="_Toc32081142"/>
      <w:bookmarkStart w:id="79" w:name="_Toc71638772"/>
      <w:bookmarkStart w:id="80" w:name="_Toc133235027"/>
      <w:r w:rsidRPr="00200355">
        <w:t>Definition of Terms</w:t>
      </w:r>
      <w:bookmarkEnd w:id="77"/>
      <w:bookmarkEnd w:id="78"/>
      <w:bookmarkEnd w:id="79"/>
      <w:bookmarkEnd w:id="80"/>
    </w:p>
    <w:p w14:paraId="589F127F" w14:textId="77777777" w:rsidR="00B27CB3" w:rsidRPr="00200355" w:rsidRDefault="00CF11E9" w:rsidP="00200355">
      <w:r w:rsidRPr="00200355">
        <w:t>Econom</w:t>
      </w:r>
      <w:r w:rsidR="00045094" w:rsidRPr="00200355">
        <w:t xml:space="preserve">ic Stimulus Program (ESP): </w:t>
      </w:r>
      <w:r w:rsidR="00B27CB3" w:rsidRPr="00200355">
        <w:t>is a comprehensive, high-impact program that stimulates economic activity, creates jobs, promotes wealth creation, fosters entrepreneurship, and strengthens the foundations for a healthy, educated, and innovative people (Alderman &amp; Ivory, 2011; Brock &amp; Pettit, 2007). The study's phrasing refers to the program implemented by the Kenyan government to enhance the country's education sec</w:t>
      </w:r>
      <w:r w:rsidR="001D6397" w:rsidRPr="00200355">
        <w:t>tor</w:t>
      </w:r>
      <w:r w:rsidR="00B27CB3" w:rsidRPr="00200355">
        <w:t>.</w:t>
      </w:r>
    </w:p>
    <w:p w14:paraId="69956814" w14:textId="77777777" w:rsidR="000F1115" w:rsidRPr="00200355" w:rsidRDefault="000F1115" w:rsidP="00200355">
      <w:r w:rsidRPr="00200355">
        <w:lastRenderedPageBreak/>
        <w:t>Evaluation: An evaluation determines if a project accomplishes its objectives and makes a difference (Beringer, Jonas, &amp; Kock, 2013). According to the research study, evaluation of public education services is critical in public education since it is used to determine the effectiveness of public education institutions. It can assist in making decisions on the effectiveness of public education services and the kind of adjustments that might be made to improve service delivery.</w:t>
      </w:r>
    </w:p>
    <w:p w14:paraId="23C6AE38" w14:textId="77777777" w:rsidR="000F1115" w:rsidRPr="00200355" w:rsidRDefault="00CF11E9" w:rsidP="00200355">
      <w:r w:rsidRPr="00200355">
        <w:t xml:space="preserve">Monitoring: </w:t>
      </w:r>
      <w:r w:rsidR="000F1115" w:rsidRPr="00200355">
        <w:t>is the systematic collecting of data on all project activities. It indicates whether or not things are proceeding according to plan and assists project managers in promptly identifying and resolving issues (Kerzner, 2009). In reference to the study, monitoring enables public education leaders who are confronted with a plethora of questions to prepare for and respond to issues of public education governance. Critical decisions and actions must be guided by accurate and timely data on the delivery and utilization of public education services across all phases of the public education service ecosystem.</w:t>
      </w:r>
    </w:p>
    <w:p w14:paraId="181663DA" w14:textId="77777777" w:rsidR="000F1115" w:rsidRPr="00200355" w:rsidRDefault="00CF11E9" w:rsidP="00200355">
      <w:r w:rsidRPr="00200355">
        <w:t xml:space="preserve">Participatory Monitoring and Evaluation (PM&amp;E): </w:t>
      </w:r>
      <w:r w:rsidR="000F1115" w:rsidRPr="00200355">
        <w:t xml:space="preserve"> is a mechanism for boosting program execution and sustainability through collaboration among stakeholders (Devarajan &amp; Widlund, 2015). Countries throughout the world have recognized the critical nature of PM&amp;E, despite several obstacles such as management interruptions and insufficient capacity (Cleland &amp; Ireland, 2013). With regards to the study, PM&amp;E is not simply a means of obtaining information from stakeholders in the education sector; it is an integral part of the project. Through PM&amp;E, stakeholders will share their perspectives and strategize on how to advance their project responsibly by utilizing economic resources.</w:t>
      </w:r>
    </w:p>
    <w:p w14:paraId="2E015CF1" w14:textId="77777777" w:rsidR="000F1115" w:rsidRPr="00200355" w:rsidRDefault="00CF11E9" w:rsidP="00200355">
      <w:r w:rsidRPr="00200355">
        <w:t xml:space="preserve">Project Implementation: </w:t>
      </w:r>
      <w:r w:rsidR="000F1115" w:rsidRPr="00200355">
        <w:t>This is the process of successfully completing and implementing a planned project or program (</w:t>
      </w:r>
      <w:proofErr w:type="spellStart"/>
      <w:r w:rsidR="000F1115" w:rsidRPr="00200355">
        <w:t>Bickman</w:t>
      </w:r>
      <w:proofErr w:type="spellEnd"/>
      <w:r w:rsidR="000F1115" w:rsidRPr="00200355">
        <w:t>, 2011). This procedure guarantees the success of all government programs. These implementation procedures are cyclical in nature (Benington &amp; Moore, 2011). According to the research, it examines the stimulus program's implementation and the projects it funds.</w:t>
      </w:r>
    </w:p>
    <w:p w14:paraId="05574C9E" w14:textId="77777777" w:rsidR="000F1115" w:rsidRPr="00200355" w:rsidRDefault="00CF11E9" w:rsidP="00200355">
      <w:r w:rsidRPr="00200355">
        <w:t xml:space="preserve">Project Sustainability: </w:t>
      </w:r>
      <w:r w:rsidR="000F1115" w:rsidRPr="00200355">
        <w:t xml:space="preserve">refers to an institution's or organization's ability to maintain its objective or program well into the future (Chikati, 2010). </w:t>
      </w:r>
      <w:r w:rsidR="008C28C4" w:rsidRPr="00200355">
        <w:t xml:space="preserve">For purposes of this study, </w:t>
      </w:r>
      <w:r w:rsidR="000F1115" w:rsidRPr="00200355">
        <w:t xml:space="preserve">project sustainability </w:t>
      </w:r>
      <w:r w:rsidR="008C28C4" w:rsidRPr="00200355">
        <w:t>will be</w:t>
      </w:r>
      <w:r w:rsidR="000F1115" w:rsidRPr="00200355">
        <w:t xml:space="preserve"> an ability for a project to run smoothly and for its activities and impact to occur within the specified timeframe</w:t>
      </w:r>
      <w:r w:rsidR="008C28C4" w:rsidRPr="00200355">
        <w:t>.</w:t>
      </w:r>
    </w:p>
    <w:p w14:paraId="33D0ABA1" w14:textId="4CA1D61A" w:rsidR="0088492D" w:rsidRPr="00200355" w:rsidRDefault="00795BCB" w:rsidP="00200355">
      <w:bookmarkStart w:id="81" w:name="_Toc71638773"/>
      <w:bookmarkStart w:id="82" w:name="_Toc133235028"/>
      <w:r w:rsidRPr="00200355">
        <w:t xml:space="preserve">Chapter </w:t>
      </w:r>
      <w:r w:rsidR="0088492D" w:rsidRPr="00200355">
        <w:t>Summary</w:t>
      </w:r>
      <w:bookmarkEnd w:id="81"/>
      <w:bookmarkEnd w:id="82"/>
    </w:p>
    <w:p w14:paraId="67550EE9" w14:textId="161A76F2" w:rsidR="009D76D5" w:rsidRPr="00200355" w:rsidRDefault="0088492D" w:rsidP="00200355">
      <w:r w:rsidRPr="00200355">
        <w:t>This chapter outlines the introduction of the study, the problem statement, purpose of the study, justification of the study, objectives of the study, assumptions of the study, the limitations of the study and key definition of terms used in this study. This chapter provides a description of the problem at hand and explains why the study to be conducted is necessary.</w:t>
      </w:r>
    </w:p>
    <w:p w14:paraId="1051D11F" w14:textId="77777777" w:rsidR="009D76D5" w:rsidRPr="00200355" w:rsidRDefault="009D76D5" w:rsidP="00200355">
      <w:r w:rsidRPr="00200355">
        <w:br w:type="page"/>
      </w:r>
    </w:p>
    <w:p w14:paraId="76823135" w14:textId="77777777" w:rsidR="00C61A96" w:rsidRPr="00200355" w:rsidRDefault="00C61A96" w:rsidP="00734742">
      <w:pPr>
        <w:jc w:val="center"/>
      </w:pPr>
      <w:bookmarkStart w:id="83" w:name="_Toc434531081"/>
      <w:bookmarkStart w:id="84" w:name="_Toc31203409"/>
      <w:bookmarkStart w:id="85" w:name="_Toc32081144"/>
      <w:bookmarkStart w:id="86" w:name="_Toc71638774"/>
      <w:bookmarkStart w:id="87" w:name="_Toc133235029"/>
      <w:r w:rsidRPr="00200355">
        <w:lastRenderedPageBreak/>
        <w:t>CHAPTER TWO</w:t>
      </w:r>
      <w:bookmarkEnd w:id="83"/>
      <w:bookmarkEnd w:id="84"/>
      <w:bookmarkEnd w:id="85"/>
      <w:bookmarkEnd w:id="86"/>
      <w:bookmarkEnd w:id="87"/>
    </w:p>
    <w:p w14:paraId="7BA6BC34" w14:textId="77777777" w:rsidR="00C61A96" w:rsidRPr="00200355" w:rsidRDefault="00C61A96" w:rsidP="00734742">
      <w:pPr>
        <w:jc w:val="center"/>
      </w:pPr>
      <w:bookmarkStart w:id="88" w:name="_Toc434531082"/>
      <w:bookmarkStart w:id="89" w:name="_Toc31203410"/>
      <w:bookmarkStart w:id="90" w:name="_Toc32081145"/>
      <w:bookmarkStart w:id="91" w:name="_Toc71638775"/>
      <w:bookmarkStart w:id="92" w:name="_Toc133235030"/>
      <w:r w:rsidRPr="00200355">
        <w:t>LITERATURE REVIEW</w:t>
      </w:r>
      <w:bookmarkEnd w:id="88"/>
      <w:bookmarkEnd w:id="89"/>
      <w:bookmarkEnd w:id="90"/>
      <w:bookmarkEnd w:id="91"/>
      <w:bookmarkEnd w:id="92"/>
    </w:p>
    <w:p w14:paraId="468F2421" w14:textId="77777777" w:rsidR="001E4D29" w:rsidRPr="00200355" w:rsidRDefault="00C61A96" w:rsidP="00200355">
      <w:bookmarkStart w:id="93" w:name="_Toc434531083"/>
      <w:bookmarkStart w:id="94" w:name="_Toc31203411"/>
      <w:bookmarkStart w:id="95" w:name="_Toc32081146"/>
      <w:bookmarkStart w:id="96" w:name="_Toc71638776"/>
      <w:bookmarkStart w:id="97" w:name="_Toc133235031"/>
      <w:r w:rsidRPr="00200355">
        <w:t>Introduction</w:t>
      </w:r>
      <w:bookmarkEnd w:id="93"/>
      <w:bookmarkEnd w:id="94"/>
      <w:bookmarkEnd w:id="95"/>
      <w:bookmarkEnd w:id="96"/>
      <w:bookmarkEnd w:id="97"/>
    </w:p>
    <w:p w14:paraId="7C69EEF6" w14:textId="77777777" w:rsidR="002C00AE" w:rsidRPr="00200355" w:rsidRDefault="00061C12" w:rsidP="00200355">
      <w:bookmarkStart w:id="98" w:name="_Toc125965510"/>
      <w:r w:rsidRPr="00200355">
        <w:rPr>
          <w:rFonts w:eastAsiaTheme="majorEastAsia"/>
        </w:rPr>
        <w:t xml:space="preserve">This chapter will discuss the literature related to the </w:t>
      </w:r>
      <w:r w:rsidRPr="00200355">
        <w:t xml:space="preserve">effects of participatory monitoring and evaluation on the sustainability of economic stimulus program in the </w:t>
      </w:r>
      <w:r w:rsidR="009D5DCB" w:rsidRPr="00200355">
        <w:t>Kenyan</w:t>
      </w:r>
      <w:r w:rsidRPr="00200355">
        <w:t xml:space="preserve"> education sector.</w:t>
      </w:r>
      <w:r w:rsidR="009D5DCB" w:rsidRPr="00200355">
        <w:t xml:space="preserve"> </w:t>
      </w:r>
      <w:r w:rsidRPr="00200355">
        <w:t xml:space="preserve">It will particularly focus on </w:t>
      </w:r>
      <w:r w:rsidR="009D5DCB" w:rsidRPr="00200355">
        <w:t xml:space="preserve">stakeholders' involvement, capacity building, and ownership in PM&amp;E as </w:t>
      </w:r>
      <w:r w:rsidR="00B265B2" w:rsidRPr="00200355">
        <w:t>the main issues in</w:t>
      </w:r>
      <w:r w:rsidR="009D5DCB" w:rsidRPr="00200355">
        <w:t xml:space="preserve"> this study.</w:t>
      </w:r>
      <w:r w:rsidR="002C00AE" w:rsidRPr="00200355">
        <w:t xml:space="preserve"> The </w:t>
      </w:r>
      <w:r w:rsidR="00B265B2" w:rsidRPr="00200355">
        <w:t>chapter will</w:t>
      </w:r>
      <w:r w:rsidR="009D5DCB" w:rsidRPr="00200355">
        <w:t xml:space="preserve"> outline</w:t>
      </w:r>
      <w:r w:rsidR="002C00AE" w:rsidRPr="00200355">
        <w:t xml:space="preserve"> </w:t>
      </w:r>
      <w:r w:rsidR="009D5DCB" w:rsidRPr="00200355">
        <w:t xml:space="preserve">theories pertinent to the study and look at </w:t>
      </w:r>
      <w:r w:rsidR="002C00AE" w:rsidRPr="00200355">
        <w:t>various general literature and empirical literature from different related studies. Lastly it gives a summary of the literature and points out a study gap.</w:t>
      </w:r>
      <w:bookmarkEnd w:id="98"/>
      <w:r w:rsidR="002C00AE" w:rsidRPr="00200355">
        <w:t xml:space="preserve">  </w:t>
      </w:r>
    </w:p>
    <w:p w14:paraId="55F05C3D" w14:textId="77777777" w:rsidR="00C61A96" w:rsidRPr="00200355" w:rsidRDefault="00C61A96" w:rsidP="00200355">
      <w:bookmarkStart w:id="99" w:name="_Toc434531084"/>
      <w:bookmarkStart w:id="100" w:name="_Toc31203412"/>
      <w:bookmarkStart w:id="101" w:name="_Toc32081147"/>
      <w:bookmarkStart w:id="102" w:name="_Toc71638777"/>
      <w:bookmarkStart w:id="103" w:name="_Toc133235032"/>
      <w:r w:rsidRPr="00200355">
        <w:t>Theoretical Framework</w:t>
      </w:r>
      <w:bookmarkEnd w:id="99"/>
      <w:bookmarkEnd w:id="100"/>
      <w:bookmarkEnd w:id="101"/>
      <w:bookmarkEnd w:id="102"/>
      <w:bookmarkEnd w:id="103"/>
    </w:p>
    <w:p w14:paraId="010F83B4" w14:textId="325CEC5E" w:rsidR="00061C12" w:rsidRPr="00200355" w:rsidRDefault="00957D27" w:rsidP="00200355">
      <w:pPr>
        <w:rPr>
          <w:lang w:val="en-GB"/>
        </w:rPr>
      </w:pPr>
      <w:r w:rsidRPr="00200355">
        <w:rPr>
          <w:lang w:val="en-GB"/>
        </w:rPr>
        <w:t>A theoretical framework is composed of concepts along with their definitions and references to pertinent scholarly literature, established theory that is applied to your specific study (Sekaran, 2003). The theoretical framework must demonstrate an understanding of relevant theories and concepts to the subject of your research and to the broader areas of knowled</w:t>
      </w:r>
      <w:r w:rsidR="00997F38" w:rsidRPr="00200355">
        <w:rPr>
          <w:lang w:val="en-GB"/>
        </w:rPr>
        <w:t>ge under consideration</w:t>
      </w:r>
      <w:r w:rsidR="001A5CDA" w:rsidRPr="00200355">
        <w:rPr>
          <w:lang w:val="en-GB"/>
        </w:rPr>
        <w:t xml:space="preserve"> (</w:t>
      </w:r>
      <w:r w:rsidRPr="00200355">
        <w:rPr>
          <w:lang w:val="en-GB"/>
        </w:rPr>
        <w:t>Swanson</w:t>
      </w:r>
      <w:r w:rsidR="001A5CDA" w:rsidRPr="00200355">
        <w:rPr>
          <w:lang w:val="en-GB"/>
        </w:rPr>
        <w:t>,</w:t>
      </w:r>
      <w:bookmarkStart w:id="104" w:name="_Toc25837161"/>
      <w:r w:rsidR="002F75CD" w:rsidRPr="00200355">
        <w:t xml:space="preserve"> </w:t>
      </w:r>
      <w:r w:rsidR="00061C12" w:rsidRPr="00200355">
        <w:rPr>
          <w:lang w:val="en-GB"/>
        </w:rPr>
        <w:t>2014).</w:t>
      </w:r>
      <w:r w:rsidR="00CF7D47" w:rsidRPr="00200355">
        <w:rPr>
          <w:lang w:val="en-GB"/>
        </w:rPr>
        <w:t xml:space="preserve"> The study will be anchored on the Stakeholder Theory and Public Participation Theory. </w:t>
      </w:r>
      <w:r w:rsidR="00D37EEE" w:rsidRPr="00200355">
        <w:rPr>
          <w:lang w:val="en-GB"/>
        </w:rPr>
        <w:t xml:space="preserve">Employing </w:t>
      </w:r>
      <w:r w:rsidR="00D37EEE" w:rsidRPr="00200355">
        <w:rPr>
          <w:rStyle w:val="linkify"/>
        </w:rPr>
        <w:t>more than one theory confers additional value as compared to using one preferred theory</w:t>
      </w:r>
      <w:r w:rsidR="0011466A" w:rsidRPr="00200355">
        <w:rPr>
          <w:rStyle w:val="linkify"/>
        </w:rPr>
        <w:t xml:space="preserve">, </w:t>
      </w:r>
      <w:r w:rsidR="0011466A" w:rsidRPr="00200355">
        <w:rPr>
          <w:lang w:val="en"/>
        </w:rPr>
        <w:t>different theories may have comparative advantages in different settings.</w:t>
      </w:r>
    </w:p>
    <w:p w14:paraId="6288A75F" w14:textId="77777777" w:rsidR="002F75CD" w:rsidRPr="00200355" w:rsidRDefault="002F75CD" w:rsidP="00200355">
      <w:pPr>
        <w:pStyle w:val="Heading3"/>
        <w:rPr>
          <w:rFonts w:ascii="Times New Roman" w:hAnsi="Times New Roman" w:cs="Times New Roman"/>
          <w:color w:val="auto"/>
        </w:rPr>
      </w:pPr>
      <w:bookmarkStart w:id="105" w:name="_Toc133235033"/>
      <w:r w:rsidRPr="00200355">
        <w:rPr>
          <w:rFonts w:ascii="Times New Roman" w:hAnsi="Times New Roman" w:cs="Times New Roman"/>
          <w:color w:val="auto"/>
        </w:rPr>
        <w:t>Stakeholders Theory</w:t>
      </w:r>
      <w:bookmarkEnd w:id="104"/>
      <w:bookmarkEnd w:id="105"/>
    </w:p>
    <w:p w14:paraId="2F89CE9D" w14:textId="77777777" w:rsidR="002F75CD" w:rsidRPr="00200355" w:rsidRDefault="002F75CD" w:rsidP="00200355">
      <w:pPr>
        <w:pStyle w:val="for-sections"/>
      </w:pPr>
      <w:r w:rsidRPr="00200355">
        <w:t>The theory deals with institutional management and business ethics which deals with moral and values which affect planning and management of institutions. It identifies stakeholders of a project and recommends the strategies which management gave due regard to the perspectives, demands and interests of those stakeholders. This tries to address the "Principle of Whom or What Really Counts” (Davies, 2000). Shareholder is any group or individual or organization who, directly or indirectly, stand to gain or loss from a given development activity or project.</w:t>
      </w:r>
    </w:p>
    <w:p w14:paraId="54C8347A" w14:textId="77777777" w:rsidR="002F75CD" w:rsidRPr="00200355" w:rsidRDefault="002F75CD" w:rsidP="00200355">
      <w:pPr>
        <w:pStyle w:val="for-sections"/>
      </w:pPr>
    </w:p>
    <w:p w14:paraId="1F920530" w14:textId="77777777" w:rsidR="002F75CD" w:rsidRPr="00200355" w:rsidRDefault="002F75CD" w:rsidP="00200355">
      <w:pPr>
        <w:pStyle w:val="for-sections"/>
      </w:pPr>
      <w:r w:rsidRPr="00200355">
        <w:t>According to Friedman (2006) perspective, all stakeholders have decisions to make in implementation of projects and manage the interest’s needs and viewpoints of the stakeholders. Most projects consist of stakeholders and beneficiaries with different interests and demands, hence this makes public secondary school projects difficult to manage because of the need for negotiations perspectives that are involved (Gardiner, 2005</w:t>
      </w:r>
      <w:r w:rsidR="00CF7D47" w:rsidRPr="00200355">
        <w:t>). Bourne and Walker</w:t>
      </w:r>
      <w:r w:rsidRPr="00200355">
        <w:t xml:space="preserve"> (2005), </w:t>
      </w:r>
      <w:r w:rsidR="00CF7D47" w:rsidRPr="00200355">
        <w:t xml:space="preserve">in their </w:t>
      </w:r>
      <w:r w:rsidRPr="00200355">
        <w:t>research show that project success concerns the satisfaction of stakeholders and beneficiaries, early project planning and effective management of the projects, in addition of completion of projects within the budgeted cost, time and quality. The theory also described and recommended considerations of interest, expectations and demands of stakeholders by the management (</w:t>
      </w:r>
      <w:proofErr w:type="spellStart"/>
      <w:r w:rsidRPr="00200355">
        <w:t>Guijt</w:t>
      </w:r>
      <w:proofErr w:type="spellEnd"/>
      <w:r w:rsidRPr="00200355">
        <w:t xml:space="preserve">, 2008). The main idea is that the project’s success depends on how well the schools manages the relationship with the key groups: parents, students, teachers, board of management, communities, financiers and policy makers of education who can affect the realization of the project </w:t>
      </w:r>
      <w:r w:rsidRPr="00200355">
        <w:lastRenderedPageBreak/>
        <w:t>objectives (Freeman et al, 2007). Stakeholders disagreed on the measured results but understanding negotiation of stakeholder’s perspectives may create opportunities to bring agreement on appropriate actions to be taken which will enhance performance of projects.</w:t>
      </w:r>
    </w:p>
    <w:p w14:paraId="3FDDC63F" w14:textId="77777777" w:rsidR="002F75CD" w:rsidRPr="00200355" w:rsidRDefault="002F75CD" w:rsidP="00200355">
      <w:pPr>
        <w:pStyle w:val="for-sections"/>
      </w:pPr>
    </w:p>
    <w:p w14:paraId="3A0B477D" w14:textId="77777777" w:rsidR="002F75CD" w:rsidRPr="00200355" w:rsidRDefault="002F75CD" w:rsidP="00200355">
      <w:pPr>
        <w:pStyle w:val="for-sections"/>
      </w:pPr>
      <w:r w:rsidRPr="00200355">
        <w:t xml:space="preserve">This theory is paramount to the study since it brings the important aspect of stakeholder participation in monitoring and evaluation process. Participation of various stakeholders in the process enriches the program by bringing on board various components and feedbacks that informs review of program activities. This has an overall effect of improving the program outcome, enhancing sustainability and growth.  </w:t>
      </w:r>
    </w:p>
    <w:p w14:paraId="027AE561" w14:textId="77777777" w:rsidR="002F75CD" w:rsidRPr="00200355" w:rsidRDefault="002F75CD" w:rsidP="00200355">
      <w:pPr>
        <w:pStyle w:val="Heading3"/>
        <w:rPr>
          <w:rFonts w:ascii="Times New Roman" w:hAnsi="Times New Roman" w:cs="Times New Roman"/>
          <w:color w:val="auto"/>
        </w:rPr>
      </w:pPr>
      <w:bookmarkStart w:id="106" w:name="_Toc25837162"/>
      <w:bookmarkStart w:id="107" w:name="_Toc133235034"/>
      <w:r w:rsidRPr="00200355">
        <w:rPr>
          <w:rFonts w:ascii="Times New Roman" w:hAnsi="Times New Roman" w:cs="Times New Roman"/>
          <w:color w:val="auto"/>
        </w:rPr>
        <w:t>Public</w:t>
      </w:r>
      <w:r w:rsidRPr="00200355">
        <w:rPr>
          <w:rFonts w:ascii="Times New Roman" w:hAnsi="Times New Roman" w:cs="Times New Roman"/>
          <w:b/>
          <w:color w:val="auto"/>
        </w:rPr>
        <w:t xml:space="preserve"> </w:t>
      </w:r>
      <w:r w:rsidR="00CF7D47" w:rsidRPr="00200355">
        <w:rPr>
          <w:rFonts w:ascii="Times New Roman" w:hAnsi="Times New Roman" w:cs="Times New Roman"/>
          <w:color w:val="auto"/>
        </w:rPr>
        <w:t>Participation T</w:t>
      </w:r>
      <w:r w:rsidRPr="00200355">
        <w:rPr>
          <w:rFonts w:ascii="Times New Roman" w:hAnsi="Times New Roman" w:cs="Times New Roman"/>
          <w:color w:val="auto"/>
        </w:rPr>
        <w:t>heory</w:t>
      </w:r>
      <w:bookmarkEnd w:id="106"/>
      <w:bookmarkEnd w:id="107"/>
    </w:p>
    <w:p w14:paraId="3FBE5F2E" w14:textId="77777777" w:rsidR="002F75CD" w:rsidRPr="00200355" w:rsidRDefault="002F75CD" w:rsidP="00200355">
      <w:pPr>
        <w:pStyle w:val="for-sections"/>
      </w:pPr>
      <w:r w:rsidRPr="00200355">
        <w:t>The word public participation is a commonly used term in planning and management of projects and is well understood and defined differently by different researchers (Ababa, 2014). Waweru (2015) defines public participation as a process of equitable and active involvement of all stakeholders in the designing or formulation of developmental policies and strategies in the analysis, planning, implementation and monitoring and evaluation of developmental school activities.</w:t>
      </w:r>
    </w:p>
    <w:p w14:paraId="0556303F" w14:textId="77777777" w:rsidR="002F75CD" w:rsidRPr="00200355" w:rsidRDefault="002F75CD" w:rsidP="00200355">
      <w:pPr>
        <w:pStyle w:val="for-sections"/>
      </w:pPr>
    </w:p>
    <w:p w14:paraId="5685A4C5" w14:textId="77777777" w:rsidR="002F75CD" w:rsidRPr="00200355" w:rsidRDefault="002F75CD" w:rsidP="00200355">
      <w:pPr>
        <w:pStyle w:val="for-sections"/>
      </w:pPr>
      <w:r w:rsidRPr="00200355">
        <w:t xml:space="preserve">According to </w:t>
      </w:r>
      <w:proofErr w:type="spellStart"/>
      <w:r w:rsidRPr="00200355">
        <w:t>Gakure</w:t>
      </w:r>
      <w:proofErr w:type="spellEnd"/>
      <w:r w:rsidRPr="00200355">
        <w:t xml:space="preserve">, </w:t>
      </w:r>
      <w:proofErr w:type="spellStart"/>
      <w:r w:rsidRPr="00200355">
        <w:t>Mukuria</w:t>
      </w:r>
      <w:proofErr w:type="spellEnd"/>
      <w:r w:rsidRPr="00200355">
        <w:t xml:space="preserve"> and </w:t>
      </w:r>
      <w:proofErr w:type="spellStart"/>
      <w:r w:rsidRPr="00200355">
        <w:t>Kithae</w:t>
      </w:r>
      <w:proofErr w:type="spellEnd"/>
      <w:r w:rsidRPr="00200355">
        <w:t>, (2013), public participation is a continuous process of negotiation and decisions making that occur at various stages with all stakeholders and influence the sharing and control of prioritization, resource allocation and access, and policy formulation and implementation of secondary school projects. Projects are expected to be more transparent when more people are involved and this can enhance better performance of the projects in institutions.</w:t>
      </w:r>
    </w:p>
    <w:p w14:paraId="600F0922" w14:textId="77777777" w:rsidR="002F75CD" w:rsidRPr="00200355" w:rsidRDefault="002F75CD" w:rsidP="00200355">
      <w:pPr>
        <w:pStyle w:val="for-sections"/>
      </w:pPr>
    </w:p>
    <w:p w14:paraId="3BDE48F3" w14:textId="77777777" w:rsidR="002F75CD" w:rsidRPr="00200355" w:rsidRDefault="002F75CD" w:rsidP="00200355">
      <w:pPr>
        <w:pStyle w:val="for-sections"/>
      </w:pPr>
      <w:r w:rsidRPr="00200355">
        <w:t>Davies (2000) found that providing for public participation on development initiatives especially by the lowly disadvantaged minorities created a sense of belonging that resulted in embracing and owning of the initiatives and in public secondary schools can enhance the performance of projects. Brett, (2003) observes that many individuals and communities support public participation because it controls project activities and still he points out that public participation and involvement in decision making can succeed for certain projects depending on the circumstances. Public participation should be carried out in secondary school projects because it provides a level playing ground for individual interest, personal and social development. According to Kamau and Mohamed (2015), public participation in secondary schools is a means of improving empowerment, a way of responding to society needs, ownership projects by the local people, and making projects cheaper by allowing mobilization of local resources. Public participation theory is believed to promote more equitable distribution of benefits that accrue from project activities and in connection with influence of PM&amp;E.</w:t>
      </w:r>
    </w:p>
    <w:p w14:paraId="59A165D2" w14:textId="77777777" w:rsidR="002F75CD" w:rsidRPr="00200355" w:rsidRDefault="002F75CD" w:rsidP="00200355">
      <w:pPr>
        <w:pStyle w:val="for-sections"/>
      </w:pPr>
      <w:r w:rsidRPr="00200355">
        <w:lastRenderedPageBreak/>
        <w:t>Davies (2000) argues that public participation empowers stakeholders (board of management, teachers, parents) so that they can continue to direct and support future changes and still empower them to demand services, develop a sense of owning the project and the sense of belonging to the projects and so it provides a good theoretical frame work and foundation on which this study can be based because it supports and argues for institutional strengthening and capacity building of stakeholders, Public accountability and transparency, understanding and negotiating stakeholders perspectives and lastly, early planning and management of projects which allows participants to gain a better understanding of any out coming problems and get immediate action.</w:t>
      </w:r>
    </w:p>
    <w:p w14:paraId="73ABD79C" w14:textId="77777777" w:rsidR="00EB2942" w:rsidRPr="00200355" w:rsidRDefault="00C61A96" w:rsidP="00200355">
      <w:bookmarkStart w:id="108" w:name="_Toc434531088"/>
      <w:bookmarkStart w:id="109" w:name="_Toc31203417"/>
      <w:bookmarkStart w:id="110" w:name="_Toc32081148"/>
      <w:bookmarkStart w:id="111" w:name="_Toc71638778"/>
      <w:bookmarkStart w:id="112" w:name="_Toc133235035"/>
      <w:r w:rsidRPr="00200355">
        <w:t>General Literature Review</w:t>
      </w:r>
      <w:bookmarkEnd w:id="108"/>
      <w:bookmarkEnd w:id="109"/>
      <w:bookmarkEnd w:id="110"/>
      <w:bookmarkEnd w:id="111"/>
      <w:bookmarkEnd w:id="112"/>
    </w:p>
    <w:p w14:paraId="227B7728" w14:textId="77777777" w:rsidR="00361C63" w:rsidRPr="00200355" w:rsidRDefault="00EB0D7F" w:rsidP="00200355">
      <w:pPr>
        <w:rPr>
          <w:rFonts w:eastAsiaTheme="majorEastAsia"/>
        </w:rPr>
      </w:pPr>
      <w:bookmarkStart w:id="113" w:name="_Toc125965515"/>
      <w:r w:rsidRPr="00200355">
        <w:t xml:space="preserve">The following section reviews literature that relates </w:t>
      </w:r>
      <w:r w:rsidRPr="00200355">
        <w:rPr>
          <w:rFonts w:eastAsiaTheme="majorEastAsia"/>
        </w:rPr>
        <w:t xml:space="preserve">to the </w:t>
      </w:r>
      <w:r w:rsidRPr="00200355">
        <w:t>effects of participatory monitoring and evaluation on the sustainability of economic stimulus program in the Kenyan education sector. It will particularly focus on stakeholders' involvement, capacity building, and ownership in PM&amp;E as the main issues in this study.</w:t>
      </w:r>
      <w:bookmarkEnd w:id="113"/>
    </w:p>
    <w:p w14:paraId="7596FA31" w14:textId="77777777" w:rsidR="00C31A4B" w:rsidRPr="00200355" w:rsidRDefault="00C31A4B" w:rsidP="00200355">
      <w:r w:rsidRPr="00200355">
        <w:t>Stakeholders’ involvement in PM&amp;E to enhance sustainability</w:t>
      </w:r>
    </w:p>
    <w:p w14:paraId="3C0920A3" w14:textId="77777777" w:rsidR="00317D6C" w:rsidRPr="00200355" w:rsidRDefault="00317D6C" w:rsidP="00200355">
      <w:r w:rsidRPr="00200355">
        <w:t>Participatory monitoring and evaluation (PM&amp;E) of development projects and programs promotes the transparency and accountability of development governance (Acevedo, Rivera, Lima, &amp; Hwang, 2010). The value and necessity of developing with and for 'the indigenous population,' which have become widely recognized in recent decades, has facilitated a practice of working with and through communities (Alderman &amp; Ivory, 2011). Participatory approaches and methodologies with stakeholders have gained prominence in recent years, having been pioneered by action research-oriented programs and organizations (</w:t>
      </w:r>
      <w:proofErr w:type="spellStart"/>
      <w:r w:rsidRPr="00200355">
        <w:t>Annecke</w:t>
      </w:r>
      <w:proofErr w:type="spellEnd"/>
      <w:r w:rsidRPr="00200355">
        <w:t>, 2008). Social mapping, Venn diagrams, wealth classification, and transects have all been popular in a variety of development programs (Bahl, 2010). As a result, development groups began promoting participatory methodologies for the preparation of participatory development plans to local governments. PM&amp;E has exceeded more conventional methods of monitoring and evaluation in popularity (Bamberger, 2012).</w:t>
      </w:r>
    </w:p>
    <w:p w14:paraId="4535EA5A" w14:textId="77777777" w:rsidR="00317D6C" w:rsidRPr="00200355" w:rsidRDefault="00317D6C" w:rsidP="00200355">
      <w:r w:rsidRPr="00200355">
        <w:t xml:space="preserve">Unlike M&amp;E, which has historically been </w:t>
      </w:r>
      <w:r w:rsidR="00DB3725" w:rsidRPr="00200355">
        <w:t>judgmental</w:t>
      </w:r>
      <w:r w:rsidRPr="00200355">
        <w:t>, PM&amp;E strives to engage all relevant stakeholders in building a framework for monitoring results, commenting on project performance, and recommending appropriate corrective actions based on local circumstances (Biegelbauer &amp; Hansen, 2011). Notably, active participation is necessary for increased development effectiveness, as well as long-term sustainability and leverage (Boerma, et al., 2009). The term "participation" refers to the process through which stakeholders are involved in the development of initiatives and programs in order to guarantee that they benefit the communities in question (Boonstra, 2013). Participatory Monitoring and Evaluation enables stakeholders at all levels to contribute to the monitoring and evaluation of a project, program, or policy, to share control over the monitoring and evaluation activity's content, process, and results, and to initiate or identify corrective actions (</w:t>
      </w:r>
      <w:proofErr w:type="spellStart"/>
      <w:r w:rsidRPr="00200355">
        <w:t>Bickman</w:t>
      </w:r>
      <w:proofErr w:type="spellEnd"/>
      <w:r w:rsidRPr="00200355">
        <w:t>, 2011).</w:t>
      </w:r>
    </w:p>
    <w:p w14:paraId="2E6E93C8" w14:textId="77777777" w:rsidR="00815260" w:rsidRPr="00200355" w:rsidRDefault="00815260" w:rsidP="00200355"/>
    <w:p w14:paraId="63281C92" w14:textId="77777777" w:rsidR="00815260" w:rsidRPr="00200355" w:rsidRDefault="00815260" w:rsidP="00200355"/>
    <w:p w14:paraId="5B30833D" w14:textId="77777777" w:rsidR="00815260" w:rsidRPr="00200355" w:rsidRDefault="00815260" w:rsidP="00200355"/>
    <w:p w14:paraId="406C5011" w14:textId="77777777" w:rsidR="00C31A4B" w:rsidRPr="00200355" w:rsidRDefault="0027106A" w:rsidP="00200355">
      <w:r w:rsidRPr="00200355">
        <w:t>Stakeholders’ capacit</w:t>
      </w:r>
      <w:r w:rsidR="00243C78" w:rsidRPr="00200355">
        <w:t xml:space="preserve">y building on PM&amp;E enhances </w:t>
      </w:r>
      <w:r w:rsidRPr="00200355">
        <w:t>sustainability</w:t>
      </w:r>
    </w:p>
    <w:p w14:paraId="1648800F" w14:textId="77777777" w:rsidR="009B71BB" w:rsidRPr="00200355" w:rsidRDefault="009B71BB" w:rsidP="00200355">
      <w:r w:rsidRPr="00200355">
        <w:t>With greater emphasis on participatory development methods, it is becoming evident that monitoring and evaluation (M&amp;E) should also be participatory (Brock &amp; Pettit, 2007). Historically, M&amp;E has included bringing in external experts to evaluate performance against pre-defined metrics using standardized procedures and approaches (Cavill &amp; Sohail, 2007). On the other hand, participatory monitoring and evaluation (PM&amp;E) engages primary stakeholders as active participants and develops new methods for measuring and learning from change that are more inclusive and accurately reflect the perspectives and objectives of those most directly impacted (Fitzpatrick, Goggin, &amp; Heikkila, 2011). When evaluation indicates that initiatives are not delivering the anticipated advantages, PM&amp;E enables flexibility</w:t>
      </w:r>
      <w:r w:rsidR="0069315D" w:rsidRPr="00200355">
        <w:t xml:space="preserve"> </w:t>
      </w:r>
      <w:r w:rsidRPr="00200355">
        <w:t>(Käyhkö, 2011).</w:t>
      </w:r>
    </w:p>
    <w:p w14:paraId="766577CB" w14:textId="77777777" w:rsidR="009B71BB" w:rsidRPr="00200355" w:rsidRDefault="009B71BB" w:rsidP="00200355">
      <w:r w:rsidRPr="00200355">
        <w:t>Stakeholder capacity building fosters ownership of the successful outcomes of planned initiatives by cultivating an environment conducive to reviewing and, if required, altering the course of action that results in long-term project development (Paton &amp; Foot, 2012). It increases stakeholders' incentive to recommend corrective actions while also fostering trust in project management policies and practices, provided that stakeholders' feedback is taken seriously, which is critical for maintaining the sustainability of development efforts (Mulwa &amp; Nguluu, 2008). Stakeholder capacity building is crucial because it ensures that the action plan's many initiatives, as well as smaller individual projects, result in the long-term achievement of the desired goals (Verma, 2015). PM&amp;E is distinct from more traditional approaches in that it encourages key project stakeholders to take a more active role in reflecting on and reviewing their project's progress, particularly the attainment of objectives (</w:t>
      </w:r>
      <w:proofErr w:type="spellStart"/>
      <w:r w:rsidRPr="00200355">
        <w:t>Guijt</w:t>
      </w:r>
      <w:proofErr w:type="spellEnd"/>
      <w:r w:rsidRPr="00200355">
        <w:t xml:space="preserve"> &amp; </w:t>
      </w:r>
      <w:proofErr w:type="spellStart"/>
      <w:r w:rsidRPr="00200355">
        <w:t>Gaventa</w:t>
      </w:r>
      <w:proofErr w:type="spellEnd"/>
      <w:r w:rsidRPr="00200355">
        <w:t>, 2011).</w:t>
      </w:r>
    </w:p>
    <w:p w14:paraId="6F27AB53" w14:textId="77777777" w:rsidR="00815260" w:rsidRPr="00200355" w:rsidRDefault="00815260" w:rsidP="00200355"/>
    <w:p w14:paraId="2DB1975D" w14:textId="77777777" w:rsidR="00C31A4B" w:rsidRPr="00200355" w:rsidRDefault="00322612" w:rsidP="00200355">
      <w:r w:rsidRPr="00200355">
        <w:t>Stakeholders’ ownership on sustainability</w:t>
      </w:r>
    </w:p>
    <w:p w14:paraId="6D0CF52E" w14:textId="77777777" w:rsidR="009D76D5" w:rsidRPr="00200355" w:rsidRDefault="000465F2" w:rsidP="00200355">
      <w:r w:rsidRPr="00200355">
        <w:t xml:space="preserve">Without a question, ownership is the most critical factor behind PM&amp;E development policy. Long-term development cooperation can only succeed if developing nation stakeholders regard externally financed initiatives as "theirs" and participate actively in their planning, implementation, and evaluation (Acevedo, Rivera, Lima, &amp; Hwang, 2010). As a result, for more than 50 years, ownership has been central to development policy debates (Alderman &amp; Ivory, 2011). However, there have been numerous instances of international partners adopting a donorship mentality toward developing countries, i.e. deliberately or unconsciously picking for themselves what is 'good' for a country's development (Brock &amp; Pettit, 2007). </w:t>
      </w:r>
      <w:r w:rsidR="0069315D" w:rsidRPr="00200355">
        <w:t>The</w:t>
      </w:r>
      <w:r w:rsidRPr="00200355">
        <w:t xml:space="preserve"> current structure of PM&amp;E development cooperation has an effect on ownership, a fact that persons involved frequently fail to realize fully (Chikati, 2010). The value of more adaptable bilateral projects is dwindling as donors' central budgets increasingly focus development cooperation finance for specific aims (cli</w:t>
      </w:r>
      <w:r w:rsidR="00243C78" w:rsidRPr="00200355">
        <w:t xml:space="preserve">mate change, job creation, </w:t>
      </w:r>
      <w:proofErr w:type="spellStart"/>
      <w:r w:rsidR="00243C78" w:rsidRPr="00200355">
        <w:t>etc</w:t>
      </w:r>
      <w:proofErr w:type="spellEnd"/>
      <w:r w:rsidR="00243C78" w:rsidRPr="00200355">
        <w:t>)</w:t>
      </w:r>
      <w:r w:rsidRPr="00200355">
        <w:t xml:space="preserve"> (</w:t>
      </w:r>
      <w:proofErr w:type="spellStart"/>
      <w:r w:rsidRPr="00200355">
        <w:t>Guijt</w:t>
      </w:r>
      <w:proofErr w:type="spellEnd"/>
      <w:r w:rsidRPr="00200355">
        <w:t xml:space="preserve"> &amp; </w:t>
      </w:r>
      <w:proofErr w:type="spellStart"/>
      <w:r w:rsidRPr="00200355">
        <w:t>Gaventa</w:t>
      </w:r>
      <w:proofErr w:type="spellEnd"/>
      <w:r w:rsidRPr="00200355">
        <w:t xml:space="preserve">, 2011). </w:t>
      </w:r>
    </w:p>
    <w:p w14:paraId="1108A4ED" w14:textId="01F31AAD" w:rsidR="000465F2" w:rsidRPr="00200355" w:rsidRDefault="000465F2" w:rsidP="00200355">
      <w:r w:rsidRPr="00200355">
        <w:t xml:space="preserve">Increased use of trust funds, Global Funds, and other ring-fenced resources has facilitated the centralization of decision-making processes (Briceno &amp; Gaarder, 2009). As a result, poor countries usually participate in decisions in a more indirect, tardy, or indirect manner (Beringer, </w:t>
      </w:r>
      <w:r w:rsidRPr="00200355">
        <w:lastRenderedPageBreak/>
        <w:t>Jonas, &amp; Kock, 2013). While a donor may have compelling motivations to focus on a pa</w:t>
      </w:r>
      <w:r w:rsidR="009D76D5" w:rsidRPr="00200355">
        <w:t>rticular issue in a region, they</w:t>
      </w:r>
      <w:r w:rsidRPr="00200355">
        <w:t xml:space="preserve"> may conflict with national development ambitions (Chikati, 2009). If public policy on PM&amp;E development is to have a long-term influence, ownership must remain a central tenet</w:t>
      </w:r>
      <w:r w:rsidR="009D76D5" w:rsidRPr="00200355">
        <w:t xml:space="preserve">, even though </w:t>
      </w:r>
      <w:r w:rsidRPr="00200355">
        <w:t xml:space="preserve">competing goals occur far too frequently (Kerzner, 2009). More participation may reduce efficiency, and increased ownership by stakeholders in developing countries may block the donor's requirement for monitoring (Speer, 2012). </w:t>
      </w:r>
      <w:r w:rsidR="009D76D5" w:rsidRPr="00200355">
        <w:t>The is no optimal answer</w:t>
      </w:r>
      <w:r w:rsidRPr="00200355">
        <w:t xml:space="preserve">. By and large, greater focus should be made on ownership that is pertinent to the current circumstance </w:t>
      </w:r>
      <w:r w:rsidR="009D76D5" w:rsidRPr="00200355">
        <w:t>involving individuals</w:t>
      </w:r>
      <w:sdt>
        <w:sdtPr>
          <w:id w:val="1629352936"/>
          <w:citation/>
        </w:sdtPr>
        <w:sdtContent>
          <w:r w:rsidR="00805DF5" w:rsidRPr="00200355">
            <w:fldChar w:fldCharType="begin"/>
          </w:r>
          <w:r w:rsidRPr="00200355">
            <w:instrText xml:space="preserve"> CITATION Yua10 \l 1033 </w:instrText>
          </w:r>
          <w:r w:rsidR="00805DF5" w:rsidRPr="00200355">
            <w:fldChar w:fldCharType="separate"/>
          </w:r>
          <w:r w:rsidRPr="00200355">
            <w:rPr>
              <w:noProof/>
            </w:rPr>
            <w:t xml:space="preserve"> (Yuan, Skibniewski, Li, &amp; Zheng, 2010)</w:t>
          </w:r>
          <w:r w:rsidR="00805DF5" w:rsidRPr="00200355">
            <w:fldChar w:fldCharType="end"/>
          </w:r>
        </w:sdtContent>
      </w:sdt>
      <w:r w:rsidRPr="00200355">
        <w:t xml:space="preserve">. </w:t>
      </w:r>
    </w:p>
    <w:p w14:paraId="13ABDF48" w14:textId="77777777" w:rsidR="00C31A4B" w:rsidRPr="00200355" w:rsidRDefault="00552885" w:rsidP="00200355">
      <w:r w:rsidRPr="00200355">
        <w:t>Policy recommendations on the use of PM&amp;E</w:t>
      </w:r>
    </w:p>
    <w:p w14:paraId="43A19610" w14:textId="77777777" w:rsidR="0074061B" w:rsidRPr="00200355" w:rsidRDefault="0074061B" w:rsidP="00200355">
      <w:r w:rsidRPr="00200355">
        <w:t>Participatory monitoring and evaluation enhances effectiveness by ensuring that cash and other resources are used as planned (</w:t>
      </w:r>
      <w:proofErr w:type="spellStart"/>
      <w:r w:rsidRPr="00200355">
        <w:t>Gaitano</w:t>
      </w:r>
      <w:proofErr w:type="spellEnd"/>
      <w:r w:rsidRPr="00200355">
        <w:t>, 2011). However, planning cannot be delegated to government institutions alone; it must be decentralized to the people (Chikati, 2010). The importance of veering away from the natural path of planning and toward a more development-oriented, inclusive planning is underlined (Brock &amp; Pettit, 2007). Kenya's constitution empowers citizens to participate in decision-making (Republic of Kenya, 2013). When the public is schooled on how the government operates and allocates resources prior to the start of a development project, they get the ability to monitor how the government operates and allocates resources (</w:t>
      </w:r>
      <w:proofErr w:type="spellStart"/>
      <w:r w:rsidRPr="00200355">
        <w:t>Chesos</w:t>
      </w:r>
      <w:proofErr w:type="spellEnd"/>
      <w:r w:rsidRPr="00200355">
        <w:t>, 2010). According to Kamau and Mohammed (2015), the government employs three types of power to reach out to the populace: power over, power to, and power within. As a result, the priority of empowering residents to engage in development programs is overlooked. According to Gladys (2010), the administration has been criticized on numerous occasions of employing a top-down development model, effectively disenfranchising the beneficiaries.</w:t>
      </w:r>
    </w:p>
    <w:p w14:paraId="2906B38A" w14:textId="77777777" w:rsidR="0074061B" w:rsidRPr="00200355" w:rsidRDefault="0074061B" w:rsidP="00200355">
      <w:r w:rsidRPr="00200355">
        <w:t xml:space="preserve">Mulwa and Nguluu (2008), on the other hand, advocate for a bottom-up development model in which individuals prioritize development priorities. According to Singh (2009), planning's primary function is to create a conducive economic and political climate in which people can pursue their desired goals, set goals, and game rules. Thus, participation guarantees that stakeholders are involved in development projects from the start, thereby instilling in them a sense of ownership of the state project through capacity building. Participatory Monitoring and Evaluation strives to increase the efficiency and effectiveness of service delivery </w:t>
      </w:r>
      <w:r w:rsidR="00564984" w:rsidRPr="00200355">
        <w:t>while also being more inclusive</w:t>
      </w:r>
      <w:r w:rsidRPr="00200355">
        <w:t xml:space="preserve"> (Alderman &amp; Ivory</w:t>
      </w:r>
      <w:r w:rsidR="00564984" w:rsidRPr="00200355">
        <w:t>, 2011</w:t>
      </w:r>
      <w:r w:rsidRPr="00200355">
        <w:t>). PM&amp;E offers value to the effectiveness of processes and regulatory frameworks, most notably in terms of results (</w:t>
      </w:r>
      <w:proofErr w:type="spellStart"/>
      <w:r w:rsidRPr="00200355">
        <w:t>Annecke</w:t>
      </w:r>
      <w:proofErr w:type="spellEnd"/>
      <w:r w:rsidRPr="00200355">
        <w:t xml:space="preserve">, 2008). To attain a particular outcome, an organization must have a strategy outlining how to accomplish that goal (Briceno &amp; Gaarder, 2009). The requirement for an organization to assess its environment enables it to understand its strengths in terms of capabilities, competences, available resources, and the environment in which it operates (Biegelbauer &amp; Hansen, 2011). This will contribute to the reduction of redundancy in reporting, the avoidance of spinning the wheel, increased political support, and the promotion of dialogues about emerging lessons (Boonstra, 2013). South Africa established a front office service to assure the delivery of high-quality services (Brock &amp; Pettit, 2007). To ensure efficient service delivery, a hotline was established to </w:t>
      </w:r>
      <w:r w:rsidRPr="00200355">
        <w:lastRenderedPageBreak/>
        <w:t>enable the public to provide feedback, and spontaneous visits to service locations by government officials and public members were also conducted (Cavill &amp; Sohail, 2007).</w:t>
      </w:r>
    </w:p>
    <w:p w14:paraId="012272CE" w14:textId="46C9B329" w:rsidR="0074061B" w:rsidRPr="00200355" w:rsidRDefault="0074061B" w:rsidP="00200355">
      <w:r w:rsidRPr="00200355">
        <w:t xml:space="preserve">Participatory monitoring and evaluation </w:t>
      </w:r>
      <w:r w:rsidR="00927768" w:rsidRPr="00200355">
        <w:t>promote</w:t>
      </w:r>
      <w:r w:rsidRPr="00200355">
        <w:t xml:space="preserve"> ongoing monitoring of initiatives by community members with the goal of gathering, evaluating, and distributing data in order to implement corrective actions when things do not go according to plan (</w:t>
      </w:r>
      <w:proofErr w:type="spellStart"/>
      <w:r w:rsidRPr="00200355">
        <w:t>Abugah</w:t>
      </w:r>
      <w:proofErr w:type="spellEnd"/>
      <w:r w:rsidRPr="00200355">
        <w:t xml:space="preserve">, 2011; </w:t>
      </w:r>
      <w:proofErr w:type="spellStart"/>
      <w:r w:rsidRPr="00200355">
        <w:t>Chesos</w:t>
      </w:r>
      <w:proofErr w:type="spellEnd"/>
      <w:r w:rsidRPr="00200355">
        <w:t xml:space="preserve">, 2010). Participatory Monitoring and Evaluation aims to elicit lessons for future projects (Gladys, 2010). As Chikati (2009) observed, a lesson can be learned from the </w:t>
      </w:r>
      <w:proofErr w:type="spellStart"/>
      <w:r w:rsidRPr="00200355">
        <w:t>Marsabit</w:t>
      </w:r>
      <w:proofErr w:type="spellEnd"/>
      <w:r w:rsidRPr="00200355">
        <w:t xml:space="preserve"> development project, which incorporated the local people in drafting and executing a sustainable resource plan. The main goal here is to get beneficiaries to join in development projects by recognizing their abilities and sharing knowledge, so enabling them to provide input on how they would like things to appear and to monitor resource utilization. Mugo (2014), on the other hand, suggests that organizations can use community involvement to enable the community to donate resources and also monitor how those resources are used, so increasing transparency and equity. Chikati (2010) contends that community involvement improves communities' comprehension of initiatives, resulting in increased project ownership and sustainability.</w:t>
      </w:r>
    </w:p>
    <w:p w14:paraId="219AE8C2" w14:textId="77777777" w:rsidR="00EB2942" w:rsidRPr="00200355" w:rsidRDefault="00DE01D1" w:rsidP="00200355">
      <w:pPr>
        <w:pStyle w:val="Heading2"/>
        <w:rPr>
          <w:rFonts w:ascii="Times New Roman" w:hAnsi="Times New Roman" w:cs="Times New Roman"/>
          <w:color w:val="auto"/>
          <w:sz w:val="24"/>
          <w:szCs w:val="24"/>
        </w:rPr>
      </w:pPr>
      <w:bookmarkStart w:id="114" w:name="_Toc31203426"/>
      <w:bookmarkStart w:id="115" w:name="_Toc32081149"/>
      <w:bookmarkStart w:id="116" w:name="_Toc71638779"/>
      <w:bookmarkStart w:id="117" w:name="_Toc133235036"/>
      <w:r w:rsidRPr="00200355">
        <w:rPr>
          <w:rFonts w:ascii="Times New Roman" w:hAnsi="Times New Roman" w:cs="Times New Roman"/>
          <w:color w:val="auto"/>
          <w:sz w:val="24"/>
          <w:szCs w:val="24"/>
        </w:rPr>
        <w:t>Empirical Literature Review</w:t>
      </w:r>
      <w:bookmarkEnd w:id="114"/>
      <w:bookmarkEnd w:id="115"/>
      <w:bookmarkEnd w:id="116"/>
      <w:bookmarkEnd w:id="117"/>
    </w:p>
    <w:p w14:paraId="4EE01C7D" w14:textId="77777777" w:rsidR="00782F1C" w:rsidRPr="00200355" w:rsidRDefault="00782F1C" w:rsidP="00E07138">
      <w:pPr>
        <w:pStyle w:val="Default"/>
        <w:spacing w:line="480" w:lineRule="auto"/>
        <w:jc w:val="both"/>
        <w:rPr>
          <w:color w:val="auto"/>
        </w:rPr>
      </w:pPr>
      <w:r w:rsidRPr="00200355">
        <w:rPr>
          <w:color w:val="auto"/>
        </w:rPr>
        <w:t xml:space="preserve">Several studies have been conducted on project implementation and factors that influence success during implementation.  </w:t>
      </w:r>
    </w:p>
    <w:p w14:paraId="6E2E2059" w14:textId="77777777" w:rsidR="00782F1C" w:rsidRPr="00200355" w:rsidRDefault="00782F1C" w:rsidP="00200355">
      <w:pPr>
        <w:pStyle w:val="Heading3"/>
        <w:rPr>
          <w:rFonts w:ascii="Times New Roman" w:hAnsi="Times New Roman" w:cs="Times New Roman"/>
          <w:color w:val="auto"/>
        </w:rPr>
      </w:pPr>
      <w:bookmarkStart w:id="118" w:name="_Toc25837165"/>
      <w:bookmarkStart w:id="119" w:name="_Toc125965516"/>
      <w:bookmarkStart w:id="120" w:name="_Toc133235037"/>
      <w:r w:rsidRPr="00200355">
        <w:rPr>
          <w:rFonts w:ascii="Times New Roman" w:hAnsi="Times New Roman" w:cs="Times New Roman"/>
          <w:color w:val="auto"/>
        </w:rPr>
        <w:t xml:space="preserve">Stakeholders’ Involvement in </w:t>
      </w:r>
      <w:r w:rsidR="00DA596A" w:rsidRPr="00200355">
        <w:rPr>
          <w:rFonts w:ascii="Times New Roman" w:hAnsi="Times New Roman" w:cs="Times New Roman"/>
          <w:color w:val="auto"/>
        </w:rPr>
        <w:t>P</w:t>
      </w:r>
      <w:r w:rsidRPr="00200355">
        <w:rPr>
          <w:rFonts w:ascii="Times New Roman" w:hAnsi="Times New Roman" w:cs="Times New Roman"/>
          <w:color w:val="auto"/>
        </w:rPr>
        <w:t>M&amp;E and Sustainable Development</w:t>
      </w:r>
      <w:bookmarkEnd w:id="118"/>
      <w:bookmarkEnd w:id="119"/>
      <w:bookmarkEnd w:id="120"/>
    </w:p>
    <w:p w14:paraId="4C5EF6BD" w14:textId="42EB13BF" w:rsidR="00782F1C" w:rsidRPr="00200355" w:rsidRDefault="004D35DE" w:rsidP="00E07138">
      <w:pPr>
        <w:pStyle w:val="Default"/>
        <w:spacing w:line="480" w:lineRule="auto"/>
        <w:jc w:val="both"/>
        <w:rPr>
          <w:color w:val="auto"/>
        </w:rPr>
      </w:pPr>
      <w:r w:rsidRPr="00200355">
        <w:rPr>
          <w:color w:val="auto"/>
        </w:rPr>
        <w:t>In review of</w:t>
      </w:r>
      <w:r w:rsidR="00782F1C" w:rsidRPr="00200355">
        <w:rPr>
          <w:color w:val="auto"/>
        </w:rPr>
        <w:t xml:space="preserve"> several studies conducted on monitoring and evaluation; according to studies conducted by Ondieki and Matonda (2013) who studied on the influence of monitoring and evaluation tools on project completion in Kenya, </w:t>
      </w:r>
      <w:r w:rsidRPr="00200355">
        <w:rPr>
          <w:color w:val="auto"/>
        </w:rPr>
        <w:t>t</w:t>
      </w:r>
      <w:r w:rsidR="00782F1C" w:rsidRPr="00200355">
        <w:rPr>
          <w:color w:val="auto"/>
        </w:rPr>
        <w:t>he</w:t>
      </w:r>
      <w:r w:rsidRPr="00200355">
        <w:rPr>
          <w:color w:val="auto"/>
        </w:rPr>
        <w:t>y suggest</w:t>
      </w:r>
      <w:r w:rsidR="00782F1C" w:rsidRPr="00200355">
        <w:rPr>
          <w:color w:val="auto"/>
        </w:rPr>
        <w:t xml:space="preserve"> that project plans and stakeholder engagement significantly influence the success of project completion. Kamau and Mohamed (2015) in their paper on efficacy of monitoring and evaluation function in achieving Project Success in Kenya, the researcher</w:t>
      </w:r>
      <w:r w:rsidRPr="00200355">
        <w:rPr>
          <w:color w:val="auto"/>
        </w:rPr>
        <w:t>s</w:t>
      </w:r>
      <w:r w:rsidR="00782F1C" w:rsidRPr="00200355">
        <w:rPr>
          <w:color w:val="auto"/>
        </w:rPr>
        <w:t xml:space="preserve"> point out that the strength of the M&amp;E team, monitoring approach adopted, and project lifecycle phases and management support, are important mediating factors between M&amp;E and the projects implementation success. A study on Making Monitoring and Evaluation tools work, conducted by </w:t>
      </w:r>
      <w:proofErr w:type="spellStart"/>
      <w:r w:rsidR="00782F1C" w:rsidRPr="00200355">
        <w:rPr>
          <w:color w:val="auto"/>
        </w:rPr>
        <w:t>Oteyo</w:t>
      </w:r>
      <w:proofErr w:type="spellEnd"/>
      <w:r w:rsidR="00782F1C" w:rsidRPr="00200355">
        <w:rPr>
          <w:color w:val="auto"/>
        </w:rPr>
        <w:t xml:space="preserve"> (2014) states that, monitoring and evaluating projects within a given institutional ICT projects is critical in ensuring that these projects are both making the intended impact and are sustainable in the long run but it is often overlooked by policy makers. </w:t>
      </w:r>
    </w:p>
    <w:p w14:paraId="34D23F41" w14:textId="4F6156C9" w:rsidR="00782F1C" w:rsidRPr="00200355" w:rsidRDefault="004D35DE" w:rsidP="00E07138">
      <w:pPr>
        <w:pStyle w:val="Default"/>
        <w:spacing w:line="480" w:lineRule="auto"/>
        <w:jc w:val="both"/>
        <w:rPr>
          <w:color w:val="auto"/>
        </w:rPr>
      </w:pPr>
      <w:r w:rsidRPr="00200355">
        <w:rPr>
          <w:color w:val="auto"/>
        </w:rPr>
        <w:lastRenderedPageBreak/>
        <w:t>Tana, Onyango, Ochola and Omolo</w:t>
      </w:r>
      <w:r w:rsidR="00782F1C" w:rsidRPr="00200355">
        <w:rPr>
          <w:color w:val="auto"/>
        </w:rPr>
        <w:t xml:space="preserve"> (2012) in their study notes that in South Africa, for example, the South African Schools Act (Act 84 of 1996), which became operative at the beginning of 1997 and mandated that all public schools in South Africa must have democratically elected School Governing Bodies (SGBs) comprised of principals, educators, non-teaching staff, parents and learners, the latter applicable only in secondary schools. As a result, the nature and extent of school decision-making have changed. Decision-making at schools</w:t>
      </w:r>
      <w:r w:rsidR="00782F1C" w:rsidRPr="00200355">
        <w:rPr>
          <w:color w:val="auto"/>
          <w:spacing w:val="12"/>
        </w:rPr>
        <w:t xml:space="preserve"> </w:t>
      </w:r>
      <w:r w:rsidR="00782F1C" w:rsidRPr="00200355">
        <w:rPr>
          <w:color w:val="auto"/>
        </w:rPr>
        <w:t>is</w:t>
      </w:r>
      <w:r w:rsidR="00782F1C" w:rsidRPr="00200355">
        <w:rPr>
          <w:color w:val="auto"/>
          <w:spacing w:val="13"/>
        </w:rPr>
        <w:t xml:space="preserve"> </w:t>
      </w:r>
      <w:r w:rsidR="00782F1C" w:rsidRPr="00200355">
        <w:rPr>
          <w:color w:val="auto"/>
        </w:rPr>
        <w:t>now</w:t>
      </w:r>
      <w:r w:rsidR="00782F1C" w:rsidRPr="00200355">
        <w:rPr>
          <w:color w:val="auto"/>
          <w:spacing w:val="11"/>
        </w:rPr>
        <w:t xml:space="preserve"> </w:t>
      </w:r>
      <w:r w:rsidR="00782F1C" w:rsidRPr="00200355">
        <w:rPr>
          <w:color w:val="auto"/>
        </w:rPr>
        <w:t>characterized</w:t>
      </w:r>
      <w:r w:rsidR="00782F1C" w:rsidRPr="00200355">
        <w:rPr>
          <w:color w:val="auto"/>
          <w:spacing w:val="13"/>
        </w:rPr>
        <w:t xml:space="preserve"> </w:t>
      </w:r>
      <w:r w:rsidR="00782F1C" w:rsidRPr="00200355">
        <w:rPr>
          <w:color w:val="auto"/>
        </w:rPr>
        <w:t>by</w:t>
      </w:r>
      <w:r w:rsidR="00782F1C" w:rsidRPr="00200355">
        <w:rPr>
          <w:color w:val="auto"/>
          <w:spacing w:val="10"/>
        </w:rPr>
        <w:t xml:space="preserve"> </w:t>
      </w:r>
      <w:r w:rsidR="00782F1C" w:rsidRPr="00200355">
        <w:rPr>
          <w:color w:val="auto"/>
        </w:rPr>
        <w:t>greater</w:t>
      </w:r>
      <w:r w:rsidR="00782F1C" w:rsidRPr="00200355">
        <w:rPr>
          <w:color w:val="auto"/>
          <w:spacing w:val="10"/>
        </w:rPr>
        <w:t xml:space="preserve"> </w:t>
      </w:r>
      <w:r w:rsidR="00782F1C" w:rsidRPr="00200355">
        <w:rPr>
          <w:color w:val="auto"/>
        </w:rPr>
        <w:t>participation</w:t>
      </w:r>
      <w:r w:rsidR="00782F1C" w:rsidRPr="00200355">
        <w:rPr>
          <w:color w:val="auto"/>
          <w:spacing w:val="13"/>
        </w:rPr>
        <w:t xml:space="preserve"> </w:t>
      </w:r>
      <w:r w:rsidR="00782F1C" w:rsidRPr="00200355">
        <w:rPr>
          <w:color w:val="auto"/>
        </w:rPr>
        <w:t>of</w:t>
      </w:r>
      <w:r w:rsidR="00782F1C" w:rsidRPr="00200355">
        <w:rPr>
          <w:color w:val="auto"/>
          <w:spacing w:val="11"/>
        </w:rPr>
        <w:t xml:space="preserve"> </w:t>
      </w:r>
      <w:r w:rsidR="00782F1C" w:rsidRPr="00200355">
        <w:rPr>
          <w:color w:val="auto"/>
        </w:rPr>
        <w:t>all</w:t>
      </w:r>
      <w:r w:rsidR="00782F1C" w:rsidRPr="00200355">
        <w:rPr>
          <w:color w:val="auto"/>
          <w:spacing w:val="13"/>
        </w:rPr>
        <w:t xml:space="preserve"> </w:t>
      </w:r>
      <w:r w:rsidR="00782F1C" w:rsidRPr="00200355">
        <w:rPr>
          <w:color w:val="auto"/>
        </w:rPr>
        <w:t>stakeholders.</w:t>
      </w:r>
      <w:r w:rsidR="00782F1C" w:rsidRPr="00200355">
        <w:rPr>
          <w:color w:val="auto"/>
          <w:spacing w:val="13"/>
        </w:rPr>
        <w:t xml:space="preserve"> </w:t>
      </w:r>
      <w:r w:rsidR="00782F1C" w:rsidRPr="00200355">
        <w:rPr>
          <w:color w:val="auto"/>
        </w:rPr>
        <w:t>Parents, teachers, learners and non-teaching staff and learners who are elected to serve on the school governing bodies become school governors. Decision-making at schools</w:t>
      </w:r>
      <w:r w:rsidR="00782F1C" w:rsidRPr="00200355">
        <w:rPr>
          <w:color w:val="auto"/>
          <w:spacing w:val="12"/>
        </w:rPr>
        <w:t xml:space="preserve"> </w:t>
      </w:r>
      <w:r w:rsidR="00782F1C" w:rsidRPr="00200355">
        <w:rPr>
          <w:color w:val="auto"/>
        </w:rPr>
        <w:t>is</w:t>
      </w:r>
      <w:r w:rsidR="00782F1C" w:rsidRPr="00200355">
        <w:rPr>
          <w:color w:val="auto"/>
          <w:spacing w:val="13"/>
        </w:rPr>
        <w:t xml:space="preserve"> </w:t>
      </w:r>
      <w:r w:rsidR="00782F1C" w:rsidRPr="00200355">
        <w:rPr>
          <w:color w:val="auto"/>
        </w:rPr>
        <w:t>now</w:t>
      </w:r>
      <w:r w:rsidR="00782F1C" w:rsidRPr="00200355">
        <w:rPr>
          <w:color w:val="auto"/>
          <w:spacing w:val="11"/>
        </w:rPr>
        <w:t xml:space="preserve"> </w:t>
      </w:r>
      <w:r w:rsidR="00782F1C" w:rsidRPr="00200355">
        <w:rPr>
          <w:color w:val="auto"/>
        </w:rPr>
        <w:t>characterized</w:t>
      </w:r>
      <w:r w:rsidR="00782F1C" w:rsidRPr="00200355">
        <w:rPr>
          <w:color w:val="auto"/>
          <w:spacing w:val="13"/>
        </w:rPr>
        <w:t xml:space="preserve"> </w:t>
      </w:r>
      <w:r w:rsidR="00782F1C" w:rsidRPr="00200355">
        <w:rPr>
          <w:color w:val="auto"/>
        </w:rPr>
        <w:t>by</w:t>
      </w:r>
      <w:r w:rsidR="00782F1C" w:rsidRPr="00200355">
        <w:rPr>
          <w:color w:val="auto"/>
          <w:spacing w:val="10"/>
        </w:rPr>
        <w:t xml:space="preserve"> </w:t>
      </w:r>
      <w:r w:rsidR="00782F1C" w:rsidRPr="00200355">
        <w:rPr>
          <w:color w:val="auto"/>
        </w:rPr>
        <w:t>greater</w:t>
      </w:r>
      <w:r w:rsidR="00782F1C" w:rsidRPr="00200355">
        <w:rPr>
          <w:color w:val="auto"/>
          <w:spacing w:val="10"/>
        </w:rPr>
        <w:t xml:space="preserve"> </w:t>
      </w:r>
      <w:r w:rsidR="00782F1C" w:rsidRPr="00200355">
        <w:rPr>
          <w:color w:val="auto"/>
        </w:rPr>
        <w:t>participation</w:t>
      </w:r>
      <w:r w:rsidR="00782F1C" w:rsidRPr="00200355">
        <w:rPr>
          <w:color w:val="auto"/>
          <w:spacing w:val="13"/>
        </w:rPr>
        <w:t xml:space="preserve"> </w:t>
      </w:r>
      <w:r w:rsidR="00782F1C" w:rsidRPr="00200355">
        <w:rPr>
          <w:color w:val="auto"/>
        </w:rPr>
        <w:t>of</w:t>
      </w:r>
      <w:r w:rsidR="00782F1C" w:rsidRPr="00200355">
        <w:rPr>
          <w:color w:val="auto"/>
          <w:spacing w:val="11"/>
        </w:rPr>
        <w:t xml:space="preserve"> </w:t>
      </w:r>
      <w:r w:rsidR="00782F1C" w:rsidRPr="00200355">
        <w:rPr>
          <w:color w:val="auto"/>
        </w:rPr>
        <w:t>all</w:t>
      </w:r>
      <w:r w:rsidR="00782F1C" w:rsidRPr="00200355">
        <w:rPr>
          <w:color w:val="auto"/>
          <w:spacing w:val="13"/>
        </w:rPr>
        <w:t xml:space="preserve"> </w:t>
      </w:r>
      <w:r w:rsidR="00782F1C" w:rsidRPr="00200355">
        <w:rPr>
          <w:color w:val="auto"/>
        </w:rPr>
        <w:t>stakeholders.</w:t>
      </w:r>
      <w:r w:rsidR="00782F1C" w:rsidRPr="00200355">
        <w:rPr>
          <w:color w:val="auto"/>
          <w:spacing w:val="13"/>
        </w:rPr>
        <w:t xml:space="preserve"> </w:t>
      </w:r>
    </w:p>
    <w:p w14:paraId="00D179DB" w14:textId="77777777" w:rsidR="00782F1C" w:rsidRPr="00200355" w:rsidRDefault="00782F1C" w:rsidP="00E07138">
      <w:pPr>
        <w:pStyle w:val="Default"/>
        <w:spacing w:line="480" w:lineRule="auto"/>
        <w:jc w:val="both"/>
        <w:rPr>
          <w:color w:val="auto"/>
        </w:rPr>
      </w:pPr>
    </w:p>
    <w:p w14:paraId="7F3C86D8" w14:textId="761D75A3" w:rsidR="00782F1C" w:rsidRPr="00200355" w:rsidRDefault="00782F1C" w:rsidP="00E07138">
      <w:pPr>
        <w:pStyle w:val="Default"/>
        <w:spacing w:line="480" w:lineRule="auto"/>
        <w:jc w:val="both"/>
        <w:rPr>
          <w:color w:val="auto"/>
        </w:rPr>
      </w:pPr>
      <w:proofErr w:type="spellStart"/>
      <w:r w:rsidRPr="00200355">
        <w:rPr>
          <w:color w:val="auto"/>
        </w:rPr>
        <w:t>Gakure</w:t>
      </w:r>
      <w:proofErr w:type="spellEnd"/>
      <w:r w:rsidRPr="00200355">
        <w:rPr>
          <w:color w:val="auto"/>
        </w:rPr>
        <w:t xml:space="preserve">, </w:t>
      </w:r>
      <w:proofErr w:type="spellStart"/>
      <w:r w:rsidRPr="00200355">
        <w:rPr>
          <w:color w:val="auto"/>
        </w:rPr>
        <w:t>Mukuria</w:t>
      </w:r>
      <w:proofErr w:type="spellEnd"/>
      <w:r w:rsidRPr="00200355">
        <w:rPr>
          <w:color w:val="auto"/>
        </w:rPr>
        <w:t xml:space="preserve"> and </w:t>
      </w:r>
      <w:proofErr w:type="spellStart"/>
      <w:r w:rsidRPr="00200355">
        <w:rPr>
          <w:color w:val="auto"/>
        </w:rPr>
        <w:t>Kithae</w:t>
      </w:r>
      <w:proofErr w:type="spellEnd"/>
      <w:r w:rsidRPr="00200355">
        <w:rPr>
          <w:color w:val="auto"/>
        </w:rPr>
        <w:t xml:space="preserve"> (2013), notes that out of the many </w:t>
      </w:r>
      <w:r w:rsidR="000B75D7" w:rsidRPr="00200355">
        <w:rPr>
          <w:color w:val="auto"/>
        </w:rPr>
        <w:t>research</w:t>
      </w:r>
      <w:r w:rsidRPr="00200355">
        <w:rPr>
          <w:color w:val="auto"/>
        </w:rPr>
        <w:t xml:space="preserve"> done, involving citizens in policy making debates is necessary because successful implementation of these polices requires consumers</w:t>
      </w:r>
      <w:r w:rsidR="004D35DE" w:rsidRPr="00200355">
        <w:rPr>
          <w:color w:val="auto"/>
        </w:rPr>
        <w:t>, worker and citizen consent. They therefore conclude</w:t>
      </w:r>
      <w:r w:rsidRPr="00200355">
        <w:rPr>
          <w:color w:val="auto"/>
        </w:rPr>
        <w:t xml:space="preserve"> that integrating participatory techniques in social sciences is promising for sustainability. Ababa (2014), notes that participation in decision-making processes can also motivate people to want to see those decisions implemented effectively. Participation has however been </w:t>
      </w:r>
      <w:proofErr w:type="spellStart"/>
      <w:r w:rsidRPr="00200355">
        <w:rPr>
          <w:color w:val="auto"/>
        </w:rPr>
        <w:t>critized</w:t>
      </w:r>
      <w:proofErr w:type="spellEnd"/>
      <w:r w:rsidRPr="00200355">
        <w:rPr>
          <w:color w:val="auto"/>
        </w:rPr>
        <w:t xml:space="preserve"> by some scholars. </w:t>
      </w:r>
    </w:p>
    <w:p w14:paraId="500E06D4" w14:textId="77777777" w:rsidR="00782F1C" w:rsidRPr="00200355" w:rsidRDefault="00782F1C" w:rsidP="00E07138">
      <w:pPr>
        <w:pStyle w:val="Default"/>
        <w:spacing w:line="480" w:lineRule="auto"/>
        <w:jc w:val="both"/>
        <w:rPr>
          <w:color w:val="auto"/>
        </w:rPr>
      </w:pPr>
    </w:p>
    <w:p w14:paraId="4528C9DC" w14:textId="77777777" w:rsidR="00782F1C" w:rsidRPr="00200355" w:rsidRDefault="00782F1C" w:rsidP="00E07138">
      <w:pPr>
        <w:pStyle w:val="Default"/>
        <w:spacing w:line="480" w:lineRule="auto"/>
        <w:jc w:val="both"/>
        <w:rPr>
          <w:color w:val="auto"/>
        </w:rPr>
      </w:pPr>
      <w:r w:rsidRPr="00200355">
        <w:rPr>
          <w:color w:val="auto"/>
        </w:rPr>
        <w:t xml:space="preserve">Studies carried out on roles of BOGs have indicated that whereas their responsibilities include financial, physical and material resource management in schools this is not always the case. Mulai (2011) came to this conclusion. Gathoni (2010), came to the conclusion that participation of the BOG in decision making in schools did not achieve its mandate and that the BOG failed to include teachers and non-teaching staff in implementation and decision making leading to increase in conflicts. Similarly, Irwin (2011) recommended that members of boards of governors and school </w:t>
      </w:r>
      <w:r w:rsidRPr="00200355">
        <w:rPr>
          <w:color w:val="auto"/>
        </w:rPr>
        <w:lastRenderedPageBreak/>
        <w:t xml:space="preserve">Committees should be appointed from among persons who have qualities of commitment, competence and experience which would enhance the management and development of educational institutions. </w:t>
      </w:r>
      <w:proofErr w:type="spellStart"/>
      <w:r w:rsidRPr="00200355">
        <w:rPr>
          <w:color w:val="auto"/>
        </w:rPr>
        <w:t>Kahiga</w:t>
      </w:r>
      <w:proofErr w:type="spellEnd"/>
      <w:r w:rsidRPr="00200355">
        <w:rPr>
          <w:color w:val="auto"/>
        </w:rPr>
        <w:t xml:space="preserve"> (2011), pointed out that management of educational institutions in Kenya was found to be weak because most of the boards of governors lacked quality management capabilities.</w:t>
      </w:r>
    </w:p>
    <w:p w14:paraId="48D4C467" w14:textId="77777777" w:rsidR="00782F1C" w:rsidRPr="00200355" w:rsidRDefault="00782F1C" w:rsidP="00200355"/>
    <w:p w14:paraId="257F8833" w14:textId="77777777" w:rsidR="00782F1C" w:rsidRPr="00200355" w:rsidRDefault="00782F1C" w:rsidP="00200355">
      <w:pPr>
        <w:pStyle w:val="Heading3"/>
        <w:rPr>
          <w:rFonts w:ascii="Times New Roman" w:hAnsi="Times New Roman" w:cs="Times New Roman"/>
          <w:color w:val="auto"/>
        </w:rPr>
      </w:pPr>
      <w:bookmarkStart w:id="121" w:name="_Toc25837166"/>
      <w:bookmarkStart w:id="122" w:name="_Toc125965517"/>
      <w:bookmarkStart w:id="123" w:name="_Toc133235038"/>
      <w:r w:rsidRPr="00200355">
        <w:rPr>
          <w:rFonts w:ascii="Times New Roman" w:hAnsi="Times New Roman" w:cs="Times New Roman"/>
          <w:color w:val="auto"/>
        </w:rPr>
        <w:t>Stakeholders’ Capacity Building on PM&amp;E and Sustainable Development</w:t>
      </w:r>
      <w:bookmarkEnd w:id="121"/>
      <w:bookmarkEnd w:id="122"/>
      <w:bookmarkEnd w:id="123"/>
    </w:p>
    <w:p w14:paraId="2898CBC5" w14:textId="77777777" w:rsidR="00782F1C" w:rsidRPr="00200355" w:rsidRDefault="00782F1C" w:rsidP="00200355">
      <w:r w:rsidRPr="00200355">
        <w:t xml:space="preserve">Ondieki and Matonda (2013) examined the determinants of adoption of participatory monitoring and evaluation in management of public secondary schools in Kisumu East District, Kenya. The findings revealed that knowledge and skills of principals and board of governors’ influence adoption of participatory monitoring and evaluation in public secondary schools. The study also established that board of governors and principals have little knowledge on policies guiding monitoring and evaluation in management and this too was found to influence adoption of participatory monitoring and evaluation in management of public secondary schools. </w:t>
      </w:r>
    </w:p>
    <w:p w14:paraId="08CE03BC" w14:textId="77777777" w:rsidR="00782F1C" w:rsidRPr="00200355" w:rsidRDefault="00782F1C" w:rsidP="00200355">
      <w:proofErr w:type="spellStart"/>
      <w:r w:rsidRPr="00200355">
        <w:t>Kimweli</w:t>
      </w:r>
      <w:proofErr w:type="spellEnd"/>
      <w:r w:rsidRPr="00200355">
        <w:t xml:space="preserve"> (2013) in a research on factors influencing implementation of African Development Bank funded proj</w:t>
      </w:r>
      <w:r w:rsidR="008E2ADF" w:rsidRPr="00200355">
        <w:t>ects in the Ministry of Higher Education, Science and T</w:t>
      </w:r>
      <w:r w:rsidRPr="00200355">
        <w:t xml:space="preserve">echnology in Kenya, concluded that the foundation of a successful project implementation is strongly influenced by set quality standards, project design and project schedules. The success of a project as well as the factors that affect this success are considered in various ways by different project management scholars. There is no unified treatment and definitions of these concepts although there is a consensus about the importance of this aspect for the project management practice. In this respect, </w:t>
      </w:r>
      <w:proofErr w:type="spellStart"/>
      <w:r w:rsidRPr="00200355">
        <w:t>Naimoi</w:t>
      </w:r>
      <w:proofErr w:type="spellEnd"/>
      <w:r w:rsidRPr="00200355">
        <w:t xml:space="preserve"> (2008) generalizes that the only agreement is the disagreement on the issue “what is project implementation success”.</w:t>
      </w:r>
    </w:p>
    <w:p w14:paraId="6271FB7E" w14:textId="77777777" w:rsidR="00782F1C" w:rsidRPr="00200355" w:rsidRDefault="00782F1C" w:rsidP="00200355">
      <w:pPr>
        <w:pStyle w:val="Heading3"/>
        <w:rPr>
          <w:rFonts w:ascii="Times New Roman" w:hAnsi="Times New Roman" w:cs="Times New Roman"/>
          <w:color w:val="auto"/>
        </w:rPr>
      </w:pPr>
      <w:bookmarkStart w:id="124" w:name="_Toc25837167"/>
      <w:bookmarkStart w:id="125" w:name="_Toc125965518"/>
      <w:bookmarkStart w:id="126" w:name="_Toc133235039"/>
      <w:r w:rsidRPr="00200355">
        <w:rPr>
          <w:rFonts w:ascii="Times New Roman" w:hAnsi="Times New Roman" w:cs="Times New Roman"/>
          <w:color w:val="auto"/>
        </w:rPr>
        <w:t>Stakeholders’ Ownership and Sustainable Development</w:t>
      </w:r>
      <w:bookmarkEnd w:id="124"/>
      <w:bookmarkEnd w:id="125"/>
      <w:bookmarkEnd w:id="126"/>
    </w:p>
    <w:p w14:paraId="49C9F374" w14:textId="77777777" w:rsidR="00782F1C" w:rsidRPr="00200355" w:rsidRDefault="00782F1C" w:rsidP="00200355">
      <w:proofErr w:type="spellStart"/>
      <w:r w:rsidRPr="00200355">
        <w:t>Naimoi</w:t>
      </w:r>
      <w:proofErr w:type="spellEnd"/>
      <w:r w:rsidRPr="00200355">
        <w:t xml:space="preserve">, C. K. (2008), notes that transformational change requires group cultural change that spreads to others. In the end, participatory initiatives on the ground involve people working in groups and teams. Accordingly, an understanding of how to initiate and foster these social units is essential for delivering participation. However, to foster a more collective approach to environmental management that is capable of transformational change, we have to do more than just work together on specific projects. Transformational change requires individuals and groups to develop the capacity to move beyond the completion of task-bounded activities. They must </w:t>
      </w:r>
      <w:proofErr w:type="spellStart"/>
      <w:r w:rsidRPr="00200355">
        <w:t>catalyse</w:t>
      </w:r>
      <w:proofErr w:type="spellEnd"/>
      <w:r w:rsidRPr="00200355">
        <w:t xml:space="preserve"> change within their immediate membership first, and spread that culture to others in their communities over the longer term. Supporting groups in this way requires an understanding</w:t>
      </w:r>
      <w:r w:rsidRPr="00200355">
        <w:rPr>
          <w:spacing w:val="17"/>
        </w:rPr>
        <w:t xml:space="preserve"> </w:t>
      </w:r>
      <w:r w:rsidRPr="00200355">
        <w:t>of</w:t>
      </w:r>
      <w:r w:rsidRPr="00200355">
        <w:rPr>
          <w:spacing w:val="22"/>
        </w:rPr>
        <w:t xml:space="preserve"> </w:t>
      </w:r>
      <w:r w:rsidRPr="00200355">
        <w:t>group</w:t>
      </w:r>
      <w:r w:rsidRPr="00200355">
        <w:rPr>
          <w:spacing w:val="22"/>
        </w:rPr>
        <w:t xml:space="preserve"> </w:t>
      </w:r>
      <w:r w:rsidRPr="00200355">
        <w:t>processes</w:t>
      </w:r>
      <w:r w:rsidRPr="00200355">
        <w:rPr>
          <w:spacing w:val="22"/>
        </w:rPr>
        <w:t xml:space="preserve"> </w:t>
      </w:r>
      <w:r w:rsidRPr="00200355">
        <w:t>and</w:t>
      </w:r>
      <w:r w:rsidRPr="00200355">
        <w:rPr>
          <w:spacing w:val="20"/>
        </w:rPr>
        <w:t xml:space="preserve"> </w:t>
      </w:r>
      <w:r w:rsidRPr="00200355">
        <w:t>stages</w:t>
      </w:r>
      <w:r w:rsidRPr="00200355">
        <w:rPr>
          <w:spacing w:val="20"/>
        </w:rPr>
        <w:t xml:space="preserve"> </w:t>
      </w:r>
      <w:r w:rsidRPr="00200355">
        <w:t>of</w:t>
      </w:r>
      <w:r w:rsidRPr="00200355">
        <w:rPr>
          <w:spacing w:val="22"/>
        </w:rPr>
        <w:t xml:space="preserve"> </w:t>
      </w:r>
      <w:r w:rsidRPr="00200355">
        <w:t>development,</w:t>
      </w:r>
      <w:r w:rsidRPr="00200355">
        <w:rPr>
          <w:spacing w:val="20"/>
        </w:rPr>
        <w:t xml:space="preserve"> </w:t>
      </w:r>
      <w:r w:rsidRPr="00200355">
        <w:t>attention</w:t>
      </w:r>
      <w:r w:rsidRPr="00200355">
        <w:rPr>
          <w:spacing w:val="20"/>
        </w:rPr>
        <w:t xml:space="preserve"> </w:t>
      </w:r>
      <w:r w:rsidRPr="00200355">
        <w:t>to</w:t>
      </w:r>
      <w:r w:rsidRPr="00200355">
        <w:rPr>
          <w:spacing w:val="20"/>
        </w:rPr>
        <w:t xml:space="preserve"> </w:t>
      </w:r>
      <w:r w:rsidRPr="00200355">
        <w:t>factors</w:t>
      </w:r>
      <w:r w:rsidRPr="00200355">
        <w:rPr>
          <w:spacing w:val="22"/>
        </w:rPr>
        <w:t xml:space="preserve"> </w:t>
      </w:r>
      <w:r w:rsidRPr="00200355">
        <w:t>such as group abilities and skills, and the use of appropriate participatory monitoring and evaluation processes.</w:t>
      </w:r>
    </w:p>
    <w:p w14:paraId="638D8B72" w14:textId="77777777" w:rsidR="00782F1C" w:rsidRPr="00200355" w:rsidRDefault="00782F1C" w:rsidP="00200355"/>
    <w:p w14:paraId="482B7A3E" w14:textId="77777777" w:rsidR="00782F1C" w:rsidRPr="00200355" w:rsidRDefault="00782F1C" w:rsidP="00200355">
      <w:r w:rsidRPr="00200355">
        <w:lastRenderedPageBreak/>
        <w:t>A study conducted by Cassidy (2014) on Monitoring and Evaluation show that Auditing examine and review the conformity of a project implementation activities or management activity to predetermined standards or criteria, to report on the extent of conformity and makes recommendations on improving implementation methods to increase conformity, hence, the monitoring and evaluation audit is based on providing assurance and accountability to stakeholders which significantly enhances project ownership. A study carried out by Brown, Jacobs and  Leith (2012) on eight years' experience of regional audit analyses that scope of internal audit certify that implementation Rules and Procedures for proper implementation through accurate monitoring and evaluation of implementation activities are applied, and that possible cost-savings and organizational improvements are identified through a M&amp;E framework that outlines the objectives, inputs, outputs and outcomes of the intended project and the indicators that will be used to measure all these.</w:t>
      </w:r>
    </w:p>
    <w:p w14:paraId="46FD7098" w14:textId="4557FA3D" w:rsidR="0054690B" w:rsidRPr="00200355" w:rsidRDefault="0054690B" w:rsidP="00200355">
      <w:r w:rsidRPr="00200355">
        <w:t xml:space="preserve">In conclusion, the section has reviewed empirical studies carried out in PM&amp;E globally, regionally and locally. Although studies on participatory monitoring and evaluation have been done, showing how </w:t>
      </w:r>
      <w:r w:rsidR="00DF1370" w:rsidRPr="00200355">
        <w:t>its</w:t>
      </w:r>
      <w:r w:rsidRPr="00200355">
        <w:t xml:space="preserve"> various aspects assists in the systematic recording and periodic analysis of information, most of the studies were done in other countries whose strategic approach and financial footing is different from that of Kenya. So far, there are no studies focusing on the sustainability of the Economic Recovery strategies. Therefore, this has been the central area of focus by this study to try and unravel whether there has been adoption of PM&amp;E in the education sector to help enhance sustainability of the ERS.  </w:t>
      </w:r>
    </w:p>
    <w:p w14:paraId="286E4B50" w14:textId="77777777" w:rsidR="00F31939" w:rsidRPr="00200355" w:rsidRDefault="00F31939" w:rsidP="00200355">
      <w:pPr>
        <w:pStyle w:val="Heading2"/>
        <w:rPr>
          <w:rFonts w:ascii="Times New Roman" w:hAnsi="Times New Roman" w:cs="Times New Roman"/>
          <w:color w:val="auto"/>
          <w:sz w:val="24"/>
          <w:szCs w:val="24"/>
        </w:rPr>
      </w:pPr>
      <w:bookmarkStart w:id="127" w:name="_Toc133235040"/>
      <w:r w:rsidRPr="00200355">
        <w:rPr>
          <w:rFonts w:ascii="Times New Roman" w:hAnsi="Times New Roman" w:cs="Times New Roman"/>
          <w:color w:val="auto"/>
          <w:sz w:val="24"/>
          <w:szCs w:val="24"/>
        </w:rPr>
        <w:t>Conce</w:t>
      </w:r>
      <w:r w:rsidR="00473E8F" w:rsidRPr="00200355">
        <w:rPr>
          <w:rFonts w:ascii="Times New Roman" w:hAnsi="Times New Roman" w:cs="Times New Roman"/>
          <w:color w:val="auto"/>
          <w:sz w:val="24"/>
          <w:szCs w:val="24"/>
        </w:rPr>
        <w:t>ptual F</w:t>
      </w:r>
      <w:r w:rsidRPr="00200355">
        <w:rPr>
          <w:rFonts w:ascii="Times New Roman" w:hAnsi="Times New Roman" w:cs="Times New Roman"/>
          <w:color w:val="auto"/>
          <w:sz w:val="24"/>
          <w:szCs w:val="24"/>
        </w:rPr>
        <w:t>ramework</w:t>
      </w:r>
      <w:bookmarkEnd w:id="127"/>
    </w:p>
    <w:p w14:paraId="2A4C13CE" w14:textId="77777777" w:rsidR="00F31939" w:rsidRPr="00200355" w:rsidRDefault="00F31939" w:rsidP="00200355">
      <w:r w:rsidRPr="00200355">
        <w:t>A conceptual framework is a representation model in which the researcher graphically or diagrammatically displays the relationship between the variables in the study (Kumar, 2008). Three variables comprise a conceptual framework: an independent variable, a dependent variable, and a moderator variable (Connaway &amp; Powell, 2010). A variable is anything that changes in quantity or quality (Saunders, Lewis, &amp; Thornhill, 2007). A dependent variable is the variable in which the researcher is interested and which will guide the investigation by acting as a barometer for the general direction of the study (Bryman, 2003). An independent variable is one that the researcher will manipulate to ascertain its effect on the dependent variable (Sekaran, 2003).</w:t>
      </w:r>
    </w:p>
    <w:p w14:paraId="43A09436" w14:textId="125659D5" w:rsidR="00815260" w:rsidRPr="00200355" w:rsidRDefault="00815260" w:rsidP="00200355">
      <w:r w:rsidRPr="00200355">
        <w:br w:type="page"/>
      </w:r>
    </w:p>
    <w:p w14:paraId="20E2A79E" w14:textId="77777777" w:rsidR="005D72B7" w:rsidRPr="00200355" w:rsidRDefault="0000689F" w:rsidP="00200355">
      <w:r w:rsidRPr="00200355">
        <w:lastRenderedPageBreak/>
        <w:t>Fig 2.1 Conceptual Framework of the Study</w:t>
      </w:r>
    </w:p>
    <w:p w14:paraId="560692AF" w14:textId="22A70EC2" w:rsidR="00F670D6" w:rsidRPr="00200355" w:rsidRDefault="005D72B7" w:rsidP="00200355">
      <w:pPr>
        <w:rPr>
          <w:noProof/>
        </w:rPr>
      </w:pPr>
      <w:r w:rsidRPr="00200355">
        <w:rPr>
          <w:noProof/>
        </w:rPr>
        <mc:AlternateContent>
          <mc:Choice Requires="wps">
            <w:drawing>
              <wp:anchor distT="45720" distB="45720" distL="114300" distR="114300" simplePos="0" relativeHeight="251675648" behindDoc="0" locked="0" layoutInCell="1" allowOverlap="1" wp14:anchorId="4D6CAEF9" wp14:editId="0F6859D3">
                <wp:simplePos x="0" y="0"/>
                <wp:positionH relativeFrom="column">
                  <wp:posOffset>-266700</wp:posOffset>
                </wp:positionH>
                <wp:positionV relativeFrom="paragraph">
                  <wp:posOffset>227330</wp:posOffset>
                </wp:positionV>
                <wp:extent cx="2100580" cy="1695450"/>
                <wp:effectExtent l="0" t="0" r="139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0580" cy="1695450"/>
                        </a:xfrm>
                        <a:prstGeom prst="rect">
                          <a:avLst/>
                        </a:prstGeom>
                        <a:solidFill>
                          <a:srgbClr val="FFFFFF"/>
                        </a:solidFill>
                        <a:ln w="9525">
                          <a:solidFill>
                            <a:srgbClr val="000000"/>
                          </a:solidFill>
                          <a:miter lim="800000"/>
                          <a:headEnd/>
                          <a:tailEnd/>
                        </a:ln>
                      </wps:spPr>
                      <wps:txbx>
                        <w:txbxContent>
                          <w:p w14:paraId="3E068AB7" w14:textId="77777777" w:rsidR="00815260" w:rsidRPr="0072124A" w:rsidRDefault="00815260" w:rsidP="00200355">
                            <w:r w:rsidRPr="0072124A">
                              <w:t xml:space="preserve">Stakeholder Involvement in PME </w:t>
                            </w:r>
                          </w:p>
                          <w:p w14:paraId="1C046B9E" w14:textId="77777777" w:rsidR="00815260" w:rsidRPr="0072124A" w:rsidRDefault="00815260" w:rsidP="00200355">
                            <w:pPr>
                              <w:pStyle w:val="ListParagraph"/>
                              <w:numPr>
                                <w:ilvl w:val="0"/>
                                <w:numId w:val="19"/>
                              </w:numPr>
                            </w:pPr>
                            <w:r w:rsidRPr="0072124A">
                              <w:t>Citizen control/Inclusion</w:t>
                            </w:r>
                          </w:p>
                          <w:p w14:paraId="70A15DC5" w14:textId="77777777" w:rsidR="00815260" w:rsidRPr="0072124A" w:rsidRDefault="00815260" w:rsidP="00200355">
                            <w:pPr>
                              <w:pStyle w:val="ListParagraph"/>
                              <w:numPr>
                                <w:ilvl w:val="0"/>
                                <w:numId w:val="19"/>
                              </w:numPr>
                            </w:pPr>
                            <w:r w:rsidRPr="0072124A">
                              <w:t>Project identification</w:t>
                            </w:r>
                          </w:p>
                          <w:p w14:paraId="79973271" w14:textId="77777777" w:rsidR="00815260" w:rsidRPr="0072124A" w:rsidRDefault="00815260" w:rsidP="00200355">
                            <w:pPr>
                              <w:pStyle w:val="ListParagraph"/>
                              <w:numPr>
                                <w:ilvl w:val="0"/>
                                <w:numId w:val="19"/>
                              </w:numPr>
                            </w:pPr>
                            <w:r w:rsidRPr="0072124A">
                              <w:t>Project implementation</w:t>
                            </w:r>
                          </w:p>
                          <w:p w14:paraId="38771E33" w14:textId="77777777" w:rsidR="00815260" w:rsidRPr="0072124A" w:rsidRDefault="00815260" w:rsidP="00200355">
                            <w:pPr>
                              <w:pStyle w:val="ListParagraph"/>
                              <w:numPr>
                                <w:ilvl w:val="0"/>
                                <w:numId w:val="19"/>
                              </w:numPr>
                            </w:pPr>
                            <w:r w:rsidRPr="0072124A">
                              <w:t>Project sustainability</w:t>
                            </w:r>
                          </w:p>
                          <w:p w14:paraId="4CCE5BD3" w14:textId="77777777" w:rsidR="00815260" w:rsidRPr="0072124A" w:rsidRDefault="00815260" w:rsidP="00200355">
                            <w:pPr>
                              <w:pStyle w:val="ListParagraph"/>
                              <w:numPr>
                                <w:ilvl w:val="0"/>
                                <w:numId w:val="19"/>
                              </w:numPr>
                            </w:pPr>
                            <w:r w:rsidRPr="0072124A">
                              <w:t>Delagation of duties</w:t>
                            </w:r>
                          </w:p>
                          <w:p w14:paraId="23A58A91" w14:textId="77777777" w:rsidR="00815260" w:rsidRPr="0072124A" w:rsidRDefault="00815260" w:rsidP="00200355">
                            <w:pPr>
                              <w:pStyle w:val="ListParagraph"/>
                              <w:numPr>
                                <w:ilvl w:val="0"/>
                                <w:numId w:val="19"/>
                              </w:numPr>
                            </w:pPr>
                            <w:r w:rsidRPr="0072124A">
                              <w:t>Partnership</w:t>
                            </w:r>
                          </w:p>
                          <w:p w14:paraId="20C19925" w14:textId="77777777" w:rsidR="00815260" w:rsidRPr="0072124A" w:rsidRDefault="00815260" w:rsidP="00200355">
                            <w:pPr>
                              <w:pStyle w:val="ListParagraph"/>
                              <w:numPr>
                                <w:ilvl w:val="0"/>
                                <w:numId w:val="19"/>
                              </w:numPr>
                            </w:pPr>
                            <w:r w:rsidRPr="0072124A">
                              <w:t>Regular Debriefing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6CAEF9" id="_x0000_t202" coordsize="21600,21600" o:spt="202" path="m,l,21600r21600,l21600,xe">
                <v:stroke joinstyle="miter"/>
                <v:path gradientshapeok="t" o:connecttype="rect"/>
              </v:shapetype>
              <v:shape id="Text Box 2" o:spid="_x0000_s1026" type="#_x0000_t202" style="position:absolute;margin-left:-21pt;margin-top:17.9pt;width:165.4pt;height:133.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">
                <v:textbox>
                  <w:txbxContent>
                    <w:p w14:paraId="3E068AB7" w14:textId="77777777" w:rsidR="00815260" w:rsidRPr="0072124A" w:rsidRDefault="00815260" w:rsidP="00200355">
                      <w:r w:rsidRPr="0072124A">
                        <w:t xml:space="preserve">Stakeholder Involvement in PME </w:t>
                      </w:r>
                    </w:p>
                    <w:p w14:paraId="1C046B9E" w14:textId="77777777" w:rsidR="00815260" w:rsidRPr="0072124A" w:rsidRDefault="00815260" w:rsidP="00200355">
                      <w:pPr>
                        <w:pStyle w:val="ListParagraph"/>
                        <w:numPr>
                          <w:ilvl w:val="0"/>
                          <w:numId w:val="19"/>
                        </w:numPr>
                      </w:pPr>
                      <w:r w:rsidRPr="0072124A">
                        <w:t>Citizen control/Inclusion</w:t>
                      </w:r>
                    </w:p>
                    <w:p w14:paraId="70A15DC5" w14:textId="77777777" w:rsidR="00815260" w:rsidRPr="0072124A" w:rsidRDefault="00815260" w:rsidP="00200355">
                      <w:pPr>
                        <w:pStyle w:val="ListParagraph"/>
                        <w:numPr>
                          <w:ilvl w:val="0"/>
                          <w:numId w:val="19"/>
                        </w:numPr>
                      </w:pPr>
                      <w:r w:rsidRPr="0072124A">
                        <w:t>Project identification</w:t>
                      </w:r>
                    </w:p>
                    <w:p w14:paraId="79973271" w14:textId="77777777" w:rsidR="00815260" w:rsidRPr="0072124A" w:rsidRDefault="00815260" w:rsidP="00200355">
                      <w:pPr>
                        <w:pStyle w:val="ListParagraph"/>
                        <w:numPr>
                          <w:ilvl w:val="0"/>
                          <w:numId w:val="19"/>
                        </w:numPr>
                      </w:pPr>
                      <w:r w:rsidRPr="0072124A">
                        <w:t>Project implementation</w:t>
                      </w:r>
                    </w:p>
                    <w:p w14:paraId="38771E33" w14:textId="77777777" w:rsidR="00815260" w:rsidRPr="0072124A" w:rsidRDefault="00815260" w:rsidP="00200355">
                      <w:pPr>
                        <w:pStyle w:val="ListParagraph"/>
                        <w:numPr>
                          <w:ilvl w:val="0"/>
                          <w:numId w:val="19"/>
                        </w:numPr>
                      </w:pPr>
                      <w:r w:rsidRPr="0072124A">
                        <w:t>Project sustainability</w:t>
                      </w:r>
                    </w:p>
                    <w:p w14:paraId="4CCE5BD3" w14:textId="77777777" w:rsidR="00815260" w:rsidRPr="0072124A" w:rsidRDefault="00815260" w:rsidP="00200355">
                      <w:pPr>
                        <w:pStyle w:val="ListParagraph"/>
                        <w:numPr>
                          <w:ilvl w:val="0"/>
                          <w:numId w:val="19"/>
                        </w:numPr>
                      </w:pPr>
                      <w:r w:rsidRPr="0072124A">
                        <w:t>Delagation of duties</w:t>
                      </w:r>
                    </w:p>
                    <w:p w14:paraId="23A58A91" w14:textId="77777777" w:rsidR="00815260" w:rsidRPr="0072124A" w:rsidRDefault="00815260" w:rsidP="00200355">
                      <w:pPr>
                        <w:pStyle w:val="ListParagraph"/>
                        <w:numPr>
                          <w:ilvl w:val="0"/>
                          <w:numId w:val="19"/>
                        </w:numPr>
                      </w:pPr>
                      <w:r w:rsidRPr="0072124A">
                        <w:t>Partnership</w:t>
                      </w:r>
                    </w:p>
                    <w:p w14:paraId="20C19925" w14:textId="77777777" w:rsidR="00815260" w:rsidRPr="0072124A" w:rsidRDefault="00815260" w:rsidP="00200355">
                      <w:pPr>
                        <w:pStyle w:val="ListParagraph"/>
                        <w:numPr>
                          <w:ilvl w:val="0"/>
                          <w:numId w:val="19"/>
                        </w:numPr>
                      </w:pPr>
                      <w:r w:rsidRPr="0072124A">
                        <w:t>Regular Debriefing</w:t>
                      </w:r>
                    </w:p>
                  </w:txbxContent>
                </v:textbox>
                <w10:wrap type="square"/>
              </v:shape>
            </w:pict>
          </mc:Fallback>
        </mc:AlternateContent>
      </w:r>
      <w:r w:rsidR="00B542E2" w:rsidRPr="00200355">
        <w:rPr>
          <w:noProof/>
        </w:rPr>
        <w:t xml:space="preserve">Independent variables </w:t>
      </w:r>
      <w:r w:rsidR="00B542E2" w:rsidRPr="00200355">
        <w:rPr>
          <w:noProof/>
        </w:rPr>
        <w:tab/>
      </w:r>
      <w:r w:rsidR="00B542E2" w:rsidRPr="00200355">
        <w:rPr>
          <w:noProof/>
        </w:rPr>
        <w:tab/>
      </w:r>
      <w:r w:rsidR="00B542E2" w:rsidRPr="00200355">
        <w:rPr>
          <w:noProof/>
        </w:rPr>
        <w:tab/>
      </w:r>
      <w:r w:rsidR="00B542E2" w:rsidRPr="00200355">
        <w:rPr>
          <w:noProof/>
        </w:rPr>
        <w:tab/>
      </w:r>
      <w:r w:rsidR="00B542E2" w:rsidRPr="00200355">
        <w:rPr>
          <w:noProof/>
        </w:rPr>
        <w:tab/>
      </w:r>
      <w:r w:rsidR="00B542E2" w:rsidRPr="00200355">
        <w:rPr>
          <w:noProof/>
        </w:rPr>
        <w:tab/>
      </w:r>
      <w:r w:rsidR="00B542E2" w:rsidRPr="00200355">
        <w:rPr>
          <w:noProof/>
        </w:rPr>
        <w:tab/>
        <w:t>Dependent variable</w:t>
      </w:r>
    </w:p>
    <w:p w14:paraId="55361745" w14:textId="28460E80" w:rsidR="00F670D6" w:rsidRPr="00200355" w:rsidRDefault="00F670D6" w:rsidP="00200355">
      <w:pPr>
        <w:rPr>
          <w:noProof/>
        </w:rPr>
      </w:pPr>
    </w:p>
    <w:p w14:paraId="172787CA" w14:textId="19578737" w:rsidR="00F670D6" w:rsidRPr="00200355" w:rsidRDefault="005D72B7" w:rsidP="00200355">
      <w:pPr>
        <w:rPr>
          <w:noProof/>
        </w:rPr>
      </w:pPr>
      <w:r w:rsidRPr="00200355">
        <w:rPr>
          <w:noProof/>
        </w:rPr>
        <mc:AlternateContent>
          <mc:Choice Requires="wps">
            <w:drawing>
              <wp:anchor distT="0" distB="0" distL="114300" distR="114300" simplePos="0" relativeHeight="251681792" behindDoc="0" locked="0" layoutInCell="1" allowOverlap="1" wp14:anchorId="0E4837A2" wp14:editId="75D480D7">
                <wp:simplePos x="0" y="0"/>
                <wp:positionH relativeFrom="column">
                  <wp:posOffset>1822450</wp:posOffset>
                </wp:positionH>
                <wp:positionV relativeFrom="paragraph">
                  <wp:posOffset>85090</wp:posOffset>
                </wp:positionV>
                <wp:extent cx="2832100" cy="1289050"/>
                <wp:effectExtent l="0" t="0" r="63500" b="63500"/>
                <wp:wrapNone/>
                <wp:docPr id="17" name="Straight Arrow Connector 17"/>
                <wp:cNvGraphicFramePr/>
                <a:graphic xmlns:a="http://schemas.openxmlformats.org/drawingml/2006/main">
                  <a:graphicData uri="http://schemas.microsoft.com/office/word/2010/wordprocessingShape">
                    <wps:wsp>
                      <wps:cNvCnPr/>
                      <wps:spPr>
                        <a:xfrm>
                          <a:off x="0" y="0"/>
                          <a:ext cx="2832100" cy="1289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0C9884" id="_x0000_t32" coordsize="21600,21600" o:spt="32" o:oned="t" path="m,l21600,21600e" filled="f">
                <v:path arrowok="t" fillok="f" o:connecttype="none"/>
                <o:lock v:ext="edit" shapetype="t"/>
              </v:shapetype>
              <v:shape id="Straight Arrow Connector 17" o:spid="_x0000_s1026" type="#_x0000_t32" style="position:absolute;margin-left:143.5pt;margin-top:6.7pt;width:223pt;height:10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" strokecolor="black [3213]" strokeweight=".5pt">
                <v:stroke endarrow="block" joinstyle="miter"/>
              </v:shape>
            </w:pict>
          </mc:Fallback>
        </mc:AlternateContent>
      </w:r>
    </w:p>
    <w:p w14:paraId="6290FC10" w14:textId="6D9077D3" w:rsidR="00F670D6" w:rsidRPr="00200355" w:rsidRDefault="00F670D6" w:rsidP="00200355">
      <w:pPr>
        <w:rPr>
          <w:noProof/>
        </w:rPr>
      </w:pPr>
    </w:p>
    <w:p w14:paraId="6F22EE0B" w14:textId="57F33452" w:rsidR="00F670D6" w:rsidRPr="00200355" w:rsidRDefault="005D72B7" w:rsidP="00200355">
      <w:pPr>
        <w:rPr>
          <w:noProof/>
        </w:rPr>
      </w:pPr>
      <w:r w:rsidRPr="00200355">
        <w:rPr>
          <w:noProof/>
        </w:rPr>
        <mc:AlternateContent>
          <mc:Choice Requires="wps">
            <w:drawing>
              <wp:anchor distT="45720" distB="45720" distL="114300" distR="114300" simplePos="0" relativeHeight="251678720" behindDoc="0" locked="0" layoutInCell="1" allowOverlap="1" wp14:anchorId="2328962D" wp14:editId="1848E0B6">
                <wp:simplePos x="0" y="0"/>
                <wp:positionH relativeFrom="column">
                  <wp:posOffset>4673600</wp:posOffset>
                </wp:positionH>
                <wp:positionV relativeFrom="paragraph">
                  <wp:posOffset>265430</wp:posOffset>
                </wp:positionV>
                <wp:extent cx="1960880" cy="1807210"/>
                <wp:effectExtent l="0" t="0" r="20320" b="215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880" cy="1807210"/>
                        </a:xfrm>
                        <a:prstGeom prst="rect">
                          <a:avLst/>
                        </a:prstGeom>
                        <a:solidFill>
                          <a:srgbClr val="FFFFFF"/>
                        </a:solidFill>
                        <a:ln w="9525">
                          <a:solidFill>
                            <a:srgbClr val="000000"/>
                          </a:solidFill>
                          <a:miter lim="800000"/>
                          <a:headEnd/>
                          <a:tailEnd/>
                        </a:ln>
                      </wps:spPr>
                      <wps:txbx>
                        <w:txbxContent>
                          <w:p w14:paraId="47261861" w14:textId="77777777" w:rsidR="00815260" w:rsidRPr="00D92F83" w:rsidRDefault="00815260" w:rsidP="00200355">
                            <w:r w:rsidRPr="00D92F83">
                              <w:t>Project sustainability:</w:t>
                            </w:r>
                          </w:p>
                          <w:p w14:paraId="1B820CB2" w14:textId="7BB7808D" w:rsidR="00815260" w:rsidRPr="00D92F83" w:rsidRDefault="00815260" w:rsidP="00200355">
                            <w:pPr>
                              <w:pStyle w:val="ListParagraph"/>
                              <w:numPr>
                                <w:ilvl w:val="0"/>
                                <w:numId w:val="22"/>
                              </w:numPr>
                            </w:pPr>
                            <w:r w:rsidRPr="00D92F83">
                              <w:t xml:space="preserve">Ability of the project to meet current and future </w:t>
                            </w:r>
                            <w:r w:rsidR="00A62BD2" w:rsidRPr="00D92F83">
                              <w:t>needs.</w:t>
                            </w:r>
                            <w:r w:rsidRPr="00D92F83">
                              <w:t xml:space="preserve"> </w:t>
                            </w:r>
                          </w:p>
                          <w:p w14:paraId="672DB8C4" w14:textId="77777777" w:rsidR="00815260" w:rsidRPr="00D92F83" w:rsidRDefault="00815260" w:rsidP="00200355">
                            <w:pPr>
                              <w:pStyle w:val="ListParagraph"/>
                              <w:numPr>
                                <w:ilvl w:val="0"/>
                                <w:numId w:val="22"/>
                              </w:numPr>
                            </w:pPr>
                            <w:r w:rsidRPr="00D92F83">
                              <w:t>Timely completion</w:t>
                            </w:r>
                          </w:p>
                          <w:p w14:paraId="60162891" w14:textId="77777777" w:rsidR="00815260" w:rsidRPr="00D92F83" w:rsidRDefault="00815260" w:rsidP="00200355">
                            <w:pPr>
                              <w:pStyle w:val="ListParagraph"/>
                              <w:numPr>
                                <w:ilvl w:val="0"/>
                                <w:numId w:val="22"/>
                              </w:numPr>
                            </w:pPr>
                            <w:r w:rsidRPr="00D92F83">
                              <w:t>Completion within budget</w:t>
                            </w:r>
                          </w:p>
                          <w:p w14:paraId="4D1F3C0F" w14:textId="208EF06F" w:rsidR="00815260" w:rsidRPr="00D92F83" w:rsidRDefault="00A62BD2" w:rsidP="00200355">
                            <w:pPr>
                              <w:pStyle w:val="ListParagraph"/>
                              <w:numPr>
                                <w:ilvl w:val="0"/>
                                <w:numId w:val="22"/>
                              </w:numPr>
                            </w:pPr>
                            <w:r w:rsidRPr="00D92F83">
                              <w:t>Beneficiaries’</w:t>
                            </w:r>
                            <w:r w:rsidR="00815260" w:rsidRPr="00D92F83">
                              <w:t xml:space="preserve"> empowerment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28962D" id="_x0000_s1027" type="#_x0000_t202" style="position:absolute;margin-left:368pt;margin-top:20.9pt;width:154.4pt;height:142.3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">
                <v:textbox>
                  <w:txbxContent>
                    <w:p w14:paraId="47261861" w14:textId="77777777" w:rsidR="00815260" w:rsidRPr="00D92F83" w:rsidRDefault="00815260" w:rsidP="00200355">
                      <w:r w:rsidRPr="00D92F83">
                        <w:t>Project sustainability:</w:t>
                      </w:r>
                    </w:p>
                    <w:p w14:paraId="1B820CB2" w14:textId="7BB7808D" w:rsidR="00815260" w:rsidRPr="00D92F83" w:rsidRDefault="00815260" w:rsidP="00200355">
                      <w:pPr>
                        <w:pStyle w:val="ListParagraph"/>
                        <w:numPr>
                          <w:ilvl w:val="0"/>
                          <w:numId w:val="22"/>
                        </w:numPr>
                      </w:pPr>
                      <w:r w:rsidRPr="00D92F83">
                        <w:t xml:space="preserve">Ability of the project to meet current and future </w:t>
                      </w:r>
                      <w:r w:rsidR="00A62BD2" w:rsidRPr="00D92F83">
                        <w:t>needs.</w:t>
                      </w:r>
                      <w:r w:rsidRPr="00D92F83">
                        <w:t xml:space="preserve"> </w:t>
                      </w:r>
                    </w:p>
                    <w:p w14:paraId="672DB8C4" w14:textId="77777777" w:rsidR="00815260" w:rsidRPr="00D92F83" w:rsidRDefault="00815260" w:rsidP="00200355">
                      <w:pPr>
                        <w:pStyle w:val="ListParagraph"/>
                        <w:numPr>
                          <w:ilvl w:val="0"/>
                          <w:numId w:val="22"/>
                        </w:numPr>
                      </w:pPr>
                      <w:r w:rsidRPr="00D92F83">
                        <w:t>Timely completion</w:t>
                      </w:r>
                    </w:p>
                    <w:p w14:paraId="60162891" w14:textId="77777777" w:rsidR="00815260" w:rsidRPr="00D92F83" w:rsidRDefault="00815260" w:rsidP="00200355">
                      <w:pPr>
                        <w:pStyle w:val="ListParagraph"/>
                        <w:numPr>
                          <w:ilvl w:val="0"/>
                          <w:numId w:val="22"/>
                        </w:numPr>
                      </w:pPr>
                      <w:r w:rsidRPr="00D92F83">
                        <w:t>Completion within budget</w:t>
                      </w:r>
                    </w:p>
                    <w:p w14:paraId="4D1F3C0F" w14:textId="208EF06F" w:rsidR="00815260" w:rsidRPr="00D92F83" w:rsidRDefault="00A62BD2" w:rsidP="00200355">
                      <w:pPr>
                        <w:pStyle w:val="ListParagraph"/>
                        <w:numPr>
                          <w:ilvl w:val="0"/>
                          <w:numId w:val="22"/>
                        </w:numPr>
                      </w:pPr>
                      <w:r w:rsidRPr="00D92F83">
                        <w:t>Beneficiaries’</w:t>
                      </w:r>
                      <w:r w:rsidR="00815260" w:rsidRPr="00D92F83">
                        <w:t xml:space="preserve"> empowerment</w:t>
                      </w:r>
                    </w:p>
                  </w:txbxContent>
                </v:textbox>
                <w10:wrap type="square"/>
              </v:shape>
            </w:pict>
          </mc:Fallback>
        </mc:AlternateContent>
      </w:r>
    </w:p>
    <w:p w14:paraId="2A12FBFB" w14:textId="38E9F15F" w:rsidR="00F670D6" w:rsidRPr="00200355" w:rsidRDefault="005D72B7" w:rsidP="00200355">
      <w:pPr>
        <w:rPr>
          <w:noProof/>
        </w:rPr>
      </w:pPr>
      <w:r w:rsidRPr="00200355">
        <w:rPr>
          <w:noProof/>
        </w:rPr>
        <mc:AlternateContent>
          <mc:Choice Requires="wps">
            <w:drawing>
              <wp:anchor distT="45720" distB="45720" distL="114300" distR="114300" simplePos="0" relativeHeight="251679744" behindDoc="0" locked="0" layoutInCell="1" allowOverlap="1" wp14:anchorId="4A91102A" wp14:editId="2F1B4202">
                <wp:simplePos x="0" y="0"/>
                <wp:positionH relativeFrom="column">
                  <wp:posOffset>2076450</wp:posOffset>
                </wp:positionH>
                <wp:positionV relativeFrom="paragraph">
                  <wp:posOffset>67310</wp:posOffset>
                </wp:positionV>
                <wp:extent cx="1868170" cy="1542415"/>
                <wp:effectExtent l="0" t="0" r="17780" b="1968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8170" cy="1542415"/>
                        </a:xfrm>
                        <a:prstGeom prst="rect">
                          <a:avLst/>
                        </a:prstGeom>
                        <a:solidFill>
                          <a:srgbClr val="FFFFFF"/>
                        </a:solidFill>
                        <a:ln w="9525">
                          <a:solidFill>
                            <a:srgbClr val="000000"/>
                          </a:solidFill>
                          <a:miter lim="800000"/>
                          <a:headEnd/>
                          <a:tailEnd/>
                        </a:ln>
                      </wps:spPr>
                      <wps:txbx>
                        <w:txbxContent>
                          <w:p w14:paraId="3E1CEA52" w14:textId="77777777" w:rsidR="00815260" w:rsidRPr="00093060" w:rsidRDefault="00815260" w:rsidP="00200355">
                            <w:r w:rsidRPr="00093060">
                              <w:t>Moderating variables</w:t>
                            </w:r>
                          </w:p>
                          <w:p w14:paraId="7656295F" w14:textId="77777777" w:rsidR="00815260" w:rsidRPr="00093060" w:rsidRDefault="00815260" w:rsidP="00200355">
                            <w:pPr>
                              <w:pStyle w:val="ListParagraph"/>
                              <w:numPr>
                                <w:ilvl w:val="0"/>
                                <w:numId w:val="23"/>
                              </w:numPr>
                            </w:pPr>
                            <w:r w:rsidRPr="00093060">
                              <w:t>Government policies</w:t>
                            </w:r>
                          </w:p>
                          <w:p w14:paraId="627E1CB1" w14:textId="77777777" w:rsidR="00815260" w:rsidRPr="00093060" w:rsidRDefault="00815260" w:rsidP="00200355">
                            <w:pPr>
                              <w:pStyle w:val="ListParagraph"/>
                              <w:numPr>
                                <w:ilvl w:val="0"/>
                                <w:numId w:val="23"/>
                              </w:numPr>
                            </w:pPr>
                            <w:r w:rsidRPr="00093060">
                              <w:t>Political will</w:t>
                            </w:r>
                          </w:p>
                          <w:p w14:paraId="1B1FA3D2" w14:textId="77777777" w:rsidR="00815260" w:rsidRPr="00093060" w:rsidRDefault="00815260" w:rsidP="00200355">
                            <w:pPr>
                              <w:pStyle w:val="ListParagraph"/>
                              <w:numPr>
                                <w:ilvl w:val="0"/>
                                <w:numId w:val="23"/>
                              </w:numPr>
                            </w:pPr>
                            <w:r w:rsidRPr="00093060">
                              <w:t>Literacy levels</w:t>
                            </w:r>
                          </w:p>
                          <w:p w14:paraId="27DC69E3" w14:textId="77777777" w:rsidR="00815260" w:rsidRPr="00093060" w:rsidRDefault="00815260" w:rsidP="00200355">
                            <w:pPr>
                              <w:pStyle w:val="ListParagraph"/>
                              <w:numPr>
                                <w:ilvl w:val="0"/>
                                <w:numId w:val="23"/>
                              </w:numPr>
                            </w:pPr>
                            <w:r w:rsidRPr="00093060">
                              <w:t>Poverty levels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91102A" id="_x0000_s1028" type="#_x0000_t202" style="position:absolute;margin-left:163.5pt;margin-top:5.3pt;width:147.1pt;height:121.4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">
                <v:textbox>
                  <w:txbxContent>
                    <w:p w14:paraId="3E1CEA52" w14:textId="77777777" w:rsidR="00815260" w:rsidRPr="00093060" w:rsidRDefault="00815260" w:rsidP="00200355">
                      <w:r w:rsidRPr="00093060">
                        <w:t>Moderating variables</w:t>
                      </w:r>
                    </w:p>
                    <w:p w14:paraId="7656295F" w14:textId="77777777" w:rsidR="00815260" w:rsidRPr="00093060" w:rsidRDefault="00815260" w:rsidP="00200355">
                      <w:pPr>
                        <w:pStyle w:val="ListParagraph"/>
                        <w:numPr>
                          <w:ilvl w:val="0"/>
                          <w:numId w:val="23"/>
                        </w:numPr>
                      </w:pPr>
                      <w:r w:rsidRPr="00093060">
                        <w:t>Government policies</w:t>
                      </w:r>
                    </w:p>
                    <w:p w14:paraId="627E1CB1" w14:textId="77777777" w:rsidR="00815260" w:rsidRPr="00093060" w:rsidRDefault="00815260" w:rsidP="00200355">
                      <w:pPr>
                        <w:pStyle w:val="ListParagraph"/>
                        <w:numPr>
                          <w:ilvl w:val="0"/>
                          <w:numId w:val="23"/>
                        </w:numPr>
                      </w:pPr>
                      <w:r w:rsidRPr="00093060">
                        <w:t>Political will</w:t>
                      </w:r>
                    </w:p>
                    <w:p w14:paraId="1B1FA3D2" w14:textId="77777777" w:rsidR="00815260" w:rsidRPr="00093060" w:rsidRDefault="00815260" w:rsidP="00200355">
                      <w:pPr>
                        <w:pStyle w:val="ListParagraph"/>
                        <w:numPr>
                          <w:ilvl w:val="0"/>
                          <w:numId w:val="23"/>
                        </w:numPr>
                      </w:pPr>
                      <w:r w:rsidRPr="00093060">
                        <w:t>Literacy levels</w:t>
                      </w:r>
                    </w:p>
                    <w:p w14:paraId="27DC69E3" w14:textId="77777777" w:rsidR="00815260" w:rsidRPr="00093060" w:rsidRDefault="00815260" w:rsidP="00200355">
                      <w:pPr>
                        <w:pStyle w:val="ListParagraph"/>
                        <w:numPr>
                          <w:ilvl w:val="0"/>
                          <w:numId w:val="23"/>
                        </w:numPr>
                      </w:pPr>
                      <w:r w:rsidRPr="00093060">
                        <w:t>Poverty levels</w:t>
                      </w:r>
                    </w:p>
                  </w:txbxContent>
                </v:textbox>
                <w10:wrap type="square"/>
              </v:shape>
            </w:pict>
          </mc:Fallback>
        </mc:AlternateContent>
      </w:r>
      <w:r w:rsidRPr="00200355">
        <w:rPr>
          <w:noProof/>
        </w:rPr>
        <mc:AlternateContent>
          <mc:Choice Requires="wps">
            <w:drawing>
              <wp:anchor distT="45720" distB="45720" distL="114300" distR="114300" simplePos="0" relativeHeight="251676672" behindDoc="0" locked="0" layoutInCell="1" allowOverlap="1" wp14:anchorId="521F467C" wp14:editId="487831BF">
                <wp:simplePos x="0" y="0"/>
                <wp:positionH relativeFrom="column">
                  <wp:posOffset>-336550</wp:posOffset>
                </wp:positionH>
                <wp:positionV relativeFrom="paragraph">
                  <wp:posOffset>93980</wp:posOffset>
                </wp:positionV>
                <wp:extent cx="2103120" cy="1333500"/>
                <wp:effectExtent l="0" t="0" r="11430" b="1905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1333500"/>
                        </a:xfrm>
                        <a:prstGeom prst="rect">
                          <a:avLst/>
                        </a:prstGeom>
                        <a:solidFill>
                          <a:srgbClr val="FFFFFF"/>
                        </a:solidFill>
                        <a:ln w="9525">
                          <a:solidFill>
                            <a:srgbClr val="000000"/>
                          </a:solidFill>
                          <a:miter lim="800000"/>
                          <a:headEnd/>
                          <a:tailEnd/>
                        </a:ln>
                      </wps:spPr>
                      <wps:txbx>
                        <w:txbxContent>
                          <w:p w14:paraId="0F97887D" w14:textId="77777777" w:rsidR="00815260" w:rsidRPr="0072124A" w:rsidRDefault="00815260" w:rsidP="00200355">
                            <w:r w:rsidRPr="0072124A">
                              <w:t>Capacity building:</w:t>
                            </w:r>
                          </w:p>
                          <w:p w14:paraId="435BCF8B" w14:textId="77777777" w:rsidR="00815260" w:rsidRPr="0072124A" w:rsidRDefault="00815260" w:rsidP="00200355">
                            <w:pPr>
                              <w:pStyle w:val="ListParagraph"/>
                              <w:numPr>
                                <w:ilvl w:val="0"/>
                                <w:numId w:val="20"/>
                              </w:numPr>
                            </w:pPr>
                            <w:r w:rsidRPr="0072124A">
                              <w:t>Trainings on PME(staff, beneficiaries, management)</w:t>
                            </w:r>
                          </w:p>
                          <w:p w14:paraId="3435E0D0" w14:textId="77777777" w:rsidR="00815260" w:rsidRPr="0072124A" w:rsidRDefault="00815260" w:rsidP="00200355">
                            <w:pPr>
                              <w:pStyle w:val="ListParagraph"/>
                              <w:numPr>
                                <w:ilvl w:val="0"/>
                                <w:numId w:val="20"/>
                              </w:numPr>
                            </w:pPr>
                            <w:r w:rsidRPr="0072124A">
                              <w:t>Documenting findings /learning</w:t>
                            </w:r>
                          </w:p>
                          <w:p w14:paraId="11FE52D3" w14:textId="77777777" w:rsidR="00815260" w:rsidRPr="0072124A" w:rsidRDefault="00815260" w:rsidP="00200355">
                            <w:pPr>
                              <w:pStyle w:val="ListParagraph"/>
                              <w:numPr>
                                <w:ilvl w:val="0"/>
                                <w:numId w:val="20"/>
                              </w:numPr>
                            </w:pPr>
                            <w:r w:rsidRPr="0072124A">
                              <w:t xml:space="preserve">Sharing findings </w:t>
                            </w:r>
                          </w:p>
                          <w:p w14:paraId="64BC1229" w14:textId="77777777" w:rsidR="00815260" w:rsidRDefault="00815260" w:rsidP="00200355"/>
                          <w:p w14:paraId="1E11A0DD" w14:textId="77777777" w:rsidR="00815260" w:rsidRDefault="00815260" w:rsidP="0020035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1F467C" id="Text Box 14" o:spid="_x0000_s1029" type="#_x0000_t202" style="position:absolute;margin-left:-26.5pt;margin-top:7.4pt;width:165.6pt;height:10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">
                <v:textbox>
                  <w:txbxContent>
                    <w:p w14:paraId="0F97887D" w14:textId="77777777" w:rsidR="00815260" w:rsidRPr="0072124A" w:rsidRDefault="00815260" w:rsidP="00200355">
                      <w:r w:rsidRPr="0072124A">
                        <w:t>Capacity building:</w:t>
                      </w:r>
                    </w:p>
                    <w:p w14:paraId="435BCF8B" w14:textId="77777777" w:rsidR="00815260" w:rsidRPr="0072124A" w:rsidRDefault="00815260" w:rsidP="00200355">
                      <w:pPr>
                        <w:pStyle w:val="ListParagraph"/>
                        <w:numPr>
                          <w:ilvl w:val="0"/>
                          <w:numId w:val="20"/>
                        </w:numPr>
                      </w:pPr>
                      <w:r w:rsidRPr="0072124A">
                        <w:t>Trainings on PME(staff, beneficiaries, management)</w:t>
                      </w:r>
                    </w:p>
                    <w:p w14:paraId="3435E0D0" w14:textId="77777777" w:rsidR="00815260" w:rsidRPr="0072124A" w:rsidRDefault="00815260" w:rsidP="00200355">
                      <w:pPr>
                        <w:pStyle w:val="ListParagraph"/>
                        <w:numPr>
                          <w:ilvl w:val="0"/>
                          <w:numId w:val="20"/>
                        </w:numPr>
                      </w:pPr>
                      <w:r w:rsidRPr="0072124A">
                        <w:t>Documenting findings /learning</w:t>
                      </w:r>
                    </w:p>
                    <w:p w14:paraId="11FE52D3" w14:textId="77777777" w:rsidR="00815260" w:rsidRPr="0072124A" w:rsidRDefault="00815260" w:rsidP="00200355">
                      <w:pPr>
                        <w:pStyle w:val="ListParagraph"/>
                        <w:numPr>
                          <w:ilvl w:val="0"/>
                          <w:numId w:val="20"/>
                        </w:numPr>
                      </w:pPr>
                      <w:r w:rsidRPr="0072124A">
                        <w:t xml:space="preserve">Sharing findings </w:t>
                      </w:r>
                    </w:p>
                    <w:p w14:paraId="64BC1229" w14:textId="77777777" w:rsidR="00815260" w:rsidRDefault="00815260" w:rsidP="00200355"/>
                    <w:p w14:paraId="1E11A0DD" w14:textId="77777777" w:rsidR="00815260" w:rsidRDefault="00815260" w:rsidP="00200355"/>
                  </w:txbxContent>
                </v:textbox>
                <w10:wrap type="square"/>
              </v:shape>
            </w:pict>
          </mc:Fallback>
        </mc:AlternateContent>
      </w:r>
    </w:p>
    <w:p w14:paraId="355999E3" w14:textId="5A51CDB7" w:rsidR="00F670D6" w:rsidRPr="00200355" w:rsidRDefault="00A62BD2" w:rsidP="00200355">
      <w:pPr>
        <w:rPr>
          <w:noProof/>
        </w:rPr>
      </w:pPr>
      <w:r w:rsidRPr="00200355">
        <w:rPr>
          <w:noProof/>
        </w:rPr>
        <mc:AlternateContent>
          <mc:Choice Requires="wps">
            <w:drawing>
              <wp:anchor distT="0" distB="0" distL="114300" distR="114300" simplePos="0" relativeHeight="251686912" behindDoc="0" locked="0" layoutInCell="1" allowOverlap="1" wp14:anchorId="60B09198" wp14:editId="0F52DB3F">
                <wp:simplePos x="0" y="0"/>
                <wp:positionH relativeFrom="column">
                  <wp:posOffset>1714500</wp:posOffset>
                </wp:positionH>
                <wp:positionV relativeFrom="paragraph">
                  <wp:posOffset>212725</wp:posOffset>
                </wp:positionV>
                <wp:extent cx="304800" cy="45719"/>
                <wp:effectExtent l="0" t="57150" r="38100" b="50165"/>
                <wp:wrapNone/>
                <wp:docPr id="2100448610" name="Straight Arrow Connector 2100448610"/>
                <wp:cNvGraphicFramePr/>
                <a:graphic xmlns:a="http://schemas.openxmlformats.org/drawingml/2006/main">
                  <a:graphicData uri="http://schemas.microsoft.com/office/word/2010/wordprocessingShape">
                    <wps:wsp>
                      <wps:cNvCnPr/>
                      <wps:spPr>
                        <a:xfrm flipV="1">
                          <a:off x="0" y="0"/>
                          <a:ext cx="30480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E488FD" id="_x0000_t32" coordsize="21600,21600" o:spt="32" o:oned="t" path="m,l21600,21600e" filled="f">
                <v:path arrowok="t" fillok="f" o:connecttype="none"/>
                <o:lock v:ext="edit" shapetype="t"/>
              </v:shapetype>
              <v:shape id="Straight Arrow Connector 2100448610" o:spid="_x0000_s1026" type="#_x0000_t32" style="position:absolute;margin-left:135pt;margin-top:16.75pt;width:24pt;height:3.6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" strokecolor="black [3213]" strokeweight=".5pt">
                <v:stroke endarrow="block" joinstyle="miter"/>
              </v:shape>
            </w:pict>
          </mc:Fallback>
        </mc:AlternateContent>
      </w:r>
      <w:r w:rsidR="005D72B7" w:rsidRPr="00200355">
        <w:rPr>
          <w:noProof/>
        </w:rPr>
        <mc:AlternateContent>
          <mc:Choice Requires="wps">
            <w:drawing>
              <wp:anchor distT="0" distB="0" distL="114300" distR="114300" simplePos="0" relativeHeight="251684864" behindDoc="0" locked="0" layoutInCell="1" allowOverlap="1" wp14:anchorId="5E216747" wp14:editId="6C35275B">
                <wp:simplePos x="0" y="0"/>
                <wp:positionH relativeFrom="column">
                  <wp:posOffset>3975100</wp:posOffset>
                </wp:positionH>
                <wp:positionV relativeFrom="paragraph">
                  <wp:posOffset>429260</wp:posOffset>
                </wp:positionV>
                <wp:extent cx="577850" cy="45719"/>
                <wp:effectExtent l="0" t="38100" r="50800" b="88265"/>
                <wp:wrapNone/>
                <wp:docPr id="16" name="Straight Arrow Connector 16"/>
                <wp:cNvGraphicFramePr/>
                <a:graphic xmlns:a="http://schemas.openxmlformats.org/drawingml/2006/main">
                  <a:graphicData uri="http://schemas.microsoft.com/office/word/2010/wordprocessingShape">
                    <wps:wsp>
                      <wps:cNvCnPr/>
                      <wps:spPr>
                        <a:xfrm>
                          <a:off x="0" y="0"/>
                          <a:ext cx="57785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40475E" id="Straight Arrow Connector 16" o:spid="_x0000_s1026" type="#_x0000_t32" style="position:absolute;margin-left:313pt;margin-top:33.8pt;width:45.5pt;height: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" strokecolor="black [3213]" strokeweight=".5pt">
                <v:stroke endarrow="block" joinstyle="miter"/>
              </v:shape>
            </w:pict>
          </mc:Fallback>
        </mc:AlternateContent>
      </w:r>
    </w:p>
    <w:p w14:paraId="49715ACD" w14:textId="51FE71B9" w:rsidR="00F670D6" w:rsidRPr="00200355" w:rsidRDefault="00F670D6" w:rsidP="00200355">
      <w:pPr>
        <w:rPr>
          <w:noProof/>
        </w:rPr>
      </w:pPr>
    </w:p>
    <w:p w14:paraId="1CB5534D" w14:textId="69FB7807" w:rsidR="00F670D6" w:rsidRPr="00200355" w:rsidRDefault="005D72B7" w:rsidP="00200355">
      <w:pPr>
        <w:rPr>
          <w:noProof/>
        </w:rPr>
      </w:pPr>
      <w:r w:rsidRPr="00200355">
        <w:rPr>
          <w:noProof/>
        </w:rPr>
        <mc:AlternateContent>
          <mc:Choice Requires="wps">
            <w:drawing>
              <wp:anchor distT="0" distB="0" distL="114300" distR="114300" simplePos="0" relativeHeight="251680768" behindDoc="0" locked="0" layoutInCell="1" allowOverlap="1" wp14:anchorId="6AD76492" wp14:editId="67E048CA">
                <wp:simplePos x="0" y="0"/>
                <wp:positionH relativeFrom="column">
                  <wp:posOffset>1695450</wp:posOffset>
                </wp:positionH>
                <wp:positionV relativeFrom="paragraph">
                  <wp:posOffset>45720</wp:posOffset>
                </wp:positionV>
                <wp:extent cx="2921000" cy="1244600"/>
                <wp:effectExtent l="0" t="38100" r="50800" b="31750"/>
                <wp:wrapNone/>
                <wp:docPr id="6" name="Straight Arrow Connector 6"/>
                <wp:cNvGraphicFramePr/>
                <a:graphic xmlns:a="http://schemas.openxmlformats.org/drawingml/2006/main">
                  <a:graphicData uri="http://schemas.microsoft.com/office/word/2010/wordprocessingShape">
                    <wps:wsp>
                      <wps:cNvCnPr/>
                      <wps:spPr>
                        <a:xfrm flipV="1">
                          <a:off x="0" y="0"/>
                          <a:ext cx="2921000" cy="1244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8BA114" id="Straight Arrow Connector 6" o:spid="_x0000_s1026" type="#_x0000_t32" style="position:absolute;margin-left:133.5pt;margin-top:3.6pt;width:230pt;height:98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" strokecolor="black [3213]" strokeweight=".5pt">
                <v:stroke endarrow="block" joinstyle="miter"/>
              </v:shape>
            </w:pict>
          </mc:Fallback>
        </mc:AlternateContent>
      </w:r>
    </w:p>
    <w:p w14:paraId="734968DE" w14:textId="33538825" w:rsidR="00F670D6" w:rsidRPr="00200355" w:rsidRDefault="005D72B7" w:rsidP="00200355">
      <w:pPr>
        <w:rPr>
          <w:noProof/>
        </w:rPr>
      </w:pPr>
      <w:r w:rsidRPr="00200355">
        <w:rPr>
          <w:noProof/>
        </w:rPr>
        <mc:AlternateContent>
          <mc:Choice Requires="wps">
            <w:drawing>
              <wp:anchor distT="45720" distB="45720" distL="114300" distR="114300" simplePos="0" relativeHeight="251677696" behindDoc="0" locked="0" layoutInCell="1" allowOverlap="1" wp14:anchorId="07736C5A" wp14:editId="051FFFCB">
                <wp:simplePos x="0" y="0"/>
                <wp:positionH relativeFrom="column">
                  <wp:posOffset>-393700</wp:posOffset>
                </wp:positionH>
                <wp:positionV relativeFrom="paragraph">
                  <wp:posOffset>171450</wp:posOffset>
                </wp:positionV>
                <wp:extent cx="2070100" cy="1301750"/>
                <wp:effectExtent l="0" t="0" r="25400" b="1270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0" cy="1301750"/>
                        </a:xfrm>
                        <a:prstGeom prst="rect">
                          <a:avLst/>
                        </a:prstGeom>
                        <a:solidFill>
                          <a:srgbClr val="FFFFFF"/>
                        </a:solidFill>
                        <a:ln w="9525">
                          <a:solidFill>
                            <a:srgbClr val="000000"/>
                          </a:solidFill>
                          <a:miter lim="800000"/>
                          <a:headEnd/>
                          <a:tailEnd/>
                        </a:ln>
                      </wps:spPr>
                      <wps:txbx>
                        <w:txbxContent>
                          <w:p w14:paraId="4860E547" w14:textId="77777777" w:rsidR="00815260" w:rsidRPr="00D92F83" w:rsidRDefault="00815260" w:rsidP="00200355">
                            <w:r w:rsidRPr="00D92F83">
                              <w:t>Project ownership:</w:t>
                            </w:r>
                          </w:p>
                          <w:p w14:paraId="313C3FB3" w14:textId="77777777" w:rsidR="00815260" w:rsidRDefault="00815260" w:rsidP="00200355">
                            <w:pPr>
                              <w:pStyle w:val="ListParagraph"/>
                              <w:numPr>
                                <w:ilvl w:val="0"/>
                                <w:numId w:val="21"/>
                              </w:numPr>
                            </w:pPr>
                            <w:r>
                              <w:t>Project support</w:t>
                            </w:r>
                          </w:p>
                          <w:p w14:paraId="4848A890" w14:textId="68CA3ABC" w:rsidR="00815260" w:rsidRPr="00D92F83" w:rsidRDefault="00815260" w:rsidP="00200355">
                            <w:pPr>
                              <w:pStyle w:val="ListParagraph"/>
                              <w:numPr>
                                <w:ilvl w:val="0"/>
                                <w:numId w:val="21"/>
                              </w:numPr>
                            </w:pPr>
                            <w:r w:rsidRPr="00D92F83">
                              <w:t xml:space="preserve">Empowerment </w:t>
                            </w:r>
                          </w:p>
                          <w:p w14:paraId="26777900" w14:textId="77777777" w:rsidR="00815260" w:rsidRPr="00D92F83" w:rsidRDefault="00815260" w:rsidP="00200355">
                            <w:pPr>
                              <w:pStyle w:val="ListParagraph"/>
                              <w:numPr>
                                <w:ilvl w:val="0"/>
                                <w:numId w:val="21"/>
                              </w:numPr>
                            </w:pPr>
                            <w:r w:rsidRPr="00D92F83">
                              <w:t>Change attitude</w:t>
                            </w:r>
                          </w:p>
                          <w:p w14:paraId="5069C2ED" w14:textId="77777777" w:rsidR="00815260" w:rsidRPr="00D92F83" w:rsidRDefault="00815260" w:rsidP="00200355">
                            <w:pPr>
                              <w:pStyle w:val="ListParagraph"/>
                              <w:numPr>
                                <w:ilvl w:val="0"/>
                                <w:numId w:val="21"/>
                              </w:numPr>
                            </w:pPr>
                            <w:r w:rsidRPr="00D92F83">
                              <w:t>Change management</w:t>
                            </w:r>
                          </w:p>
                          <w:p w14:paraId="1E49EA12" w14:textId="6CA44005" w:rsidR="00815260" w:rsidRDefault="00815260" w:rsidP="00200355"/>
                          <w:p w14:paraId="14A56D90" w14:textId="77777777" w:rsidR="00815260" w:rsidRDefault="00815260" w:rsidP="0020035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736C5A" id="_x0000_s1030" type="#_x0000_t202" style="position:absolute;margin-left:-31pt;margin-top:13.5pt;width:163pt;height:10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">
                <v:textbox>
                  <w:txbxContent>
                    <w:p w14:paraId="4860E547" w14:textId="77777777" w:rsidR="00815260" w:rsidRPr="00D92F83" w:rsidRDefault="00815260" w:rsidP="00200355">
                      <w:r w:rsidRPr="00D92F83">
                        <w:t>Project ownership:</w:t>
                      </w:r>
                    </w:p>
                    <w:p w14:paraId="313C3FB3" w14:textId="77777777" w:rsidR="00815260" w:rsidRDefault="00815260" w:rsidP="00200355">
                      <w:pPr>
                        <w:pStyle w:val="ListParagraph"/>
                        <w:numPr>
                          <w:ilvl w:val="0"/>
                          <w:numId w:val="21"/>
                        </w:numPr>
                      </w:pPr>
                      <w:r>
                        <w:t>Project support</w:t>
                      </w:r>
                    </w:p>
                    <w:p w14:paraId="4848A890" w14:textId="68CA3ABC" w:rsidR="00815260" w:rsidRPr="00D92F83" w:rsidRDefault="00815260" w:rsidP="00200355">
                      <w:pPr>
                        <w:pStyle w:val="ListParagraph"/>
                        <w:numPr>
                          <w:ilvl w:val="0"/>
                          <w:numId w:val="21"/>
                        </w:numPr>
                      </w:pPr>
                      <w:r w:rsidRPr="00D92F83">
                        <w:t xml:space="preserve">Empowerment </w:t>
                      </w:r>
                    </w:p>
                    <w:p w14:paraId="26777900" w14:textId="77777777" w:rsidR="00815260" w:rsidRPr="00D92F83" w:rsidRDefault="00815260" w:rsidP="00200355">
                      <w:pPr>
                        <w:pStyle w:val="ListParagraph"/>
                        <w:numPr>
                          <w:ilvl w:val="0"/>
                          <w:numId w:val="21"/>
                        </w:numPr>
                      </w:pPr>
                      <w:r w:rsidRPr="00D92F83">
                        <w:t>Change attitude</w:t>
                      </w:r>
                    </w:p>
                    <w:p w14:paraId="5069C2ED" w14:textId="77777777" w:rsidR="00815260" w:rsidRPr="00D92F83" w:rsidRDefault="00815260" w:rsidP="00200355">
                      <w:pPr>
                        <w:pStyle w:val="ListParagraph"/>
                        <w:numPr>
                          <w:ilvl w:val="0"/>
                          <w:numId w:val="21"/>
                        </w:numPr>
                      </w:pPr>
                      <w:r w:rsidRPr="00D92F83">
                        <w:t>Change management</w:t>
                      </w:r>
                    </w:p>
                    <w:p w14:paraId="1E49EA12" w14:textId="6CA44005" w:rsidR="00815260" w:rsidRDefault="00815260" w:rsidP="00200355"/>
                    <w:p w14:paraId="14A56D90" w14:textId="77777777" w:rsidR="00815260" w:rsidRDefault="00815260" w:rsidP="00200355"/>
                  </w:txbxContent>
                </v:textbox>
                <w10:wrap type="square"/>
              </v:shape>
            </w:pict>
          </mc:Fallback>
        </mc:AlternateContent>
      </w:r>
    </w:p>
    <w:p w14:paraId="6248F9D1" w14:textId="23AB22BF" w:rsidR="00F670D6" w:rsidRPr="00200355" w:rsidRDefault="00F670D6" w:rsidP="00200355">
      <w:pPr>
        <w:rPr>
          <w:noProof/>
        </w:rPr>
      </w:pPr>
    </w:p>
    <w:p w14:paraId="24A4B9CB" w14:textId="53F3C360" w:rsidR="00F670D6" w:rsidRPr="00200355" w:rsidRDefault="00F670D6" w:rsidP="00200355">
      <w:pPr>
        <w:rPr>
          <w:noProof/>
        </w:rPr>
      </w:pPr>
    </w:p>
    <w:p w14:paraId="5E7865AE" w14:textId="02D1D2A2" w:rsidR="00F670D6" w:rsidRPr="00200355" w:rsidRDefault="00F670D6" w:rsidP="00200355">
      <w:pPr>
        <w:rPr>
          <w:noProof/>
        </w:rPr>
      </w:pPr>
    </w:p>
    <w:p w14:paraId="0F7150C1" w14:textId="71911590" w:rsidR="00815260" w:rsidRPr="00200355" w:rsidRDefault="00815260" w:rsidP="00200355">
      <w:r w:rsidRPr="00200355">
        <w:t>Source: Author (2023)</w:t>
      </w:r>
    </w:p>
    <w:p w14:paraId="0933A2A1" w14:textId="77777777" w:rsidR="00815260" w:rsidRPr="00200355" w:rsidRDefault="00815260" w:rsidP="00200355"/>
    <w:p w14:paraId="7B9E28F5" w14:textId="77777777" w:rsidR="00815260" w:rsidRPr="00200355" w:rsidRDefault="00815260" w:rsidP="00200355"/>
    <w:p w14:paraId="1B097E9D" w14:textId="77777777" w:rsidR="009A0319" w:rsidRPr="00200355" w:rsidRDefault="009A0319" w:rsidP="00200355">
      <w:pPr>
        <w:pStyle w:val="Heading2"/>
        <w:rPr>
          <w:rFonts w:ascii="Times New Roman" w:hAnsi="Times New Roman" w:cs="Times New Roman"/>
          <w:color w:val="auto"/>
          <w:sz w:val="24"/>
          <w:szCs w:val="24"/>
        </w:rPr>
      </w:pPr>
      <w:bookmarkStart w:id="128" w:name="_Toc133235041"/>
      <w:r w:rsidRPr="00200355">
        <w:rPr>
          <w:rFonts w:ascii="Times New Roman" w:hAnsi="Times New Roman" w:cs="Times New Roman"/>
          <w:color w:val="auto"/>
          <w:sz w:val="24"/>
          <w:szCs w:val="24"/>
        </w:rPr>
        <w:t>Di</w:t>
      </w:r>
      <w:r w:rsidR="00934EF8" w:rsidRPr="00200355">
        <w:rPr>
          <w:rFonts w:ascii="Times New Roman" w:hAnsi="Times New Roman" w:cs="Times New Roman"/>
          <w:color w:val="auto"/>
          <w:sz w:val="24"/>
          <w:szCs w:val="24"/>
        </w:rPr>
        <w:t>scussion</w:t>
      </w:r>
      <w:bookmarkEnd w:id="128"/>
    </w:p>
    <w:p w14:paraId="564B1770" w14:textId="77777777" w:rsidR="004332B1" w:rsidRPr="00200355" w:rsidRDefault="004332B1" w:rsidP="00200355">
      <w:r w:rsidRPr="00200355">
        <w:t>In this conceptualization, stakeholders’ engagement in PM&amp;E is considered imperative. They need to be</w:t>
      </w:r>
      <w:r w:rsidR="002A21FE" w:rsidRPr="00200355">
        <w:t xml:space="preserve"> </w:t>
      </w:r>
      <w:r w:rsidRPr="00200355">
        <w:t>in</w:t>
      </w:r>
      <w:r w:rsidR="002A21FE" w:rsidRPr="00200355">
        <w:t>volved in</w:t>
      </w:r>
      <w:r w:rsidRPr="00200355">
        <w:t xml:space="preserve"> identification of projects</w:t>
      </w:r>
      <w:r w:rsidR="002A21FE" w:rsidRPr="00200355">
        <w:t xml:space="preserve">, </w:t>
      </w:r>
      <w:r w:rsidRPr="00200355">
        <w:t>in the implementation stage</w:t>
      </w:r>
      <w:r w:rsidR="002A21FE" w:rsidRPr="00200355">
        <w:t>,</w:t>
      </w:r>
      <w:r w:rsidRPr="00200355">
        <w:t xml:space="preserve"> </w:t>
      </w:r>
      <w:r w:rsidR="002A21FE" w:rsidRPr="00200355">
        <w:t xml:space="preserve">planning for PM&amp;E, determining indicators, gathering data, analyzing data, </w:t>
      </w:r>
      <w:r w:rsidRPr="00200355">
        <w:t xml:space="preserve">for them to contribute to project sustainability. This kind of partnership is pertinent to effective implementation of the project. In addition, there should be regular debriefing to the stakeholders about the project activities progress for them to give their inputs. </w:t>
      </w:r>
    </w:p>
    <w:p w14:paraId="19CF0BB1" w14:textId="766EA00E" w:rsidR="004332B1" w:rsidRPr="00200355" w:rsidRDefault="004332B1" w:rsidP="00200355">
      <w:r w:rsidRPr="00200355">
        <w:t xml:space="preserve">Capacity building of the project/program stakeholders should not be underestimated. All the stakeholders should be enlightened about PM&amp;E through </w:t>
      </w:r>
      <w:r w:rsidR="00A62BD2" w:rsidRPr="00200355">
        <w:t>training</w:t>
      </w:r>
      <w:r w:rsidRPr="00200355">
        <w:t xml:space="preserve">. The management should be enlightened about the importance of stakeholders’ engagement.  The findings from the projects/program should be documented to provide some learning lessons which could be used to improve project sustainability. </w:t>
      </w:r>
    </w:p>
    <w:p w14:paraId="37003D46" w14:textId="77777777" w:rsidR="004332B1" w:rsidRPr="00200355" w:rsidRDefault="004332B1" w:rsidP="00200355"/>
    <w:p w14:paraId="1F3B7435" w14:textId="77777777" w:rsidR="004332B1" w:rsidRPr="00200355" w:rsidRDefault="004332B1" w:rsidP="00200355">
      <w:r w:rsidRPr="00200355">
        <w:t xml:space="preserve">Engagement of the stakeholders in a program is an avenue to enhancing project ownership. This involves changing attitude of the stakeholders towards a collaborative approach. It also involves </w:t>
      </w:r>
      <w:r w:rsidRPr="00200355">
        <w:lastRenderedPageBreak/>
        <w:t xml:space="preserve">change management especially in embracing dynamism in the project/program world. When the stakeholders are aware about all aspect of the program, they are in a position of give their inputs. </w:t>
      </w:r>
    </w:p>
    <w:p w14:paraId="46E5DD8F" w14:textId="77777777" w:rsidR="004332B1" w:rsidRPr="00200355" w:rsidRDefault="004332B1" w:rsidP="00200355"/>
    <w:p w14:paraId="7B719BA6" w14:textId="75B1CA1A" w:rsidR="004332B1" w:rsidRPr="00200355" w:rsidRDefault="004332B1" w:rsidP="00200355">
      <w:r w:rsidRPr="00200355">
        <w:t xml:space="preserve">There are various moderating variables that ensure that PM&amp;Es are effectively adapted. These include literacy level, poverty level, political will, and government policies. When the literacy levels are high, there is a possibility of the beneficiaries becoming more aware about various aspects of the programs and they begin to get interested in the project activities. Government policies also may change various aspects of the projects. For instance, the Kenyan constitution of 2010 provides for public participation. This is important in ensuring PM&amp;E’s adoption. </w:t>
      </w:r>
    </w:p>
    <w:p w14:paraId="087C57B3" w14:textId="3E548D9A" w:rsidR="00FA3417" w:rsidRPr="00200355" w:rsidRDefault="00DF1370" w:rsidP="00200355">
      <w:pPr>
        <w:pStyle w:val="Heading2"/>
        <w:rPr>
          <w:rFonts w:ascii="Times New Roman" w:hAnsi="Times New Roman" w:cs="Times New Roman"/>
          <w:color w:val="auto"/>
          <w:sz w:val="24"/>
          <w:szCs w:val="24"/>
        </w:rPr>
      </w:pPr>
      <w:bookmarkStart w:id="129" w:name="_Toc31203428"/>
      <w:bookmarkStart w:id="130" w:name="_Toc32081151"/>
      <w:bookmarkStart w:id="131" w:name="_Toc71638781"/>
      <w:bookmarkStart w:id="132" w:name="_Toc133235042"/>
      <w:r w:rsidRPr="00200355">
        <w:rPr>
          <w:rFonts w:ascii="Times New Roman" w:hAnsi="Times New Roman" w:cs="Times New Roman"/>
          <w:color w:val="auto"/>
          <w:sz w:val="24"/>
          <w:szCs w:val="24"/>
        </w:rPr>
        <w:t xml:space="preserve">Chapter </w:t>
      </w:r>
      <w:r w:rsidR="00FA3417" w:rsidRPr="00200355">
        <w:rPr>
          <w:rFonts w:ascii="Times New Roman" w:hAnsi="Times New Roman" w:cs="Times New Roman"/>
          <w:color w:val="auto"/>
          <w:sz w:val="24"/>
          <w:szCs w:val="24"/>
        </w:rPr>
        <w:t>Summary</w:t>
      </w:r>
      <w:bookmarkEnd w:id="129"/>
      <w:bookmarkEnd w:id="130"/>
      <w:bookmarkEnd w:id="131"/>
      <w:bookmarkEnd w:id="132"/>
    </w:p>
    <w:p w14:paraId="113698BC" w14:textId="03476FB0" w:rsidR="00176DE2" w:rsidRPr="00200355" w:rsidRDefault="00FA3417" w:rsidP="00200355">
      <w:r w:rsidRPr="00200355">
        <w:t>This chapter provides the theoretical framework, the general literature review, the empirical review and the conceptual framework. The research methodology that will be used in bringing out the objectives of the study will be outlined in the next chapter</w:t>
      </w:r>
    </w:p>
    <w:p w14:paraId="5BF8BDA8" w14:textId="77777777" w:rsidR="00DF1370" w:rsidRPr="00200355" w:rsidRDefault="00DF1370" w:rsidP="00200355">
      <w:pPr>
        <w:rPr>
          <w:lang w:eastAsia="ar-SA"/>
        </w:rPr>
      </w:pPr>
      <w:bookmarkStart w:id="133" w:name="_Toc155932124"/>
      <w:bookmarkStart w:id="134" w:name="_Toc31203429"/>
      <w:bookmarkStart w:id="135" w:name="_Toc32081152"/>
      <w:bookmarkStart w:id="136" w:name="_Toc71638782"/>
      <w:r w:rsidRPr="00200355">
        <w:rPr>
          <w:lang w:eastAsia="ar-SA"/>
        </w:rPr>
        <w:br w:type="page"/>
      </w:r>
    </w:p>
    <w:p w14:paraId="768E2C73" w14:textId="4CC92762" w:rsidR="005E3BE7" w:rsidRPr="00200355" w:rsidRDefault="005E3BE7" w:rsidP="00734742">
      <w:pPr>
        <w:jc w:val="center"/>
        <w:rPr>
          <w:lang w:eastAsia="ar-SA"/>
        </w:rPr>
      </w:pPr>
      <w:bookmarkStart w:id="137" w:name="_Toc133235043"/>
      <w:r w:rsidRPr="00200355">
        <w:rPr>
          <w:lang w:eastAsia="ar-SA"/>
        </w:rPr>
        <w:lastRenderedPageBreak/>
        <w:t>CHAPTER THREE</w:t>
      </w:r>
      <w:bookmarkStart w:id="138" w:name="_Toc288070260"/>
      <w:bookmarkStart w:id="139" w:name="_Toc387997830"/>
      <w:bookmarkStart w:id="140" w:name="_Toc406343389"/>
      <w:bookmarkStart w:id="141" w:name="_Toc447525730"/>
      <w:bookmarkEnd w:id="133"/>
      <w:bookmarkEnd w:id="134"/>
      <w:bookmarkEnd w:id="135"/>
      <w:bookmarkEnd w:id="136"/>
      <w:bookmarkEnd w:id="137"/>
    </w:p>
    <w:p w14:paraId="474C34E8" w14:textId="77777777" w:rsidR="005E3BE7" w:rsidRPr="00200355" w:rsidRDefault="005E3BE7" w:rsidP="00734742">
      <w:pPr>
        <w:jc w:val="center"/>
        <w:rPr>
          <w:lang w:eastAsia="ar-SA"/>
        </w:rPr>
      </w:pPr>
      <w:bookmarkStart w:id="142" w:name="_Toc155932125"/>
      <w:bookmarkStart w:id="143" w:name="_Toc31203430"/>
      <w:bookmarkStart w:id="144" w:name="_Toc32081153"/>
      <w:bookmarkStart w:id="145" w:name="_Toc71638783"/>
      <w:bookmarkStart w:id="146" w:name="_Toc133235044"/>
      <w:r w:rsidRPr="00200355">
        <w:rPr>
          <w:lang w:eastAsia="ar-SA"/>
        </w:rPr>
        <w:t>RESEARCH METHODOLOGY</w:t>
      </w:r>
      <w:bookmarkEnd w:id="138"/>
      <w:bookmarkEnd w:id="139"/>
      <w:bookmarkEnd w:id="140"/>
      <w:bookmarkEnd w:id="141"/>
      <w:bookmarkEnd w:id="142"/>
      <w:bookmarkEnd w:id="143"/>
      <w:bookmarkEnd w:id="144"/>
      <w:bookmarkEnd w:id="145"/>
      <w:bookmarkEnd w:id="146"/>
    </w:p>
    <w:p w14:paraId="51968F4F" w14:textId="77777777" w:rsidR="005E3BE7" w:rsidRPr="00200355" w:rsidRDefault="005E3BE7" w:rsidP="00200355">
      <w:bookmarkStart w:id="147" w:name="_Toc415621809"/>
      <w:bookmarkStart w:id="148" w:name="_Toc415651723"/>
      <w:bookmarkStart w:id="149" w:name="_Toc436318598"/>
      <w:bookmarkStart w:id="150" w:name="_Toc31203431"/>
      <w:bookmarkStart w:id="151" w:name="_Toc32081154"/>
      <w:bookmarkStart w:id="152" w:name="_Toc71638784"/>
      <w:bookmarkStart w:id="153" w:name="_Toc133235045"/>
      <w:r w:rsidRPr="00200355">
        <w:t>Introduction</w:t>
      </w:r>
      <w:bookmarkEnd w:id="147"/>
      <w:bookmarkEnd w:id="148"/>
      <w:bookmarkEnd w:id="149"/>
      <w:bookmarkEnd w:id="150"/>
      <w:bookmarkEnd w:id="151"/>
      <w:bookmarkEnd w:id="152"/>
      <w:bookmarkEnd w:id="153"/>
    </w:p>
    <w:p w14:paraId="18049A2D" w14:textId="7EB2D287" w:rsidR="005A4A38" w:rsidRPr="00200355" w:rsidRDefault="00E76541" w:rsidP="00E07138">
      <w:pPr>
        <w:pStyle w:val="Default"/>
        <w:spacing w:line="480" w:lineRule="auto"/>
        <w:jc w:val="both"/>
        <w:rPr>
          <w:color w:val="auto"/>
        </w:rPr>
      </w:pPr>
      <w:r w:rsidRPr="00200355">
        <w:rPr>
          <w:noProof/>
          <w:color w:val="auto"/>
        </w:rPr>
        <w:t xml:space="preserve">Research </w:t>
      </w:r>
      <w:r w:rsidR="004A05AB" w:rsidRPr="00200355">
        <w:rPr>
          <w:noProof/>
          <w:color w:val="auto"/>
        </w:rPr>
        <w:t>methodology can be described as the procedure or technique to conduct the research. According to Kumar</w:t>
      </w:r>
      <w:r w:rsidR="00B776C2" w:rsidRPr="00200355">
        <w:rPr>
          <w:noProof/>
          <w:color w:val="auto"/>
        </w:rPr>
        <w:t xml:space="preserve"> </w:t>
      </w:r>
      <w:r w:rsidR="004A05AB" w:rsidRPr="00200355">
        <w:rPr>
          <w:noProof/>
          <w:color w:val="auto"/>
        </w:rPr>
        <w:t xml:space="preserve">(2008), </w:t>
      </w:r>
      <w:r w:rsidR="00DF1370" w:rsidRPr="00200355">
        <w:rPr>
          <w:noProof/>
          <w:color w:val="auto"/>
        </w:rPr>
        <w:t>r</w:t>
      </w:r>
      <w:r w:rsidR="004A05AB" w:rsidRPr="00200355">
        <w:rPr>
          <w:noProof/>
          <w:color w:val="auto"/>
        </w:rPr>
        <w:t xml:space="preserve">esearch technique </w:t>
      </w:r>
      <w:r w:rsidRPr="00200355">
        <w:rPr>
          <w:noProof/>
          <w:color w:val="auto"/>
        </w:rPr>
        <w:t>is a systematic approach to solving research problems and may also be thought of as the science of observing how scientific research is conducted</w:t>
      </w:r>
      <w:r w:rsidR="00AD2B6B" w:rsidRPr="00200355">
        <w:rPr>
          <w:noProof/>
          <w:color w:val="auto"/>
        </w:rPr>
        <w:t xml:space="preserve">. </w:t>
      </w:r>
      <w:r w:rsidR="002C388C" w:rsidRPr="00200355">
        <w:rPr>
          <w:noProof/>
          <w:color w:val="auto"/>
        </w:rPr>
        <w:t>R</w:t>
      </w:r>
      <w:r w:rsidRPr="00200355">
        <w:rPr>
          <w:noProof/>
          <w:color w:val="auto"/>
        </w:rPr>
        <w:t>esearch technique encompasses the research design, population and sample, data collecting and analysis procedures, and variable measurement.</w:t>
      </w:r>
      <w:r w:rsidR="00B776C2" w:rsidRPr="00200355">
        <w:rPr>
          <w:noProof/>
          <w:color w:val="auto"/>
        </w:rPr>
        <w:t xml:space="preserve"> (Mugenda &amp;</w:t>
      </w:r>
      <w:r w:rsidR="0076739E" w:rsidRPr="00200355">
        <w:rPr>
          <w:noProof/>
          <w:color w:val="auto"/>
        </w:rPr>
        <w:t xml:space="preserve"> Mugenda, 2003).</w:t>
      </w:r>
      <w:r w:rsidRPr="00200355">
        <w:rPr>
          <w:noProof/>
          <w:color w:val="auto"/>
        </w:rPr>
        <w:t xml:space="preserve"> This chapter details the researcher's data collection process.</w:t>
      </w:r>
      <w:r w:rsidR="005A4A38" w:rsidRPr="00200355">
        <w:rPr>
          <w:noProof/>
          <w:color w:val="auto"/>
        </w:rPr>
        <w:t xml:space="preserve"> The chapter will </w:t>
      </w:r>
      <w:r w:rsidR="005A4A38" w:rsidRPr="00200355">
        <w:rPr>
          <w:color w:val="auto"/>
        </w:rPr>
        <w:t xml:space="preserve">discuss the methodology under the following headings: Research </w:t>
      </w:r>
      <w:r w:rsidR="00DF1370" w:rsidRPr="00200355">
        <w:rPr>
          <w:color w:val="auto"/>
        </w:rPr>
        <w:t>d</w:t>
      </w:r>
      <w:r w:rsidR="005A4A38" w:rsidRPr="00200355">
        <w:rPr>
          <w:color w:val="auto"/>
        </w:rPr>
        <w:t>esign;</w:t>
      </w:r>
      <w:r w:rsidR="003A7CC9" w:rsidRPr="00200355">
        <w:rPr>
          <w:color w:val="auto"/>
        </w:rPr>
        <w:t xml:space="preserve"> Population,</w:t>
      </w:r>
      <w:r w:rsidR="005A4A38" w:rsidRPr="00200355">
        <w:rPr>
          <w:color w:val="auto"/>
        </w:rPr>
        <w:t xml:space="preserve"> Target </w:t>
      </w:r>
      <w:r w:rsidR="00DF1370" w:rsidRPr="00200355">
        <w:rPr>
          <w:color w:val="auto"/>
        </w:rPr>
        <w:t>p</w:t>
      </w:r>
      <w:r w:rsidR="005A4A38" w:rsidRPr="00200355">
        <w:rPr>
          <w:color w:val="auto"/>
        </w:rPr>
        <w:t>opulation; Samp</w:t>
      </w:r>
      <w:r w:rsidR="003A7CC9" w:rsidRPr="00200355">
        <w:rPr>
          <w:color w:val="auto"/>
        </w:rPr>
        <w:t xml:space="preserve">le size, </w:t>
      </w:r>
      <w:r w:rsidR="005A4A38" w:rsidRPr="00200355">
        <w:rPr>
          <w:color w:val="auto"/>
        </w:rPr>
        <w:t xml:space="preserve">sampling techniques; </w:t>
      </w:r>
      <w:r w:rsidR="00CF2A4E" w:rsidRPr="00200355">
        <w:rPr>
          <w:color w:val="auto"/>
        </w:rPr>
        <w:t xml:space="preserve">data collection </w:t>
      </w:r>
      <w:r w:rsidR="005A4A38" w:rsidRPr="00200355">
        <w:rPr>
          <w:color w:val="auto"/>
        </w:rPr>
        <w:t xml:space="preserve">instruments; </w:t>
      </w:r>
      <w:r w:rsidR="00CF2A4E" w:rsidRPr="00200355">
        <w:rPr>
          <w:color w:val="auto"/>
        </w:rPr>
        <w:t xml:space="preserve">types of data; pretesting; </w:t>
      </w:r>
      <w:r w:rsidR="005A4A38" w:rsidRPr="00200355">
        <w:rPr>
          <w:color w:val="auto"/>
        </w:rPr>
        <w:t>reliability</w:t>
      </w:r>
      <w:r w:rsidR="00CF2A4E" w:rsidRPr="00200355">
        <w:rPr>
          <w:color w:val="auto"/>
        </w:rPr>
        <w:t xml:space="preserve"> and validity</w:t>
      </w:r>
      <w:r w:rsidR="005A4A38" w:rsidRPr="00200355">
        <w:rPr>
          <w:color w:val="auto"/>
        </w:rPr>
        <w:t xml:space="preserve"> of the instruments; data analysis </w:t>
      </w:r>
      <w:r w:rsidR="00CF2A4E" w:rsidRPr="00200355">
        <w:rPr>
          <w:color w:val="auto"/>
        </w:rPr>
        <w:t>plan</w:t>
      </w:r>
      <w:r w:rsidR="005A4A38" w:rsidRPr="00200355">
        <w:rPr>
          <w:color w:val="auto"/>
        </w:rPr>
        <w:t xml:space="preserve"> and ethical </w:t>
      </w:r>
      <w:r w:rsidR="00CF2A4E" w:rsidRPr="00200355">
        <w:rPr>
          <w:color w:val="auto"/>
        </w:rPr>
        <w:t>considerations</w:t>
      </w:r>
      <w:r w:rsidR="005A4A38" w:rsidRPr="00200355">
        <w:rPr>
          <w:color w:val="auto"/>
        </w:rPr>
        <w:t xml:space="preserve">. </w:t>
      </w:r>
    </w:p>
    <w:p w14:paraId="7BCA21E4" w14:textId="4FF362AB" w:rsidR="00AA79C7" w:rsidRPr="00200355" w:rsidRDefault="00AA79C7" w:rsidP="00200355">
      <w:pPr>
        <w:pStyle w:val="Heading2"/>
        <w:rPr>
          <w:rFonts w:ascii="Times New Roman" w:hAnsi="Times New Roman" w:cs="Times New Roman"/>
          <w:color w:val="auto"/>
          <w:sz w:val="24"/>
          <w:szCs w:val="24"/>
        </w:rPr>
      </w:pPr>
      <w:bookmarkStart w:id="154" w:name="_Toc415621811"/>
      <w:bookmarkStart w:id="155" w:name="_Toc415651725"/>
      <w:bookmarkStart w:id="156" w:name="_Toc436318599"/>
      <w:bookmarkStart w:id="157" w:name="_Toc31203432"/>
      <w:bookmarkStart w:id="158" w:name="_Toc32081155"/>
      <w:bookmarkStart w:id="159" w:name="_Toc73016035"/>
      <w:bookmarkStart w:id="160" w:name="_Toc133235046"/>
      <w:r w:rsidRPr="00200355">
        <w:rPr>
          <w:rFonts w:ascii="Times New Roman" w:hAnsi="Times New Roman" w:cs="Times New Roman"/>
          <w:color w:val="auto"/>
          <w:sz w:val="24"/>
          <w:szCs w:val="24"/>
        </w:rPr>
        <w:t>Research Design</w:t>
      </w:r>
      <w:bookmarkEnd w:id="154"/>
      <w:bookmarkEnd w:id="155"/>
      <w:bookmarkEnd w:id="156"/>
      <w:bookmarkEnd w:id="157"/>
      <w:bookmarkEnd w:id="158"/>
      <w:bookmarkEnd w:id="159"/>
      <w:r w:rsidR="001576D6" w:rsidRPr="00200355">
        <w:rPr>
          <w:rFonts w:ascii="Times New Roman" w:hAnsi="Times New Roman" w:cs="Times New Roman"/>
          <w:color w:val="auto"/>
          <w:sz w:val="24"/>
          <w:szCs w:val="24"/>
        </w:rPr>
        <w:t xml:space="preserve"> and Method</w:t>
      </w:r>
      <w:bookmarkEnd w:id="160"/>
    </w:p>
    <w:p w14:paraId="148313F4" w14:textId="77777777" w:rsidR="006A2640" w:rsidRPr="00200355" w:rsidRDefault="0021731D" w:rsidP="00734742">
      <w:pPr>
        <w:spacing w:line="480" w:lineRule="auto"/>
        <w:rPr>
          <w:lang w:val="en-GB"/>
        </w:rPr>
      </w:pPr>
      <w:r w:rsidRPr="00200355">
        <w:rPr>
          <w:lang w:val="en-GB"/>
        </w:rPr>
        <w:t>T</w:t>
      </w:r>
      <w:r w:rsidR="006A2640" w:rsidRPr="00200355">
        <w:rPr>
          <w:lang w:val="en-GB"/>
        </w:rPr>
        <w:t xml:space="preserve">he study design serves as the framework for the research; it acts as a road map for data collection, measurement, and analysis (Berg &amp; Lune, 2012). As such, the design describes the researcher's activities, beginning with the formulation of the hypothesis and consideration of its operational implications, and ending with the completion of the final data analysis. </w:t>
      </w:r>
    </w:p>
    <w:p w14:paraId="30101A5F" w14:textId="77777777" w:rsidR="001576D6" w:rsidRPr="00200355" w:rsidRDefault="006A2640" w:rsidP="00734742">
      <w:pPr>
        <w:spacing w:line="480" w:lineRule="auto"/>
      </w:pPr>
      <w:r w:rsidRPr="00200355">
        <w:rPr>
          <w:lang w:val="en-GB"/>
        </w:rPr>
        <w:t xml:space="preserve">This study will employ a descriptive research design. According to Saunders, Lewis, and Thornhill (2007), descriptive research design is a scientific technique that comprises monitoring and summarizing a research subject's actions without intervening. </w:t>
      </w:r>
      <w:r w:rsidR="00191933" w:rsidRPr="00200355">
        <w:rPr>
          <w:lang w:val="en-GB"/>
        </w:rPr>
        <w:t xml:space="preserve">Both qualitative and quantitative methods of research will be used so as to get a clear picture of the variable sunder study which could not been identified with purely qualitative or quantitative study. </w:t>
      </w:r>
      <w:r w:rsidR="001576D6" w:rsidRPr="00200355">
        <w:rPr>
          <w:lang w:val="en-GB"/>
        </w:rPr>
        <w:t>Mixed method gives more in-depth information and provides a rich source for cultivating ideas for the future</w:t>
      </w:r>
      <w:r w:rsidR="001576D6" w:rsidRPr="00200355">
        <w:t xml:space="preserve"> </w:t>
      </w:r>
      <w:sdt>
        <w:sdtPr>
          <w:id w:val="-1661450051"/>
          <w:citation/>
        </w:sdtPr>
        <w:sdtContent>
          <w:r w:rsidR="001576D6" w:rsidRPr="00200355">
            <w:fldChar w:fldCharType="begin"/>
          </w:r>
          <w:r w:rsidR="001576D6" w:rsidRPr="00200355">
            <w:instrText xml:space="preserve">CITATION Cou17 \l 1033 </w:instrText>
          </w:r>
          <w:r w:rsidR="001576D6" w:rsidRPr="00200355">
            <w:fldChar w:fldCharType="separate"/>
          </w:r>
          <w:r w:rsidR="001576D6" w:rsidRPr="00200355">
            <w:t>(Mckim, 2017)</w:t>
          </w:r>
          <w:r w:rsidR="001576D6" w:rsidRPr="00200355">
            <w:rPr>
              <w:lang w:val="en-GB"/>
            </w:rPr>
            <w:fldChar w:fldCharType="end"/>
          </w:r>
        </w:sdtContent>
      </w:sdt>
      <w:r w:rsidR="001576D6" w:rsidRPr="00200355">
        <w:t>.</w:t>
      </w:r>
    </w:p>
    <w:p w14:paraId="03A12F51" w14:textId="74D06C40" w:rsidR="006A2640" w:rsidRPr="00200355" w:rsidRDefault="006A2640" w:rsidP="00734742">
      <w:pPr>
        <w:spacing w:line="480" w:lineRule="auto"/>
      </w:pPr>
      <w:r w:rsidRPr="00200355">
        <w:rPr>
          <w:lang w:val="en-GB"/>
        </w:rPr>
        <w:lastRenderedPageBreak/>
        <w:t xml:space="preserve">The researcher will use this approach to gain a complete understanding of the effects of participatory monitoring and evaluation on the sustainability of economic stimulus initiatives in the education sector, with a focus on Nairobi </w:t>
      </w:r>
      <w:r w:rsidR="00597EEC" w:rsidRPr="00200355">
        <w:rPr>
          <w:lang w:val="en-GB"/>
        </w:rPr>
        <w:t>County</w:t>
      </w:r>
      <w:r w:rsidRPr="00200355">
        <w:rPr>
          <w:lang w:val="en-GB"/>
        </w:rPr>
        <w:t>, Kenya. The descriptive design approach permits the triangulation of data collection instruments that mix qualitative and quantitative methodologies to provide high-quality research.</w:t>
      </w:r>
    </w:p>
    <w:p w14:paraId="59A0E854" w14:textId="77777777" w:rsidR="00AA79C7" w:rsidRPr="00200355" w:rsidRDefault="00AA79C7" w:rsidP="00734742">
      <w:pPr>
        <w:pStyle w:val="Heading2"/>
        <w:spacing w:line="480" w:lineRule="auto"/>
        <w:rPr>
          <w:rFonts w:ascii="Times New Roman" w:hAnsi="Times New Roman" w:cs="Times New Roman"/>
          <w:color w:val="auto"/>
          <w:sz w:val="24"/>
          <w:szCs w:val="24"/>
        </w:rPr>
      </w:pPr>
      <w:bookmarkStart w:id="161" w:name="_Toc415621812"/>
      <w:bookmarkStart w:id="162" w:name="_Toc415651726"/>
      <w:bookmarkStart w:id="163" w:name="_Toc453606824"/>
      <w:bookmarkStart w:id="164" w:name="_Toc462741743"/>
      <w:bookmarkStart w:id="165" w:name="_Toc155481899"/>
      <w:bookmarkStart w:id="166" w:name="_Toc31203433"/>
      <w:bookmarkStart w:id="167" w:name="_Toc32081156"/>
      <w:bookmarkStart w:id="168" w:name="_Toc73016036"/>
      <w:bookmarkStart w:id="169" w:name="_Toc133235047"/>
      <w:r w:rsidRPr="00200355">
        <w:rPr>
          <w:rFonts w:ascii="Times New Roman" w:hAnsi="Times New Roman" w:cs="Times New Roman"/>
          <w:color w:val="auto"/>
          <w:sz w:val="24"/>
          <w:szCs w:val="24"/>
        </w:rPr>
        <w:t>Population</w:t>
      </w:r>
      <w:bookmarkEnd w:id="161"/>
      <w:bookmarkEnd w:id="162"/>
      <w:bookmarkEnd w:id="163"/>
      <w:bookmarkEnd w:id="164"/>
      <w:bookmarkEnd w:id="165"/>
      <w:bookmarkEnd w:id="166"/>
      <w:bookmarkEnd w:id="167"/>
      <w:bookmarkEnd w:id="168"/>
      <w:bookmarkEnd w:id="169"/>
    </w:p>
    <w:p w14:paraId="0CFDB74F" w14:textId="77777777" w:rsidR="006A2640" w:rsidRPr="00200355" w:rsidRDefault="006A2640" w:rsidP="00734742">
      <w:pPr>
        <w:spacing w:line="480" w:lineRule="auto"/>
      </w:pPr>
      <w:r w:rsidRPr="00200355">
        <w:t>A population is a collection of humans, events, or things that share some observable trait (Bryman, 2003). In other terms, a population is all that satisfies a certain specification. A researcher begins by defining the demographic to which the findi</w:t>
      </w:r>
      <w:r w:rsidR="002468AD" w:rsidRPr="00200355">
        <w:t xml:space="preserve">ngs will be generalized </w:t>
      </w:r>
      <w:r w:rsidRPr="00200355">
        <w:t>(Hair, Black, Babin, &amp; Anderson</w:t>
      </w:r>
      <w:r w:rsidR="002468AD" w:rsidRPr="00200355">
        <w:t>, 2010</w:t>
      </w:r>
      <w:r w:rsidRPr="00200355">
        <w:t>). The research population consists of 11,681 Nairobi County employees (Nairobi City County, 2021).</w:t>
      </w:r>
    </w:p>
    <w:p w14:paraId="7C6E0E8A" w14:textId="77777777" w:rsidR="00AA79C7" w:rsidRPr="00200355" w:rsidRDefault="00AA79C7" w:rsidP="00200355">
      <w:r w:rsidRPr="00200355">
        <w:t>Table 3.1: Population of the Study</w:t>
      </w:r>
    </w:p>
    <w:tbl>
      <w:tblPr>
        <w:tblStyle w:val="TableGrid8"/>
        <w:tblW w:w="10170"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30"/>
        <w:gridCol w:w="2340"/>
      </w:tblGrid>
      <w:tr w:rsidR="00200355" w:rsidRPr="00200355" w14:paraId="34BB86B2" w14:textId="77777777" w:rsidTr="00EC21B1">
        <w:tc>
          <w:tcPr>
            <w:tcW w:w="7830" w:type="dxa"/>
            <w:tcBorders>
              <w:top w:val="single" w:sz="4" w:space="0" w:color="auto"/>
              <w:bottom w:val="single" w:sz="4" w:space="0" w:color="auto"/>
            </w:tcBorders>
          </w:tcPr>
          <w:p w14:paraId="2530B0DB" w14:textId="77777777" w:rsidR="00AA79C7" w:rsidRPr="00200355" w:rsidRDefault="00AA79C7" w:rsidP="00200355">
            <w:r w:rsidRPr="00200355">
              <w:t>Description</w:t>
            </w:r>
          </w:p>
        </w:tc>
        <w:tc>
          <w:tcPr>
            <w:tcW w:w="2340" w:type="dxa"/>
            <w:tcBorders>
              <w:top w:val="single" w:sz="4" w:space="0" w:color="auto"/>
              <w:bottom w:val="single" w:sz="4" w:space="0" w:color="auto"/>
            </w:tcBorders>
          </w:tcPr>
          <w:p w14:paraId="57FD8A9D" w14:textId="77777777" w:rsidR="00AA79C7" w:rsidRPr="00200355" w:rsidRDefault="00AA79C7" w:rsidP="00200355">
            <w:r w:rsidRPr="00200355">
              <w:t xml:space="preserve">Number of people </w:t>
            </w:r>
          </w:p>
        </w:tc>
      </w:tr>
      <w:tr w:rsidR="00200355" w:rsidRPr="00200355" w14:paraId="570B115F" w14:textId="77777777" w:rsidTr="00EC21B1">
        <w:tc>
          <w:tcPr>
            <w:tcW w:w="7830" w:type="dxa"/>
            <w:tcBorders>
              <w:top w:val="single" w:sz="4" w:space="0" w:color="auto"/>
            </w:tcBorders>
          </w:tcPr>
          <w:p w14:paraId="192B3674" w14:textId="77777777" w:rsidR="00AA79C7" w:rsidRPr="00200355" w:rsidRDefault="00AA79C7" w:rsidP="00200355">
            <w:r w:rsidRPr="00200355">
              <w:t>Board of Directors</w:t>
            </w:r>
          </w:p>
          <w:p w14:paraId="29D4C72D" w14:textId="77777777" w:rsidR="00AA79C7" w:rsidRPr="00200355" w:rsidRDefault="00AA79C7" w:rsidP="00200355">
            <w:r w:rsidRPr="00200355">
              <w:t>Management</w:t>
            </w:r>
          </w:p>
          <w:p w14:paraId="62E9C450" w14:textId="77777777" w:rsidR="00AA79C7" w:rsidRPr="00200355" w:rsidRDefault="00EC21B1" w:rsidP="00200355">
            <w:r w:rsidRPr="00200355">
              <w:t>County Sector</w:t>
            </w:r>
            <w:r w:rsidR="00AA79C7" w:rsidRPr="00200355">
              <w:t xml:space="preserve"> Heads</w:t>
            </w:r>
          </w:p>
          <w:p w14:paraId="3D1D2F64" w14:textId="77777777" w:rsidR="00AA79C7" w:rsidRPr="00200355" w:rsidRDefault="00EC21B1" w:rsidP="00200355">
            <w:r w:rsidRPr="00200355">
              <w:t>Roads and Transport Department</w:t>
            </w:r>
          </w:p>
          <w:p w14:paraId="23AFF29C" w14:textId="77777777" w:rsidR="00AA79C7" w:rsidRPr="00200355" w:rsidRDefault="00474383" w:rsidP="00200355">
            <w:r w:rsidRPr="00200355">
              <w:t xml:space="preserve">Environment, Energy Water </w:t>
            </w:r>
            <w:r w:rsidR="00EC21B1" w:rsidRPr="00200355">
              <w:t xml:space="preserve">and Natural </w:t>
            </w:r>
            <w:r w:rsidRPr="00200355">
              <w:t>Resources</w:t>
            </w:r>
            <w:r w:rsidR="00EC21B1" w:rsidRPr="00200355">
              <w:t xml:space="preserve"> Department</w:t>
            </w:r>
          </w:p>
          <w:p w14:paraId="2FFB1800" w14:textId="77777777" w:rsidR="00AA79C7" w:rsidRPr="00200355" w:rsidRDefault="00EC21B1" w:rsidP="00200355">
            <w:r w:rsidRPr="00200355">
              <w:t>Housing, Lands &amp; Urban Planning Department</w:t>
            </w:r>
          </w:p>
          <w:p w14:paraId="4ED47CDC" w14:textId="77777777" w:rsidR="00AA79C7" w:rsidRPr="00200355" w:rsidRDefault="00EC21B1" w:rsidP="00200355">
            <w:r w:rsidRPr="00200355">
              <w:t>Education, Youth &amp; Social Services Department</w:t>
            </w:r>
          </w:p>
          <w:p w14:paraId="48C6DAFD" w14:textId="77777777" w:rsidR="00EC21B1" w:rsidRPr="00200355" w:rsidRDefault="00EC21B1" w:rsidP="00200355">
            <w:r w:rsidRPr="00200355">
              <w:t>Devolved, Public Service Management (PSM) Department</w:t>
            </w:r>
          </w:p>
          <w:p w14:paraId="0FCBF84D" w14:textId="77777777" w:rsidR="00EC21B1" w:rsidRPr="00200355" w:rsidRDefault="00474383" w:rsidP="00200355">
            <w:r w:rsidRPr="00200355">
              <w:t>Trade, Tourism, Industry, Cooperative D</w:t>
            </w:r>
            <w:r w:rsidR="00EC21B1" w:rsidRPr="00200355">
              <w:t>evelopment Department</w:t>
            </w:r>
          </w:p>
          <w:p w14:paraId="1F015407" w14:textId="77777777" w:rsidR="00EC21B1" w:rsidRPr="00200355" w:rsidRDefault="00EC21B1" w:rsidP="00200355">
            <w:r w:rsidRPr="00200355">
              <w:t>Health Services Department</w:t>
            </w:r>
          </w:p>
          <w:p w14:paraId="110150E9" w14:textId="77777777" w:rsidR="00EC21B1" w:rsidRPr="00200355" w:rsidRDefault="00EC21B1" w:rsidP="00200355">
            <w:r w:rsidRPr="00200355">
              <w:t>Information Communication Technology and e- Government Department</w:t>
            </w:r>
          </w:p>
          <w:p w14:paraId="7A89AF3E" w14:textId="77777777" w:rsidR="00EC21B1" w:rsidRPr="00200355" w:rsidRDefault="00EC21B1" w:rsidP="00200355">
            <w:r w:rsidRPr="00200355">
              <w:t>Agriculture, Fisheries and Livestock Development Department</w:t>
            </w:r>
          </w:p>
          <w:p w14:paraId="0F14CAFF" w14:textId="77777777" w:rsidR="00EC21B1" w:rsidRPr="00200355" w:rsidRDefault="00EC21B1" w:rsidP="00200355">
            <w:r w:rsidRPr="00200355">
              <w:t>Enforcement and County Askaris Department</w:t>
            </w:r>
          </w:p>
        </w:tc>
        <w:tc>
          <w:tcPr>
            <w:tcW w:w="2340" w:type="dxa"/>
            <w:tcBorders>
              <w:top w:val="single" w:sz="4" w:space="0" w:color="auto"/>
            </w:tcBorders>
          </w:tcPr>
          <w:p w14:paraId="2BBC5AA6" w14:textId="77777777" w:rsidR="00AA79C7" w:rsidRPr="00200355" w:rsidRDefault="00AA79C7" w:rsidP="00200355">
            <w:r w:rsidRPr="00200355">
              <w:t>8</w:t>
            </w:r>
          </w:p>
          <w:p w14:paraId="73EE6D1D" w14:textId="77777777" w:rsidR="00AA79C7" w:rsidRPr="00200355" w:rsidRDefault="00EC21B1" w:rsidP="00200355">
            <w:r w:rsidRPr="00200355">
              <w:t>10</w:t>
            </w:r>
          </w:p>
          <w:p w14:paraId="1CDCF76F" w14:textId="77777777" w:rsidR="00AA79C7" w:rsidRPr="00200355" w:rsidRDefault="00EC21B1" w:rsidP="00200355">
            <w:r w:rsidRPr="00200355">
              <w:t>18</w:t>
            </w:r>
          </w:p>
          <w:p w14:paraId="640D2794" w14:textId="77777777" w:rsidR="00AA79C7" w:rsidRPr="00200355" w:rsidRDefault="00AA79C7" w:rsidP="00200355">
            <w:r w:rsidRPr="00200355">
              <w:t>80</w:t>
            </w:r>
            <w:r w:rsidR="0095106F" w:rsidRPr="00200355">
              <w:t>0</w:t>
            </w:r>
          </w:p>
          <w:p w14:paraId="67B432D4" w14:textId="77777777" w:rsidR="00AA79C7" w:rsidRPr="00200355" w:rsidRDefault="0095106F" w:rsidP="00200355">
            <w:r w:rsidRPr="00200355">
              <w:t>650</w:t>
            </w:r>
          </w:p>
          <w:p w14:paraId="070ED599" w14:textId="77777777" w:rsidR="00AA79C7" w:rsidRPr="00200355" w:rsidRDefault="0095106F" w:rsidP="00200355">
            <w:r w:rsidRPr="00200355">
              <w:t>1,200</w:t>
            </w:r>
          </w:p>
          <w:p w14:paraId="5F24F53E" w14:textId="77777777" w:rsidR="00AA79C7" w:rsidRPr="00200355" w:rsidRDefault="0095106F" w:rsidP="00200355">
            <w:r w:rsidRPr="00200355">
              <w:t>2,700</w:t>
            </w:r>
          </w:p>
          <w:p w14:paraId="27E1413D" w14:textId="77777777" w:rsidR="00EC21B1" w:rsidRPr="00200355" w:rsidRDefault="0095106F" w:rsidP="00200355">
            <w:r w:rsidRPr="00200355">
              <w:t>1,550</w:t>
            </w:r>
            <w:r w:rsidR="00EC21B1" w:rsidRPr="00200355">
              <w:br/>
            </w:r>
            <w:r w:rsidRPr="00200355">
              <w:t>145</w:t>
            </w:r>
          </w:p>
          <w:p w14:paraId="0790825A" w14:textId="77777777" w:rsidR="00EC21B1" w:rsidRPr="00200355" w:rsidRDefault="0095106F" w:rsidP="00200355">
            <w:r w:rsidRPr="00200355">
              <w:t>2,900</w:t>
            </w:r>
          </w:p>
          <w:p w14:paraId="4DE56B38" w14:textId="77777777" w:rsidR="00EC21B1" w:rsidRPr="00200355" w:rsidRDefault="0095106F" w:rsidP="00200355">
            <w:r w:rsidRPr="00200355">
              <w:t>135</w:t>
            </w:r>
          </w:p>
          <w:p w14:paraId="754F29D8" w14:textId="77777777" w:rsidR="00EC21B1" w:rsidRPr="00200355" w:rsidRDefault="0095106F" w:rsidP="00200355">
            <w:r w:rsidRPr="00200355">
              <w:t>215</w:t>
            </w:r>
          </w:p>
          <w:p w14:paraId="79052FE3" w14:textId="77777777" w:rsidR="00EC21B1" w:rsidRPr="00200355" w:rsidRDefault="0095106F" w:rsidP="00200355">
            <w:r w:rsidRPr="00200355">
              <w:t>1,350</w:t>
            </w:r>
          </w:p>
        </w:tc>
      </w:tr>
      <w:tr w:rsidR="00200355" w:rsidRPr="00200355" w14:paraId="130F62CD" w14:textId="77777777" w:rsidTr="00EC21B1">
        <w:tc>
          <w:tcPr>
            <w:tcW w:w="7830" w:type="dxa"/>
            <w:tcBorders>
              <w:top w:val="single" w:sz="4" w:space="0" w:color="auto"/>
              <w:bottom w:val="single" w:sz="4" w:space="0" w:color="auto"/>
            </w:tcBorders>
          </w:tcPr>
          <w:p w14:paraId="5EA657BB" w14:textId="77777777" w:rsidR="00AA79C7" w:rsidRPr="00200355" w:rsidRDefault="00AA79C7" w:rsidP="00200355">
            <w:r w:rsidRPr="00200355">
              <w:t>Total Population</w:t>
            </w:r>
          </w:p>
        </w:tc>
        <w:tc>
          <w:tcPr>
            <w:tcW w:w="2340" w:type="dxa"/>
            <w:tcBorders>
              <w:top w:val="single" w:sz="4" w:space="0" w:color="auto"/>
              <w:bottom w:val="single" w:sz="4" w:space="0" w:color="auto"/>
            </w:tcBorders>
          </w:tcPr>
          <w:p w14:paraId="2E808231" w14:textId="77777777" w:rsidR="00AA79C7" w:rsidRPr="00200355" w:rsidRDefault="0095106F" w:rsidP="00200355">
            <w:r w:rsidRPr="00200355">
              <w:t>11,681</w:t>
            </w:r>
          </w:p>
        </w:tc>
      </w:tr>
    </w:tbl>
    <w:p w14:paraId="504E1382" w14:textId="77777777" w:rsidR="00AA79C7" w:rsidRPr="00200355" w:rsidRDefault="0095106F" w:rsidP="00200355">
      <w:pPr>
        <w:rPr>
          <w:noProof/>
        </w:rPr>
      </w:pPr>
      <w:r w:rsidRPr="00200355">
        <w:rPr>
          <w:noProof/>
        </w:rPr>
        <w:t xml:space="preserve">Source: </w:t>
      </w:r>
      <w:sdt>
        <w:sdtPr>
          <w:rPr>
            <w:noProof/>
          </w:rPr>
          <w:id w:val="1706058582"/>
          <w:citation/>
        </w:sdtPr>
        <w:sdtContent>
          <w:r w:rsidR="00805DF5" w:rsidRPr="00200355">
            <w:rPr>
              <w:noProof/>
            </w:rPr>
            <w:fldChar w:fldCharType="begin"/>
          </w:r>
          <w:r w:rsidRPr="00200355">
            <w:rPr>
              <w:noProof/>
            </w:rPr>
            <w:instrText xml:space="preserve"> CITATION Nai21 \l 1033 </w:instrText>
          </w:r>
          <w:r w:rsidR="00805DF5" w:rsidRPr="00200355">
            <w:rPr>
              <w:noProof/>
            </w:rPr>
            <w:fldChar w:fldCharType="separate"/>
          </w:r>
          <w:r w:rsidR="00A06037" w:rsidRPr="00200355">
            <w:rPr>
              <w:noProof/>
            </w:rPr>
            <w:t>(Nairobi City County, 2021)</w:t>
          </w:r>
          <w:r w:rsidR="00805DF5" w:rsidRPr="00200355">
            <w:rPr>
              <w:noProof/>
            </w:rPr>
            <w:fldChar w:fldCharType="end"/>
          </w:r>
        </w:sdtContent>
      </w:sdt>
    </w:p>
    <w:p w14:paraId="5E4F558A" w14:textId="77777777" w:rsidR="00AA79C7" w:rsidRPr="00200355" w:rsidRDefault="00AA79C7" w:rsidP="00200355">
      <w:pPr>
        <w:rPr>
          <w:lang w:val="en-GB"/>
        </w:rPr>
      </w:pPr>
      <w:bookmarkStart w:id="170" w:name="_Toc49850029"/>
      <w:bookmarkStart w:id="171" w:name="_Toc54274811"/>
      <w:bookmarkStart w:id="172" w:name="_Toc73016037"/>
      <w:bookmarkStart w:id="173" w:name="_Toc133235048"/>
      <w:r w:rsidRPr="00200355">
        <w:rPr>
          <w:lang w:val="en-GB"/>
        </w:rPr>
        <w:t>Target Population</w:t>
      </w:r>
      <w:bookmarkEnd w:id="170"/>
      <w:bookmarkEnd w:id="171"/>
      <w:bookmarkEnd w:id="172"/>
      <w:bookmarkEnd w:id="173"/>
    </w:p>
    <w:p w14:paraId="7C96E60B" w14:textId="26CAE581" w:rsidR="00AA79C7" w:rsidRPr="00200355" w:rsidRDefault="00821531" w:rsidP="00734742">
      <w:pPr>
        <w:spacing w:line="480" w:lineRule="auto"/>
      </w:pPr>
      <w:r w:rsidRPr="00200355">
        <w:t xml:space="preserve">A target population is essentially the sum of cases within a population that meet defined criteria (Saunders, Lewis, &amp; Thornhill, 2007). Thus, the target population for this study will be the </w:t>
      </w:r>
      <w:r w:rsidRPr="00200355">
        <w:lastRenderedPageBreak/>
        <w:t xml:space="preserve">Education, Youth, and Social Services Department, which will participate in order to determine the effect of participatory monitoring and evaluation on the sustainability of economic stimulus programs in the education sector, specifically in the Nairobi </w:t>
      </w:r>
      <w:r w:rsidR="0021731D" w:rsidRPr="00200355">
        <w:t>County</w:t>
      </w:r>
      <w:r w:rsidRPr="00200355">
        <w:t>, Kenya. The major target population will be 2,700 from the Education, Youth, and Social Services Department.</w:t>
      </w:r>
    </w:p>
    <w:p w14:paraId="440434DF" w14:textId="77777777" w:rsidR="0095106F" w:rsidRPr="00200355" w:rsidRDefault="0095106F" w:rsidP="00734742">
      <w:pPr>
        <w:pStyle w:val="Heading2"/>
        <w:spacing w:line="480" w:lineRule="auto"/>
        <w:rPr>
          <w:rFonts w:ascii="Times New Roman" w:hAnsi="Times New Roman" w:cs="Times New Roman"/>
          <w:color w:val="auto"/>
          <w:sz w:val="24"/>
          <w:szCs w:val="24"/>
          <w:lang w:val="en-GB"/>
        </w:rPr>
      </w:pPr>
      <w:bookmarkStart w:id="174" w:name="_Toc54274812"/>
      <w:bookmarkStart w:id="175" w:name="_Toc133235049"/>
      <w:r w:rsidRPr="00200355">
        <w:rPr>
          <w:rFonts w:ascii="Times New Roman" w:hAnsi="Times New Roman" w:cs="Times New Roman"/>
          <w:color w:val="auto"/>
          <w:sz w:val="24"/>
          <w:szCs w:val="24"/>
          <w:lang w:val="en-GB"/>
        </w:rPr>
        <w:t>Sample Size</w:t>
      </w:r>
      <w:bookmarkEnd w:id="174"/>
      <w:bookmarkEnd w:id="175"/>
    </w:p>
    <w:p w14:paraId="706D3908" w14:textId="77777777" w:rsidR="00111387" w:rsidRPr="00200355" w:rsidRDefault="00053A5B" w:rsidP="00734742">
      <w:pPr>
        <w:spacing w:line="480" w:lineRule="auto"/>
      </w:pPr>
      <w:r w:rsidRPr="00200355">
        <w:t xml:space="preserve">A sample is a subgroup of a population representing the features of a known number of population units (Singh, 2007). Economic skills, access to subjects, the wishes of the researchers, time and money are all things that might influence the sample size and no predetermined proportion of the individual percentages can establish the appropriate sample size (McNabb, 2008). A sample size is the number of elements to be selected to make an optimum sample and that meet the dependability, versatility and representativeness requirements (Kumar, 2008). The objective of the population sampling is to select a sample which clearly reflects the features of the whole population (Hair, Black, Babin, &amp; Anderson, 2010). </w:t>
      </w:r>
      <w:r w:rsidR="00111387" w:rsidRPr="00200355">
        <w:t xml:space="preserve">The Cochran's formula should be used to determine the sample size for a study with a high population size. The Cochran formula, according to Brians and Leonard (2011), allows you to compute an appropriate sample size given a desired level of precision, desired level of confidence, and the expected fraction of the attribute present in the population. Cochran's formula is particularly useful in circumstances with huge populations, according to Suen and </w:t>
      </w:r>
      <w:proofErr w:type="spellStart"/>
      <w:r w:rsidR="00111387" w:rsidRPr="00200355">
        <w:t>Ary</w:t>
      </w:r>
      <w:proofErr w:type="spellEnd"/>
      <w:r w:rsidR="00111387" w:rsidRPr="00200355">
        <w:t xml:space="preserve"> (2014). Because a sample of any size provides more information about a smaller population than a larger one, there is a ‘correction' that can be used to reduce the number calculated by Cochran's formula if the entire population is small.</w:t>
      </w:r>
    </w:p>
    <w:p w14:paraId="2931E8EF" w14:textId="77777777" w:rsidR="0095106F" w:rsidRPr="00200355" w:rsidRDefault="0095106F" w:rsidP="00734742">
      <w:pPr>
        <w:spacing w:line="480" w:lineRule="auto"/>
      </w:pPr>
      <w:r w:rsidRPr="00200355">
        <w:t>The Cochran formula is:</w:t>
      </w:r>
    </w:p>
    <w:p w14:paraId="7AC1EA91" w14:textId="77777777" w:rsidR="0095106F" w:rsidRPr="00200355" w:rsidRDefault="004A11BC" w:rsidP="00200355">
      <w:r w:rsidRPr="00200355">
        <w:rPr>
          <w:noProof/>
        </w:rPr>
        <mc:AlternateContent>
          <mc:Choice Requires="wps">
            <w:drawing>
              <wp:anchor distT="0" distB="0" distL="114300" distR="114300" simplePos="0" relativeHeight="251668480" behindDoc="0" locked="0" layoutInCell="1" allowOverlap="1" wp14:anchorId="2732BAC0" wp14:editId="60332E11">
                <wp:simplePos x="0" y="0"/>
                <wp:positionH relativeFrom="margin">
                  <wp:posOffset>1866900</wp:posOffset>
                </wp:positionH>
                <wp:positionV relativeFrom="paragraph">
                  <wp:posOffset>252730</wp:posOffset>
                </wp:positionV>
                <wp:extent cx="2152650" cy="1076325"/>
                <wp:effectExtent l="9525" t="12065" r="9525" b="6985"/>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52650" cy="1076325"/>
                        </a:xfrm>
                        <a:prstGeom prst="rect">
                          <a:avLst/>
                        </a:prstGeom>
                        <a:solidFill>
                          <a:srgbClr val="FFFFFF"/>
                        </a:solidFill>
                        <a:ln w="12700">
                          <a:solidFill>
                            <a:srgbClr val="000000"/>
                          </a:solidFill>
                          <a:miter lim="800000"/>
                          <a:headEnd/>
                          <a:tailEnd/>
                        </a:ln>
                      </wps:spPr>
                      <wps:txbx>
                        <w:txbxContent>
                          <w:p w14:paraId="6B74D423" w14:textId="77777777" w:rsidR="00815260" w:rsidRDefault="00815260" w:rsidP="00200355">
                            <w:r w:rsidRPr="0000731A">
                              <w:rPr>
                                <w:noProof/>
                              </w:rPr>
                              <w:drawing>
                                <wp:inline distT="0" distB="0" distL="0" distR="0" wp14:anchorId="42CD457C" wp14:editId="57EF7758">
                                  <wp:extent cx="1703705" cy="928062"/>
                                  <wp:effectExtent l="0" t="0" r="0" b="5715"/>
                                  <wp:docPr id="27" name="Picture 27" descr="C:\Users\Valyrian\Downloads\cochrans formu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yrian\Downloads\cochrans formul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4804" cy="961345"/>
                                          </a:xfrm>
                                          <a:prstGeom prst="rect">
                                            <a:avLst/>
                                          </a:prstGeom>
                                          <a:noFill/>
                                          <a:ln>
                                            <a:noFill/>
                                          </a:ln>
                                        </pic:spPr>
                                      </pic:pic>
                                    </a:graphicData>
                                  </a:graphic>
                                </wp:inline>
                              </w:drawing>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732BAC0" id="Rectangle 5" o:spid="_x0000_s1031" style="position:absolute;margin-left:147pt;margin-top:19.9pt;width:169.5pt;height:84.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" strokeweight="1pt">
                <v:path arrowok="t"/>
                <v:textbox>
                  <w:txbxContent>
                    <w:p w14:paraId="6B74D423" w14:textId="77777777" w:rsidR="00815260" w:rsidRDefault="00815260" w:rsidP="00200355">
                      <w:r w:rsidRPr="0000731A">
                        <w:rPr>
                          <w:noProof/>
                        </w:rPr>
                        <w:drawing>
                          <wp:inline distT="0" distB="0" distL="0" distR="0" wp14:anchorId="42CD457C" wp14:editId="57EF7758">
                            <wp:extent cx="1703705" cy="928062"/>
                            <wp:effectExtent l="0" t="0" r="0" b="5715"/>
                            <wp:docPr id="27" name="Picture 27" descr="C:\Users\Valyrian\Downloads\cochrans formu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yrian\Downloads\cochrans formul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4804" cy="961345"/>
                                    </a:xfrm>
                                    <a:prstGeom prst="rect">
                                      <a:avLst/>
                                    </a:prstGeom>
                                    <a:noFill/>
                                    <a:ln>
                                      <a:noFill/>
                                    </a:ln>
                                  </pic:spPr>
                                </pic:pic>
                              </a:graphicData>
                            </a:graphic>
                          </wp:inline>
                        </w:drawing>
                      </w:r>
                    </w:p>
                  </w:txbxContent>
                </v:textbox>
                <w10:wrap anchorx="margin"/>
              </v:rect>
            </w:pict>
          </mc:Fallback>
        </mc:AlternateContent>
      </w:r>
      <w:r w:rsidR="0095106F" w:rsidRPr="00200355">
        <w:t>Fig 3.1 Cochran formula</w:t>
      </w:r>
    </w:p>
    <w:p w14:paraId="7C50C365" w14:textId="77777777" w:rsidR="0095106F" w:rsidRPr="00200355" w:rsidRDefault="0095106F" w:rsidP="00200355"/>
    <w:p w14:paraId="4164EA4F" w14:textId="77777777" w:rsidR="0095106F" w:rsidRPr="00200355" w:rsidRDefault="0095106F" w:rsidP="00200355"/>
    <w:p w14:paraId="577DB2D6" w14:textId="77777777" w:rsidR="0095106F" w:rsidRPr="00200355" w:rsidRDefault="0095106F" w:rsidP="00200355">
      <w:r w:rsidRPr="00200355">
        <w:t>Where:</w:t>
      </w:r>
    </w:p>
    <w:p w14:paraId="0C42A94A" w14:textId="77777777" w:rsidR="0095106F" w:rsidRPr="00200355" w:rsidRDefault="0095106F" w:rsidP="00200355">
      <w:pPr>
        <w:pStyle w:val="ListParagraph"/>
        <w:numPr>
          <w:ilvl w:val="0"/>
          <w:numId w:val="10"/>
        </w:numPr>
      </w:pPr>
      <w:r w:rsidRPr="00200355">
        <w:t>e is the desired level of precision (i.e. the margin of error),</w:t>
      </w:r>
    </w:p>
    <w:p w14:paraId="746544C9" w14:textId="77777777" w:rsidR="0095106F" w:rsidRPr="00200355" w:rsidRDefault="0095106F" w:rsidP="00200355">
      <w:pPr>
        <w:pStyle w:val="ListParagraph"/>
        <w:numPr>
          <w:ilvl w:val="0"/>
          <w:numId w:val="10"/>
        </w:numPr>
      </w:pPr>
      <w:r w:rsidRPr="00200355">
        <w:t>p is the (estimated) proportion of the population which has the attribute in question,</w:t>
      </w:r>
    </w:p>
    <w:p w14:paraId="6C0CC91B" w14:textId="77777777" w:rsidR="0095106F" w:rsidRPr="00200355" w:rsidRDefault="0095106F" w:rsidP="00200355">
      <w:pPr>
        <w:pStyle w:val="ListParagraph"/>
        <w:numPr>
          <w:ilvl w:val="0"/>
          <w:numId w:val="10"/>
        </w:numPr>
      </w:pPr>
      <w:r w:rsidRPr="00200355">
        <w:t>q is 1 – p.</w:t>
      </w:r>
    </w:p>
    <w:p w14:paraId="418BF4D7" w14:textId="77777777" w:rsidR="0095106F" w:rsidRPr="00200355" w:rsidRDefault="0095106F" w:rsidP="00200355">
      <w:pPr>
        <w:pStyle w:val="ListParagraph"/>
        <w:numPr>
          <w:ilvl w:val="0"/>
          <w:numId w:val="10"/>
        </w:numPr>
      </w:pPr>
      <w:r w:rsidRPr="00200355">
        <w:t xml:space="preserve">The z-value is found in a Z table. The Z-table is adapted from </w:t>
      </w:r>
      <w:sdt>
        <w:sdtPr>
          <w:id w:val="1446269533"/>
          <w:citation/>
        </w:sdtPr>
        <w:sdtContent>
          <w:r w:rsidR="00805DF5" w:rsidRPr="00200355">
            <w:fldChar w:fldCharType="begin"/>
          </w:r>
          <w:r w:rsidRPr="00200355">
            <w:instrText xml:space="preserve"> CITATION Bey17 \l 1033 </w:instrText>
          </w:r>
          <w:r w:rsidR="00805DF5" w:rsidRPr="00200355">
            <w:fldChar w:fldCharType="separate"/>
          </w:r>
          <w:r w:rsidR="00A06037" w:rsidRPr="00200355">
            <w:rPr>
              <w:noProof/>
            </w:rPr>
            <w:t>(Beyer, 2017)</w:t>
          </w:r>
          <w:r w:rsidR="00805DF5" w:rsidRPr="00200355">
            <w:fldChar w:fldCharType="end"/>
          </w:r>
        </w:sdtContent>
      </w:sdt>
    </w:p>
    <w:p w14:paraId="313CA277" w14:textId="77777777" w:rsidR="0095106F" w:rsidRPr="00200355" w:rsidRDefault="0095106F" w:rsidP="00200355">
      <w:r w:rsidRPr="00200355">
        <w:t>Further the sample size will be calculated using Qualtrics an online sample size calculator to check out the validity of the figures or recalculate the sample size to see if it meet</w:t>
      </w:r>
      <w:r w:rsidR="003301B2" w:rsidRPr="00200355">
        <w:t>s</w:t>
      </w:r>
      <w:r w:rsidRPr="00200355">
        <w:t xml:space="preserve"> the required sample size threshold</w:t>
      </w:r>
      <w:sdt>
        <w:sdtPr>
          <w:id w:val="72322573"/>
          <w:citation/>
        </w:sdtPr>
        <w:sdtContent>
          <w:r w:rsidR="00805DF5" w:rsidRPr="00200355">
            <w:fldChar w:fldCharType="begin"/>
          </w:r>
          <w:r w:rsidRPr="00200355">
            <w:instrText xml:space="preserve"> CITATION Qua20 \l 1033 </w:instrText>
          </w:r>
          <w:r w:rsidR="00805DF5" w:rsidRPr="00200355">
            <w:fldChar w:fldCharType="separate"/>
          </w:r>
          <w:r w:rsidR="00A06037" w:rsidRPr="00200355">
            <w:rPr>
              <w:noProof/>
            </w:rPr>
            <w:t xml:space="preserve"> (Qualtrics, 2020)</w:t>
          </w:r>
          <w:r w:rsidR="00805DF5" w:rsidRPr="00200355">
            <w:fldChar w:fldCharType="end"/>
          </w:r>
        </w:sdtContent>
      </w:sdt>
      <w:r w:rsidRPr="00200355">
        <w:t xml:space="preserve">. The online sample calculator found at </w:t>
      </w:r>
      <w:hyperlink r:id="rId16" w:history="1">
        <w:r w:rsidRPr="00200355">
          <w:rPr>
            <w:u w:val="single"/>
          </w:rPr>
          <w:t>https://www.qualtrics.com/experience-management/research/determine-sample-size/</w:t>
        </w:r>
      </w:hyperlink>
      <w:r w:rsidRPr="00200355">
        <w:t xml:space="preserve"> contains of the following fields: confidence level, population size, margin of error and ideal sample size.</w:t>
      </w:r>
    </w:p>
    <w:p w14:paraId="4ADD864F" w14:textId="77777777" w:rsidR="0095106F" w:rsidRPr="00200355" w:rsidRDefault="004137B2" w:rsidP="00200355">
      <w:r w:rsidRPr="00200355">
        <w:t>Table 3.3</w:t>
      </w:r>
      <w:r w:rsidR="0095106F" w:rsidRPr="00200355">
        <w:t xml:space="preserve"> Sample Size</w:t>
      </w:r>
    </w:p>
    <w:tbl>
      <w:tblPr>
        <w:tblStyle w:val="TableGrid"/>
        <w:tblW w:w="10980" w:type="dxa"/>
        <w:tblInd w:w="-815" w:type="dxa"/>
        <w:tblLook w:val="04A0" w:firstRow="1" w:lastRow="0" w:firstColumn="1" w:lastColumn="0" w:noHBand="0" w:noVBand="1"/>
      </w:tblPr>
      <w:tblGrid>
        <w:gridCol w:w="2345"/>
        <w:gridCol w:w="2070"/>
        <w:gridCol w:w="1980"/>
        <w:gridCol w:w="1980"/>
        <w:gridCol w:w="2605"/>
      </w:tblGrid>
      <w:tr w:rsidR="00200355" w:rsidRPr="00200355" w14:paraId="6C015B33" w14:textId="77777777" w:rsidTr="00F8425D">
        <w:tc>
          <w:tcPr>
            <w:tcW w:w="10980" w:type="dxa"/>
            <w:gridSpan w:val="5"/>
            <w:tcBorders>
              <w:left w:val="nil"/>
              <w:bottom w:val="single" w:sz="4" w:space="0" w:color="auto"/>
              <w:right w:val="nil"/>
            </w:tcBorders>
          </w:tcPr>
          <w:p w14:paraId="2F7664AF" w14:textId="77777777" w:rsidR="0095106F" w:rsidRPr="00200355" w:rsidRDefault="0095106F" w:rsidP="00200355">
            <w:r w:rsidRPr="00200355">
              <w:t>Sample Size</w:t>
            </w:r>
          </w:p>
        </w:tc>
      </w:tr>
      <w:tr w:rsidR="00200355" w:rsidRPr="00200355" w14:paraId="3678BFCA" w14:textId="77777777" w:rsidTr="0095106F">
        <w:tc>
          <w:tcPr>
            <w:tcW w:w="2345" w:type="dxa"/>
            <w:tcBorders>
              <w:left w:val="nil"/>
              <w:bottom w:val="nil"/>
              <w:right w:val="nil"/>
            </w:tcBorders>
          </w:tcPr>
          <w:p w14:paraId="0B149443" w14:textId="77777777" w:rsidR="0095106F" w:rsidRPr="00200355" w:rsidRDefault="0095106F" w:rsidP="00200355">
            <w:r w:rsidRPr="00200355">
              <w:t>Description</w:t>
            </w:r>
          </w:p>
        </w:tc>
        <w:tc>
          <w:tcPr>
            <w:tcW w:w="2070" w:type="dxa"/>
            <w:tcBorders>
              <w:left w:val="nil"/>
              <w:bottom w:val="nil"/>
              <w:right w:val="nil"/>
            </w:tcBorders>
          </w:tcPr>
          <w:p w14:paraId="2F889500" w14:textId="77777777" w:rsidR="0095106F" w:rsidRPr="00200355" w:rsidRDefault="0095106F" w:rsidP="00200355">
            <w:r w:rsidRPr="00200355">
              <w:t>Confidence Level</w:t>
            </w:r>
          </w:p>
        </w:tc>
        <w:tc>
          <w:tcPr>
            <w:tcW w:w="1980" w:type="dxa"/>
            <w:tcBorders>
              <w:left w:val="nil"/>
              <w:bottom w:val="nil"/>
              <w:right w:val="nil"/>
            </w:tcBorders>
          </w:tcPr>
          <w:p w14:paraId="25C8DF7E" w14:textId="77777777" w:rsidR="0095106F" w:rsidRPr="00200355" w:rsidRDefault="0095106F" w:rsidP="00200355">
            <w:r w:rsidRPr="00200355">
              <w:t>Population Size</w:t>
            </w:r>
          </w:p>
        </w:tc>
        <w:tc>
          <w:tcPr>
            <w:tcW w:w="1980" w:type="dxa"/>
            <w:tcBorders>
              <w:left w:val="nil"/>
              <w:bottom w:val="nil"/>
              <w:right w:val="nil"/>
            </w:tcBorders>
          </w:tcPr>
          <w:p w14:paraId="2632AAFC" w14:textId="77777777" w:rsidR="0095106F" w:rsidRPr="00200355" w:rsidRDefault="0095106F" w:rsidP="00200355">
            <w:r w:rsidRPr="00200355">
              <w:t>Margin of Error</w:t>
            </w:r>
          </w:p>
        </w:tc>
        <w:tc>
          <w:tcPr>
            <w:tcW w:w="2605" w:type="dxa"/>
            <w:tcBorders>
              <w:left w:val="nil"/>
              <w:bottom w:val="nil"/>
              <w:right w:val="nil"/>
            </w:tcBorders>
          </w:tcPr>
          <w:p w14:paraId="00D64098" w14:textId="77777777" w:rsidR="0095106F" w:rsidRPr="00200355" w:rsidRDefault="0095106F" w:rsidP="00200355">
            <w:r w:rsidRPr="00200355">
              <w:t>Ideal Sample Size</w:t>
            </w:r>
          </w:p>
        </w:tc>
      </w:tr>
      <w:tr w:rsidR="00200355" w:rsidRPr="00200355" w14:paraId="1E19B364" w14:textId="77777777" w:rsidTr="0095106F">
        <w:tc>
          <w:tcPr>
            <w:tcW w:w="2345" w:type="dxa"/>
            <w:tcBorders>
              <w:top w:val="nil"/>
              <w:left w:val="nil"/>
              <w:bottom w:val="nil"/>
              <w:right w:val="nil"/>
            </w:tcBorders>
          </w:tcPr>
          <w:p w14:paraId="5162878B" w14:textId="77777777" w:rsidR="0095106F" w:rsidRPr="00200355" w:rsidRDefault="0095106F" w:rsidP="00200355"/>
          <w:p w14:paraId="4BF6B8A9" w14:textId="77777777" w:rsidR="0095106F" w:rsidRPr="00200355" w:rsidRDefault="0095106F" w:rsidP="00200355">
            <w:r w:rsidRPr="00200355">
              <w:t>Education, Youth &amp; Social Services Department</w:t>
            </w:r>
          </w:p>
        </w:tc>
        <w:tc>
          <w:tcPr>
            <w:tcW w:w="2070" w:type="dxa"/>
            <w:tcBorders>
              <w:top w:val="nil"/>
              <w:left w:val="nil"/>
              <w:bottom w:val="nil"/>
              <w:right w:val="nil"/>
            </w:tcBorders>
          </w:tcPr>
          <w:p w14:paraId="53170B14" w14:textId="77777777" w:rsidR="0095106F" w:rsidRPr="00200355" w:rsidRDefault="0095106F" w:rsidP="00200355"/>
          <w:p w14:paraId="3610D662" w14:textId="77777777" w:rsidR="0095106F" w:rsidRPr="00200355" w:rsidRDefault="0095106F" w:rsidP="00200355">
            <w:r w:rsidRPr="00200355">
              <w:t>90%</w:t>
            </w:r>
          </w:p>
        </w:tc>
        <w:tc>
          <w:tcPr>
            <w:tcW w:w="1980" w:type="dxa"/>
            <w:tcBorders>
              <w:top w:val="nil"/>
              <w:left w:val="nil"/>
              <w:bottom w:val="nil"/>
              <w:right w:val="nil"/>
            </w:tcBorders>
          </w:tcPr>
          <w:p w14:paraId="3EFD3875" w14:textId="77777777" w:rsidR="0095106F" w:rsidRPr="00200355" w:rsidRDefault="0095106F" w:rsidP="00200355"/>
          <w:p w14:paraId="136BA597" w14:textId="77777777" w:rsidR="0095106F" w:rsidRPr="00200355" w:rsidRDefault="0095106F" w:rsidP="00200355">
            <w:r w:rsidRPr="00200355">
              <w:t>2,700</w:t>
            </w:r>
          </w:p>
        </w:tc>
        <w:tc>
          <w:tcPr>
            <w:tcW w:w="1980" w:type="dxa"/>
            <w:tcBorders>
              <w:top w:val="nil"/>
              <w:left w:val="nil"/>
              <w:bottom w:val="nil"/>
              <w:right w:val="nil"/>
            </w:tcBorders>
          </w:tcPr>
          <w:p w14:paraId="23BC5777" w14:textId="77777777" w:rsidR="0095106F" w:rsidRPr="00200355" w:rsidRDefault="0095106F" w:rsidP="00200355"/>
          <w:p w14:paraId="0B744042" w14:textId="77777777" w:rsidR="0095106F" w:rsidRPr="00200355" w:rsidRDefault="0095106F" w:rsidP="00200355">
            <w:r w:rsidRPr="00200355">
              <w:t>7%</w:t>
            </w:r>
          </w:p>
        </w:tc>
        <w:tc>
          <w:tcPr>
            <w:tcW w:w="2605" w:type="dxa"/>
            <w:tcBorders>
              <w:top w:val="nil"/>
              <w:left w:val="nil"/>
              <w:bottom w:val="nil"/>
              <w:right w:val="nil"/>
            </w:tcBorders>
          </w:tcPr>
          <w:p w14:paraId="05D1D728" w14:textId="77777777" w:rsidR="0095106F" w:rsidRPr="00200355" w:rsidRDefault="0095106F" w:rsidP="00200355"/>
          <w:p w14:paraId="5E37CF54" w14:textId="77777777" w:rsidR="0095106F" w:rsidRPr="00200355" w:rsidRDefault="0095106F" w:rsidP="00200355">
            <w:r w:rsidRPr="00200355">
              <w:t>132</w:t>
            </w:r>
          </w:p>
        </w:tc>
      </w:tr>
      <w:tr w:rsidR="00200355" w:rsidRPr="00200355" w14:paraId="1E188FC6" w14:textId="77777777" w:rsidTr="0095106F">
        <w:tc>
          <w:tcPr>
            <w:tcW w:w="8375" w:type="dxa"/>
            <w:gridSpan w:val="4"/>
            <w:tcBorders>
              <w:left w:val="nil"/>
            </w:tcBorders>
          </w:tcPr>
          <w:p w14:paraId="5B03D00E" w14:textId="77777777" w:rsidR="0095106F" w:rsidRPr="00200355" w:rsidRDefault="0095106F" w:rsidP="00200355">
            <w:r w:rsidRPr="00200355">
              <w:t>Total Sample Size</w:t>
            </w:r>
          </w:p>
        </w:tc>
        <w:tc>
          <w:tcPr>
            <w:tcW w:w="2605" w:type="dxa"/>
            <w:tcBorders>
              <w:right w:val="nil"/>
            </w:tcBorders>
          </w:tcPr>
          <w:p w14:paraId="3C5182ED" w14:textId="77777777" w:rsidR="0095106F" w:rsidRPr="00200355" w:rsidRDefault="0095106F" w:rsidP="00200355">
            <w:r w:rsidRPr="00200355">
              <w:t>132</w:t>
            </w:r>
          </w:p>
        </w:tc>
      </w:tr>
    </w:tbl>
    <w:p w14:paraId="2F5051F5" w14:textId="77777777" w:rsidR="0095106F" w:rsidRPr="00200355" w:rsidRDefault="0095106F" w:rsidP="00200355"/>
    <w:p w14:paraId="3764F23B" w14:textId="77777777" w:rsidR="0095106F" w:rsidRPr="00200355" w:rsidRDefault="0095106F" w:rsidP="00200355">
      <w:pPr>
        <w:rPr>
          <w:noProof/>
        </w:rPr>
      </w:pPr>
      <w:r w:rsidRPr="00200355">
        <w:rPr>
          <w:noProof/>
        </w:rPr>
        <w:t>Source: Author (2021)</w:t>
      </w:r>
    </w:p>
    <w:p w14:paraId="36AD8D30" w14:textId="77777777" w:rsidR="0095106F" w:rsidRPr="00200355" w:rsidRDefault="0095106F" w:rsidP="00734742">
      <w:pPr>
        <w:spacing w:line="480" w:lineRule="auto"/>
      </w:pPr>
      <w:r w:rsidRPr="00200355">
        <w:t xml:space="preserve">The researcher will conduct the study with a sample size of 132 respondents </w:t>
      </w:r>
      <w:r w:rsidR="00952337" w:rsidRPr="00200355">
        <w:t xml:space="preserve">from the </w:t>
      </w:r>
      <w:r w:rsidR="008D36BD" w:rsidRPr="00200355">
        <w:t>Education, Youth &amp; Social Services Department</w:t>
      </w:r>
      <w:r w:rsidRPr="00200355">
        <w:t xml:space="preserve">. </w:t>
      </w:r>
    </w:p>
    <w:p w14:paraId="3B0E366A" w14:textId="77777777" w:rsidR="0095106F" w:rsidRPr="00200355" w:rsidRDefault="0095106F" w:rsidP="00734742">
      <w:pPr>
        <w:pStyle w:val="Heading2"/>
        <w:spacing w:line="480" w:lineRule="auto"/>
        <w:rPr>
          <w:rFonts w:ascii="Times New Roman" w:hAnsi="Times New Roman" w:cs="Times New Roman"/>
          <w:color w:val="auto"/>
          <w:sz w:val="24"/>
          <w:szCs w:val="24"/>
          <w:lang w:val="en-GB"/>
        </w:rPr>
      </w:pPr>
      <w:bookmarkStart w:id="176" w:name="_Toc54274813"/>
      <w:bookmarkStart w:id="177" w:name="_Toc133235050"/>
      <w:r w:rsidRPr="00200355">
        <w:rPr>
          <w:rFonts w:ascii="Times New Roman" w:hAnsi="Times New Roman" w:cs="Times New Roman"/>
          <w:color w:val="auto"/>
          <w:sz w:val="24"/>
          <w:szCs w:val="24"/>
          <w:lang w:val="en-GB"/>
        </w:rPr>
        <w:t>Sampling Technique</w:t>
      </w:r>
      <w:bookmarkEnd w:id="176"/>
      <w:bookmarkEnd w:id="177"/>
    </w:p>
    <w:p w14:paraId="2B4A6164" w14:textId="05BEDF28" w:rsidR="00111387" w:rsidRPr="00200355" w:rsidRDefault="00111387" w:rsidP="00734742">
      <w:pPr>
        <w:spacing w:line="480" w:lineRule="auto"/>
      </w:pPr>
      <w:r w:rsidRPr="00200355">
        <w:t>A sampling technique is the description of the exact procedure used to choose the entities that comprise the sample in a research study (Babbie, 2010). Purposive sampling will be used since the study's primary purpose is to focus on specific features of a population that are of interest in order to more objectively address the research issues</w:t>
      </w:r>
      <w:r w:rsidR="00C10691" w:rsidRPr="00200355">
        <w:t xml:space="preserve">. The sample size will be determined purposively to include the </w:t>
      </w:r>
      <w:r w:rsidR="00DB1479" w:rsidRPr="00200355">
        <w:t>Nairobi County</w:t>
      </w:r>
      <w:r w:rsidR="00C10691" w:rsidRPr="00200355">
        <w:t xml:space="preserve"> employees who are within the Education, Youth &amp; Social Services Department, who are </w:t>
      </w:r>
      <w:r w:rsidR="00227DF6" w:rsidRPr="00200355">
        <w:t xml:space="preserve">involved with ESP projects in the education sector within </w:t>
      </w:r>
      <w:r w:rsidR="00227DF6" w:rsidRPr="00200355">
        <w:lastRenderedPageBreak/>
        <w:t>the county.</w:t>
      </w:r>
      <w:r w:rsidR="00230064" w:rsidRPr="00200355">
        <w:t xml:space="preserve"> The sample will be 132 respondents drawn from 2700 employees in the Education, Youth &amp; Social sciences department.</w:t>
      </w:r>
    </w:p>
    <w:p w14:paraId="5F870DD8" w14:textId="77777777" w:rsidR="00AA79C7" w:rsidRPr="00200355" w:rsidRDefault="00AA79C7" w:rsidP="00734742">
      <w:pPr>
        <w:spacing w:line="480" w:lineRule="auto"/>
      </w:pPr>
      <w:bookmarkStart w:id="178" w:name="_Toc73016040"/>
      <w:bookmarkStart w:id="179" w:name="_Toc133235051"/>
      <w:r w:rsidRPr="00200355">
        <w:t>Data Collection Instruments</w:t>
      </w:r>
      <w:bookmarkEnd w:id="178"/>
      <w:bookmarkEnd w:id="179"/>
    </w:p>
    <w:p w14:paraId="5B2B1379" w14:textId="77777777" w:rsidR="00111387" w:rsidRPr="00200355" w:rsidRDefault="00111387" w:rsidP="00734742">
      <w:pPr>
        <w:spacing w:line="480" w:lineRule="auto"/>
      </w:pPr>
      <w:r w:rsidRPr="00200355">
        <w:t xml:space="preserve">Data collection is the systematic gathering and analysis of specific information in order to provide answers to pertinent questions and to evaluate the outcomes. It is concerned with discovering everything there is to know about a given subject (Babbie, 2010). The data is gathered in order to address the research questions, which seek to explain the observed event (Brians &amp; Leonard, 2011). The </w:t>
      </w:r>
      <w:r w:rsidR="003B6F2E" w:rsidRPr="00200355">
        <w:t xml:space="preserve">study </w:t>
      </w:r>
      <w:r w:rsidRPr="00200355">
        <w:t xml:space="preserve">will collect data through the use of </w:t>
      </w:r>
      <w:r w:rsidR="00FA40C1" w:rsidRPr="00200355">
        <w:t>self</w:t>
      </w:r>
      <w:r w:rsidRPr="00200355">
        <w:t xml:space="preserve">-administered questionnaires for </w:t>
      </w:r>
      <w:r w:rsidR="00230064" w:rsidRPr="00200355">
        <w:t xml:space="preserve">132 </w:t>
      </w:r>
      <w:r w:rsidRPr="00200355">
        <w:t>primary respondents. The questionnaires will have a sequence of open and closed-ended questions designed to elicit quantitative and qualitative data. It is critical to collect qualitative and quantitative data for triangulation purposes in order to improve the quality of the study report.</w:t>
      </w:r>
    </w:p>
    <w:p w14:paraId="2110F50C" w14:textId="0D7C7F0E" w:rsidR="004C651D" w:rsidRPr="00200355" w:rsidRDefault="003B6F2E" w:rsidP="00734742">
      <w:pPr>
        <w:spacing w:line="480" w:lineRule="auto"/>
      </w:pPr>
      <w:r w:rsidRPr="00200355">
        <w:t xml:space="preserve">The questionnaire will be an appropriate research tool as it allows the researcher to collect information from a large sample with diverse background and the findings will remain confidential, it will also save time and since they are presented in paper format there is no opportunity for bias. The questionnaire will include questions geared to answer the research questions. The questionnaires will be given to the staff and given humble time to answer. </w:t>
      </w:r>
    </w:p>
    <w:p w14:paraId="5D59B974" w14:textId="77777777" w:rsidR="00BC13FB" w:rsidRPr="00200355" w:rsidRDefault="00B41462" w:rsidP="00734742">
      <w:pPr>
        <w:spacing w:line="480" w:lineRule="auto"/>
        <w:rPr>
          <w:lang w:val="en-GB"/>
        </w:rPr>
      </w:pPr>
      <w:bookmarkStart w:id="180" w:name="_Toc73016039"/>
      <w:bookmarkStart w:id="181" w:name="_Toc133235052"/>
      <w:r w:rsidRPr="00200355">
        <w:rPr>
          <w:lang w:val="en-GB"/>
        </w:rPr>
        <w:t>Types of D</w:t>
      </w:r>
      <w:r w:rsidR="00BC13FB" w:rsidRPr="00200355">
        <w:rPr>
          <w:lang w:val="en-GB"/>
        </w:rPr>
        <w:t>ata</w:t>
      </w:r>
      <w:bookmarkEnd w:id="180"/>
      <w:bookmarkEnd w:id="181"/>
    </w:p>
    <w:p w14:paraId="562C8C7A" w14:textId="77777777" w:rsidR="00DB6087" w:rsidRPr="00200355" w:rsidRDefault="00EB3DCA" w:rsidP="00734742">
      <w:pPr>
        <w:spacing w:line="480" w:lineRule="auto"/>
        <w:rPr>
          <w:noProof/>
        </w:rPr>
      </w:pPr>
      <w:r w:rsidRPr="00200355">
        <w:rPr>
          <w:noProof/>
        </w:rPr>
        <w:t>In research, there are two different typ</w:t>
      </w:r>
      <w:r w:rsidR="006B26E2" w:rsidRPr="00200355">
        <w:rPr>
          <w:noProof/>
        </w:rPr>
        <w:t>e</w:t>
      </w:r>
      <w:r w:rsidRPr="00200355">
        <w:rPr>
          <w:noProof/>
        </w:rPr>
        <w:t xml:space="preserve">s of data, primary and secondary data. </w:t>
      </w:r>
      <w:r w:rsidR="00DB6087" w:rsidRPr="00200355">
        <w:rPr>
          <w:noProof/>
        </w:rPr>
        <w:t>Primary data is information that researchers obtain directly from primary sources through methods such as interviews, surveys, and experiments (Babbie, 2010). Primary data is typically collected directly from the source</w:t>
      </w:r>
      <w:r w:rsidRPr="00200355">
        <w:rPr>
          <w:noProof/>
        </w:rPr>
        <w:t xml:space="preserve">, </w:t>
      </w:r>
      <w:r w:rsidR="00DB6087" w:rsidRPr="00200355">
        <w:rPr>
          <w:noProof/>
        </w:rPr>
        <w:t>the location of the data</w:t>
      </w:r>
      <w:r w:rsidRPr="00200355">
        <w:rPr>
          <w:noProof/>
        </w:rPr>
        <w:t xml:space="preserve"> </w:t>
      </w:r>
      <w:r w:rsidR="00DB6087" w:rsidRPr="00200355">
        <w:rPr>
          <w:noProof/>
        </w:rPr>
        <w:t xml:space="preserve">and is regarded as the most valuable sort of data in </w:t>
      </w:r>
      <w:r w:rsidR="00DB6087" w:rsidRPr="00200355">
        <w:rPr>
          <w:noProof/>
        </w:rPr>
        <w:lastRenderedPageBreak/>
        <w:t xml:space="preserve">research (Berg &amp; Lune, 2012). Secondary data is material that has been extracted from primary sources and made available to researchers for use in their own study (Creswell, 2013). </w:t>
      </w:r>
    </w:p>
    <w:p w14:paraId="06160F66" w14:textId="77777777" w:rsidR="00477B74" w:rsidRPr="00200355" w:rsidRDefault="00DB6087" w:rsidP="00734742">
      <w:pPr>
        <w:spacing w:line="480" w:lineRule="auto"/>
        <w:rPr>
          <w:noProof/>
        </w:rPr>
      </w:pPr>
      <w:r w:rsidRPr="00200355">
        <w:rPr>
          <w:noProof/>
        </w:rPr>
        <w:t xml:space="preserve">Qualitative data </w:t>
      </w:r>
      <w:r w:rsidR="003935F0" w:rsidRPr="00200355">
        <w:rPr>
          <w:noProof/>
        </w:rPr>
        <w:t xml:space="preserve">is a </w:t>
      </w:r>
      <w:r w:rsidRPr="00200355">
        <w:rPr>
          <w:noProof/>
        </w:rPr>
        <w:t xml:space="preserve"> form of data </w:t>
      </w:r>
      <w:r w:rsidR="004A40BF" w:rsidRPr="00200355">
        <w:rPr>
          <w:noProof/>
        </w:rPr>
        <w:t xml:space="preserve">that </w:t>
      </w:r>
      <w:r w:rsidRPr="00200355">
        <w:rPr>
          <w:noProof/>
        </w:rPr>
        <w:t xml:space="preserve">is gathered through observation, one-on-one interviews, and the facilitation of focus groups (Kothari, 2004). Quantitative data is defined as data that has a numerical value in the form of counts or numbers, with each data set having its own unique numerical value (Bryman, 2003). Quantitative data is typically gathered for statistical analysis via surveys, polls, or questionnaires distributed to a subset of the population (Brians &amp; Leonard, 2011). </w:t>
      </w:r>
      <w:r w:rsidR="00477B74" w:rsidRPr="00200355">
        <w:rPr>
          <w:noProof/>
        </w:rPr>
        <w:t xml:space="preserve">This study will utilize primary data, qualitative and quantitative data.The research study will obtain primary data from questionnaires and they will be analyzed quantitatively. </w:t>
      </w:r>
    </w:p>
    <w:p w14:paraId="17595ED3" w14:textId="77777777" w:rsidR="00AA79C7" w:rsidRPr="00200355" w:rsidRDefault="00AA79C7" w:rsidP="00734742">
      <w:pPr>
        <w:spacing w:line="480" w:lineRule="auto"/>
      </w:pPr>
      <w:bookmarkStart w:id="182" w:name="_Toc73016041"/>
      <w:bookmarkStart w:id="183" w:name="_Toc133235053"/>
      <w:r w:rsidRPr="00200355">
        <w:t>Data Collection Procedures</w:t>
      </w:r>
      <w:bookmarkEnd w:id="182"/>
      <w:bookmarkEnd w:id="183"/>
    </w:p>
    <w:p w14:paraId="5A9782EB" w14:textId="77777777" w:rsidR="00D27609" w:rsidRPr="00200355" w:rsidRDefault="00D27609" w:rsidP="00734742">
      <w:pPr>
        <w:spacing w:line="480" w:lineRule="auto"/>
      </w:pPr>
      <w:r w:rsidRPr="00200355">
        <w:t>Before beginning data collecti</w:t>
      </w:r>
      <w:r w:rsidR="00A13D85" w:rsidRPr="00200355">
        <w:t>on</w:t>
      </w:r>
      <w:r w:rsidRPr="00200355">
        <w:t xml:space="preserve"> for the research study, </w:t>
      </w:r>
      <w:r w:rsidR="008C3407" w:rsidRPr="00200355">
        <w:t xml:space="preserve">the researcher </w:t>
      </w:r>
      <w:r w:rsidR="00EB3DCA" w:rsidRPr="00200355">
        <w:t xml:space="preserve">will obtain an introductory letter from Daystar University's Department of </w:t>
      </w:r>
      <w:r w:rsidR="008C3407" w:rsidRPr="00200355">
        <w:t>Development S</w:t>
      </w:r>
      <w:r w:rsidR="00EB3DCA" w:rsidRPr="00200355">
        <w:t xml:space="preserve">tudies, an approval from the Daystar University Ethics and Review Board and a permit from the National Commission for Science, Technology, and Innovation, and Nairobi </w:t>
      </w:r>
      <w:r w:rsidRPr="00200355">
        <w:t>County. The researcher will schedule a one-week time with the Education, Youth, and Social Services county executive head to conduct data collection across the department of Education, Youth, and Social Services.</w:t>
      </w:r>
    </w:p>
    <w:p w14:paraId="0186490B" w14:textId="77777777" w:rsidR="00D27609" w:rsidRPr="00200355" w:rsidRDefault="00D27609" w:rsidP="00734742">
      <w:pPr>
        <w:spacing w:line="480" w:lineRule="auto"/>
      </w:pPr>
      <w:r w:rsidRPr="00200355">
        <w:t>To initiate the research process, the researcher w</w:t>
      </w:r>
      <w:r w:rsidR="00EB3DCA" w:rsidRPr="00200355">
        <w:t>ill</w:t>
      </w:r>
      <w:r w:rsidRPr="00200355">
        <w:t xml:space="preserve"> seek consent from key respondents at Nairobi County authorities. Data collection will be accomplished through the use of questionnaires. There will be both closed and open-ended questions. The researcher will personally administer the questionnaire, following up to ensure that respondents respond in a timely manner. The researcher will set aside a week and schedule responders on various days </w:t>
      </w:r>
      <w:r w:rsidR="00797EBA" w:rsidRPr="00200355">
        <w:t>in the</w:t>
      </w:r>
      <w:r w:rsidRPr="00200355">
        <w:t xml:space="preserve"> week during </w:t>
      </w:r>
      <w:r w:rsidRPr="00200355">
        <w:lastRenderedPageBreak/>
        <w:t>which the researcher will be able to administer the question</w:t>
      </w:r>
      <w:r w:rsidR="00797EBA" w:rsidRPr="00200355">
        <w:t>naires</w:t>
      </w:r>
      <w:r w:rsidRPr="00200355">
        <w:t>. Data that is current will be crucial, as accurate information will assure the quality of research findings.</w:t>
      </w:r>
    </w:p>
    <w:p w14:paraId="17ACCC0B" w14:textId="77777777" w:rsidR="00AA79C7" w:rsidRPr="00200355" w:rsidRDefault="00AA79C7" w:rsidP="00734742">
      <w:pPr>
        <w:spacing w:line="480" w:lineRule="auto"/>
      </w:pPr>
      <w:bookmarkStart w:id="184" w:name="_Toc73016042"/>
      <w:bookmarkStart w:id="185" w:name="_Toc133235054"/>
      <w:r w:rsidRPr="00200355">
        <w:t>Pretesting</w:t>
      </w:r>
      <w:bookmarkEnd w:id="184"/>
      <w:bookmarkEnd w:id="185"/>
    </w:p>
    <w:p w14:paraId="5B1C7971" w14:textId="77777777" w:rsidR="00FA06DC" w:rsidRPr="00200355" w:rsidRDefault="00FA06DC" w:rsidP="00734742">
      <w:pPr>
        <w:spacing w:line="480" w:lineRule="auto"/>
      </w:pPr>
      <w:r w:rsidRPr="00200355">
        <w:t>Pretesting is the only way to determine in advance whether the data collection instruments to be used will provide difficulties during actual data collection with respondents (Berg &amp; Lune, 2012; Bryman, 2003). A sample size of 1-10% of the research sample size is optimal, particularly for small sample sizes, particularly during pretesting (Denscombe, 2010; Connaway &amp; Powell, 2010). In terms of the research study, the researcher will use a sample size of 10/100 x 1</w:t>
      </w:r>
      <w:r w:rsidR="00304A01" w:rsidRPr="00200355">
        <w:t>32</w:t>
      </w:r>
      <w:r w:rsidRPr="00200355">
        <w:t xml:space="preserve"> = about 13 respondents</w:t>
      </w:r>
      <w:r w:rsidR="004668FC" w:rsidRPr="00200355">
        <w:t>, therefore t</w:t>
      </w:r>
      <w:r w:rsidRPr="00200355">
        <w:t>hirteen r</w:t>
      </w:r>
      <w:r w:rsidR="004A40BF" w:rsidRPr="00200355">
        <w:t>espondents will complete questionnaires</w:t>
      </w:r>
      <w:r w:rsidR="00DE03A0" w:rsidRPr="00200355">
        <w:t>.</w:t>
      </w:r>
      <w:r w:rsidRPr="00200355">
        <w:t xml:space="preserve"> The pretest will be conducted at the Machakos County Education, Skills Training, and Social Welfare Department, which is a county institution that borders Nairobi County and has implemented Participatory Monitoring and Evaluation policies in dispensing public education initiatives within Machakos County. Pretesting is used to ensure that questionnaires are devoid o</w:t>
      </w:r>
      <w:r w:rsidR="00392EF1" w:rsidRPr="00200355">
        <w:t>f errors, ambiguities</w:t>
      </w:r>
      <w:r w:rsidRPr="00200355">
        <w:t>, wordiness, and repetition in order to increase expression precision, objectivity, relevancy, and tool completion while avoiding data contamination. If any flaws are discovered during pre-testing, the instruments used to collect data will be updated accordingly. Additionally, pre-testing will serve as a platform for training research assistants on data gathering techniques.</w:t>
      </w:r>
    </w:p>
    <w:p w14:paraId="6E6BD946" w14:textId="77777777" w:rsidR="00AA79C7" w:rsidRPr="00200355" w:rsidRDefault="00AA79C7" w:rsidP="00734742">
      <w:pPr>
        <w:spacing w:line="480" w:lineRule="auto"/>
      </w:pPr>
      <w:bookmarkStart w:id="186" w:name="_Toc73016043"/>
      <w:bookmarkStart w:id="187" w:name="_Toc133235055"/>
      <w:r w:rsidRPr="00200355">
        <w:t>Reliability and Validity</w:t>
      </w:r>
      <w:bookmarkEnd w:id="186"/>
      <w:bookmarkEnd w:id="187"/>
    </w:p>
    <w:p w14:paraId="3A7B4645" w14:textId="0FCC3120" w:rsidR="0019437E" w:rsidRPr="00200355" w:rsidRDefault="0019437E" w:rsidP="00E07138">
      <w:pPr>
        <w:pStyle w:val="Default"/>
        <w:spacing w:line="480" w:lineRule="auto"/>
        <w:jc w:val="both"/>
        <w:rPr>
          <w:color w:val="auto"/>
        </w:rPr>
      </w:pPr>
      <w:r w:rsidRPr="00200355">
        <w:rPr>
          <w:color w:val="auto"/>
        </w:rPr>
        <w:t xml:space="preserve">According to Kothari (2007), reliability is the measure of degree to which </w:t>
      </w:r>
      <w:r w:rsidR="001B28F0" w:rsidRPr="00200355">
        <w:rPr>
          <w:color w:val="auto"/>
        </w:rPr>
        <w:t>research</w:t>
      </w:r>
      <w:r w:rsidRPr="00200355">
        <w:rPr>
          <w:color w:val="auto"/>
        </w:rPr>
        <w:t xml:space="preserve"> yields consistent results or data after repeated trials. It is the degree of consistency that the research instruments or procedures demonstrate. It is qualified by taking several measurements and reduces the ability to track change in measurement in study. The reliability of the instruments will be </w:t>
      </w:r>
      <w:r w:rsidRPr="00200355">
        <w:rPr>
          <w:color w:val="auto"/>
        </w:rPr>
        <w:lastRenderedPageBreak/>
        <w:t xml:space="preserve">determined by computing a test-retest reliability coefficient. This will be done by administering the test </w:t>
      </w:r>
      <w:r w:rsidR="002C388C" w:rsidRPr="00200355">
        <w:rPr>
          <w:color w:val="auto"/>
        </w:rPr>
        <w:t>twice but</w:t>
      </w:r>
      <w:r w:rsidRPr="00200355">
        <w:rPr>
          <w:color w:val="auto"/>
        </w:rPr>
        <w:t xml:space="preserve"> allowing an interval of two weeks between the tests. The responses in the two tests will be compared to establish consistency across the respondents. After administering the questionnaires, the instruments will be collected and a correlation co-efficient will be calculated to indicate the relationship between the two sets of scores. </w:t>
      </w:r>
    </w:p>
    <w:p w14:paraId="48B468C0" w14:textId="5B958DC0" w:rsidR="00815260" w:rsidRPr="00200355" w:rsidRDefault="0019437E" w:rsidP="00E07138">
      <w:pPr>
        <w:pStyle w:val="Default"/>
        <w:spacing w:line="480" w:lineRule="auto"/>
        <w:jc w:val="both"/>
        <w:rPr>
          <w:color w:val="auto"/>
        </w:rPr>
      </w:pPr>
      <w:r w:rsidRPr="00200355">
        <w:rPr>
          <w:color w:val="auto"/>
        </w:rPr>
        <w:t xml:space="preserve">Validity refers to the degree to which an instrument measures what it purports to measure </w:t>
      </w:r>
      <w:r w:rsidR="001B28F0" w:rsidRPr="00200355">
        <w:rPr>
          <w:color w:val="auto"/>
        </w:rPr>
        <w:t>(</w:t>
      </w:r>
      <w:r w:rsidRPr="00200355">
        <w:rPr>
          <w:color w:val="auto"/>
        </w:rPr>
        <w:t xml:space="preserve">Mugenda N, 2003). This illustrates the degree to which results obtained from the analysis of data actually represent the phenomena under study. To ensure validity of the research instruments, the instruments will be presented to the supervisor who is a research expert in the study area. The supervisor will scrutinize the instruments to check for the use of simple language to formulate questions and the use of side note to guide the respondents while filling the questionnaires, and give suggestions which will help refine the questionnaires before preparing the final copy. </w:t>
      </w:r>
      <w:bookmarkStart w:id="188" w:name="_Toc73016044"/>
    </w:p>
    <w:p w14:paraId="43078B17" w14:textId="43FD0A1D" w:rsidR="00AA79C7" w:rsidRPr="00200355" w:rsidRDefault="00AA79C7" w:rsidP="00200355">
      <w:pPr>
        <w:pStyle w:val="Heading2"/>
        <w:rPr>
          <w:rFonts w:ascii="Times New Roman" w:hAnsi="Times New Roman" w:cs="Times New Roman"/>
          <w:color w:val="auto"/>
          <w:sz w:val="24"/>
          <w:szCs w:val="24"/>
        </w:rPr>
      </w:pPr>
      <w:bookmarkStart w:id="189" w:name="_Toc133235056"/>
      <w:r w:rsidRPr="00200355">
        <w:rPr>
          <w:rFonts w:ascii="Times New Roman" w:hAnsi="Times New Roman" w:cs="Times New Roman"/>
          <w:color w:val="auto"/>
          <w:sz w:val="24"/>
          <w:szCs w:val="24"/>
        </w:rPr>
        <w:t>Data Analysis Plan</w:t>
      </w:r>
      <w:bookmarkEnd w:id="188"/>
      <w:bookmarkEnd w:id="189"/>
    </w:p>
    <w:p w14:paraId="136FC37B" w14:textId="77777777" w:rsidR="00EA1DA7" w:rsidRPr="00200355" w:rsidRDefault="00EA1DA7" w:rsidP="00E07138">
      <w:pPr>
        <w:pStyle w:val="Default"/>
        <w:spacing w:line="480" w:lineRule="auto"/>
        <w:jc w:val="both"/>
        <w:rPr>
          <w:color w:val="auto"/>
        </w:rPr>
      </w:pPr>
      <w:bookmarkStart w:id="190" w:name="_Toc73016045"/>
      <w:r w:rsidRPr="00200355">
        <w:rPr>
          <w:color w:val="auto"/>
        </w:rPr>
        <w:t xml:space="preserve">The collected data will begin with pre-processing of data through editing to detect errors and omissions and making of corrections where possible. This will involve a careful analysis of the completed questionnaires in order to ensure that collected data are accurate and consistent with other information gathered. The collected data will be coded by the researcher for efficiency in order to reduce the replies given by the respondents to a small number of classes. After the coding is completed, the data will be classified on the basis of common characteristics and attributes. </w:t>
      </w:r>
    </w:p>
    <w:p w14:paraId="41AAFC28" w14:textId="77777777" w:rsidR="00EA1DA7" w:rsidRPr="00200355" w:rsidRDefault="00EA1DA7" w:rsidP="00734742">
      <w:pPr>
        <w:spacing w:line="480" w:lineRule="auto"/>
      </w:pPr>
      <w:r w:rsidRPr="00200355">
        <w:t>The raw data will then be assembled and tabulated in</w:t>
      </w:r>
      <w:r w:rsidR="00EF6E10" w:rsidRPr="00200355">
        <w:t xml:space="preserve"> </w:t>
      </w:r>
      <w:r w:rsidRPr="00200355">
        <w:t xml:space="preserve">form of statistical tables of frequency and percentages to allow for further analysis. This will facilitate the summation of items and detection of errors and omissions. Descriptive statistics will be used to analyze the data with the help of Statistical Package for Social Sciences (SPSS) </w:t>
      </w:r>
      <w:r w:rsidR="004668FC" w:rsidRPr="00200355">
        <w:t xml:space="preserve">version 26 </w:t>
      </w:r>
      <w:r w:rsidRPr="00200355">
        <w:t xml:space="preserve">to aid the statistical analysis of </w:t>
      </w:r>
      <w:r w:rsidRPr="00200355">
        <w:lastRenderedPageBreak/>
        <w:t>the data. Content analysis will be applied for the qualitative data in order to identify patterns, themes and biases. Finally, all data will be stored in soft and hard copies.</w:t>
      </w:r>
    </w:p>
    <w:p w14:paraId="57986664" w14:textId="77777777" w:rsidR="00AA79C7" w:rsidRPr="00200355" w:rsidRDefault="00AA79C7" w:rsidP="00734742">
      <w:pPr>
        <w:spacing w:line="480" w:lineRule="auto"/>
      </w:pPr>
      <w:bookmarkStart w:id="191" w:name="_Toc133235057"/>
      <w:r w:rsidRPr="00200355">
        <w:t>Ethical Considerations</w:t>
      </w:r>
      <w:bookmarkEnd w:id="190"/>
      <w:bookmarkEnd w:id="191"/>
    </w:p>
    <w:p w14:paraId="0632BD43" w14:textId="71C5D974" w:rsidR="000F0BCD" w:rsidRPr="00200355" w:rsidRDefault="00053A5B" w:rsidP="00734742">
      <w:pPr>
        <w:spacing w:line="480" w:lineRule="auto"/>
      </w:pPr>
      <w:r w:rsidRPr="00200355">
        <w:t>Researchers must adhere to a variety of ethical standards</w:t>
      </w:r>
      <w:r w:rsidR="00EA1DA7" w:rsidRPr="00200355">
        <w:t>.</w:t>
      </w:r>
      <w:r w:rsidRPr="00200355">
        <w:t xml:space="preserve"> </w:t>
      </w:r>
      <w:r w:rsidR="00541B25" w:rsidRPr="00200355">
        <w:t>T</w:t>
      </w:r>
      <w:r w:rsidRPr="00200355">
        <w:t>hey must adhere to professional, institutional, and government norms for research involving human subjects (Denscombe, 2010).</w:t>
      </w:r>
      <w:r w:rsidR="000F0BCD" w:rsidRPr="00200355">
        <w:t xml:space="preserve"> </w:t>
      </w:r>
      <w:r w:rsidRPr="00200355">
        <w:t xml:space="preserve"> </w:t>
      </w:r>
      <w:r w:rsidR="00EA1DA7" w:rsidRPr="00200355">
        <w:t xml:space="preserve">For the study, the researcher will guarantee that the study process is conducted in accordance with established standards of confidentiality, informed consent, respect, anonymity, and secure data storage and management. </w:t>
      </w:r>
      <w:r w:rsidR="000F0BCD" w:rsidRPr="00200355">
        <w:t xml:space="preserve">The participants will be informed their participation will contribute significantly </w:t>
      </w:r>
      <w:r w:rsidR="00866BD3" w:rsidRPr="00200355">
        <w:t xml:space="preserve">to </w:t>
      </w:r>
      <w:r w:rsidR="000F0BCD" w:rsidRPr="00200355">
        <w:t xml:space="preserve">getting the </w:t>
      </w:r>
      <w:r w:rsidR="00866BD3" w:rsidRPr="00200355">
        <w:t>accurate description of the phenomenon under study.</w:t>
      </w:r>
    </w:p>
    <w:p w14:paraId="0C5D7654" w14:textId="5E136E74" w:rsidR="00272CBA" w:rsidRPr="00200355" w:rsidRDefault="00866BD3" w:rsidP="00734742">
      <w:pPr>
        <w:spacing w:line="480" w:lineRule="auto"/>
      </w:pPr>
      <w:r w:rsidRPr="00200355">
        <w:t>T</w:t>
      </w:r>
      <w:r w:rsidR="00EA1DA7" w:rsidRPr="00200355">
        <w:t>he</w:t>
      </w:r>
      <w:r w:rsidR="00053A5B" w:rsidRPr="00200355">
        <w:t xml:space="preserve"> researcher will seek approval from Daystar University's Department of H</w:t>
      </w:r>
      <w:r w:rsidRPr="00200355">
        <w:t xml:space="preserve">uman and Social Science and </w:t>
      </w:r>
      <w:r w:rsidR="00053A5B" w:rsidRPr="00200355">
        <w:t>the Daystar University Ethics and Review Board</w:t>
      </w:r>
      <w:r w:rsidRPr="00200355">
        <w:t xml:space="preserve">. It is also a legal requirement to get a research permit from the </w:t>
      </w:r>
      <w:r w:rsidR="00053A5B" w:rsidRPr="00200355">
        <w:t>National Commission for Scie</w:t>
      </w:r>
      <w:r w:rsidRPr="00200355">
        <w:t>nce, Technology, and Innovation (NACOSTI) to carry out any research and the researcher will do so having acquired the relevant permit from Daystar University. Additionally, the researcher</w:t>
      </w:r>
      <w:r w:rsidR="00272CBA" w:rsidRPr="00200355">
        <w:t xml:space="preserve"> will need to get a permit from</w:t>
      </w:r>
      <w:r w:rsidR="00053A5B" w:rsidRPr="00200355">
        <w:t xml:space="preserve"> and Nairobi City County</w:t>
      </w:r>
      <w:r w:rsidRPr="00200355">
        <w:t xml:space="preserve"> to enable the researcher to access the respondents who work there</w:t>
      </w:r>
      <w:r w:rsidR="00053A5B" w:rsidRPr="00200355">
        <w:t>.</w:t>
      </w:r>
      <w:r w:rsidR="009C2D51" w:rsidRPr="00200355">
        <w:t xml:space="preserve"> </w:t>
      </w:r>
    </w:p>
    <w:p w14:paraId="0C9CFEB2" w14:textId="293049D6" w:rsidR="00053A5B" w:rsidRPr="00200355" w:rsidRDefault="00272CBA" w:rsidP="00734742">
      <w:pPr>
        <w:spacing w:line="480" w:lineRule="auto"/>
      </w:pPr>
      <w:r w:rsidRPr="00200355">
        <w:t xml:space="preserve">A consent form for the respondents will also be generated towards assuring the respondents permission recorded. </w:t>
      </w:r>
      <w:r w:rsidR="00053A5B" w:rsidRPr="00200355">
        <w:t>Responde</w:t>
      </w:r>
      <w:r w:rsidR="00753158" w:rsidRPr="00200355">
        <w:t>nts' names will not be needed so as</w:t>
      </w:r>
      <w:r w:rsidR="00053A5B" w:rsidRPr="00200355">
        <w:t xml:space="preserve"> to safeguard their identities. The respondents' personal privacy will be protected, as will the confidentiality of the information they provide</w:t>
      </w:r>
      <w:r w:rsidR="00866BD3" w:rsidRPr="00200355">
        <w:t xml:space="preserve"> by not requiring them to give any unique identifiers such as name or national identity number</w:t>
      </w:r>
      <w:r w:rsidR="00053A5B" w:rsidRPr="00200355">
        <w:t xml:space="preserve">. The study's </w:t>
      </w:r>
      <w:r w:rsidRPr="00200355">
        <w:t xml:space="preserve">academic </w:t>
      </w:r>
      <w:r w:rsidR="00053A5B" w:rsidRPr="00200355">
        <w:t xml:space="preserve">objective will be </w:t>
      </w:r>
      <w:r w:rsidRPr="00200355">
        <w:t xml:space="preserve">communicated clearly </w:t>
      </w:r>
      <w:r w:rsidR="00053A5B" w:rsidRPr="00200355">
        <w:t>and that their responses will not result in victimization. Respondents will be notified of their</w:t>
      </w:r>
      <w:r w:rsidR="00866BD3" w:rsidRPr="00200355">
        <w:t xml:space="preserve"> right to opt out of the study </w:t>
      </w:r>
      <w:r w:rsidRPr="00200355">
        <w:t xml:space="preserve">at any time </w:t>
      </w:r>
      <w:r w:rsidR="00866BD3" w:rsidRPr="00200355">
        <w:t>and none of their personal information will be shared.</w:t>
      </w:r>
    </w:p>
    <w:p w14:paraId="7DE3A982" w14:textId="50DC7377" w:rsidR="00AA79C7" w:rsidRPr="00200355" w:rsidRDefault="00636854" w:rsidP="00734742">
      <w:pPr>
        <w:spacing w:line="480" w:lineRule="auto"/>
      </w:pPr>
      <w:bookmarkStart w:id="192" w:name="_Toc73016046"/>
      <w:bookmarkStart w:id="193" w:name="_Toc133235058"/>
      <w:r w:rsidRPr="00200355">
        <w:lastRenderedPageBreak/>
        <w:t xml:space="preserve">Chapter </w:t>
      </w:r>
      <w:r w:rsidR="00AA79C7" w:rsidRPr="00200355">
        <w:t>Summary</w:t>
      </w:r>
      <w:bookmarkEnd w:id="192"/>
      <w:bookmarkEnd w:id="193"/>
    </w:p>
    <w:p w14:paraId="4A77304B" w14:textId="13D97E24" w:rsidR="00F52336" w:rsidRPr="00200355" w:rsidRDefault="00AA79C7" w:rsidP="00734742">
      <w:pPr>
        <w:spacing w:line="480" w:lineRule="auto"/>
      </w:pPr>
      <w:r w:rsidRPr="00200355">
        <w:t xml:space="preserve">This chapter </w:t>
      </w:r>
      <w:r w:rsidR="00A60F42" w:rsidRPr="00200355">
        <w:t xml:space="preserve">has </w:t>
      </w:r>
      <w:r w:rsidRPr="00200355">
        <w:t>outline</w:t>
      </w:r>
      <w:r w:rsidR="00A60F42" w:rsidRPr="00200355">
        <w:t>d</w:t>
      </w:r>
      <w:r w:rsidRPr="00200355">
        <w:t xml:space="preserve"> the research methodology that will be used in the study. It </w:t>
      </w:r>
      <w:r w:rsidR="00695E7C" w:rsidRPr="00200355">
        <w:t xml:space="preserve">has </w:t>
      </w:r>
      <w:r w:rsidRPr="00200355">
        <w:t>describe</w:t>
      </w:r>
      <w:r w:rsidR="00695E7C" w:rsidRPr="00200355">
        <w:t>d</w:t>
      </w:r>
      <w:r w:rsidRPr="00200355">
        <w:t xml:space="preserve"> the research design, population of the study, target population of the study, sample size, sampling technique,</w:t>
      </w:r>
      <w:r w:rsidR="000A1CE7" w:rsidRPr="00200355">
        <w:t xml:space="preserve"> </w:t>
      </w:r>
      <w:r w:rsidR="00832A36" w:rsidRPr="00200355">
        <w:t>data collection instruments,</w:t>
      </w:r>
      <w:r w:rsidRPr="00200355">
        <w:t xml:space="preserve"> </w:t>
      </w:r>
      <w:r w:rsidR="00695E7C" w:rsidRPr="00200355">
        <w:t>types of data</w:t>
      </w:r>
      <w:r w:rsidRPr="00200355">
        <w:t xml:space="preserve">, pretesting, data analysis plan and ethical considerations. </w:t>
      </w:r>
      <w:r w:rsidR="00695E7C" w:rsidRPr="00200355">
        <w:t>So</w:t>
      </w:r>
      <w:r w:rsidR="0004395B" w:rsidRPr="00200355">
        <w:t>,</w:t>
      </w:r>
      <w:r w:rsidRPr="00200355">
        <w:t xml:space="preserve"> the next chapter will detail how collected data will be analyzed and presented. </w:t>
      </w:r>
    </w:p>
    <w:p w14:paraId="10E6566D" w14:textId="44232D82" w:rsidR="00E07138" w:rsidRPr="00200355" w:rsidRDefault="00F52336" w:rsidP="00200355">
      <w:r w:rsidRPr="00200355">
        <w:br w:type="page"/>
      </w:r>
    </w:p>
    <w:p w14:paraId="4F1DDE82" w14:textId="2BCDA15B" w:rsidR="00E07138" w:rsidRPr="00200355" w:rsidRDefault="000B75D7" w:rsidP="00363C81">
      <w:pPr>
        <w:jc w:val="center"/>
      </w:pPr>
      <w:r w:rsidRPr="00200355">
        <w:lastRenderedPageBreak/>
        <w:t>CHAPTER FOUR</w:t>
      </w:r>
    </w:p>
    <w:p w14:paraId="2B167B5C" w14:textId="77777777" w:rsidR="000B75D7" w:rsidRDefault="000B75D7" w:rsidP="00363C81">
      <w:pPr>
        <w:pStyle w:val="Heading1"/>
        <w:jc w:val="center"/>
        <w:rPr>
          <w:rFonts w:ascii="Times New Roman" w:hAnsi="Times New Roman" w:cs="Times New Roman"/>
          <w:color w:val="auto"/>
          <w:sz w:val="24"/>
          <w:szCs w:val="24"/>
        </w:rPr>
      </w:pPr>
      <w:bookmarkStart w:id="194" w:name="_Toc113861240"/>
      <w:r w:rsidRPr="00200355">
        <w:rPr>
          <w:rFonts w:ascii="Times New Roman" w:hAnsi="Times New Roman" w:cs="Times New Roman"/>
          <w:color w:val="auto"/>
          <w:sz w:val="24"/>
          <w:szCs w:val="24"/>
        </w:rPr>
        <w:t>RESEARCH FINDINGS AND DISCUSSION</w:t>
      </w:r>
      <w:bookmarkEnd w:id="194"/>
    </w:p>
    <w:p w14:paraId="3F24ABE7" w14:textId="35EFDFB0" w:rsidR="00734742" w:rsidRDefault="00734742" w:rsidP="00734742">
      <w:r>
        <w:t>Introduction</w:t>
      </w:r>
    </w:p>
    <w:p w14:paraId="1B1EC3E2" w14:textId="356B5558" w:rsidR="00734742" w:rsidRPr="00734742" w:rsidRDefault="00734742" w:rsidP="001759E4">
      <w:pPr>
        <w:spacing w:line="480" w:lineRule="auto"/>
      </w:pPr>
      <w:r>
        <w:t xml:space="preserve">This chapter dealt with illustrations of results and findings of this study. The first part dealt with the response rate/completion rate/return rate of the study instrument. The socio-demographic factors followed presented in tables and figures of frequencies and percentages for each social demographic factor. Illustrations of awareness, frequency of use and interaction experiences with participatory monitoring and evaluation systems in Nairobi County followed the socio-demographic factors. The final part of this section dealt with </w:t>
      </w:r>
      <w:r w:rsidR="001759E4">
        <w:t>research objectives whereby stakeholder involvement, capacity building of stakeholders</w:t>
      </w:r>
      <w:r w:rsidR="009E5DA7">
        <w:t xml:space="preserve">, project ownership and policy recommendations were illustrated in tables of frequencies and percentages and their implications discussed. </w:t>
      </w:r>
    </w:p>
    <w:p w14:paraId="0A0F3E0E" w14:textId="77777777" w:rsidR="00E07138" w:rsidRPr="00734742" w:rsidRDefault="00E07138" w:rsidP="00363C81">
      <w:pPr>
        <w:pStyle w:val="Heading1"/>
        <w:rPr>
          <w:rFonts w:ascii="Times New Roman" w:hAnsi="Times New Roman" w:cs="Times New Roman"/>
          <w:color w:val="auto"/>
          <w:sz w:val="24"/>
          <w:szCs w:val="24"/>
        </w:rPr>
      </w:pPr>
      <w:r w:rsidRPr="00734742">
        <w:rPr>
          <w:rFonts w:ascii="Times New Roman" w:hAnsi="Times New Roman" w:cs="Times New Roman"/>
          <w:color w:val="auto"/>
          <w:sz w:val="24"/>
          <w:szCs w:val="24"/>
        </w:rPr>
        <w:t>Response Rate</w:t>
      </w:r>
    </w:p>
    <w:p w14:paraId="36AD18FA" w14:textId="0F8CAE2E" w:rsidR="00A62BD2" w:rsidRPr="00200355" w:rsidRDefault="00A62BD2" w:rsidP="00363C81">
      <w:pPr>
        <w:pStyle w:val="BodyText"/>
        <w:spacing w:line="480" w:lineRule="auto"/>
      </w:pPr>
      <w:r w:rsidRPr="00200355">
        <w:t xml:space="preserve">Response rate refers to the percentage of eligible questionnaires returned to the researcher after issuance to individuals in the sample size divided by the sample size. A good response is vital any research because a large non-response bias is considered deadly. A good response rate is recommended due to its ability to enhance representativeness which in turn </w:t>
      </w:r>
      <w:r w:rsidR="00405B83" w:rsidRPr="00200355">
        <w:t xml:space="preserve">enhances the reliability and validity of the data and the accompanied research findings. The American Journal of Pharmaceutical Education recommends and only accepts manuscripts that achieve 60% response rate or higher. The non-response bias for such research is thus 40% which is within acceptable limits. </w:t>
      </w:r>
    </w:p>
    <w:p w14:paraId="3E944A04" w14:textId="362BA7C5" w:rsidR="002E6AA3" w:rsidRPr="002E6AA3" w:rsidRDefault="002E6AA3" w:rsidP="002E6AA3">
      <w:pPr>
        <w:pStyle w:val="Caption"/>
        <w:keepNext/>
        <w:rPr>
          <w:color w:val="auto"/>
          <w:sz w:val="24"/>
          <w:szCs w:val="24"/>
        </w:rPr>
      </w:pPr>
      <w:r w:rsidRPr="002E6AA3">
        <w:rPr>
          <w:color w:val="auto"/>
          <w:sz w:val="24"/>
          <w:szCs w:val="24"/>
        </w:rPr>
        <w:lastRenderedPageBreak/>
        <w:t xml:space="preserve">Table </w:t>
      </w:r>
      <w:r w:rsidRPr="002E6AA3">
        <w:rPr>
          <w:color w:val="auto"/>
          <w:sz w:val="24"/>
          <w:szCs w:val="24"/>
        </w:rPr>
        <w:fldChar w:fldCharType="begin"/>
      </w:r>
      <w:r w:rsidRPr="002E6AA3">
        <w:rPr>
          <w:color w:val="auto"/>
          <w:sz w:val="24"/>
          <w:szCs w:val="24"/>
        </w:rPr>
        <w:instrText xml:space="preserve"> SEQ Table \* ARABIC </w:instrText>
      </w:r>
      <w:r w:rsidRPr="002E6AA3">
        <w:rPr>
          <w:color w:val="auto"/>
          <w:sz w:val="24"/>
          <w:szCs w:val="24"/>
        </w:rPr>
        <w:fldChar w:fldCharType="separate"/>
      </w:r>
      <w:r w:rsidR="00921837">
        <w:rPr>
          <w:noProof/>
          <w:color w:val="auto"/>
          <w:sz w:val="24"/>
          <w:szCs w:val="24"/>
        </w:rPr>
        <w:t>1</w:t>
      </w:r>
      <w:r w:rsidRPr="002E6AA3">
        <w:rPr>
          <w:color w:val="auto"/>
          <w:sz w:val="24"/>
          <w:szCs w:val="24"/>
        </w:rPr>
        <w:fldChar w:fldCharType="end"/>
      </w:r>
    </w:p>
    <w:p w14:paraId="1D7BCFBE" w14:textId="3DDB556C" w:rsidR="002E6AA3" w:rsidRPr="002E6AA3" w:rsidRDefault="002E6AA3" w:rsidP="002E6AA3">
      <w:pPr>
        <w:pStyle w:val="Caption"/>
        <w:keepNext/>
        <w:rPr>
          <w:color w:val="auto"/>
          <w:sz w:val="24"/>
          <w:szCs w:val="24"/>
        </w:rPr>
      </w:pPr>
      <w:r w:rsidRPr="002E6AA3">
        <w:rPr>
          <w:color w:val="auto"/>
          <w:sz w:val="24"/>
          <w:szCs w:val="24"/>
        </w:rPr>
        <w:t>Response Rate of Structured Research Questionnaire</w:t>
      </w:r>
      <w:r>
        <w:rPr>
          <w:color w:val="auto"/>
          <w:sz w:val="24"/>
          <w:szCs w:val="24"/>
        </w:rPr>
        <w:t>s</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1"/>
        <w:gridCol w:w="2168"/>
        <w:gridCol w:w="2791"/>
      </w:tblGrid>
      <w:tr w:rsidR="00200355" w:rsidRPr="00200355" w14:paraId="00160AA1" w14:textId="77777777" w:rsidTr="005C5025">
        <w:tc>
          <w:tcPr>
            <w:tcW w:w="2351" w:type="pct"/>
            <w:tcBorders>
              <w:top w:val="single" w:sz="4" w:space="0" w:color="auto"/>
              <w:bottom w:val="single" w:sz="4" w:space="0" w:color="auto"/>
            </w:tcBorders>
          </w:tcPr>
          <w:p w14:paraId="05CC4D78" w14:textId="77777777" w:rsidR="00E07138" w:rsidRPr="00200355" w:rsidRDefault="00E07138" w:rsidP="00200355">
            <w:pPr>
              <w:pStyle w:val="BodyText"/>
            </w:pPr>
            <w:r w:rsidRPr="00200355">
              <w:t>Questionnaire</w:t>
            </w:r>
          </w:p>
        </w:tc>
        <w:tc>
          <w:tcPr>
            <w:tcW w:w="1158" w:type="pct"/>
            <w:tcBorders>
              <w:top w:val="single" w:sz="4" w:space="0" w:color="auto"/>
              <w:bottom w:val="single" w:sz="4" w:space="0" w:color="auto"/>
            </w:tcBorders>
          </w:tcPr>
          <w:p w14:paraId="09C4B8C8" w14:textId="77777777" w:rsidR="00E07138" w:rsidRPr="00200355" w:rsidRDefault="00E07138" w:rsidP="00200355">
            <w:pPr>
              <w:pStyle w:val="BodyText"/>
            </w:pPr>
            <w:r w:rsidRPr="00200355">
              <w:t>Numbers</w:t>
            </w:r>
          </w:p>
        </w:tc>
        <w:tc>
          <w:tcPr>
            <w:tcW w:w="1491" w:type="pct"/>
            <w:tcBorders>
              <w:top w:val="single" w:sz="4" w:space="0" w:color="auto"/>
              <w:bottom w:val="single" w:sz="4" w:space="0" w:color="auto"/>
            </w:tcBorders>
          </w:tcPr>
          <w:p w14:paraId="5AF18F5F" w14:textId="77777777" w:rsidR="00E07138" w:rsidRPr="00200355" w:rsidRDefault="00E07138" w:rsidP="00200355">
            <w:pPr>
              <w:pStyle w:val="BodyText"/>
            </w:pPr>
            <w:r w:rsidRPr="00200355">
              <w:t>Percent (%)</w:t>
            </w:r>
          </w:p>
        </w:tc>
      </w:tr>
      <w:tr w:rsidR="00200355" w:rsidRPr="00200355" w14:paraId="4B0E9CE9" w14:textId="77777777" w:rsidTr="005C5025">
        <w:tc>
          <w:tcPr>
            <w:tcW w:w="2351" w:type="pct"/>
            <w:tcBorders>
              <w:top w:val="single" w:sz="4" w:space="0" w:color="auto"/>
            </w:tcBorders>
          </w:tcPr>
          <w:p w14:paraId="68A2712B" w14:textId="77777777" w:rsidR="00E07138" w:rsidRPr="00200355" w:rsidRDefault="00E07138" w:rsidP="00200355">
            <w:pPr>
              <w:pStyle w:val="BodyText"/>
            </w:pPr>
            <w:r w:rsidRPr="00200355">
              <w:t>Questionnaire Sent Out</w:t>
            </w:r>
          </w:p>
        </w:tc>
        <w:tc>
          <w:tcPr>
            <w:tcW w:w="1158" w:type="pct"/>
            <w:tcBorders>
              <w:top w:val="single" w:sz="4" w:space="0" w:color="auto"/>
            </w:tcBorders>
          </w:tcPr>
          <w:p w14:paraId="3ADC5EAE" w14:textId="77777777" w:rsidR="00E07138" w:rsidRPr="00200355" w:rsidRDefault="00E07138" w:rsidP="00200355">
            <w:pPr>
              <w:pStyle w:val="BodyText"/>
            </w:pPr>
            <w:r w:rsidRPr="00200355">
              <w:t>132</w:t>
            </w:r>
          </w:p>
        </w:tc>
        <w:tc>
          <w:tcPr>
            <w:tcW w:w="1491" w:type="pct"/>
            <w:tcBorders>
              <w:top w:val="single" w:sz="4" w:space="0" w:color="auto"/>
            </w:tcBorders>
          </w:tcPr>
          <w:p w14:paraId="33291B71" w14:textId="77777777" w:rsidR="00E07138" w:rsidRPr="00200355" w:rsidRDefault="00E07138" w:rsidP="00200355">
            <w:pPr>
              <w:pStyle w:val="BodyText"/>
            </w:pPr>
            <w:r w:rsidRPr="00200355">
              <w:t>100%</w:t>
            </w:r>
          </w:p>
        </w:tc>
      </w:tr>
      <w:tr w:rsidR="00200355" w:rsidRPr="00200355" w14:paraId="50F3698F" w14:textId="77777777" w:rsidTr="005C5025">
        <w:tc>
          <w:tcPr>
            <w:tcW w:w="2351" w:type="pct"/>
          </w:tcPr>
          <w:p w14:paraId="0AA66ED7" w14:textId="77777777" w:rsidR="00E07138" w:rsidRPr="00200355" w:rsidRDefault="00E07138" w:rsidP="00200355">
            <w:pPr>
              <w:pStyle w:val="BodyText"/>
            </w:pPr>
            <w:r w:rsidRPr="00200355">
              <w:t>Questionnaires Returned</w:t>
            </w:r>
          </w:p>
        </w:tc>
        <w:tc>
          <w:tcPr>
            <w:tcW w:w="1158" w:type="pct"/>
          </w:tcPr>
          <w:p w14:paraId="2DF6D991" w14:textId="77777777" w:rsidR="00E07138" w:rsidRPr="00200355" w:rsidRDefault="00E07138" w:rsidP="00200355">
            <w:pPr>
              <w:pStyle w:val="BodyText"/>
            </w:pPr>
            <w:r w:rsidRPr="00200355">
              <w:t>110</w:t>
            </w:r>
          </w:p>
        </w:tc>
        <w:tc>
          <w:tcPr>
            <w:tcW w:w="1491" w:type="pct"/>
          </w:tcPr>
          <w:p w14:paraId="720550A3" w14:textId="77777777" w:rsidR="00E07138" w:rsidRPr="00200355" w:rsidRDefault="00E07138" w:rsidP="00200355">
            <w:pPr>
              <w:pStyle w:val="BodyText"/>
            </w:pPr>
            <w:r w:rsidRPr="00200355">
              <w:t>83%</w:t>
            </w:r>
          </w:p>
        </w:tc>
      </w:tr>
      <w:tr w:rsidR="00200355" w:rsidRPr="00200355" w14:paraId="438D6FAD" w14:textId="77777777" w:rsidTr="005C5025">
        <w:tc>
          <w:tcPr>
            <w:tcW w:w="2351" w:type="pct"/>
          </w:tcPr>
          <w:p w14:paraId="252585F7" w14:textId="77777777" w:rsidR="00E07138" w:rsidRPr="00200355" w:rsidRDefault="00E07138" w:rsidP="00200355">
            <w:pPr>
              <w:pStyle w:val="BodyText"/>
            </w:pPr>
            <w:r w:rsidRPr="00200355">
              <w:t>Complete and Useable Questionnaires</w:t>
            </w:r>
          </w:p>
        </w:tc>
        <w:tc>
          <w:tcPr>
            <w:tcW w:w="1158" w:type="pct"/>
          </w:tcPr>
          <w:p w14:paraId="2B91279A" w14:textId="77777777" w:rsidR="00E07138" w:rsidRPr="00200355" w:rsidRDefault="00E07138" w:rsidP="00200355">
            <w:pPr>
              <w:pStyle w:val="BodyText"/>
            </w:pPr>
            <w:r w:rsidRPr="00200355">
              <w:t>110</w:t>
            </w:r>
          </w:p>
        </w:tc>
        <w:tc>
          <w:tcPr>
            <w:tcW w:w="1491" w:type="pct"/>
          </w:tcPr>
          <w:p w14:paraId="7AA914BC" w14:textId="77777777" w:rsidR="00E07138" w:rsidRPr="00200355" w:rsidRDefault="00E07138" w:rsidP="00200355">
            <w:pPr>
              <w:pStyle w:val="BodyText"/>
            </w:pPr>
            <w:r w:rsidRPr="00200355">
              <w:t>83%</w:t>
            </w:r>
          </w:p>
        </w:tc>
      </w:tr>
    </w:tbl>
    <w:p w14:paraId="6BB3AABF" w14:textId="77777777" w:rsidR="00405B83" w:rsidRPr="00200355" w:rsidRDefault="00E07138" w:rsidP="00363C81">
      <w:pPr>
        <w:pStyle w:val="BodyText"/>
        <w:spacing w:line="480" w:lineRule="auto"/>
      </w:pPr>
      <w:r w:rsidRPr="00200355">
        <w:t xml:space="preserve">The sample size was made of 132 individuals of which 110 individuals filled and returned the questionnaires for data analyses. The 110 questionnaires received made up 83% of the </w:t>
      </w:r>
      <w:r w:rsidR="00405B83" w:rsidRPr="00200355">
        <w:t>sample size</w:t>
      </w:r>
      <w:r w:rsidRPr="00200355">
        <w:t xml:space="preserve"> which were complete and usable. Therefore, the response rate</w:t>
      </w:r>
      <w:r w:rsidR="00405B83" w:rsidRPr="00200355">
        <w:t>, completion rate</w:t>
      </w:r>
      <w:r w:rsidRPr="00200355">
        <w:t xml:space="preserve"> or return rate was 83%</w:t>
      </w:r>
      <w:bookmarkStart w:id="195" w:name="social-demographics"/>
      <w:r w:rsidRPr="00200355">
        <w:t xml:space="preserve">. Mugenda et. al (2003) recommended a response rate of above 60% as one sufficient to provide valid and reliable data. </w:t>
      </w:r>
    </w:p>
    <w:p w14:paraId="7E69D493" w14:textId="2C92F15C" w:rsidR="00E07138" w:rsidRDefault="00E07138" w:rsidP="00200355">
      <w:pPr>
        <w:pStyle w:val="BodyText"/>
      </w:pPr>
      <w:r w:rsidRPr="00200355">
        <w:t>Soci</w:t>
      </w:r>
      <w:r w:rsidR="004D3CC5">
        <w:t>o-</w:t>
      </w:r>
      <w:r w:rsidRPr="00200355">
        <w:t>Demographics</w:t>
      </w:r>
    </w:p>
    <w:p w14:paraId="6E6BD9CD" w14:textId="05E93BDA" w:rsidR="00363C81" w:rsidRPr="00200355" w:rsidRDefault="004D3CC5" w:rsidP="002E6AA3">
      <w:pPr>
        <w:pStyle w:val="BodyText"/>
        <w:spacing w:line="480" w:lineRule="auto"/>
      </w:pPr>
      <w:r>
        <w:t>Socio-demographic factors refer to a combination of social and demographic factors defining people included in a research project. Socio-demographic factors help researchers determine what groups</w:t>
      </w:r>
      <w:r w:rsidR="002E6AA3">
        <w:t xml:space="preserve"> they are dealing with, and which groups have common features. Socio-demographic factors help in identifying groups have been studies, helps in knowing whether the questionnaires were administered to the right group of people as well as ensuring all groups have been fully represented in the research. The socio-demographics in this study included gender, age group, education level and working experience of respondents working in the education sector in Nairobi County. </w:t>
      </w:r>
    </w:p>
    <w:p w14:paraId="0AB0352A" w14:textId="1B240045" w:rsidR="002E6AA3" w:rsidRPr="002E6AA3" w:rsidRDefault="002E6AA3" w:rsidP="002E6AA3">
      <w:pPr>
        <w:pStyle w:val="Caption"/>
        <w:keepNext/>
        <w:rPr>
          <w:color w:val="auto"/>
          <w:sz w:val="24"/>
          <w:szCs w:val="24"/>
        </w:rPr>
      </w:pPr>
      <w:r w:rsidRPr="002E6AA3">
        <w:rPr>
          <w:color w:val="auto"/>
          <w:sz w:val="24"/>
          <w:szCs w:val="24"/>
        </w:rPr>
        <w:lastRenderedPageBreak/>
        <w:t xml:space="preserve">Table </w:t>
      </w:r>
      <w:r w:rsidRPr="002E6AA3">
        <w:rPr>
          <w:color w:val="auto"/>
          <w:sz w:val="24"/>
          <w:szCs w:val="24"/>
        </w:rPr>
        <w:fldChar w:fldCharType="begin"/>
      </w:r>
      <w:r w:rsidRPr="002E6AA3">
        <w:rPr>
          <w:color w:val="auto"/>
          <w:sz w:val="24"/>
          <w:szCs w:val="24"/>
        </w:rPr>
        <w:instrText xml:space="preserve"> SEQ Table \* ARABIC </w:instrText>
      </w:r>
      <w:r w:rsidRPr="002E6AA3">
        <w:rPr>
          <w:color w:val="auto"/>
          <w:sz w:val="24"/>
          <w:szCs w:val="24"/>
        </w:rPr>
        <w:fldChar w:fldCharType="separate"/>
      </w:r>
      <w:r w:rsidR="00921837">
        <w:rPr>
          <w:noProof/>
          <w:color w:val="auto"/>
          <w:sz w:val="24"/>
          <w:szCs w:val="24"/>
        </w:rPr>
        <w:t>2</w:t>
      </w:r>
      <w:r w:rsidRPr="002E6AA3">
        <w:rPr>
          <w:color w:val="auto"/>
          <w:sz w:val="24"/>
          <w:szCs w:val="24"/>
        </w:rPr>
        <w:fldChar w:fldCharType="end"/>
      </w:r>
    </w:p>
    <w:p w14:paraId="315ED636" w14:textId="490A234C" w:rsidR="002E6AA3" w:rsidRPr="002E6AA3" w:rsidRDefault="002E6AA3" w:rsidP="002E6AA3">
      <w:pPr>
        <w:pStyle w:val="Caption"/>
        <w:keepNext/>
        <w:rPr>
          <w:color w:val="auto"/>
          <w:sz w:val="24"/>
          <w:szCs w:val="24"/>
        </w:rPr>
      </w:pPr>
      <w:r w:rsidRPr="002E6AA3">
        <w:rPr>
          <w:color w:val="auto"/>
          <w:sz w:val="24"/>
          <w:szCs w:val="24"/>
        </w:rPr>
        <w:t>Socio-Demographic Factors of Respondents Working in Nairobi County's Education Sector</w:t>
      </w:r>
    </w:p>
    <w:tbl>
      <w:tblPr>
        <w:tblStyle w:val="Table"/>
        <w:tblW w:w="5000" w:type="pct"/>
        <w:jc w:val="center"/>
        <w:tblBorders>
          <w:top w:val="single" w:sz="4" w:space="0" w:color="auto"/>
          <w:bottom w:val="single" w:sz="4" w:space="0" w:color="auto"/>
        </w:tblBorders>
        <w:tblCellMar>
          <w:left w:w="60" w:type="dxa"/>
          <w:right w:w="60" w:type="dxa"/>
        </w:tblCellMar>
        <w:tblLook w:val="0000" w:firstRow="0" w:lastRow="0" w:firstColumn="0" w:lastColumn="0" w:noHBand="0" w:noVBand="0"/>
      </w:tblPr>
      <w:tblGrid>
        <w:gridCol w:w="5431"/>
        <w:gridCol w:w="3929"/>
      </w:tblGrid>
      <w:tr w:rsidR="00200355" w:rsidRPr="00200355" w14:paraId="20891B68" w14:textId="77777777" w:rsidTr="00540F58">
        <w:trPr>
          <w:cantSplit/>
          <w:tblHeader/>
          <w:jc w:val="center"/>
        </w:trPr>
        <w:tc>
          <w:tcPr>
            <w:tcW w:w="0" w:type="auto"/>
            <w:tcBorders>
              <w:top w:val="single" w:sz="4" w:space="0" w:color="auto"/>
              <w:bottom w:val="single" w:sz="4" w:space="0" w:color="auto"/>
            </w:tcBorders>
          </w:tcPr>
          <w:p w14:paraId="3D0CFBDF" w14:textId="5757377F" w:rsidR="00E07138" w:rsidRPr="00200355" w:rsidRDefault="00E07138" w:rsidP="00200355">
            <w:r w:rsidRPr="00200355">
              <w:t>Soci</w:t>
            </w:r>
            <w:r w:rsidR="004D3CC5">
              <w:t>o-</w:t>
            </w:r>
            <w:r w:rsidRPr="00200355">
              <w:t>Demographics</w:t>
            </w:r>
          </w:p>
        </w:tc>
        <w:tc>
          <w:tcPr>
            <w:tcW w:w="0" w:type="auto"/>
            <w:tcBorders>
              <w:top w:val="single" w:sz="4" w:space="0" w:color="auto"/>
              <w:bottom w:val="single" w:sz="4" w:space="0" w:color="auto"/>
            </w:tcBorders>
          </w:tcPr>
          <w:p w14:paraId="36276637" w14:textId="77777777" w:rsidR="00E07138" w:rsidRPr="00200355" w:rsidRDefault="00E07138" w:rsidP="00200355">
            <w:r w:rsidRPr="00200355">
              <w:t>Frequency (%)</w:t>
            </w:r>
          </w:p>
        </w:tc>
      </w:tr>
      <w:tr w:rsidR="00200355" w:rsidRPr="00200355" w14:paraId="580D7C84" w14:textId="77777777" w:rsidTr="00540F58">
        <w:trPr>
          <w:cantSplit/>
          <w:jc w:val="center"/>
        </w:trPr>
        <w:tc>
          <w:tcPr>
            <w:tcW w:w="0" w:type="auto"/>
            <w:tcBorders>
              <w:top w:val="single" w:sz="4" w:space="0" w:color="auto"/>
            </w:tcBorders>
          </w:tcPr>
          <w:p w14:paraId="46ED2CF0" w14:textId="77777777" w:rsidR="00E07138" w:rsidRPr="00200355" w:rsidRDefault="00E07138" w:rsidP="00200355">
            <w:r w:rsidRPr="00200355">
              <w:t>Gender</w:t>
            </w:r>
          </w:p>
        </w:tc>
        <w:tc>
          <w:tcPr>
            <w:tcW w:w="0" w:type="auto"/>
            <w:tcBorders>
              <w:top w:val="single" w:sz="4" w:space="0" w:color="auto"/>
            </w:tcBorders>
          </w:tcPr>
          <w:p w14:paraId="13E1C9F5" w14:textId="77777777" w:rsidR="00E07138" w:rsidRPr="00200355" w:rsidRDefault="00E07138" w:rsidP="00200355"/>
        </w:tc>
      </w:tr>
      <w:tr w:rsidR="00200355" w:rsidRPr="00200355" w14:paraId="71C80448" w14:textId="77777777" w:rsidTr="00540F58">
        <w:trPr>
          <w:cantSplit/>
          <w:jc w:val="center"/>
        </w:trPr>
        <w:tc>
          <w:tcPr>
            <w:tcW w:w="0" w:type="auto"/>
          </w:tcPr>
          <w:p w14:paraId="186EBCDB" w14:textId="77777777" w:rsidR="00E07138" w:rsidRPr="00200355" w:rsidRDefault="00E07138" w:rsidP="00200355">
            <w:r w:rsidRPr="00200355">
              <w:t>    Female</w:t>
            </w:r>
          </w:p>
        </w:tc>
        <w:tc>
          <w:tcPr>
            <w:tcW w:w="0" w:type="auto"/>
          </w:tcPr>
          <w:p w14:paraId="6B4FDC6C" w14:textId="77777777" w:rsidR="00E07138" w:rsidRPr="00200355" w:rsidRDefault="00E07138" w:rsidP="00200355">
            <w:r w:rsidRPr="00200355">
              <w:t>54 (49%)</w:t>
            </w:r>
          </w:p>
        </w:tc>
      </w:tr>
      <w:tr w:rsidR="00200355" w:rsidRPr="00200355" w14:paraId="234829C9" w14:textId="77777777" w:rsidTr="00540F58">
        <w:trPr>
          <w:cantSplit/>
          <w:jc w:val="center"/>
        </w:trPr>
        <w:tc>
          <w:tcPr>
            <w:tcW w:w="0" w:type="auto"/>
          </w:tcPr>
          <w:p w14:paraId="21593179" w14:textId="77777777" w:rsidR="00E07138" w:rsidRPr="00200355" w:rsidRDefault="00E07138" w:rsidP="00200355">
            <w:r w:rsidRPr="00200355">
              <w:t>    Male</w:t>
            </w:r>
          </w:p>
        </w:tc>
        <w:tc>
          <w:tcPr>
            <w:tcW w:w="0" w:type="auto"/>
          </w:tcPr>
          <w:p w14:paraId="75CBB769" w14:textId="77777777" w:rsidR="00E07138" w:rsidRPr="00200355" w:rsidRDefault="00E07138" w:rsidP="00200355">
            <w:r w:rsidRPr="00200355">
              <w:t>56 (51%)</w:t>
            </w:r>
          </w:p>
        </w:tc>
      </w:tr>
      <w:tr w:rsidR="00200355" w:rsidRPr="00200355" w14:paraId="43C6F76B" w14:textId="77777777" w:rsidTr="00540F58">
        <w:trPr>
          <w:cantSplit/>
          <w:jc w:val="center"/>
        </w:trPr>
        <w:tc>
          <w:tcPr>
            <w:tcW w:w="0" w:type="auto"/>
          </w:tcPr>
          <w:p w14:paraId="2277DA90" w14:textId="77777777" w:rsidR="00E07138" w:rsidRPr="00200355" w:rsidRDefault="00E07138" w:rsidP="00200355">
            <w:r w:rsidRPr="00200355">
              <w:t>Age</w:t>
            </w:r>
          </w:p>
        </w:tc>
        <w:tc>
          <w:tcPr>
            <w:tcW w:w="0" w:type="auto"/>
          </w:tcPr>
          <w:p w14:paraId="6B089848" w14:textId="77777777" w:rsidR="00E07138" w:rsidRPr="00200355" w:rsidRDefault="00E07138" w:rsidP="00200355"/>
        </w:tc>
      </w:tr>
      <w:tr w:rsidR="00200355" w:rsidRPr="00200355" w14:paraId="717CD3AE" w14:textId="77777777" w:rsidTr="00540F58">
        <w:trPr>
          <w:cantSplit/>
          <w:jc w:val="center"/>
        </w:trPr>
        <w:tc>
          <w:tcPr>
            <w:tcW w:w="0" w:type="auto"/>
          </w:tcPr>
          <w:p w14:paraId="430EA80D" w14:textId="77777777" w:rsidR="00E07138" w:rsidRPr="00200355" w:rsidRDefault="00E07138" w:rsidP="00200355">
            <w:r w:rsidRPr="00200355">
              <w:t>    Below 20</w:t>
            </w:r>
          </w:p>
        </w:tc>
        <w:tc>
          <w:tcPr>
            <w:tcW w:w="0" w:type="auto"/>
          </w:tcPr>
          <w:p w14:paraId="2451CEF2" w14:textId="77777777" w:rsidR="00E07138" w:rsidRPr="00200355" w:rsidRDefault="00E07138" w:rsidP="00200355">
            <w:r w:rsidRPr="00200355">
              <w:t>16 (15%)</w:t>
            </w:r>
          </w:p>
        </w:tc>
      </w:tr>
      <w:tr w:rsidR="00200355" w:rsidRPr="00200355" w14:paraId="1C8F6F54" w14:textId="77777777" w:rsidTr="00540F58">
        <w:trPr>
          <w:cantSplit/>
          <w:jc w:val="center"/>
        </w:trPr>
        <w:tc>
          <w:tcPr>
            <w:tcW w:w="0" w:type="auto"/>
          </w:tcPr>
          <w:p w14:paraId="5CD1BC23" w14:textId="77777777" w:rsidR="00E07138" w:rsidRPr="00200355" w:rsidRDefault="00E07138" w:rsidP="00200355">
            <w:r w:rsidRPr="00200355">
              <w:t>    20-29</w:t>
            </w:r>
          </w:p>
        </w:tc>
        <w:tc>
          <w:tcPr>
            <w:tcW w:w="0" w:type="auto"/>
          </w:tcPr>
          <w:p w14:paraId="752B635A" w14:textId="77777777" w:rsidR="00E07138" w:rsidRPr="00200355" w:rsidRDefault="00E07138" w:rsidP="00200355">
            <w:r w:rsidRPr="00200355">
              <w:t>74 (67%)</w:t>
            </w:r>
          </w:p>
        </w:tc>
      </w:tr>
      <w:tr w:rsidR="00200355" w:rsidRPr="00200355" w14:paraId="5975E681" w14:textId="77777777" w:rsidTr="00540F58">
        <w:trPr>
          <w:cantSplit/>
          <w:jc w:val="center"/>
        </w:trPr>
        <w:tc>
          <w:tcPr>
            <w:tcW w:w="0" w:type="auto"/>
          </w:tcPr>
          <w:p w14:paraId="45AEB844" w14:textId="77777777" w:rsidR="00E07138" w:rsidRPr="00200355" w:rsidRDefault="00E07138" w:rsidP="00200355">
            <w:r w:rsidRPr="00200355">
              <w:t>    30-39</w:t>
            </w:r>
          </w:p>
        </w:tc>
        <w:tc>
          <w:tcPr>
            <w:tcW w:w="0" w:type="auto"/>
          </w:tcPr>
          <w:p w14:paraId="5ADFDEDF" w14:textId="77777777" w:rsidR="00E07138" w:rsidRPr="00200355" w:rsidRDefault="00E07138" w:rsidP="00200355">
            <w:r w:rsidRPr="00200355">
              <w:t>9 (8.2%)</w:t>
            </w:r>
          </w:p>
        </w:tc>
      </w:tr>
      <w:tr w:rsidR="00200355" w:rsidRPr="00200355" w14:paraId="3F58F619" w14:textId="77777777" w:rsidTr="00540F58">
        <w:trPr>
          <w:cantSplit/>
          <w:jc w:val="center"/>
        </w:trPr>
        <w:tc>
          <w:tcPr>
            <w:tcW w:w="0" w:type="auto"/>
          </w:tcPr>
          <w:p w14:paraId="1B18C65F" w14:textId="77777777" w:rsidR="00E07138" w:rsidRPr="00200355" w:rsidRDefault="00E07138" w:rsidP="00200355">
            <w:r w:rsidRPr="00200355">
              <w:t>    40-49</w:t>
            </w:r>
          </w:p>
        </w:tc>
        <w:tc>
          <w:tcPr>
            <w:tcW w:w="0" w:type="auto"/>
          </w:tcPr>
          <w:p w14:paraId="207EE662" w14:textId="77777777" w:rsidR="00E07138" w:rsidRPr="00200355" w:rsidRDefault="00E07138" w:rsidP="00200355">
            <w:r w:rsidRPr="00200355">
              <w:t>7 (6.4%)</w:t>
            </w:r>
          </w:p>
        </w:tc>
      </w:tr>
      <w:tr w:rsidR="00200355" w:rsidRPr="00200355" w14:paraId="0FB68E94" w14:textId="77777777" w:rsidTr="00540F58">
        <w:trPr>
          <w:cantSplit/>
          <w:jc w:val="center"/>
        </w:trPr>
        <w:tc>
          <w:tcPr>
            <w:tcW w:w="0" w:type="auto"/>
          </w:tcPr>
          <w:p w14:paraId="52E5F546" w14:textId="77777777" w:rsidR="00E07138" w:rsidRPr="00200355" w:rsidRDefault="00E07138" w:rsidP="00200355">
            <w:r w:rsidRPr="00200355">
              <w:t>    Above 50 years</w:t>
            </w:r>
          </w:p>
        </w:tc>
        <w:tc>
          <w:tcPr>
            <w:tcW w:w="0" w:type="auto"/>
          </w:tcPr>
          <w:p w14:paraId="5AFF5040" w14:textId="77777777" w:rsidR="00E07138" w:rsidRPr="00200355" w:rsidRDefault="00E07138" w:rsidP="00200355">
            <w:r w:rsidRPr="00200355">
              <w:t>4 (3.6%)</w:t>
            </w:r>
          </w:p>
        </w:tc>
      </w:tr>
      <w:tr w:rsidR="00200355" w:rsidRPr="00200355" w14:paraId="05351D8D" w14:textId="77777777" w:rsidTr="00540F58">
        <w:trPr>
          <w:cantSplit/>
          <w:jc w:val="center"/>
        </w:trPr>
        <w:tc>
          <w:tcPr>
            <w:tcW w:w="0" w:type="auto"/>
          </w:tcPr>
          <w:p w14:paraId="698889BF" w14:textId="77777777" w:rsidR="00E07138" w:rsidRPr="00200355" w:rsidRDefault="00E07138" w:rsidP="00200355">
            <w:r w:rsidRPr="00200355">
              <w:t>Education</w:t>
            </w:r>
          </w:p>
        </w:tc>
        <w:tc>
          <w:tcPr>
            <w:tcW w:w="0" w:type="auto"/>
          </w:tcPr>
          <w:p w14:paraId="36195741" w14:textId="77777777" w:rsidR="00E07138" w:rsidRPr="00200355" w:rsidRDefault="00E07138" w:rsidP="00200355"/>
        </w:tc>
      </w:tr>
      <w:tr w:rsidR="00200355" w:rsidRPr="00200355" w14:paraId="6D126F4B" w14:textId="77777777" w:rsidTr="00540F58">
        <w:trPr>
          <w:cantSplit/>
          <w:jc w:val="center"/>
        </w:trPr>
        <w:tc>
          <w:tcPr>
            <w:tcW w:w="0" w:type="auto"/>
          </w:tcPr>
          <w:p w14:paraId="61BB61E5" w14:textId="77777777" w:rsidR="00E07138" w:rsidRPr="00200355" w:rsidRDefault="00E07138" w:rsidP="00200355">
            <w:r w:rsidRPr="00200355">
              <w:t>    Diploma</w:t>
            </w:r>
          </w:p>
        </w:tc>
        <w:tc>
          <w:tcPr>
            <w:tcW w:w="0" w:type="auto"/>
          </w:tcPr>
          <w:p w14:paraId="6CA76674" w14:textId="77777777" w:rsidR="00E07138" w:rsidRPr="00200355" w:rsidRDefault="00E07138" w:rsidP="00200355">
            <w:r w:rsidRPr="00200355">
              <w:t>40 (36%)</w:t>
            </w:r>
          </w:p>
        </w:tc>
      </w:tr>
      <w:tr w:rsidR="00200355" w:rsidRPr="00200355" w14:paraId="57F31451" w14:textId="77777777" w:rsidTr="00540F58">
        <w:trPr>
          <w:cantSplit/>
          <w:jc w:val="center"/>
        </w:trPr>
        <w:tc>
          <w:tcPr>
            <w:tcW w:w="0" w:type="auto"/>
          </w:tcPr>
          <w:p w14:paraId="77447386" w14:textId="77777777" w:rsidR="00E07138" w:rsidRPr="00200355" w:rsidRDefault="00E07138" w:rsidP="00200355">
            <w:r w:rsidRPr="00200355">
              <w:t>    Bachelor's Degree</w:t>
            </w:r>
          </w:p>
        </w:tc>
        <w:tc>
          <w:tcPr>
            <w:tcW w:w="0" w:type="auto"/>
          </w:tcPr>
          <w:p w14:paraId="1810CF72" w14:textId="77777777" w:rsidR="00E07138" w:rsidRPr="00200355" w:rsidRDefault="00E07138" w:rsidP="00200355">
            <w:r w:rsidRPr="00200355">
              <w:t>58 (53%)</w:t>
            </w:r>
          </w:p>
        </w:tc>
      </w:tr>
      <w:tr w:rsidR="00200355" w:rsidRPr="00200355" w14:paraId="62D06927" w14:textId="77777777" w:rsidTr="00540F58">
        <w:trPr>
          <w:cantSplit/>
          <w:jc w:val="center"/>
        </w:trPr>
        <w:tc>
          <w:tcPr>
            <w:tcW w:w="0" w:type="auto"/>
          </w:tcPr>
          <w:p w14:paraId="235F4158" w14:textId="77777777" w:rsidR="00E07138" w:rsidRPr="00200355" w:rsidRDefault="00E07138" w:rsidP="00200355">
            <w:r w:rsidRPr="00200355">
              <w:t>    Master’s degree</w:t>
            </w:r>
          </w:p>
        </w:tc>
        <w:tc>
          <w:tcPr>
            <w:tcW w:w="0" w:type="auto"/>
          </w:tcPr>
          <w:p w14:paraId="185A7F40" w14:textId="77777777" w:rsidR="00E07138" w:rsidRPr="00200355" w:rsidRDefault="00E07138" w:rsidP="00200355">
            <w:r w:rsidRPr="00200355">
              <w:t>7 (6.4%)</w:t>
            </w:r>
          </w:p>
        </w:tc>
      </w:tr>
      <w:tr w:rsidR="00200355" w:rsidRPr="00200355" w14:paraId="791793DC" w14:textId="77777777" w:rsidTr="00540F58">
        <w:trPr>
          <w:cantSplit/>
          <w:jc w:val="center"/>
        </w:trPr>
        <w:tc>
          <w:tcPr>
            <w:tcW w:w="0" w:type="auto"/>
          </w:tcPr>
          <w:p w14:paraId="705EF221" w14:textId="77777777" w:rsidR="00E07138" w:rsidRPr="00200355" w:rsidRDefault="00E07138" w:rsidP="00200355">
            <w:r w:rsidRPr="00200355">
              <w:t>    PHD</w:t>
            </w:r>
          </w:p>
        </w:tc>
        <w:tc>
          <w:tcPr>
            <w:tcW w:w="0" w:type="auto"/>
          </w:tcPr>
          <w:p w14:paraId="057BCA96" w14:textId="77777777" w:rsidR="00E07138" w:rsidRPr="00200355" w:rsidRDefault="00E07138" w:rsidP="00200355">
            <w:r w:rsidRPr="00200355">
              <w:t>3 (2.7%)</w:t>
            </w:r>
          </w:p>
        </w:tc>
      </w:tr>
      <w:tr w:rsidR="00200355" w:rsidRPr="00200355" w14:paraId="110AD5BB" w14:textId="77777777" w:rsidTr="00540F58">
        <w:trPr>
          <w:cantSplit/>
          <w:jc w:val="center"/>
        </w:trPr>
        <w:tc>
          <w:tcPr>
            <w:tcW w:w="0" w:type="auto"/>
          </w:tcPr>
          <w:p w14:paraId="1890680B" w14:textId="77777777" w:rsidR="00E07138" w:rsidRPr="00200355" w:rsidRDefault="00E07138" w:rsidP="00200355">
            <w:r w:rsidRPr="00200355">
              <w:t>    Others</w:t>
            </w:r>
          </w:p>
        </w:tc>
        <w:tc>
          <w:tcPr>
            <w:tcW w:w="0" w:type="auto"/>
          </w:tcPr>
          <w:p w14:paraId="76F4310E" w14:textId="77777777" w:rsidR="00E07138" w:rsidRPr="00200355" w:rsidRDefault="00E07138" w:rsidP="00200355">
            <w:r w:rsidRPr="00200355">
              <w:t>2 (1.8%)</w:t>
            </w:r>
          </w:p>
        </w:tc>
      </w:tr>
      <w:tr w:rsidR="00200355" w:rsidRPr="00200355" w14:paraId="79F72203" w14:textId="77777777" w:rsidTr="00540F58">
        <w:trPr>
          <w:cantSplit/>
          <w:jc w:val="center"/>
        </w:trPr>
        <w:tc>
          <w:tcPr>
            <w:tcW w:w="0" w:type="auto"/>
          </w:tcPr>
          <w:p w14:paraId="67B63349" w14:textId="77777777" w:rsidR="00E07138" w:rsidRPr="00200355" w:rsidRDefault="00E07138" w:rsidP="00200355">
            <w:r w:rsidRPr="00200355">
              <w:t>Working</w:t>
            </w:r>
          </w:p>
        </w:tc>
        <w:tc>
          <w:tcPr>
            <w:tcW w:w="0" w:type="auto"/>
          </w:tcPr>
          <w:p w14:paraId="53DA54E1" w14:textId="77777777" w:rsidR="00E07138" w:rsidRPr="00200355" w:rsidRDefault="00E07138" w:rsidP="00200355"/>
        </w:tc>
      </w:tr>
      <w:tr w:rsidR="00200355" w:rsidRPr="00200355" w14:paraId="1D544927" w14:textId="77777777" w:rsidTr="00540F58">
        <w:trPr>
          <w:cantSplit/>
          <w:jc w:val="center"/>
        </w:trPr>
        <w:tc>
          <w:tcPr>
            <w:tcW w:w="0" w:type="auto"/>
          </w:tcPr>
          <w:p w14:paraId="18E0CAF9" w14:textId="77777777" w:rsidR="00E07138" w:rsidRPr="00200355" w:rsidRDefault="00E07138" w:rsidP="00200355">
            <w:r w:rsidRPr="00200355">
              <w:t>    Less than 1 year</w:t>
            </w:r>
          </w:p>
        </w:tc>
        <w:tc>
          <w:tcPr>
            <w:tcW w:w="0" w:type="auto"/>
          </w:tcPr>
          <w:p w14:paraId="02D76BEE" w14:textId="77777777" w:rsidR="00E07138" w:rsidRPr="00200355" w:rsidRDefault="00E07138" w:rsidP="00200355">
            <w:r w:rsidRPr="00200355">
              <w:t>46 (42%)</w:t>
            </w:r>
          </w:p>
        </w:tc>
      </w:tr>
      <w:tr w:rsidR="00200355" w:rsidRPr="00200355" w14:paraId="4F4775A3" w14:textId="77777777" w:rsidTr="00540F58">
        <w:trPr>
          <w:cantSplit/>
          <w:jc w:val="center"/>
        </w:trPr>
        <w:tc>
          <w:tcPr>
            <w:tcW w:w="0" w:type="auto"/>
          </w:tcPr>
          <w:p w14:paraId="45871FC8" w14:textId="77777777" w:rsidR="00E07138" w:rsidRPr="00200355" w:rsidRDefault="00E07138" w:rsidP="00200355">
            <w:r w:rsidRPr="00200355">
              <w:t>    2-5 years</w:t>
            </w:r>
          </w:p>
        </w:tc>
        <w:tc>
          <w:tcPr>
            <w:tcW w:w="0" w:type="auto"/>
          </w:tcPr>
          <w:p w14:paraId="6BDB187D" w14:textId="77777777" w:rsidR="00E07138" w:rsidRPr="00200355" w:rsidRDefault="00E07138" w:rsidP="00200355">
            <w:r w:rsidRPr="00200355">
              <w:t>42 (38%)</w:t>
            </w:r>
          </w:p>
        </w:tc>
      </w:tr>
      <w:tr w:rsidR="00200355" w:rsidRPr="00200355" w14:paraId="10E56EED" w14:textId="77777777" w:rsidTr="00540F58">
        <w:trPr>
          <w:cantSplit/>
          <w:jc w:val="center"/>
        </w:trPr>
        <w:tc>
          <w:tcPr>
            <w:tcW w:w="0" w:type="auto"/>
          </w:tcPr>
          <w:p w14:paraId="0378BC5E" w14:textId="77777777" w:rsidR="00E07138" w:rsidRPr="00200355" w:rsidRDefault="00E07138" w:rsidP="00200355">
            <w:r w:rsidRPr="00200355">
              <w:t>    5-10 years</w:t>
            </w:r>
          </w:p>
        </w:tc>
        <w:tc>
          <w:tcPr>
            <w:tcW w:w="0" w:type="auto"/>
          </w:tcPr>
          <w:p w14:paraId="49DF26EF" w14:textId="77777777" w:rsidR="00E07138" w:rsidRPr="00200355" w:rsidRDefault="00E07138" w:rsidP="00200355">
            <w:r w:rsidRPr="00200355">
              <w:t>8 (7.3%)</w:t>
            </w:r>
          </w:p>
        </w:tc>
      </w:tr>
      <w:tr w:rsidR="00200355" w:rsidRPr="00200355" w14:paraId="304AAC90" w14:textId="77777777" w:rsidTr="00540F58">
        <w:trPr>
          <w:cantSplit/>
          <w:jc w:val="center"/>
        </w:trPr>
        <w:tc>
          <w:tcPr>
            <w:tcW w:w="0" w:type="auto"/>
          </w:tcPr>
          <w:p w14:paraId="4CDD343E" w14:textId="77777777" w:rsidR="00E07138" w:rsidRPr="00200355" w:rsidRDefault="00E07138" w:rsidP="00200355">
            <w:r w:rsidRPr="00200355">
              <w:t>    10-15 years</w:t>
            </w:r>
          </w:p>
        </w:tc>
        <w:tc>
          <w:tcPr>
            <w:tcW w:w="0" w:type="auto"/>
          </w:tcPr>
          <w:p w14:paraId="5D2A0690" w14:textId="77777777" w:rsidR="00E07138" w:rsidRPr="00200355" w:rsidRDefault="00E07138" w:rsidP="00200355">
            <w:r w:rsidRPr="00200355">
              <w:t>4 (3.6%)</w:t>
            </w:r>
          </w:p>
        </w:tc>
      </w:tr>
      <w:tr w:rsidR="00200355" w:rsidRPr="00200355" w14:paraId="6C0E5CC4" w14:textId="77777777" w:rsidTr="00540F58">
        <w:trPr>
          <w:cantSplit/>
          <w:jc w:val="center"/>
        </w:trPr>
        <w:tc>
          <w:tcPr>
            <w:tcW w:w="0" w:type="auto"/>
          </w:tcPr>
          <w:p w14:paraId="3BCAD985" w14:textId="77777777" w:rsidR="00E07138" w:rsidRPr="00200355" w:rsidRDefault="00E07138" w:rsidP="00200355">
            <w:r w:rsidRPr="00200355">
              <w:t>    15-20 years</w:t>
            </w:r>
          </w:p>
        </w:tc>
        <w:tc>
          <w:tcPr>
            <w:tcW w:w="0" w:type="auto"/>
          </w:tcPr>
          <w:p w14:paraId="7007888C" w14:textId="77777777" w:rsidR="00E07138" w:rsidRPr="00200355" w:rsidRDefault="00E07138" w:rsidP="00200355">
            <w:r w:rsidRPr="00200355">
              <w:t>4 (3.6%)</w:t>
            </w:r>
          </w:p>
        </w:tc>
      </w:tr>
      <w:tr w:rsidR="00200355" w:rsidRPr="00200355" w14:paraId="6F48A3B7" w14:textId="77777777" w:rsidTr="00540F58">
        <w:trPr>
          <w:cantSplit/>
          <w:jc w:val="center"/>
        </w:trPr>
        <w:tc>
          <w:tcPr>
            <w:tcW w:w="0" w:type="auto"/>
          </w:tcPr>
          <w:p w14:paraId="7E09B96B" w14:textId="77777777" w:rsidR="00E07138" w:rsidRPr="00200355" w:rsidRDefault="00E07138" w:rsidP="00200355">
            <w:r w:rsidRPr="00200355">
              <w:t>    Over 20</w:t>
            </w:r>
          </w:p>
        </w:tc>
        <w:tc>
          <w:tcPr>
            <w:tcW w:w="0" w:type="auto"/>
          </w:tcPr>
          <w:p w14:paraId="561B4591" w14:textId="77777777" w:rsidR="00E07138" w:rsidRPr="00200355" w:rsidRDefault="00E07138" w:rsidP="00200355">
            <w:r w:rsidRPr="00200355">
              <w:t>6 (5.5%)</w:t>
            </w:r>
          </w:p>
        </w:tc>
      </w:tr>
    </w:tbl>
    <w:p w14:paraId="65A09593" w14:textId="77777777" w:rsidR="0067578A" w:rsidRPr="00200355" w:rsidRDefault="0067578A" w:rsidP="00200355">
      <w:pPr>
        <w:pStyle w:val="Heading2"/>
        <w:rPr>
          <w:rFonts w:ascii="Times New Roman" w:hAnsi="Times New Roman" w:cs="Times New Roman"/>
          <w:color w:val="auto"/>
          <w:sz w:val="24"/>
          <w:szCs w:val="24"/>
        </w:rPr>
      </w:pPr>
      <w:bookmarkStart w:id="196" w:name="gender"/>
      <w:bookmarkEnd w:id="195"/>
    </w:p>
    <w:p w14:paraId="50BD8DBA" w14:textId="774322F2" w:rsidR="00E07138" w:rsidRPr="00200355" w:rsidRDefault="00E07138" w:rsidP="00363C81">
      <w:pPr>
        <w:pStyle w:val="Heading2"/>
        <w:spacing w:line="480" w:lineRule="auto"/>
        <w:rPr>
          <w:rFonts w:ascii="Times New Roman" w:hAnsi="Times New Roman" w:cs="Times New Roman"/>
          <w:color w:val="auto"/>
          <w:sz w:val="24"/>
          <w:szCs w:val="24"/>
        </w:rPr>
      </w:pPr>
      <w:r w:rsidRPr="00200355">
        <w:rPr>
          <w:rFonts w:ascii="Times New Roman" w:hAnsi="Times New Roman" w:cs="Times New Roman"/>
          <w:color w:val="auto"/>
          <w:sz w:val="24"/>
          <w:szCs w:val="24"/>
        </w:rPr>
        <w:t>Gender</w:t>
      </w:r>
    </w:p>
    <w:p w14:paraId="12F3084B" w14:textId="77777777" w:rsidR="00E07138" w:rsidRPr="00200355" w:rsidRDefault="00E07138" w:rsidP="00363C81">
      <w:pPr>
        <w:pStyle w:val="BodyText"/>
        <w:spacing w:line="480" w:lineRule="auto"/>
      </w:pPr>
      <w:r w:rsidRPr="00200355">
        <w:t xml:space="preserve">The respondents’ genders were balanced since there were 56 (51%) male respondents and 54 (49%) female respondents. According to the results there were only 2 more male respondents in the sample size. The difference in genders’ counts was little for any gender bias that could be statistically significant. </w:t>
      </w:r>
    </w:p>
    <w:p w14:paraId="69B7E551" w14:textId="77777777" w:rsidR="002E6AA3" w:rsidRDefault="00E07138" w:rsidP="002E6AA3">
      <w:pPr>
        <w:pStyle w:val="BodyText"/>
        <w:keepNext/>
      </w:pPr>
      <w:r w:rsidRPr="00200355">
        <w:rPr>
          <w:noProof/>
        </w:rPr>
        <w:drawing>
          <wp:inline distT="0" distB="0" distL="0" distR="0" wp14:anchorId="4FCF26A9" wp14:editId="590AFC48">
            <wp:extent cx="4832350" cy="2837815"/>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PME_files/figure-docx/unnamed-chunk-3-1.png"/>
                    <pic:cNvPicPr>
                      <a:picLocks noChangeAspect="1" noChangeArrowheads="1"/>
                    </pic:cNvPicPr>
                  </pic:nvPicPr>
                  <pic:blipFill>
                    <a:blip r:embed="rId17"/>
                    <a:stretch>
                      <a:fillRect/>
                    </a:stretch>
                  </pic:blipFill>
                  <pic:spPr bwMode="auto">
                    <a:xfrm>
                      <a:off x="0" y="0"/>
                      <a:ext cx="4856634" cy="2852076"/>
                    </a:xfrm>
                    <a:prstGeom prst="rect">
                      <a:avLst/>
                    </a:prstGeom>
                    <a:noFill/>
                    <a:ln w="9525">
                      <a:noFill/>
                      <a:headEnd/>
                      <a:tailEnd/>
                    </a:ln>
                  </pic:spPr>
                </pic:pic>
              </a:graphicData>
            </a:graphic>
          </wp:inline>
        </w:drawing>
      </w:r>
      <w:bookmarkStart w:id="197" w:name="age"/>
      <w:bookmarkEnd w:id="196"/>
    </w:p>
    <w:p w14:paraId="463310A0" w14:textId="32AFB854" w:rsidR="002E6AA3" w:rsidRPr="002E6AA3" w:rsidRDefault="002E6AA3" w:rsidP="002E6AA3">
      <w:pPr>
        <w:pStyle w:val="Caption"/>
        <w:rPr>
          <w:color w:val="auto"/>
          <w:sz w:val="24"/>
          <w:szCs w:val="24"/>
        </w:rPr>
      </w:pPr>
      <w:r w:rsidRPr="002E6AA3">
        <w:rPr>
          <w:color w:val="auto"/>
          <w:sz w:val="24"/>
          <w:szCs w:val="24"/>
        </w:rPr>
        <w:t xml:space="preserve">Figure </w:t>
      </w:r>
      <w:r w:rsidRPr="002E6AA3">
        <w:rPr>
          <w:color w:val="auto"/>
          <w:sz w:val="24"/>
          <w:szCs w:val="24"/>
        </w:rPr>
        <w:fldChar w:fldCharType="begin"/>
      </w:r>
      <w:r w:rsidRPr="002E6AA3">
        <w:rPr>
          <w:color w:val="auto"/>
          <w:sz w:val="24"/>
          <w:szCs w:val="24"/>
        </w:rPr>
        <w:instrText xml:space="preserve"> SEQ Figure \* ARABIC </w:instrText>
      </w:r>
      <w:r w:rsidRPr="002E6AA3">
        <w:rPr>
          <w:color w:val="auto"/>
          <w:sz w:val="24"/>
          <w:szCs w:val="24"/>
        </w:rPr>
        <w:fldChar w:fldCharType="separate"/>
      </w:r>
      <w:r w:rsidR="00921837">
        <w:rPr>
          <w:noProof/>
          <w:color w:val="auto"/>
          <w:sz w:val="24"/>
          <w:szCs w:val="24"/>
        </w:rPr>
        <w:t>1</w:t>
      </w:r>
      <w:r w:rsidRPr="002E6AA3">
        <w:rPr>
          <w:color w:val="auto"/>
          <w:sz w:val="24"/>
          <w:szCs w:val="24"/>
        </w:rPr>
        <w:fldChar w:fldCharType="end"/>
      </w:r>
      <w:r w:rsidRPr="002E6AA3">
        <w:rPr>
          <w:color w:val="auto"/>
          <w:sz w:val="24"/>
          <w:szCs w:val="24"/>
        </w:rPr>
        <w:t xml:space="preserve"> </w:t>
      </w:r>
    </w:p>
    <w:p w14:paraId="1091D20E" w14:textId="03556E2A" w:rsidR="00E07138" w:rsidRPr="002E6AA3" w:rsidRDefault="002E6AA3" w:rsidP="002E6AA3">
      <w:pPr>
        <w:pStyle w:val="Caption"/>
        <w:rPr>
          <w:color w:val="auto"/>
          <w:sz w:val="24"/>
          <w:szCs w:val="24"/>
        </w:rPr>
      </w:pPr>
      <w:r w:rsidRPr="002E6AA3">
        <w:rPr>
          <w:color w:val="auto"/>
          <w:sz w:val="24"/>
          <w:szCs w:val="24"/>
        </w:rPr>
        <w:t>A pie showing gender distribution.</w:t>
      </w:r>
    </w:p>
    <w:p w14:paraId="58C4C36B" w14:textId="566753F4" w:rsidR="00E07138" w:rsidRPr="00200355" w:rsidRDefault="00E07138" w:rsidP="00200355">
      <w:pPr>
        <w:pStyle w:val="BodyText"/>
      </w:pPr>
      <w:r w:rsidRPr="00200355">
        <w:rPr>
          <w:noProof/>
        </w:rPr>
        <w:lastRenderedPageBreak/>
        <w:drawing>
          <wp:inline distT="0" distB="0" distL="0" distR="0" wp14:anchorId="550CA556" wp14:editId="7A6926D0">
            <wp:extent cx="4572000" cy="2743200"/>
            <wp:effectExtent l="0" t="0" r="0" b="0"/>
            <wp:docPr id="1669285438" name="Chart 1">
              <a:extLst xmlns:a="http://schemas.openxmlformats.org/drawingml/2006/main">
                <a:ext uri="{FF2B5EF4-FFF2-40B4-BE49-F238E27FC236}">
                  <a16:creationId xmlns:a16="http://schemas.microsoft.com/office/drawing/2014/main" id="{F1A5B3F2-768E-7263-7F61-56E9B69F1C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5342E64" w14:textId="77777777" w:rsidR="00E07138" w:rsidRPr="00200355" w:rsidRDefault="00E07138" w:rsidP="00200355">
      <w:pPr>
        <w:pStyle w:val="Heading2"/>
        <w:rPr>
          <w:rFonts w:ascii="Times New Roman" w:hAnsi="Times New Roman" w:cs="Times New Roman"/>
          <w:color w:val="auto"/>
          <w:sz w:val="24"/>
          <w:szCs w:val="24"/>
        </w:rPr>
      </w:pPr>
      <w:r w:rsidRPr="00200355">
        <w:rPr>
          <w:rFonts w:ascii="Times New Roman" w:hAnsi="Times New Roman" w:cs="Times New Roman"/>
          <w:color w:val="auto"/>
          <w:sz w:val="24"/>
          <w:szCs w:val="24"/>
        </w:rPr>
        <w:t>Age</w:t>
      </w:r>
    </w:p>
    <w:p w14:paraId="7DE47ADB" w14:textId="77777777" w:rsidR="00E07138" w:rsidRPr="00200355" w:rsidRDefault="00E07138" w:rsidP="00363C81">
      <w:pPr>
        <w:pStyle w:val="BodyText"/>
        <w:spacing w:line="480" w:lineRule="auto"/>
      </w:pPr>
      <w:r w:rsidRPr="00200355">
        <w:t xml:space="preserve">The majority of the respondents were aged between 20 and 29 years (67%). This meant that most of the respondents included in this study were young people in the study area. In addition, 15% of respondents were under 20 years while only 8%, 6% and 4% of the respondents were between the ages of 30 and 39, 40 and 49 and above 50 years respectively. The results showed that 82% of respondents were under 30 years while 185 were above 30 years old. </w:t>
      </w:r>
    </w:p>
    <w:p w14:paraId="414A1D2B" w14:textId="77777777" w:rsidR="00E07138" w:rsidRPr="00200355" w:rsidRDefault="00E07138" w:rsidP="00200355">
      <w:pPr>
        <w:pStyle w:val="FirstParagraph"/>
      </w:pPr>
      <w:r w:rsidRPr="00200355">
        <w:rPr>
          <w:noProof/>
        </w:rPr>
        <w:drawing>
          <wp:inline distT="0" distB="0" distL="0" distR="0" wp14:anchorId="157D3CA9" wp14:editId="008CE575">
            <wp:extent cx="4787900" cy="30734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PME_files/figure-docx/unnamed-chunk-4-1.png"/>
                    <pic:cNvPicPr>
                      <a:picLocks noChangeAspect="1" noChangeArrowheads="1"/>
                    </pic:cNvPicPr>
                  </pic:nvPicPr>
                  <pic:blipFill>
                    <a:blip r:embed="rId19"/>
                    <a:stretch>
                      <a:fillRect/>
                    </a:stretch>
                  </pic:blipFill>
                  <pic:spPr bwMode="auto">
                    <a:xfrm>
                      <a:off x="0" y="0"/>
                      <a:ext cx="4792538" cy="3076377"/>
                    </a:xfrm>
                    <a:prstGeom prst="rect">
                      <a:avLst/>
                    </a:prstGeom>
                    <a:noFill/>
                    <a:ln w="9525">
                      <a:noFill/>
                      <a:headEnd/>
                      <a:tailEnd/>
                    </a:ln>
                  </pic:spPr>
                </pic:pic>
              </a:graphicData>
            </a:graphic>
          </wp:inline>
        </w:drawing>
      </w:r>
    </w:p>
    <w:p w14:paraId="00C27B05" w14:textId="77777777" w:rsidR="002E6AA3" w:rsidRDefault="00E07138" w:rsidP="002E6AA3">
      <w:pPr>
        <w:pStyle w:val="BodyText"/>
        <w:keepNext/>
      </w:pPr>
      <w:r w:rsidRPr="00200355">
        <w:rPr>
          <w:noProof/>
        </w:rPr>
        <w:lastRenderedPageBreak/>
        <w:drawing>
          <wp:inline distT="0" distB="0" distL="0" distR="0" wp14:anchorId="795DC914" wp14:editId="79FAC965">
            <wp:extent cx="4572000" cy="2743200"/>
            <wp:effectExtent l="0" t="0" r="0" b="0"/>
            <wp:docPr id="1832018428" name="Chart 1">
              <a:extLst xmlns:a="http://schemas.openxmlformats.org/drawingml/2006/main">
                <a:ext uri="{FF2B5EF4-FFF2-40B4-BE49-F238E27FC236}">
                  <a16:creationId xmlns:a16="http://schemas.microsoft.com/office/drawing/2014/main" id="{DD727CAE-E12B-B7F8-B369-FA6E77E629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3F4A675" w14:textId="0A296B85" w:rsidR="002E6AA3" w:rsidRPr="002E6AA3" w:rsidRDefault="002E6AA3" w:rsidP="002E6AA3">
      <w:pPr>
        <w:pStyle w:val="Caption"/>
        <w:rPr>
          <w:color w:val="auto"/>
          <w:sz w:val="24"/>
          <w:szCs w:val="24"/>
        </w:rPr>
      </w:pPr>
      <w:r w:rsidRPr="002E6AA3">
        <w:rPr>
          <w:color w:val="auto"/>
          <w:sz w:val="24"/>
          <w:szCs w:val="24"/>
        </w:rPr>
        <w:t xml:space="preserve">Figure </w:t>
      </w:r>
      <w:r w:rsidRPr="002E6AA3">
        <w:rPr>
          <w:color w:val="auto"/>
          <w:sz w:val="24"/>
          <w:szCs w:val="24"/>
        </w:rPr>
        <w:fldChar w:fldCharType="begin"/>
      </w:r>
      <w:r w:rsidRPr="002E6AA3">
        <w:rPr>
          <w:color w:val="auto"/>
          <w:sz w:val="24"/>
          <w:szCs w:val="24"/>
        </w:rPr>
        <w:instrText xml:space="preserve"> SEQ Figure \* ARABIC </w:instrText>
      </w:r>
      <w:r w:rsidRPr="002E6AA3">
        <w:rPr>
          <w:color w:val="auto"/>
          <w:sz w:val="24"/>
          <w:szCs w:val="24"/>
        </w:rPr>
        <w:fldChar w:fldCharType="separate"/>
      </w:r>
      <w:r w:rsidR="00921837">
        <w:rPr>
          <w:noProof/>
          <w:color w:val="auto"/>
          <w:sz w:val="24"/>
          <w:szCs w:val="24"/>
        </w:rPr>
        <w:t>2</w:t>
      </w:r>
      <w:r w:rsidRPr="002E6AA3">
        <w:rPr>
          <w:color w:val="auto"/>
          <w:sz w:val="24"/>
          <w:szCs w:val="24"/>
        </w:rPr>
        <w:fldChar w:fldCharType="end"/>
      </w:r>
      <w:r w:rsidRPr="002E6AA3">
        <w:rPr>
          <w:color w:val="auto"/>
          <w:sz w:val="24"/>
          <w:szCs w:val="24"/>
        </w:rPr>
        <w:t>:</w:t>
      </w:r>
    </w:p>
    <w:p w14:paraId="3ABD12D8" w14:textId="0BAA1DAB" w:rsidR="00E07138" w:rsidRPr="002E6AA3" w:rsidRDefault="002E6AA3" w:rsidP="002E6AA3">
      <w:pPr>
        <w:pStyle w:val="Caption"/>
        <w:rPr>
          <w:color w:val="auto"/>
          <w:sz w:val="24"/>
          <w:szCs w:val="24"/>
        </w:rPr>
      </w:pPr>
      <w:r w:rsidRPr="002E6AA3">
        <w:rPr>
          <w:color w:val="auto"/>
          <w:sz w:val="24"/>
          <w:szCs w:val="24"/>
        </w:rPr>
        <w:t xml:space="preserve"> A pie chart showing</w:t>
      </w:r>
      <w:r>
        <w:rPr>
          <w:color w:val="auto"/>
          <w:sz w:val="24"/>
          <w:szCs w:val="24"/>
        </w:rPr>
        <w:t xml:space="preserve"> </w:t>
      </w:r>
      <w:r w:rsidRPr="002E6AA3">
        <w:rPr>
          <w:color w:val="auto"/>
          <w:sz w:val="24"/>
          <w:szCs w:val="24"/>
        </w:rPr>
        <w:t>Age groups' distribution.</w:t>
      </w:r>
    </w:p>
    <w:p w14:paraId="534DCCF7" w14:textId="77777777" w:rsidR="00E07138" w:rsidRPr="00200355" w:rsidRDefault="00E07138" w:rsidP="00363C81">
      <w:pPr>
        <w:pStyle w:val="Heading2"/>
        <w:spacing w:line="480" w:lineRule="auto"/>
        <w:rPr>
          <w:rFonts w:ascii="Times New Roman" w:hAnsi="Times New Roman" w:cs="Times New Roman"/>
          <w:color w:val="auto"/>
          <w:sz w:val="24"/>
          <w:szCs w:val="24"/>
        </w:rPr>
      </w:pPr>
      <w:bookmarkStart w:id="198" w:name="education-level"/>
      <w:bookmarkEnd w:id="197"/>
      <w:r w:rsidRPr="00200355">
        <w:rPr>
          <w:rFonts w:ascii="Times New Roman" w:hAnsi="Times New Roman" w:cs="Times New Roman"/>
          <w:color w:val="auto"/>
          <w:sz w:val="24"/>
          <w:szCs w:val="24"/>
        </w:rPr>
        <w:t>Education Level</w:t>
      </w:r>
    </w:p>
    <w:p w14:paraId="6ABD1178" w14:textId="77777777" w:rsidR="00E07138" w:rsidRPr="00200355" w:rsidRDefault="00E07138" w:rsidP="00363C81">
      <w:pPr>
        <w:pStyle w:val="BodyText"/>
        <w:spacing w:line="480" w:lineRule="auto"/>
      </w:pPr>
      <w:r w:rsidRPr="00200355">
        <w:t>The majority of the respondents had attained a bachelor’s degree (53%), diploma holders were 36% while postgraduates were only 9%. The results indicated the sample size comprised of individuals that were fairly educated since they had a university education or college education only 2% of the respondents reported other forms of education. The implication of the education was that the respondents would be able to provide valuable information as well as provide answers from an intelligent point of view.</w:t>
      </w:r>
    </w:p>
    <w:p w14:paraId="1A765511" w14:textId="77777777" w:rsidR="002E6AA3" w:rsidRDefault="00E07138" w:rsidP="002E6AA3">
      <w:pPr>
        <w:pStyle w:val="FirstParagraph"/>
        <w:keepNext/>
      </w:pPr>
      <w:r w:rsidRPr="00200355">
        <w:rPr>
          <w:noProof/>
        </w:rPr>
        <w:lastRenderedPageBreak/>
        <w:drawing>
          <wp:inline distT="0" distB="0" distL="0" distR="0" wp14:anchorId="384B669D" wp14:editId="3FAC55DA">
            <wp:extent cx="4667250" cy="315595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PME_files/figure-docx/unnamed-chunk-5-1.png"/>
                    <pic:cNvPicPr>
                      <a:picLocks noChangeAspect="1" noChangeArrowheads="1"/>
                    </pic:cNvPicPr>
                  </pic:nvPicPr>
                  <pic:blipFill>
                    <a:blip r:embed="rId21"/>
                    <a:stretch>
                      <a:fillRect/>
                    </a:stretch>
                  </pic:blipFill>
                  <pic:spPr bwMode="auto">
                    <a:xfrm>
                      <a:off x="0" y="0"/>
                      <a:ext cx="4710205" cy="3184996"/>
                    </a:xfrm>
                    <a:prstGeom prst="rect">
                      <a:avLst/>
                    </a:prstGeom>
                    <a:noFill/>
                    <a:ln w="9525">
                      <a:noFill/>
                      <a:headEnd/>
                      <a:tailEnd/>
                    </a:ln>
                  </pic:spPr>
                </pic:pic>
              </a:graphicData>
            </a:graphic>
          </wp:inline>
        </w:drawing>
      </w:r>
    </w:p>
    <w:p w14:paraId="5F4DABC4" w14:textId="5507B3EA" w:rsidR="002E6AA3" w:rsidRPr="002E6AA3" w:rsidRDefault="002E6AA3" w:rsidP="002E6AA3">
      <w:pPr>
        <w:pStyle w:val="Caption"/>
        <w:rPr>
          <w:color w:val="auto"/>
          <w:sz w:val="24"/>
          <w:szCs w:val="24"/>
        </w:rPr>
      </w:pPr>
      <w:r w:rsidRPr="002E6AA3">
        <w:rPr>
          <w:color w:val="auto"/>
          <w:sz w:val="24"/>
          <w:szCs w:val="24"/>
        </w:rPr>
        <w:t xml:space="preserve">Figure </w:t>
      </w:r>
      <w:r w:rsidRPr="002E6AA3">
        <w:rPr>
          <w:color w:val="auto"/>
          <w:sz w:val="24"/>
          <w:szCs w:val="24"/>
        </w:rPr>
        <w:fldChar w:fldCharType="begin"/>
      </w:r>
      <w:r w:rsidRPr="002E6AA3">
        <w:rPr>
          <w:color w:val="auto"/>
          <w:sz w:val="24"/>
          <w:szCs w:val="24"/>
        </w:rPr>
        <w:instrText xml:space="preserve"> SEQ Figure \* ARABIC </w:instrText>
      </w:r>
      <w:r w:rsidRPr="002E6AA3">
        <w:rPr>
          <w:color w:val="auto"/>
          <w:sz w:val="24"/>
          <w:szCs w:val="24"/>
        </w:rPr>
        <w:fldChar w:fldCharType="separate"/>
      </w:r>
      <w:r w:rsidR="00921837">
        <w:rPr>
          <w:noProof/>
          <w:color w:val="auto"/>
          <w:sz w:val="24"/>
          <w:szCs w:val="24"/>
        </w:rPr>
        <w:t>3</w:t>
      </w:r>
      <w:r w:rsidRPr="002E6AA3">
        <w:rPr>
          <w:color w:val="auto"/>
          <w:sz w:val="24"/>
          <w:szCs w:val="24"/>
        </w:rPr>
        <w:fldChar w:fldCharType="end"/>
      </w:r>
      <w:r w:rsidRPr="002E6AA3">
        <w:rPr>
          <w:color w:val="auto"/>
          <w:sz w:val="24"/>
          <w:szCs w:val="24"/>
        </w:rPr>
        <w:t xml:space="preserve">: </w:t>
      </w:r>
    </w:p>
    <w:p w14:paraId="72541E74" w14:textId="67945F0D" w:rsidR="00E07138" w:rsidRPr="002E6AA3" w:rsidRDefault="002E6AA3" w:rsidP="002E6AA3">
      <w:pPr>
        <w:pStyle w:val="Caption"/>
        <w:rPr>
          <w:color w:val="auto"/>
          <w:sz w:val="24"/>
          <w:szCs w:val="24"/>
        </w:rPr>
      </w:pPr>
      <w:r w:rsidRPr="002E6AA3">
        <w:rPr>
          <w:color w:val="auto"/>
          <w:sz w:val="24"/>
          <w:szCs w:val="24"/>
        </w:rPr>
        <w:t>A pie chart showing education level distribution.</w:t>
      </w:r>
    </w:p>
    <w:p w14:paraId="1E4CE174" w14:textId="56A9AE92" w:rsidR="00E07138" w:rsidRPr="00200355" w:rsidRDefault="00E07138" w:rsidP="00200355">
      <w:pPr>
        <w:pStyle w:val="BodyText"/>
      </w:pPr>
      <w:r w:rsidRPr="00200355">
        <w:rPr>
          <w:noProof/>
        </w:rPr>
        <w:drawing>
          <wp:inline distT="0" distB="0" distL="0" distR="0" wp14:anchorId="469AF00E" wp14:editId="40F82938">
            <wp:extent cx="4572000" cy="2743200"/>
            <wp:effectExtent l="0" t="0" r="0" b="0"/>
            <wp:docPr id="51047015" name="Chart 1">
              <a:extLst xmlns:a="http://schemas.openxmlformats.org/drawingml/2006/main">
                <a:ext uri="{FF2B5EF4-FFF2-40B4-BE49-F238E27FC236}">
                  <a16:creationId xmlns:a16="http://schemas.microsoft.com/office/drawing/2014/main" id="{7CD23561-2217-A88F-CA75-47136E8017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0213DA1" w14:textId="77777777" w:rsidR="00E07138" w:rsidRPr="00200355" w:rsidRDefault="00E07138" w:rsidP="00200355">
      <w:pPr>
        <w:pStyle w:val="Heading2"/>
        <w:rPr>
          <w:rFonts w:ascii="Times New Roman" w:hAnsi="Times New Roman" w:cs="Times New Roman"/>
          <w:color w:val="auto"/>
          <w:sz w:val="24"/>
          <w:szCs w:val="24"/>
        </w:rPr>
      </w:pPr>
      <w:bookmarkStart w:id="199" w:name="working-experience"/>
      <w:bookmarkEnd w:id="198"/>
      <w:r w:rsidRPr="00200355">
        <w:rPr>
          <w:rFonts w:ascii="Times New Roman" w:hAnsi="Times New Roman" w:cs="Times New Roman"/>
          <w:color w:val="auto"/>
          <w:sz w:val="24"/>
          <w:szCs w:val="24"/>
        </w:rPr>
        <w:t>Working Experience</w:t>
      </w:r>
    </w:p>
    <w:p w14:paraId="36461C23" w14:textId="4F9EEC6A" w:rsidR="00E07138" w:rsidRPr="00200355" w:rsidRDefault="00E07138" w:rsidP="00363C81">
      <w:pPr>
        <w:pStyle w:val="BodyText"/>
        <w:spacing w:line="480" w:lineRule="auto"/>
      </w:pPr>
      <w:r w:rsidRPr="00200355">
        <w:t>The earlier results on age reported</w:t>
      </w:r>
      <w:r w:rsidR="00405B83" w:rsidRPr="00200355">
        <w:t xml:space="preserve"> that</w:t>
      </w:r>
      <w:r w:rsidRPr="00200355">
        <w:t xml:space="preserve"> most of the respondents were under 30 years old, this meant that most of the respondents had not worked for long periods in the Nairobi municipal council. According to the results</w:t>
      </w:r>
      <w:r w:rsidR="00405B83" w:rsidRPr="00200355">
        <w:t>,</w:t>
      </w:r>
      <w:r w:rsidRPr="00200355">
        <w:t xml:space="preserve"> 42% of the respondents had only worked for less than a year </w:t>
      </w:r>
      <w:r w:rsidRPr="00200355">
        <w:lastRenderedPageBreak/>
        <w:t xml:space="preserve">followed by 38% of the respondents that had worked between 2 and 5 years.  The lower percentage of respondents had worked longer than 5 years with less 13% having worked for more than 10 years. </w:t>
      </w:r>
    </w:p>
    <w:p w14:paraId="377903E3" w14:textId="77777777" w:rsidR="002E6AA3" w:rsidRDefault="00E07138" w:rsidP="002E6AA3">
      <w:pPr>
        <w:pStyle w:val="FirstParagraph"/>
        <w:keepNext/>
      </w:pPr>
      <w:r w:rsidRPr="00200355">
        <w:rPr>
          <w:noProof/>
        </w:rPr>
        <w:drawing>
          <wp:inline distT="0" distB="0" distL="0" distR="0" wp14:anchorId="51664FB4" wp14:editId="5D0C9F7B">
            <wp:extent cx="4704975" cy="33909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PME_files/figure-docx/unnamed-chunk-6-1.png"/>
                    <pic:cNvPicPr>
                      <a:picLocks noChangeAspect="1" noChangeArrowheads="1"/>
                    </pic:cNvPicPr>
                  </pic:nvPicPr>
                  <pic:blipFill>
                    <a:blip r:embed="rId23"/>
                    <a:stretch>
                      <a:fillRect/>
                    </a:stretch>
                  </pic:blipFill>
                  <pic:spPr bwMode="auto">
                    <a:xfrm>
                      <a:off x="0" y="0"/>
                      <a:ext cx="4760030" cy="3430578"/>
                    </a:xfrm>
                    <a:prstGeom prst="rect">
                      <a:avLst/>
                    </a:prstGeom>
                    <a:noFill/>
                    <a:ln w="9525">
                      <a:noFill/>
                      <a:headEnd/>
                      <a:tailEnd/>
                    </a:ln>
                  </pic:spPr>
                </pic:pic>
              </a:graphicData>
            </a:graphic>
          </wp:inline>
        </w:drawing>
      </w:r>
    </w:p>
    <w:p w14:paraId="2270DCF1" w14:textId="50453A71" w:rsidR="002E6AA3" w:rsidRPr="00921837" w:rsidRDefault="002E6AA3" w:rsidP="002E6AA3">
      <w:pPr>
        <w:pStyle w:val="Caption"/>
        <w:rPr>
          <w:color w:val="auto"/>
          <w:sz w:val="24"/>
          <w:szCs w:val="24"/>
        </w:rPr>
      </w:pPr>
      <w:r w:rsidRPr="00921837">
        <w:rPr>
          <w:color w:val="auto"/>
          <w:sz w:val="24"/>
          <w:szCs w:val="24"/>
        </w:rPr>
        <w:t xml:space="preserve">Figure </w:t>
      </w:r>
      <w:r w:rsidRPr="00921837">
        <w:rPr>
          <w:color w:val="auto"/>
          <w:sz w:val="24"/>
          <w:szCs w:val="24"/>
        </w:rPr>
        <w:fldChar w:fldCharType="begin"/>
      </w:r>
      <w:r w:rsidRPr="00921837">
        <w:rPr>
          <w:color w:val="auto"/>
          <w:sz w:val="24"/>
          <w:szCs w:val="24"/>
        </w:rPr>
        <w:instrText xml:space="preserve"> SEQ Figure \* ARABIC </w:instrText>
      </w:r>
      <w:r w:rsidRPr="00921837">
        <w:rPr>
          <w:color w:val="auto"/>
          <w:sz w:val="24"/>
          <w:szCs w:val="24"/>
        </w:rPr>
        <w:fldChar w:fldCharType="separate"/>
      </w:r>
      <w:r w:rsidR="00921837">
        <w:rPr>
          <w:noProof/>
          <w:color w:val="auto"/>
          <w:sz w:val="24"/>
          <w:szCs w:val="24"/>
        </w:rPr>
        <w:t>4</w:t>
      </w:r>
      <w:r w:rsidRPr="00921837">
        <w:rPr>
          <w:color w:val="auto"/>
          <w:sz w:val="24"/>
          <w:szCs w:val="24"/>
        </w:rPr>
        <w:fldChar w:fldCharType="end"/>
      </w:r>
    </w:p>
    <w:p w14:paraId="3AB22B9A" w14:textId="27B85E43" w:rsidR="00E07138" w:rsidRPr="00921837" w:rsidRDefault="002E6AA3" w:rsidP="002E6AA3">
      <w:pPr>
        <w:pStyle w:val="Caption"/>
        <w:rPr>
          <w:color w:val="auto"/>
          <w:sz w:val="24"/>
          <w:szCs w:val="24"/>
        </w:rPr>
      </w:pPr>
      <w:r w:rsidRPr="00921837">
        <w:rPr>
          <w:color w:val="auto"/>
          <w:sz w:val="24"/>
          <w:szCs w:val="24"/>
        </w:rPr>
        <w:t xml:space="preserve"> A chart showing the distribution of working </w:t>
      </w:r>
      <w:r w:rsidR="00921837" w:rsidRPr="00921837">
        <w:rPr>
          <w:color w:val="auto"/>
          <w:sz w:val="24"/>
          <w:szCs w:val="24"/>
        </w:rPr>
        <w:t>experience.</w:t>
      </w:r>
    </w:p>
    <w:p w14:paraId="05FC4B11" w14:textId="05F67DA9" w:rsidR="00E07138" w:rsidRPr="00200355" w:rsidRDefault="00E07138" w:rsidP="00200355">
      <w:pPr>
        <w:pStyle w:val="BodyText"/>
      </w:pPr>
      <w:r w:rsidRPr="00200355">
        <w:rPr>
          <w:noProof/>
        </w:rPr>
        <w:drawing>
          <wp:inline distT="0" distB="0" distL="0" distR="0" wp14:anchorId="5C3F7EC8" wp14:editId="0AEF95F4">
            <wp:extent cx="4572000" cy="2743200"/>
            <wp:effectExtent l="0" t="0" r="0" b="0"/>
            <wp:docPr id="365049805" name="Chart 1">
              <a:extLst xmlns:a="http://schemas.openxmlformats.org/drawingml/2006/main">
                <a:ext uri="{FF2B5EF4-FFF2-40B4-BE49-F238E27FC236}">
                  <a16:creationId xmlns:a16="http://schemas.microsoft.com/office/drawing/2014/main" id="{9D99A948-AD80-99EB-8572-D60A4BA58B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03F9852" w14:textId="4298E0D9" w:rsidR="00E07138" w:rsidRDefault="00E07138" w:rsidP="00200355">
      <w:pPr>
        <w:pStyle w:val="Heading1"/>
        <w:rPr>
          <w:rFonts w:ascii="Times New Roman" w:hAnsi="Times New Roman" w:cs="Times New Roman"/>
          <w:b/>
          <w:bCs/>
          <w:color w:val="auto"/>
          <w:sz w:val="24"/>
          <w:szCs w:val="24"/>
        </w:rPr>
      </w:pPr>
      <w:bookmarkStart w:id="200" w:name="stakeholder-involvement"/>
      <w:bookmarkEnd w:id="199"/>
      <w:r w:rsidRPr="00921837">
        <w:rPr>
          <w:rFonts w:ascii="Times New Roman" w:hAnsi="Times New Roman" w:cs="Times New Roman"/>
          <w:b/>
          <w:bCs/>
          <w:color w:val="auto"/>
          <w:sz w:val="24"/>
          <w:szCs w:val="24"/>
        </w:rPr>
        <w:lastRenderedPageBreak/>
        <w:t xml:space="preserve">Stakeholder </w:t>
      </w:r>
      <w:r w:rsidR="00921837" w:rsidRPr="00921837">
        <w:rPr>
          <w:rFonts w:ascii="Times New Roman" w:hAnsi="Times New Roman" w:cs="Times New Roman"/>
          <w:b/>
          <w:bCs/>
          <w:color w:val="auto"/>
          <w:sz w:val="24"/>
          <w:szCs w:val="24"/>
        </w:rPr>
        <w:t>Awareness, use frequency and Interactions with PM&amp;E in Nairobi County</w:t>
      </w:r>
    </w:p>
    <w:p w14:paraId="7C7F4F5A" w14:textId="35BBD1FA" w:rsidR="00921837" w:rsidRPr="00921837" w:rsidRDefault="00921837" w:rsidP="00921837">
      <w:pPr>
        <w:spacing w:line="480" w:lineRule="auto"/>
      </w:pPr>
      <w:r>
        <w:t>The study sought to determine the awareness of the respondents on the existence of participatory monitoring and evaluation in Nairobi County, the frequency of use of the existing systems and the interaction experiences with the systems. The results were as illustrated in the table below.</w:t>
      </w:r>
    </w:p>
    <w:p w14:paraId="7A29AA87" w14:textId="77777777" w:rsidR="00921837" w:rsidRPr="00921837" w:rsidRDefault="00921837" w:rsidP="00921837"/>
    <w:p w14:paraId="26590577" w14:textId="40337535" w:rsidR="00921837" w:rsidRDefault="00921837" w:rsidP="00921837">
      <w:pPr>
        <w:pStyle w:val="Caption"/>
        <w:keepNext/>
        <w:rPr>
          <w:color w:val="auto"/>
          <w:sz w:val="24"/>
          <w:szCs w:val="24"/>
        </w:rPr>
      </w:pPr>
      <w:r w:rsidRPr="00921837">
        <w:rPr>
          <w:color w:val="auto"/>
          <w:sz w:val="24"/>
          <w:szCs w:val="24"/>
        </w:rPr>
        <w:t xml:space="preserve">Table </w:t>
      </w:r>
      <w:r w:rsidRPr="00921837">
        <w:rPr>
          <w:color w:val="auto"/>
          <w:sz w:val="24"/>
          <w:szCs w:val="24"/>
        </w:rPr>
        <w:fldChar w:fldCharType="begin"/>
      </w:r>
      <w:r w:rsidRPr="00921837">
        <w:rPr>
          <w:color w:val="auto"/>
          <w:sz w:val="24"/>
          <w:szCs w:val="24"/>
        </w:rPr>
        <w:instrText xml:space="preserve"> SEQ Table \* ARABIC </w:instrText>
      </w:r>
      <w:r w:rsidRPr="00921837">
        <w:rPr>
          <w:color w:val="auto"/>
          <w:sz w:val="24"/>
          <w:szCs w:val="24"/>
        </w:rPr>
        <w:fldChar w:fldCharType="separate"/>
      </w:r>
      <w:r w:rsidRPr="00921837">
        <w:rPr>
          <w:noProof/>
          <w:color w:val="auto"/>
          <w:sz w:val="24"/>
          <w:szCs w:val="24"/>
        </w:rPr>
        <w:t>3</w:t>
      </w:r>
      <w:r w:rsidRPr="00921837">
        <w:rPr>
          <w:color w:val="auto"/>
          <w:sz w:val="24"/>
          <w:szCs w:val="24"/>
        </w:rPr>
        <w:fldChar w:fldCharType="end"/>
      </w:r>
      <w:r w:rsidRPr="00921837">
        <w:rPr>
          <w:color w:val="auto"/>
          <w:sz w:val="24"/>
          <w:szCs w:val="24"/>
        </w:rPr>
        <w:t xml:space="preserve"> </w:t>
      </w:r>
    </w:p>
    <w:p w14:paraId="77703826" w14:textId="2BFD0FEF" w:rsidR="00921837" w:rsidRPr="00921837" w:rsidRDefault="00921837" w:rsidP="00921837">
      <w:pPr>
        <w:pStyle w:val="Caption"/>
        <w:keepNext/>
        <w:rPr>
          <w:color w:val="auto"/>
          <w:sz w:val="24"/>
          <w:szCs w:val="24"/>
        </w:rPr>
      </w:pPr>
      <w:r w:rsidRPr="00921837">
        <w:rPr>
          <w:color w:val="auto"/>
          <w:sz w:val="24"/>
          <w:szCs w:val="24"/>
        </w:rPr>
        <w:t>Stakeholders' awareness, frequency of use and experiences with the participatory monitoring and evaluation systems in Nairobi County</w:t>
      </w:r>
    </w:p>
    <w:tbl>
      <w:tblPr>
        <w:tblStyle w:val="Table"/>
        <w:tblW w:w="5000" w:type="pct"/>
        <w:jc w:val="center"/>
        <w:tblLook w:val="0420" w:firstRow="1" w:lastRow="0" w:firstColumn="0" w:lastColumn="0" w:noHBand="0" w:noVBand="1"/>
      </w:tblPr>
      <w:tblGrid>
        <w:gridCol w:w="6709"/>
        <w:gridCol w:w="2651"/>
      </w:tblGrid>
      <w:tr w:rsidR="00200355" w:rsidRPr="00200355" w14:paraId="4EFB42C1" w14:textId="77777777" w:rsidTr="00921837">
        <w:trPr>
          <w:cnfStyle w:val="100000000000" w:firstRow="1" w:lastRow="0" w:firstColumn="0" w:lastColumn="0" w:oddVBand="0" w:evenVBand="0" w:oddHBand="0" w:evenHBand="0" w:firstRowFirstColumn="0" w:firstRowLastColumn="0" w:lastRowFirstColumn="0" w:lastRowLastColumn="0"/>
          <w:tblHeader/>
          <w:jc w:val="center"/>
        </w:trPr>
        <w:tc>
          <w:tcPr>
            <w:tcW w:w="3584"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2C378C7" w14:textId="3FE92F47" w:rsidR="00E07138" w:rsidRPr="00200355" w:rsidRDefault="00E07138" w:rsidP="00200355">
            <w:r w:rsidRPr="00200355">
              <w:t>Stakehold</w:t>
            </w:r>
            <w:r w:rsidR="00921837">
              <w:t>er Awareness</w:t>
            </w:r>
          </w:p>
        </w:tc>
        <w:tc>
          <w:tcPr>
            <w:tcW w:w="1416"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FFD2EDB" w14:textId="77777777" w:rsidR="00E07138" w:rsidRPr="00200355" w:rsidRDefault="00E07138" w:rsidP="00200355">
            <w:r w:rsidRPr="00200355">
              <w:t>Frequency (%)</w:t>
            </w:r>
          </w:p>
        </w:tc>
      </w:tr>
      <w:tr w:rsidR="00200355" w:rsidRPr="00200355" w14:paraId="4DC4AC18" w14:textId="77777777" w:rsidTr="00921837">
        <w:trPr>
          <w:jc w:val="center"/>
        </w:trPr>
        <w:tc>
          <w:tcPr>
            <w:tcW w:w="3584" w:type="pct"/>
            <w:tcBorders>
              <w:top w:val="single" w:sz="8" w:space="0" w:color="000000"/>
              <w:bottom w:val="single" w:sz="4" w:space="0" w:color="auto"/>
            </w:tcBorders>
            <w:shd w:val="clear" w:color="auto" w:fill="FFFFFF"/>
            <w:tcMar>
              <w:top w:w="0" w:type="dxa"/>
              <w:left w:w="0" w:type="dxa"/>
              <w:bottom w:w="0" w:type="dxa"/>
              <w:right w:w="0" w:type="dxa"/>
            </w:tcMar>
          </w:tcPr>
          <w:p w14:paraId="183CC3A0" w14:textId="77777777" w:rsidR="00E07138" w:rsidRPr="00200355" w:rsidRDefault="00E07138" w:rsidP="00200355">
            <w:r w:rsidRPr="00200355">
              <w:t>PME awareness</w:t>
            </w:r>
          </w:p>
        </w:tc>
        <w:tc>
          <w:tcPr>
            <w:tcW w:w="1416" w:type="pct"/>
            <w:tcBorders>
              <w:top w:val="single" w:sz="8" w:space="0" w:color="000000"/>
              <w:bottom w:val="single" w:sz="4" w:space="0" w:color="auto"/>
            </w:tcBorders>
            <w:shd w:val="clear" w:color="auto" w:fill="FFFFFF"/>
            <w:tcMar>
              <w:top w:w="0" w:type="dxa"/>
              <w:left w:w="0" w:type="dxa"/>
              <w:bottom w:w="0" w:type="dxa"/>
              <w:right w:w="0" w:type="dxa"/>
            </w:tcMar>
          </w:tcPr>
          <w:p w14:paraId="6E299EF9" w14:textId="77777777" w:rsidR="00E07138" w:rsidRPr="00200355" w:rsidRDefault="00E07138" w:rsidP="00200355">
            <w:r w:rsidRPr="00200355">
              <w:t>53 (48%)</w:t>
            </w:r>
          </w:p>
        </w:tc>
      </w:tr>
      <w:tr w:rsidR="00200355" w:rsidRPr="00200355" w14:paraId="0E887C18" w14:textId="77777777" w:rsidTr="00921837">
        <w:trPr>
          <w:jc w:val="center"/>
        </w:trPr>
        <w:tc>
          <w:tcPr>
            <w:tcW w:w="3584" w:type="pct"/>
            <w:tcBorders>
              <w:top w:val="single" w:sz="4" w:space="0" w:color="auto"/>
            </w:tcBorders>
            <w:shd w:val="clear" w:color="auto" w:fill="FFFFFF"/>
            <w:tcMar>
              <w:top w:w="0" w:type="dxa"/>
              <w:left w:w="0" w:type="dxa"/>
              <w:bottom w:w="0" w:type="dxa"/>
              <w:right w:w="0" w:type="dxa"/>
            </w:tcMar>
          </w:tcPr>
          <w:p w14:paraId="0D0AF574" w14:textId="77777777" w:rsidR="00E07138" w:rsidRPr="00200355" w:rsidRDefault="00E07138" w:rsidP="00200355">
            <w:r w:rsidRPr="00200355">
              <w:t>PME use frequency</w:t>
            </w:r>
          </w:p>
        </w:tc>
        <w:tc>
          <w:tcPr>
            <w:tcW w:w="1416" w:type="pct"/>
            <w:tcBorders>
              <w:top w:val="single" w:sz="4" w:space="0" w:color="auto"/>
            </w:tcBorders>
            <w:shd w:val="clear" w:color="auto" w:fill="FFFFFF"/>
            <w:tcMar>
              <w:top w:w="0" w:type="dxa"/>
              <w:left w:w="0" w:type="dxa"/>
              <w:bottom w:w="0" w:type="dxa"/>
              <w:right w:w="0" w:type="dxa"/>
            </w:tcMar>
          </w:tcPr>
          <w:p w14:paraId="787729B8" w14:textId="77777777" w:rsidR="00E07138" w:rsidRPr="00200355" w:rsidRDefault="00E07138" w:rsidP="00200355"/>
        </w:tc>
      </w:tr>
      <w:tr w:rsidR="00200355" w:rsidRPr="00200355" w14:paraId="5EE448AC" w14:textId="77777777" w:rsidTr="00921837">
        <w:trPr>
          <w:jc w:val="center"/>
        </w:trPr>
        <w:tc>
          <w:tcPr>
            <w:tcW w:w="3584" w:type="pct"/>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D6F20" w14:textId="77777777" w:rsidR="00E07138" w:rsidRPr="00200355" w:rsidRDefault="00E07138" w:rsidP="00200355">
            <w:r w:rsidRPr="00200355">
              <w:t>As per project requirement</w:t>
            </w:r>
          </w:p>
        </w:tc>
        <w:tc>
          <w:tcPr>
            <w:tcW w:w="1416" w:type="pct"/>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CE044" w14:textId="77777777" w:rsidR="00E07138" w:rsidRPr="00200355" w:rsidRDefault="00E07138" w:rsidP="00200355">
            <w:r w:rsidRPr="00200355">
              <w:t>24 (22%)</w:t>
            </w:r>
          </w:p>
        </w:tc>
      </w:tr>
      <w:tr w:rsidR="00200355" w:rsidRPr="00200355" w14:paraId="25B34CBE" w14:textId="77777777" w:rsidTr="00540F58">
        <w:trPr>
          <w:jc w:val="center"/>
        </w:trPr>
        <w:tc>
          <w:tcPr>
            <w:tcW w:w="358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4E29F" w14:textId="77777777" w:rsidR="00E07138" w:rsidRPr="00200355" w:rsidRDefault="00E07138" w:rsidP="00200355">
            <w:r w:rsidRPr="00200355">
              <w:t>Monthly</w:t>
            </w:r>
          </w:p>
        </w:tc>
        <w:tc>
          <w:tcPr>
            <w:tcW w:w="14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6DC6D" w14:textId="77777777" w:rsidR="00E07138" w:rsidRPr="00200355" w:rsidRDefault="00E07138" w:rsidP="00200355">
            <w:r w:rsidRPr="00200355">
              <w:t>29 (26%)</w:t>
            </w:r>
          </w:p>
        </w:tc>
      </w:tr>
      <w:tr w:rsidR="00200355" w:rsidRPr="00200355" w14:paraId="45D8D419" w14:textId="77777777" w:rsidTr="00540F58">
        <w:trPr>
          <w:jc w:val="center"/>
        </w:trPr>
        <w:tc>
          <w:tcPr>
            <w:tcW w:w="358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3D456" w14:textId="77777777" w:rsidR="00E07138" w:rsidRPr="00200355" w:rsidRDefault="00E07138" w:rsidP="00200355">
            <w:r w:rsidRPr="00200355">
              <w:t>Quarterly</w:t>
            </w:r>
          </w:p>
        </w:tc>
        <w:tc>
          <w:tcPr>
            <w:tcW w:w="14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5D3BD" w14:textId="77777777" w:rsidR="00E07138" w:rsidRPr="00200355" w:rsidRDefault="00E07138" w:rsidP="00200355">
            <w:r w:rsidRPr="00200355">
              <w:t>47 (43%)</w:t>
            </w:r>
          </w:p>
        </w:tc>
      </w:tr>
      <w:tr w:rsidR="00200355" w:rsidRPr="00200355" w14:paraId="0587DEBA" w14:textId="77777777" w:rsidTr="00921837">
        <w:trPr>
          <w:jc w:val="center"/>
        </w:trPr>
        <w:tc>
          <w:tcPr>
            <w:tcW w:w="3584" w:type="pct"/>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tcPr>
          <w:p w14:paraId="2A4DA624" w14:textId="77777777" w:rsidR="00E07138" w:rsidRPr="00200355" w:rsidRDefault="00E07138" w:rsidP="00200355">
            <w:r w:rsidRPr="00200355">
              <w:t>Yearly</w:t>
            </w:r>
          </w:p>
        </w:tc>
        <w:tc>
          <w:tcPr>
            <w:tcW w:w="1416" w:type="pct"/>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tcPr>
          <w:p w14:paraId="7FEB6B7F" w14:textId="77777777" w:rsidR="00E07138" w:rsidRPr="00200355" w:rsidRDefault="00E07138" w:rsidP="00200355">
            <w:r w:rsidRPr="00200355">
              <w:t>10 (9.1%)</w:t>
            </w:r>
          </w:p>
        </w:tc>
      </w:tr>
      <w:tr w:rsidR="00200355" w:rsidRPr="00200355" w14:paraId="63FDB0FB" w14:textId="77777777" w:rsidTr="00921837">
        <w:trPr>
          <w:jc w:val="center"/>
        </w:trPr>
        <w:tc>
          <w:tcPr>
            <w:tcW w:w="3584"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83526" w14:textId="77777777" w:rsidR="00E07138" w:rsidRPr="00200355" w:rsidRDefault="00E07138" w:rsidP="00200355">
            <w:r w:rsidRPr="00200355">
              <w:t>PME interactions</w:t>
            </w:r>
          </w:p>
        </w:tc>
        <w:tc>
          <w:tcPr>
            <w:tcW w:w="1416" w:type="pct"/>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BD9C2" w14:textId="77777777" w:rsidR="00E07138" w:rsidRPr="00200355" w:rsidRDefault="00E07138" w:rsidP="00200355"/>
        </w:tc>
      </w:tr>
      <w:tr w:rsidR="00200355" w:rsidRPr="00200355" w14:paraId="5BEFFDFA" w14:textId="77777777" w:rsidTr="00540F58">
        <w:trPr>
          <w:jc w:val="center"/>
        </w:trPr>
        <w:tc>
          <w:tcPr>
            <w:tcW w:w="358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B6E4B" w14:textId="35CDBED4" w:rsidR="00E07138" w:rsidRPr="00200355" w:rsidRDefault="00921837" w:rsidP="00200355">
            <w:r w:rsidRPr="00200355">
              <w:t>B</w:t>
            </w:r>
            <w:r w:rsidR="00E07138" w:rsidRPr="00200355">
              <w:t>oring but varied</w:t>
            </w:r>
          </w:p>
        </w:tc>
        <w:tc>
          <w:tcPr>
            <w:tcW w:w="14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2F64F" w14:textId="77777777" w:rsidR="00E07138" w:rsidRPr="00200355" w:rsidRDefault="00E07138" w:rsidP="00200355">
            <w:r w:rsidRPr="00200355">
              <w:t>7 (6.4%)</w:t>
            </w:r>
          </w:p>
        </w:tc>
      </w:tr>
      <w:tr w:rsidR="00200355" w:rsidRPr="00200355" w14:paraId="4816177C" w14:textId="77777777" w:rsidTr="00540F58">
        <w:trPr>
          <w:jc w:val="center"/>
        </w:trPr>
        <w:tc>
          <w:tcPr>
            <w:tcW w:w="358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F5263" w14:textId="03EE55A2" w:rsidR="00E07138" w:rsidRPr="00200355" w:rsidRDefault="00921837" w:rsidP="00200355">
            <w:r w:rsidRPr="00200355">
              <w:t>N</w:t>
            </w:r>
            <w:r w:rsidR="00E07138" w:rsidRPr="00200355">
              <w:t>ot sure</w:t>
            </w:r>
          </w:p>
        </w:tc>
        <w:tc>
          <w:tcPr>
            <w:tcW w:w="14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86F64" w14:textId="77777777" w:rsidR="00E07138" w:rsidRPr="00200355" w:rsidRDefault="00E07138" w:rsidP="00200355">
            <w:r w:rsidRPr="00200355">
              <w:t>32 (29%)</w:t>
            </w:r>
          </w:p>
        </w:tc>
      </w:tr>
      <w:tr w:rsidR="00200355" w:rsidRPr="00200355" w14:paraId="76DCB196" w14:textId="77777777" w:rsidTr="00540F58">
        <w:trPr>
          <w:jc w:val="center"/>
        </w:trPr>
        <w:tc>
          <w:tcPr>
            <w:tcW w:w="358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FC6D1" w14:textId="77777777" w:rsidR="00E07138" w:rsidRPr="00200355" w:rsidRDefault="00E07138" w:rsidP="00200355">
            <w:r w:rsidRPr="00200355">
              <w:t>Routine and boring</w:t>
            </w:r>
          </w:p>
        </w:tc>
        <w:tc>
          <w:tcPr>
            <w:tcW w:w="14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B0071" w14:textId="77777777" w:rsidR="00E07138" w:rsidRPr="00200355" w:rsidRDefault="00E07138" w:rsidP="00200355">
            <w:r w:rsidRPr="00200355">
              <w:t>13 (12%)</w:t>
            </w:r>
          </w:p>
        </w:tc>
      </w:tr>
      <w:tr w:rsidR="00200355" w:rsidRPr="00200355" w14:paraId="67A8B8DD" w14:textId="77777777" w:rsidTr="00540F58">
        <w:trPr>
          <w:jc w:val="center"/>
        </w:trPr>
        <w:tc>
          <w:tcPr>
            <w:tcW w:w="358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5ACB9" w14:textId="77777777" w:rsidR="00E07138" w:rsidRPr="00200355" w:rsidRDefault="00E07138" w:rsidP="00200355">
            <w:r w:rsidRPr="00200355">
              <w:t>Routine but very challenging</w:t>
            </w:r>
          </w:p>
        </w:tc>
        <w:tc>
          <w:tcPr>
            <w:tcW w:w="14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FF7F9" w14:textId="77777777" w:rsidR="00E07138" w:rsidRPr="00200355" w:rsidRDefault="00E07138" w:rsidP="00200355">
            <w:r w:rsidRPr="00200355">
              <w:t>19 (17%)</w:t>
            </w:r>
          </w:p>
        </w:tc>
      </w:tr>
      <w:tr w:rsidR="00200355" w:rsidRPr="00200355" w14:paraId="397B4DD8" w14:textId="77777777" w:rsidTr="00540F58">
        <w:trPr>
          <w:jc w:val="center"/>
        </w:trPr>
        <w:tc>
          <w:tcPr>
            <w:tcW w:w="3584"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EC8D2F9" w14:textId="77777777" w:rsidR="00E07138" w:rsidRPr="00200355" w:rsidRDefault="00E07138" w:rsidP="00200355">
            <w:r w:rsidRPr="00200355">
              <w:t>Varied and challenging</w:t>
            </w:r>
          </w:p>
        </w:tc>
        <w:tc>
          <w:tcPr>
            <w:tcW w:w="1416"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9526863" w14:textId="77777777" w:rsidR="00E07138" w:rsidRPr="00200355" w:rsidRDefault="00E07138" w:rsidP="00200355">
            <w:r w:rsidRPr="00200355">
              <w:t>39 (35%)</w:t>
            </w:r>
          </w:p>
        </w:tc>
      </w:tr>
    </w:tbl>
    <w:p w14:paraId="2655CA69" w14:textId="77777777" w:rsidR="00405B83" w:rsidRPr="00200355" w:rsidRDefault="00405B83" w:rsidP="00200355">
      <w:pPr>
        <w:pStyle w:val="Heading2"/>
        <w:rPr>
          <w:rFonts w:ascii="Times New Roman" w:hAnsi="Times New Roman" w:cs="Times New Roman"/>
          <w:color w:val="auto"/>
          <w:sz w:val="24"/>
          <w:szCs w:val="24"/>
        </w:rPr>
      </w:pPr>
      <w:bookmarkStart w:id="201" w:name="pme-awareness-pie"/>
    </w:p>
    <w:p w14:paraId="4A6633EE" w14:textId="1F35667E" w:rsidR="00E07138" w:rsidRPr="00200355" w:rsidRDefault="00405B83" w:rsidP="00200355">
      <w:pPr>
        <w:pStyle w:val="Heading2"/>
        <w:rPr>
          <w:rFonts w:ascii="Times New Roman" w:hAnsi="Times New Roman" w:cs="Times New Roman"/>
          <w:color w:val="auto"/>
          <w:sz w:val="24"/>
          <w:szCs w:val="24"/>
        </w:rPr>
      </w:pPr>
      <w:r w:rsidRPr="00200355">
        <w:rPr>
          <w:rFonts w:ascii="Times New Roman" w:hAnsi="Times New Roman" w:cs="Times New Roman"/>
          <w:color w:val="auto"/>
          <w:sz w:val="24"/>
          <w:szCs w:val="24"/>
        </w:rPr>
        <w:t>Awareness of Participatory Monitoring and Evaluation Systems in Nairobi County Education sector</w:t>
      </w:r>
    </w:p>
    <w:p w14:paraId="4DE310D8" w14:textId="6B2FA2F1" w:rsidR="00E07138" w:rsidRPr="00200355" w:rsidRDefault="00E07138" w:rsidP="00363C81">
      <w:pPr>
        <w:pStyle w:val="BodyText"/>
        <w:spacing w:line="480" w:lineRule="auto"/>
      </w:pPr>
      <w:r w:rsidRPr="00200355">
        <w:t xml:space="preserve">The respondents were asked whether they were aware of any participatory monitoring and evaluation systems in Nairobi city where only 48% of respondents reported awareness. More than half of the respondents in this study were not aware of the existence of any current systems </w:t>
      </w:r>
      <w:r w:rsidRPr="00200355">
        <w:lastRenderedPageBreak/>
        <w:t>of participatory monitoring and evaluation</w:t>
      </w:r>
      <w:r w:rsidR="00405B83" w:rsidRPr="00200355">
        <w:t xml:space="preserve"> in the county</w:t>
      </w:r>
      <w:r w:rsidRPr="00200355">
        <w:t>. The lack of awareness could be attributable to a few working years and little experience working and living in the city. The results could mean that only a few workers are involved in the PME systems in Nairobi city projects or the possibility that there are no PME systems in place in Nairobi city.</w:t>
      </w:r>
    </w:p>
    <w:p w14:paraId="37E12684" w14:textId="77777777" w:rsidR="00921837" w:rsidRDefault="00E07138" w:rsidP="00921837">
      <w:pPr>
        <w:pStyle w:val="FirstParagraph"/>
        <w:keepNext/>
      </w:pPr>
      <w:r w:rsidRPr="00200355">
        <w:rPr>
          <w:noProof/>
        </w:rPr>
        <w:drawing>
          <wp:inline distT="0" distB="0" distL="0" distR="0" wp14:anchorId="484F0B86" wp14:editId="1B79E55B">
            <wp:extent cx="4279900" cy="2971679"/>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PME_files/figure-docx/unnamed-chunk-8-1.png"/>
                    <pic:cNvPicPr>
                      <a:picLocks noChangeAspect="1" noChangeArrowheads="1"/>
                    </pic:cNvPicPr>
                  </pic:nvPicPr>
                  <pic:blipFill>
                    <a:blip r:embed="rId25"/>
                    <a:stretch>
                      <a:fillRect/>
                    </a:stretch>
                  </pic:blipFill>
                  <pic:spPr bwMode="auto">
                    <a:xfrm>
                      <a:off x="0" y="0"/>
                      <a:ext cx="4298966" cy="2984917"/>
                    </a:xfrm>
                    <a:prstGeom prst="rect">
                      <a:avLst/>
                    </a:prstGeom>
                    <a:noFill/>
                    <a:ln w="9525">
                      <a:noFill/>
                      <a:headEnd/>
                      <a:tailEnd/>
                    </a:ln>
                  </pic:spPr>
                </pic:pic>
              </a:graphicData>
            </a:graphic>
          </wp:inline>
        </w:drawing>
      </w:r>
    </w:p>
    <w:p w14:paraId="5302042F" w14:textId="0EA799FC" w:rsidR="00921837" w:rsidRPr="00921837" w:rsidRDefault="00921837" w:rsidP="00921837">
      <w:pPr>
        <w:pStyle w:val="Caption"/>
        <w:rPr>
          <w:color w:val="auto"/>
          <w:sz w:val="24"/>
          <w:szCs w:val="24"/>
        </w:rPr>
      </w:pPr>
      <w:r w:rsidRPr="00921837">
        <w:rPr>
          <w:color w:val="auto"/>
          <w:sz w:val="24"/>
          <w:szCs w:val="24"/>
        </w:rPr>
        <w:t xml:space="preserve">Figure </w:t>
      </w:r>
      <w:r w:rsidRPr="00921837">
        <w:rPr>
          <w:color w:val="auto"/>
          <w:sz w:val="24"/>
          <w:szCs w:val="24"/>
        </w:rPr>
        <w:fldChar w:fldCharType="begin"/>
      </w:r>
      <w:r w:rsidRPr="00921837">
        <w:rPr>
          <w:color w:val="auto"/>
          <w:sz w:val="24"/>
          <w:szCs w:val="24"/>
        </w:rPr>
        <w:instrText xml:space="preserve"> SEQ Figure \* ARABIC </w:instrText>
      </w:r>
      <w:r w:rsidRPr="00921837">
        <w:rPr>
          <w:color w:val="auto"/>
          <w:sz w:val="24"/>
          <w:szCs w:val="24"/>
        </w:rPr>
        <w:fldChar w:fldCharType="separate"/>
      </w:r>
      <w:r>
        <w:rPr>
          <w:noProof/>
          <w:color w:val="auto"/>
          <w:sz w:val="24"/>
          <w:szCs w:val="24"/>
        </w:rPr>
        <w:t>5</w:t>
      </w:r>
      <w:r w:rsidRPr="00921837">
        <w:rPr>
          <w:color w:val="auto"/>
          <w:sz w:val="24"/>
          <w:szCs w:val="24"/>
        </w:rPr>
        <w:fldChar w:fldCharType="end"/>
      </w:r>
    </w:p>
    <w:p w14:paraId="1B0A1114" w14:textId="0F676DE5" w:rsidR="00E07138" w:rsidRPr="00921837" w:rsidRDefault="00921837" w:rsidP="00921837">
      <w:pPr>
        <w:pStyle w:val="Caption"/>
        <w:rPr>
          <w:color w:val="auto"/>
          <w:sz w:val="24"/>
          <w:szCs w:val="24"/>
        </w:rPr>
      </w:pPr>
      <w:r w:rsidRPr="00921837">
        <w:rPr>
          <w:color w:val="auto"/>
          <w:sz w:val="24"/>
          <w:szCs w:val="24"/>
        </w:rPr>
        <w:t xml:space="preserve"> A chart showing awareness of PM$E systems in Nairobi County</w:t>
      </w:r>
    </w:p>
    <w:p w14:paraId="6C3DE13D" w14:textId="1D8AD7E9" w:rsidR="00E07138" w:rsidRPr="00200355" w:rsidRDefault="00E07138" w:rsidP="00200355">
      <w:pPr>
        <w:pStyle w:val="Heading2"/>
        <w:rPr>
          <w:rFonts w:ascii="Times New Roman" w:hAnsi="Times New Roman" w:cs="Times New Roman"/>
          <w:color w:val="auto"/>
          <w:sz w:val="24"/>
          <w:szCs w:val="24"/>
        </w:rPr>
      </w:pPr>
      <w:bookmarkStart w:id="202" w:name="pme-awareness-barplot"/>
      <w:bookmarkEnd w:id="201"/>
      <w:r w:rsidRPr="00200355">
        <w:rPr>
          <w:rFonts w:ascii="Times New Roman" w:hAnsi="Times New Roman" w:cs="Times New Roman"/>
          <w:color w:val="auto"/>
          <w:sz w:val="24"/>
          <w:szCs w:val="24"/>
        </w:rPr>
        <w:lastRenderedPageBreak/>
        <w:t>PME Awareness bar</w:t>
      </w:r>
      <w:r w:rsidR="00405B83" w:rsidRPr="00200355">
        <w:rPr>
          <w:rFonts w:ascii="Times New Roman" w:hAnsi="Times New Roman" w:cs="Times New Roman"/>
          <w:color w:val="auto"/>
          <w:sz w:val="24"/>
          <w:szCs w:val="24"/>
        </w:rPr>
        <w:t xml:space="preserve"> </w:t>
      </w:r>
      <w:r w:rsidRPr="00200355">
        <w:rPr>
          <w:rFonts w:ascii="Times New Roman" w:hAnsi="Times New Roman" w:cs="Times New Roman"/>
          <w:color w:val="auto"/>
          <w:sz w:val="24"/>
          <w:szCs w:val="24"/>
        </w:rPr>
        <w:t>plot</w:t>
      </w:r>
    </w:p>
    <w:p w14:paraId="1CF6CB1C" w14:textId="77777777" w:rsidR="00E07138" w:rsidRPr="00200355" w:rsidRDefault="00E07138" w:rsidP="00200355">
      <w:pPr>
        <w:pStyle w:val="FirstParagraph"/>
      </w:pPr>
      <w:r w:rsidRPr="00200355">
        <w:rPr>
          <w:noProof/>
        </w:rPr>
        <w:drawing>
          <wp:inline distT="0" distB="0" distL="0" distR="0" wp14:anchorId="2E608716" wp14:editId="482B2538">
            <wp:extent cx="3835400" cy="27684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PME_files/figure-docx/unnamed-chunk-9-1.png"/>
                    <pic:cNvPicPr>
                      <a:picLocks noChangeAspect="1" noChangeArrowheads="1"/>
                    </pic:cNvPicPr>
                  </pic:nvPicPr>
                  <pic:blipFill>
                    <a:blip r:embed="rId26"/>
                    <a:stretch>
                      <a:fillRect/>
                    </a:stretch>
                  </pic:blipFill>
                  <pic:spPr bwMode="auto">
                    <a:xfrm>
                      <a:off x="0" y="0"/>
                      <a:ext cx="3862884" cy="2788239"/>
                    </a:xfrm>
                    <a:prstGeom prst="rect">
                      <a:avLst/>
                    </a:prstGeom>
                    <a:noFill/>
                    <a:ln w="9525">
                      <a:noFill/>
                      <a:headEnd/>
                      <a:tailEnd/>
                    </a:ln>
                  </pic:spPr>
                </pic:pic>
              </a:graphicData>
            </a:graphic>
          </wp:inline>
        </w:drawing>
      </w:r>
    </w:p>
    <w:p w14:paraId="42DAC504" w14:textId="4C4597CE" w:rsidR="00E07138" w:rsidRPr="00200355" w:rsidRDefault="00405B83" w:rsidP="00363C81">
      <w:pPr>
        <w:pStyle w:val="Heading2"/>
        <w:spacing w:line="480" w:lineRule="auto"/>
        <w:rPr>
          <w:rFonts w:ascii="Times New Roman" w:hAnsi="Times New Roman" w:cs="Times New Roman"/>
          <w:color w:val="auto"/>
          <w:sz w:val="24"/>
          <w:szCs w:val="24"/>
        </w:rPr>
      </w:pPr>
      <w:bookmarkStart w:id="203" w:name="pme-use-pie"/>
      <w:bookmarkEnd w:id="202"/>
      <w:r w:rsidRPr="00200355">
        <w:rPr>
          <w:rFonts w:ascii="Times New Roman" w:hAnsi="Times New Roman" w:cs="Times New Roman"/>
          <w:color w:val="auto"/>
          <w:sz w:val="24"/>
          <w:szCs w:val="24"/>
        </w:rPr>
        <w:t>The use frequency of participatory monitoring and evaluation in Nairobi County education sector</w:t>
      </w:r>
    </w:p>
    <w:p w14:paraId="5DC50E1B" w14:textId="2EEB4AE9" w:rsidR="00E07138" w:rsidRPr="00200355" w:rsidRDefault="00E07138" w:rsidP="00363C81">
      <w:pPr>
        <w:pStyle w:val="BodyText"/>
        <w:spacing w:line="480" w:lineRule="auto"/>
      </w:pPr>
      <w:r w:rsidRPr="00200355">
        <w:t xml:space="preserve">Participatory monitoring and evaluation were reported by 43% of the respondents as being used quarterly in project management in Nairobi city. Thus, the highest frequency of use of PME system is quarterly followed by monthly and thirdly as per project requirement while 9% of the respondents reported </w:t>
      </w:r>
      <w:r w:rsidR="00405B83" w:rsidRPr="00200355">
        <w:t>yearly</w:t>
      </w:r>
      <w:r w:rsidRPr="00200355">
        <w:t xml:space="preserve"> use PME systems in project management.</w:t>
      </w:r>
    </w:p>
    <w:p w14:paraId="6BBB11F9" w14:textId="77777777" w:rsidR="00E07138" w:rsidRPr="00200355" w:rsidRDefault="00E07138" w:rsidP="00200355">
      <w:pPr>
        <w:pStyle w:val="BodyText"/>
      </w:pPr>
    </w:p>
    <w:p w14:paraId="161B046D" w14:textId="77777777" w:rsidR="00921837" w:rsidRDefault="00E07138" w:rsidP="00921837">
      <w:pPr>
        <w:pStyle w:val="FirstParagraph"/>
        <w:keepNext/>
      </w:pPr>
      <w:r w:rsidRPr="00200355">
        <w:rPr>
          <w:noProof/>
        </w:rPr>
        <w:lastRenderedPageBreak/>
        <w:drawing>
          <wp:inline distT="0" distB="0" distL="0" distR="0" wp14:anchorId="3A3FA119" wp14:editId="3614080F">
            <wp:extent cx="4000500" cy="2882694"/>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PME_files/figure-docx/unnamed-chunk-10-1.png"/>
                    <pic:cNvPicPr>
                      <a:picLocks noChangeAspect="1" noChangeArrowheads="1"/>
                    </pic:cNvPicPr>
                  </pic:nvPicPr>
                  <pic:blipFill>
                    <a:blip r:embed="rId27"/>
                    <a:stretch>
                      <a:fillRect/>
                    </a:stretch>
                  </pic:blipFill>
                  <pic:spPr bwMode="auto">
                    <a:xfrm>
                      <a:off x="0" y="0"/>
                      <a:ext cx="4009135" cy="2888916"/>
                    </a:xfrm>
                    <a:prstGeom prst="rect">
                      <a:avLst/>
                    </a:prstGeom>
                    <a:noFill/>
                    <a:ln w="9525">
                      <a:noFill/>
                      <a:headEnd/>
                      <a:tailEnd/>
                    </a:ln>
                  </pic:spPr>
                </pic:pic>
              </a:graphicData>
            </a:graphic>
          </wp:inline>
        </w:drawing>
      </w:r>
    </w:p>
    <w:p w14:paraId="4A6B8690" w14:textId="62133309" w:rsidR="00921837" w:rsidRPr="00921837" w:rsidRDefault="00921837" w:rsidP="00921837">
      <w:pPr>
        <w:pStyle w:val="Caption"/>
        <w:rPr>
          <w:color w:val="auto"/>
          <w:sz w:val="24"/>
          <w:szCs w:val="24"/>
        </w:rPr>
      </w:pPr>
      <w:r w:rsidRPr="00921837">
        <w:rPr>
          <w:color w:val="auto"/>
          <w:sz w:val="24"/>
          <w:szCs w:val="24"/>
        </w:rPr>
        <w:t xml:space="preserve">Figure </w:t>
      </w:r>
      <w:r w:rsidRPr="00921837">
        <w:rPr>
          <w:color w:val="auto"/>
          <w:sz w:val="24"/>
          <w:szCs w:val="24"/>
        </w:rPr>
        <w:fldChar w:fldCharType="begin"/>
      </w:r>
      <w:r w:rsidRPr="00921837">
        <w:rPr>
          <w:color w:val="auto"/>
          <w:sz w:val="24"/>
          <w:szCs w:val="24"/>
        </w:rPr>
        <w:instrText xml:space="preserve"> SEQ Figure \* ARABIC </w:instrText>
      </w:r>
      <w:r w:rsidRPr="00921837">
        <w:rPr>
          <w:color w:val="auto"/>
          <w:sz w:val="24"/>
          <w:szCs w:val="24"/>
        </w:rPr>
        <w:fldChar w:fldCharType="separate"/>
      </w:r>
      <w:r>
        <w:rPr>
          <w:noProof/>
          <w:color w:val="auto"/>
          <w:sz w:val="24"/>
          <w:szCs w:val="24"/>
        </w:rPr>
        <w:t>6</w:t>
      </w:r>
      <w:r w:rsidRPr="00921837">
        <w:rPr>
          <w:color w:val="auto"/>
          <w:sz w:val="24"/>
          <w:szCs w:val="24"/>
        </w:rPr>
        <w:fldChar w:fldCharType="end"/>
      </w:r>
    </w:p>
    <w:p w14:paraId="02AD7A71" w14:textId="1A160C92" w:rsidR="00E07138" w:rsidRPr="00921837" w:rsidRDefault="00921837" w:rsidP="00921837">
      <w:pPr>
        <w:pStyle w:val="Caption"/>
        <w:rPr>
          <w:color w:val="auto"/>
          <w:sz w:val="24"/>
          <w:szCs w:val="24"/>
        </w:rPr>
      </w:pPr>
      <w:r w:rsidRPr="00921837">
        <w:rPr>
          <w:color w:val="auto"/>
          <w:sz w:val="24"/>
          <w:szCs w:val="24"/>
        </w:rPr>
        <w:t>Frequency use of PME systems</w:t>
      </w:r>
    </w:p>
    <w:p w14:paraId="543EF3A0" w14:textId="77777777" w:rsidR="00E07138" w:rsidRPr="00200355" w:rsidRDefault="00E07138" w:rsidP="00200355">
      <w:pPr>
        <w:pStyle w:val="Heading2"/>
        <w:rPr>
          <w:rFonts w:ascii="Times New Roman" w:hAnsi="Times New Roman" w:cs="Times New Roman"/>
          <w:color w:val="auto"/>
          <w:sz w:val="24"/>
          <w:szCs w:val="24"/>
        </w:rPr>
      </w:pPr>
      <w:bookmarkStart w:id="204" w:name="pme-use-barplot"/>
      <w:bookmarkEnd w:id="203"/>
      <w:r w:rsidRPr="00200355">
        <w:rPr>
          <w:rFonts w:ascii="Times New Roman" w:hAnsi="Times New Roman" w:cs="Times New Roman"/>
          <w:color w:val="auto"/>
          <w:sz w:val="24"/>
          <w:szCs w:val="24"/>
        </w:rPr>
        <w:t>PME Frequency use bar plot</w:t>
      </w:r>
    </w:p>
    <w:p w14:paraId="0E153246" w14:textId="77777777" w:rsidR="00E07138" w:rsidRPr="00200355" w:rsidRDefault="00E07138" w:rsidP="00200355">
      <w:pPr>
        <w:pStyle w:val="FirstParagraph"/>
      </w:pPr>
      <w:r w:rsidRPr="00200355">
        <w:rPr>
          <w:noProof/>
        </w:rPr>
        <w:drawing>
          <wp:inline distT="0" distB="0" distL="0" distR="0" wp14:anchorId="39860855" wp14:editId="3597906F">
            <wp:extent cx="3295650" cy="223520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PME_files/figure-docx/unnamed-chunk-11-1.png"/>
                    <pic:cNvPicPr>
                      <a:picLocks noChangeAspect="1" noChangeArrowheads="1"/>
                    </pic:cNvPicPr>
                  </pic:nvPicPr>
                  <pic:blipFill>
                    <a:blip r:embed="rId28"/>
                    <a:stretch>
                      <a:fillRect/>
                    </a:stretch>
                  </pic:blipFill>
                  <pic:spPr bwMode="auto">
                    <a:xfrm>
                      <a:off x="0" y="0"/>
                      <a:ext cx="3297167" cy="2236229"/>
                    </a:xfrm>
                    <a:prstGeom prst="rect">
                      <a:avLst/>
                    </a:prstGeom>
                    <a:noFill/>
                    <a:ln w="9525">
                      <a:noFill/>
                      <a:headEnd/>
                      <a:tailEnd/>
                    </a:ln>
                  </pic:spPr>
                </pic:pic>
              </a:graphicData>
            </a:graphic>
          </wp:inline>
        </w:drawing>
      </w:r>
    </w:p>
    <w:p w14:paraId="5E36562F" w14:textId="13DA0363" w:rsidR="00E07138" w:rsidRPr="00200355" w:rsidRDefault="00405B83" w:rsidP="00363C81">
      <w:pPr>
        <w:pStyle w:val="Heading2"/>
        <w:spacing w:line="480" w:lineRule="auto"/>
        <w:rPr>
          <w:rFonts w:ascii="Times New Roman" w:hAnsi="Times New Roman" w:cs="Times New Roman"/>
          <w:color w:val="auto"/>
          <w:sz w:val="24"/>
          <w:szCs w:val="24"/>
        </w:rPr>
      </w:pPr>
      <w:bookmarkStart w:id="205" w:name="pme-interaction-pie"/>
      <w:bookmarkEnd w:id="204"/>
      <w:r w:rsidRPr="00200355">
        <w:rPr>
          <w:rFonts w:ascii="Times New Roman" w:hAnsi="Times New Roman" w:cs="Times New Roman"/>
          <w:color w:val="auto"/>
          <w:sz w:val="24"/>
          <w:szCs w:val="24"/>
        </w:rPr>
        <w:t xml:space="preserve">Interaction with participatory monitoring and evaluation </w:t>
      </w:r>
      <w:r w:rsidR="00200355" w:rsidRPr="00200355">
        <w:rPr>
          <w:rFonts w:ascii="Times New Roman" w:hAnsi="Times New Roman" w:cs="Times New Roman"/>
          <w:color w:val="auto"/>
          <w:sz w:val="24"/>
          <w:szCs w:val="24"/>
        </w:rPr>
        <w:t>systems in Nairobi County Education sector</w:t>
      </w:r>
    </w:p>
    <w:p w14:paraId="65953019" w14:textId="77777777" w:rsidR="00E07138" w:rsidRPr="00200355" w:rsidRDefault="00E07138" w:rsidP="00363C81">
      <w:pPr>
        <w:pStyle w:val="BodyText"/>
        <w:spacing w:line="480" w:lineRule="auto"/>
      </w:pPr>
      <w:r w:rsidRPr="00200355">
        <w:t xml:space="preserve">The interaction with participatory monitoring and evaluation was reported to be varied and challenging among 35% of the respondents while 29% of the respondents were not sure of their interaction with PME systems at work. The PME systems were reported as routine and </w:t>
      </w:r>
      <w:r w:rsidRPr="00200355">
        <w:lastRenderedPageBreak/>
        <w:t xml:space="preserve">challenging by 17% of the respondents while 12% found the systems routine and boring while only 6% found the systems boring but varied. The results, therefore, indicated a degree of routine and diversity of the participatory monitoring and evaluation of Nairobi city projects in their management. </w:t>
      </w:r>
    </w:p>
    <w:p w14:paraId="33572C3C" w14:textId="77777777" w:rsidR="00921837" w:rsidRDefault="00E07138" w:rsidP="00921837">
      <w:pPr>
        <w:pStyle w:val="BodyText"/>
        <w:keepNext/>
      </w:pPr>
      <w:r w:rsidRPr="00200355">
        <w:rPr>
          <w:noProof/>
        </w:rPr>
        <w:drawing>
          <wp:inline distT="0" distB="0" distL="0" distR="0" wp14:anchorId="551013B2" wp14:editId="64D0851B">
            <wp:extent cx="4343400" cy="291444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PME_files/figure-docx/unnamed-chunk-12-1.png"/>
                    <pic:cNvPicPr>
                      <a:picLocks noChangeAspect="1" noChangeArrowheads="1"/>
                    </pic:cNvPicPr>
                  </pic:nvPicPr>
                  <pic:blipFill>
                    <a:blip r:embed="rId29"/>
                    <a:stretch>
                      <a:fillRect/>
                    </a:stretch>
                  </pic:blipFill>
                  <pic:spPr bwMode="auto">
                    <a:xfrm>
                      <a:off x="0" y="0"/>
                      <a:ext cx="4346327" cy="2916405"/>
                    </a:xfrm>
                    <a:prstGeom prst="rect">
                      <a:avLst/>
                    </a:prstGeom>
                    <a:noFill/>
                    <a:ln w="9525">
                      <a:noFill/>
                      <a:headEnd/>
                      <a:tailEnd/>
                    </a:ln>
                  </pic:spPr>
                </pic:pic>
              </a:graphicData>
            </a:graphic>
          </wp:inline>
        </w:drawing>
      </w:r>
    </w:p>
    <w:p w14:paraId="714084AA" w14:textId="37BEA238" w:rsidR="00921837" w:rsidRDefault="00921837" w:rsidP="00921837">
      <w:pPr>
        <w:pStyle w:val="Caption"/>
        <w:rPr>
          <w:color w:val="auto"/>
          <w:sz w:val="24"/>
          <w:szCs w:val="24"/>
        </w:rPr>
      </w:pPr>
      <w:r w:rsidRPr="00921837">
        <w:rPr>
          <w:color w:val="auto"/>
          <w:sz w:val="24"/>
          <w:szCs w:val="24"/>
        </w:rPr>
        <w:t xml:space="preserve">Figure </w:t>
      </w:r>
      <w:r w:rsidRPr="00921837">
        <w:rPr>
          <w:color w:val="auto"/>
          <w:sz w:val="24"/>
          <w:szCs w:val="24"/>
        </w:rPr>
        <w:fldChar w:fldCharType="begin"/>
      </w:r>
      <w:r w:rsidRPr="00921837">
        <w:rPr>
          <w:color w:val="auto"/>
          <w:sz w:val="24"/>
          <w:szCs w:val="24"/>
        </w:rPr>
        <w:instrText xml:space="preserve"> SEQ Figure \* ARABIC </w:instrText>
      </w:r>
      <w:r w:rsidRPr="00921837">
        <w:rPr>
          <w:color w:val="auto"/>
          <w:sz w:val="24"/>
          <w:szCs w:val="24"/>
        </w:rPr>
        <w:fldChar w:fldCharType="separate"/>
      </w:r>
      <w:r w:rsidRPr="00921837">
        <w:rPr>
          <w:noProof/>
          <w:color w:val="auto"/>
          <w:sz w:val="24"/>
          <w:szCs w:val="24"/>
        </w:rPr>
        <w:t>7</w:t>
      </w:r>
      <w:r w:rsidRPr="00921837">
        <w:rPr>
          <w:color w:val="auto"/>
          <w:sz w:val="24"/>
          <w:szCs w:val="24"/>
        </w:rPr>
        <w:fldChar w:fldCharType="end"/>
      </w:r>
    </w:p>
    <w:p w14:paraId="276325EC" w14:textId="217A70A7" w:rsidR="00E07138" w:rsidRPr="00921837" w:rsidRDefault="00921837" w:rsidP="00921837">
      <w:pPr>
        <w:pStyle w:val="Caption"/>
        <w:rPr>
          <w:color w:val="auto"/>
          <w:sz w:val="24"/>
          <w:szCs w:val="24"/>
        </w:rPr>
      </w:pPr>
      <w:r w:rsidRPr="00921837">
        <w:rPr>
          <w:color w:val="auto"/>
          <w:sz w:val="24"/>
          <w:szCs w:val="24"/>
        </w:rPr>
        <w:t>Interaction of respondents with PM$E systems in Nairobi County</w:t>
      </w:r>
    </w:p>
    <w:p w14:paraId="21B2855C" w14:textId="77777777" w:rsidR="00E07138" w:rsidRPr="00200355" w:rsidRDefault="00E07138" w:rsidP="00200355">
      <w:pPr>
        <w:pStyle w:val="Heading2"/>
        <w:rPr>
          <w:rFonts w:ascii="Times New Roman" w:hAnsi="Times New Roman" w:cs="Times New Roman"/>
          <w:color w:val="auto"/>
          <w:sz w:val="24"/>
          <w:szCs w:val="24"/>
        </w:rPr>
      </w:pPr>
      <w:bookmarkStart w:id="206" w:name="pme-use-barplot-1"/>
      <w:bookmarkEnd w:id="205"/>
      <w:r w:rsidRPr="00200355">
        <w:rPr>
          <w:rFonts w:ascii="Times New Roman" w:hAnsi="Times New Roman" w:cs="Times New Roman"/>
          <w:color w:val="auto"/>
          <w:sz w:val="24"/>
          <w:szCs w:val="24"/>
        </w:rPr>
        <w:t>PME use bar plot.</w:t>
      </w:r>
    </w:p>
    <w:p w14:paraId="58B2DDDB" w14:textId="77777777" w:rsidR="00E07138" w:rsidRPr="00200355" w:rsidRDefault="00E07138" w:rsidP="00200355">
      <w:pPr>
        <w:pStyle w:val="FirstParagraph"/>
      </w:pPr>
      <w:r w:rsidRPr="00200355">
        <w:rPr>
          <w:noProof/>
        </w:rPr>
        <w:drawing>
          <wp:inline distT="0" distB="0" distL="0" distR="0" wp14:anchorId="2E8F36CD" wp14:editId="3C0E9DEC">
            <wp:extent cx="2863850" cy="2355215"/>
            <wp:effectExtent l="0" t="0" r="0" b="6985"/>
            <wp:docPr id="58" name="Picture"/>
            <wp:cNvGraphicFramePr/>
            <a:graphic xmlns:a="http://schemas.openxmlformats.org/drawingml/2006/main">
              <a:graphicData uri="http://schemas.openxmlformats.org/drawingml/2006/picture">
                <pic:pic xmlns:pic="http://schemas.openxmlformats.org/drawingml/2006/picture">
                  <pic:nvPicPr>
                    <pic:cNvPr id="59" name="Picture" descr="PME_files/figure-docx/unnamed-chunk-13-1.png"/>
                    <pic:cNvPicPr>
                      <a:picLocks noChangeAspect="1" noChangeArrowheads="1"/>
                    </pic:cNvPicPr>
                  </pic:nvPicPr>
                  <pic:blipFill>
                    <a:blip r:embed="rId30"/>
                    <a:stretch>
                      <a:fillRect/>
                    </a:stretch>
                  </pic:blipFill>
                  <pic:spPr bwMode="auto">
                    <a:xfrm>
                      <a:off x="0" y="0"/>
                      <a:ext cx="2867213" cy="2357981"/>
                    </a:xfrm>
                    <a:prstGeom prst="rect">
                      <a:avLst/>
                    </a:prstGeom>
                    <a:noFill/>
                    <a:ln w="9525">
                      <a:noFill/>
                      <a:headEnd/>
                      <a:tailEnd/>
                    </a:ln>
                  </pic:spPr>
                </pic:pic>
              </a:graphicData>
            </a:graphic>
          </wp:inline>
        </w:drawing>
      </w:r>
    </w:p>
    <w:p w14:paraId="596B1F2B" w14:textId="10CA359D" w:rsidR="00E07138" w:rsidRPr="00200355" w:rsidRDefault="00E07138" w:rsidP="00200355">
      <w:pPr>
        <w:pStyle w:val="Heading1"/>
        <w:rPr>
          <w:rFonts w:ascii="Times New Roman" w:hAnsi="Times New Roman" w:cs="Times New Roman"/>
          <w:b/>
          <w:bCs/>
          <w:color w:val="auto"/>
          <w:sz w:val="24"/>
          <w:szCs w:val="24"/>
        </w:rPr>
      </w:pPr>
      <w:bookmarkStart w:id="207" w:name="Xc9d3a1bd131f6e4bffa5dde8e4911be887cdc7a"/>
      <w:bookmarkEnd w:id="200"/>
      <w:bookmarkEnd w:id="206"/>
      <w:r w:rsidRPr="00200355">
        <w:rPr>
          <w:rFonts w:ascii="Times New Roman" w:hAnsi="Times New Roman" w:cs="Times New Roman"/>
          <w:b/>
          <w:bCs/>
          <w:color w:val="auto"/>
          <w:sz w:val="24"/>
          <w:szCs w:val="24"/>
        </w:rPr>
        <w:lastRenderedPageBreak/>
        <w:t>Key indicators of Stakeholder Involvement</w:t>
      </w:r>
      <w:bookmarkStart w:id="208" w:name="categorical-wise"/>
      <w:r w:rsidR="00200355" w:rsidRPr="00200355">
        <w:rPr>
          <w:rFonts w:ascii="Times New Roman" w:hAnsi="Times New Roman" w:cs="Times New Roman"/>
          <w:b/>
          <w:bCs/>
          <w:color w:val="auto"/>
          <w:sz w:val="24"/>
          <w:szCs w:val="24"/>
        </w:rPr>
        <w:t xml:space="preserve"> </w:t>
      </w:r>
    </w:p>
    <w:p w14:paraId="5CCCAB1C" w14:textId="7A2352B8" w:rsidR="00200355" w:rsidRPr="00200355" w:rsidRDefault="00200355" w:rsidP="00200355">
      <w:pPr>
        <w:spacing w:line="480" w:lineRule="auto"/>
      </w:pPr>
      <w:r w:rsidRPr="00200355">
        <w:t>The study sought to</w:t>
      </w:r>
      <w:r>
        <w:t xml:space="preserve"> determine the key indicators of involvement of respondents in project management of government projects in education sector in Nairobi County, in other words, to determine the perception of respondents on what constitutes involvement of stakeholders in government projects that enhancing participatory monitoring and evaluation. </w:t>
      </w:r>
      <w:r w:rsidRPr="00200355">
        <w:t xml:space="preserve"> </w:t>
      </w:r>
    </w:p>
    <w:p w14:paraId="57895DC8" w14:textId="1A1D5619" w:rsidR="00200355" w:rsidRPr="00200355" w:rsidRDefault="00200355" w:rsidP="00200355">
      <w:pPr>
        <w:pStyle w:val="Caption"/>
        <w:keepNext/>
        <w:rPr>
          <w:color w:val="auto"/>
          <w:sz w:val="24"/>
          <w:szCs w:val="24"/>
        </w:rPr>
      </w:pPr>
      <w:r w:rsidRPr="00200355">
        <w:rPr>
          <w:color w:val="auto"/>
          <w:sz w:val="24"/>
          <w:szCs w:val="24"/>
        </w:rPr>
        <w:t xml:space="preserve">Table </w:t>
      </w:r>
      <w:r w:rsidRPr="00200355">
        <w:rPr>
          <w:color w:val="auto"/>
          <w:sz w:val="24"/>
          <w:szCs w:val="24"/>
        </w:rPr>
        <w:fldChar w:fldCharType="begin"/>
      </w:r>
      <w:r w:rsidRPr="00200355">
        <w:rPr>
          <w:color w:val="auto"/>
          <w:sz w:val="24"/>
          <w:szCs w:val="24"/>
        </w:rPr>
        <w:instrText xml:space="preserve"> SEQ Table \* ARABIC </w:instrText>
      </w:r>
      <w:r w:rsidRPr="00200355">
        <w:rPr>
          <w:color w:val="auto"/>
          <w:sz w:val="24"/>
          <w:szCs w:val="24"/>
        </w:rPr>
        <w:fldChar w:fldCharType="separate"/>
      </w:r>
      <w:r w:rsidR="00921837">
        <w:rPr>
          <w:noProof/>
          <w:color w:val="auto"/>
          <w:sz w:val="24"/>
          <w:szCs w:val="24"/>
        </w:rPr>
        <w:t>4</w:t>
      </w:r>
      <w:r w:rsidRPr="00200355">
        <w:rPr>
          <w:color w:val="auto"/>
          <w:sz w:val="24"/>
          <w:szCs w:val="24"/>
        </w:rPr>
        <w:fldChar w:fldCharType="end"/>
      </w:r>
      <w:r w:rsidRPr="00200355">
        <w:rPr>
          <w:color w:val="auto"/>
          <w:sz w:val="24"/>
          <w:szCs w:val="24"/>
        </w:rPr>
        <w:t xml:space="preserve">: </w:t>
      </w:r>
    </w:p>
    <w:p w14:paraId="63A5284F" w14:textId="5F76851D" w:rsidR="00200355" w:rsidRPr="00200355" w:rsidRDefault="00200355" w:rsidP="00200355">
      <w:pPr>
        <w:pStyle w:val="Caption"/>
        <w:keepNext/>
        <w:rPr>
          <w:color w:val="auto"/>
          <w:sz w:val="24"/>
          <w:szCs w:val="24"/>
        </w:rPr>
      </w:pPr>
      <w:r w:rsidRPr="00200355">
        <w:rPr>
          <w:color w:val="auto"/>
          <w:sz w:val="24"/>
          <w:szCs w:val="24"/>
        </w:rPr>
        <w:t>The perception of key indicators of involvement in project management</w:t>
      </w:r>
    </w:p>
    <w:tbl>
      <w:tblPr>
        <w:tblStyle w:val="Table"/>
        <w:tblW w:w="114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917"/>
        <w:gridCol w:w="1339"/>
        <w:gridCol w:w="992"/>
        <w:gridCol w:w="1134"/>
        <w:gridCol w:w="1276"/>
        <w:gridCol w:w="1134"/>
        <w:gridCol w:w="992"/>
        <w:gridCol w:w="992"/>
        <w:gridCol w:w="1701"/>
      </w:tblGrid>
      <w:tr w:rsidR="00200355" w:rsidRPr="00200355" w14:paraId="7B04993F" w14:textId="77777777" w:rsidTr="00200355">
        <w:trPr>
          <w:cnfStyle w:val="100000000000" w:firstRow="1" w:lastRow="0" w:firstColumn="0" w:lastColumn="0" w:oddVBand="0" w:evenVBand="0" w:oddHBand="0" w:evenHBand="0" w:firstRowFirstColumn="0" w:firstRowLastColumn="0" w:lastRowFirstColumn="0" w:lastRowLastColumn="0"/>
          <w:tblHeader/>
          <w:jc w:val="center"/>
        </w:trPr>
        <w:tc>
          <w:tcPr>
            <w:tcW w:w="1917" w:type="dxa"/>
            <w:shd w:val="clear" w:color="auto" w:fill="FFFFFF"/>
            <w:tcMar>
              <w:top w:w="0" w:type="dxa"/>
              <w:left w:w="0" w:type="dxa"/>
              <w:bottom w:w="0" w:type="dxa"/>
              <w:right w:w="0" w:type="dxa"/>
            </w:tcMar>
            <w:vAlign w:val="center"/>
          </w:tcPr>
          <w:p w14:paraId="7D97AC47" w14:textId="77777777" w:rsidR="00E07138" w:rsidRPr="00200355" w:rsidRDefault="00E07138" w:rsidP="00200355">
            <w:r w:rsidRPr="00200355">
              <w:t>Key Indicators</w:t>
            </w:r>
          </w:p>
        </w:tc>
        <w:tc>
          <w:tcPr>
            <w:tcW w:w="1339" w:type="dxa"/>
            <w:shd w:val="clear" w:color="auto" w:fill="FFFFFF"/>
            <w:tcMar>
              <w:top w:w="0" w:type="dxa"/>
              <w:left w:w="0" w:type="dxa"/>
              <w:bottom w:w="0" w:type="dxa"/>
              <w:right w:w="0" w:type="dxa"/>
            </w:tcMar>
            <w:vAlign w:val="center"/>
          </w:tcPr>
          <w:p w14:paraId="3EB92311" w14:textId="77777777" w:rsidR="00E07138" w:rsidRPr="00200355" w:rsidRDefault="00E07138" w:rsidP="00200355">
            <w:pPr>
              <w:jc w:val="center"/>
            </w:pPr>
            <w:r w:rsidRPr="00200355">
              <w:t>Strongly agree</w:t>
            </w:r>
          </w:p>
        </w:tc>
        <w:tc>
          <w:tcPr>
            <w:tcW w:w="992" w:type="dxa"/>
            <w:shd w:val="clear" w:color="auto" w:fill="FFFFFF"/>
            <w:tcMar>
              <w:top w:w="0" w:type="dxa"/>
              <w:left w:w="0" w:type="dxa"/>
              <w:bottom w:w="0" w:type="dxa"/>
              <w:right w:w="0" w:type="dxa"/>
            </w:tcMar>
            <w:vAlign w:val="center"/>
          </w:tcPr>
          <w:p w14:paraId="5F832601" w14:textId="77777777" w:rsidR="00E07138" w:rsidRPr="00200355" w:rsidRDefault="00E07138" w:rsidP="00200355">
            <w:pPr>
              <w:jc w:val="center"/>
            </w:pPr>
            <w:r w:rsidRPr="00200355">
              <w:t>Agree</w:t>
            </w:r>
          </w:p>
        </w:tc>
        <w:tc>
          <w:tcPr>
            <w:tcW w:w="1134" w:type="dxa"/>
            <w:shd w:val="clear" w:color="auto" w:fill="FFFFFF"/>
            <w:tcMar>
              <w:top w:w="0" w:type="dxa"/>
              <w:left w:w="0" w:type="dxa"/>
              <w:bottom w:w="0" w:type="dxa"/>
              <w:right w:w="0" w:type="dxa"/>
            </w:tcMar>
            <w:vAlign w:val="center"/>
          </w:tcPr>
          <w:p w14:paraId="4555E49B" w14:textId="77777777" w:rsidR="00E07138" w:rsidRPr="00200355" w:rsidRDefault="00E07138" w:rsidP="00200355">
            <w:pPr>
              <w:jc w:val="center"/>
            </w:pPr>
            <w:r w:rsidRPr="00200355">
              <w:t>Neutral</w:t>
            </w:r>
          </w:p>
        </w:tc>
        <w:tc>
          <w:tcPr>
            <w:tcW w:w="1276" w:type="dxa"/>
            <w:shd w:val="clear" w:color="auto" w:fill="FFFFFF"/>
            <w:tcMar>
              <w:top w:w="0" w:type="dxa"/>
              <w:left w:w="0" w:type="dxa"/>
              <w:bottom w:w="0" w:type="dxa"/>
              <w:right w:w="0" w:type="dxa"/>
            </w:tcMar>
            <w:vAlign w:val="center"/>
          </w:tcPr>
          <w:p w14:paraId="0B2FEBE6" w14:textId="77777777" w:rsidR="00E07138" w:rsidRPr="00200355" w:rsidRDefault="00E07138" w:rsidP="00200355">
            <w:pPr>
              <w:jc w:val="center"/>
            </w:pPr>
            <w:r w:rsidRPr="00200355">
              <w:t>Disagree</w:t>
            </w:r>
          </w:p>
        </w:tc>
        <w:tc>
          <w:tcPr>
            <w:tcW w:w="1134" w:type="dxa"/>
            <w:shd w:val="clear" w:color="auto" w:fill="FFFFFF"/>
            <w:tcMar>
              <w:top w:w="0" w:type="dxa"/>
              <w:left w:w="0" w:type="dxa"/>
              <w:bottom w:w="0" w:type="dxa"/>
              <w:right w:w="0" w:type="dxa"/>
            </w:tcMar>
            <w:vAlign w:val="center"/>
          </w:tcPr>
          <w:p w14:paraId="48798503" w14:textId="77777777" w:rsidR="00E07138" w:rsidRPr="00200355" w:rsidRDefault="00E07138" w:rsidP="00200355">
            <w:pPr>
              <w:jc w:val="center"/>
            </w:pPr>
            <w:r w:rsidRPr="00200355">
              <w:t>Strongly disagree</w:t>
            </w:r>
          </w:p>
        </w:tc>
        <w:tc>
          <w:tcPr>
            <w:tcW w:w="992" w:type="dxa"/>
            <w:shd w:val="clear" w:color="auto" w:fill="FFFFFF"/>
          </w:tcPr>
          <w:p w14:paraId="78F08F3D" w14:textId="77777777" w:rsidR="00E07138" w:rsidRPr="00200355" w:rsidRDefault="00E07138" w:rsidP="00200355">
            <w:pPr>
              <w:jc w:val="center"/>
            </w:pPr>
            <w:r w:rsidRPr="00200355">
              <w:t>mean</w:t>
            </w:r>
          </w:p>
        </w:tc>
        <w:tc>
          <w:tcPr>
            <w:tcW w:w="992" w:type="dxa"/>
            <w:shd w:val="clear" w:color="auto" w:fill="FFFFFF"/>
          </w:tcPr>
          <w:p w14:paraId="3FB41E7B" w14:textId="77777777" w:rsidR="00E07138" w:rsidRPr="00200355" w:rsidRDefault="00E07138" w:rsidP="00200355">
            <w:pPr>
              <w:jc w:val="center"/>
              <w:rPr>
                <w:rFonts w:eastAsia="Arial"/>
              </w:rPr>
            </w:pPr>
            <w:r w:rsidRPr="00200355">
              <w:t>σ</w:t>
            </w:r>
          </w:p>
        </w:tc>
        <w:tc>
          <w:tcPr>
            <w:tcW w:w="1701" w:type="dxa"/>
            <w:shd w:val="clear" w:color="auto" w:fill="FFFFFF"/>
          </w:tcPr>
          <w:p w14:paraId="7C023051" w14:textId="605C64BD" w:rsidR="00E07138" w:rsidRPr="00200355" w:rsidRDefault="00200355" w:rsidP="00200355">
            <w:pPr>
              <w:jc w:val="center"/>
            </w:pPr>
            <w:r w:rsidRPr="00200355">
              <w:t>Decision</w:t>
            </w:r>
          </w:p>
        </w:tc>
      </w:tr>
      <w:tr w:rsidR="00200355" w:rsidRPr="00200355" w14:paraId="0F6CEA15" w14:textId="77777777" w:rsidTr="00200355">
        <w:trPr>
          <w:jc w:val="center"/>
        </w:trPr>
        <w:tc>
          <w:tcPr>
            <w:tcW w:w="1917" w:type="dxa"/>
            <w:shd w:val="clear" w:color="auto" w:fill="FFFFFF"/>
            <w:tcMar>
              <w:top w:w="0" w:type="dxa"/>
              <w:left w:w="0" w:type="dxa"/>
              <w:bottom w:w="0" w:type="dxa"/>
              <w:right w:w="0" w:type="dxa"/>
            </w:tcMar>
          </w:tcPr>
          <w:p w14:paraId="7A77EF9B" w14:textId="77777777" w:rsidR="00E07138" w:rsidRPr="00200355" w:rsidRDefault="00E07138" w:rsidP="00200355">
            <w:r w:rsidRPr="00200355">
              <w:t>Citizen control</w:t>
            </w:r>
          </w:p>
        </w:tc>
        <w:tc>
          <w:tcPr>
            <w:tcW w:w="1339" w:type="dxa"/>
            <w:shd w:val="clear" w:color="auto" w:fill="FFFFFF"/>
            <w:tcMar>
              <w:top w:w="0" w:type="dxa"/>
              <w:left w:w="0" w:type="dxa"/>
              <w:bottom w:w="0" w:type="dxa"/>
              <w:right w:w="0" w:type="dxa"/>
            </w:tcMar>
          </w:tcPr>
          <w:p w14:paraId="663018E6" w14:textId="77777777" w:rsidR="00E07138" w:rsidRPr="00200355" w:rsidRDefault="00E07138" w:rsidP="00200355">
            <w:r w:rsidRPr="00200355">
              <w:t>37 (34%)</w:t>
            </w:r>
          </w:p>
        </w:tc>
        <w:tc>
          <w:tcPr>
            <w:tcW w:w="992" w:type="dxa"/>
            <w:shd w:val="clear" w:color="auto" w:fill="FFFFFF"/>
            <w:tcMar>
              <w:top w:w="0" w:type="dxa"/>
              <w:left w:w="0" w:type="dxa"/>
              <w:bottom w:w="0" w:type="dxa"/>
              <w:right w:w="0" w:type="dxa"/>
            </w:tcMar>
          </w:tcPr>
          <w:p w14:paraId="5E3818AD" w14:textId="77777777" w:rsidR="00E07138" w:rsidRPr="00200355" w:rsidRDefault="00E07138" w:rsidP="00200355">
            <w:r w:rsidRPr="00200355">
              <w:t>36 (33%)</w:t>
            </w:r>
          </w:p>
        </w:tc>
        <w:tc>
          <w:tcPr>
            <w:tcW w:w="1134" w:type="dxa"/>
            <w:shd w:val="clear" w:color="auto" w:fill="FFFFFF"/>
            <w:tcMar>
              <w:top w:w="0" w:type="dxa"/>
              <w:left w:w="0" w:type="dxa"/>
              <w:bottom w:w="0" w:type="dxa"/>
              <w:right w:w="0" w:type="dxa"/>
            </w:tcMar>
          </w:tcPr>
          <w:p w14:paraId="29179EFC" w14:textId="77777777" w:rsidR="00E07138" w:rsidRPr="00200355" w:rsidRDefault="00E07138" w:rsidP="00200355">
            <w:r w:rsidRPr="00200355">
              <w:t>31 (28%)</w:t>
            </w:r>
          </w:p>
        </w:tc>
        <w:tc>
          <w:tcPr>
            <w:tcW w:w="1276" w:type="dxa"/>
            <w:shd w:val="clear" w:color="auto" w:fill="FFFFFF"/>
            <w:tcMar>
              <w:top w:w="0" w:type="dxa"/>
              <w:left w:w="0" w:type="dxa"/>
              <w:bottom w:w="0" w:type="dxa"/>
              <w:right w:w="0" w:type="dxa"/>
            </w:tcMar>
          </w:tcPr>
          <w:p w14:paraId="0A3ADFE0" w14:textId="77777777" w:rsidR="00E07138" w:rsidRPr="00200355" w:rsidRDefault="00E07138" w:rsidP="00200355">
            <w:r w:rsidRPr="00200355">
              <w:t>5 (4.5%)</w:t>
            </w:r>
          </w:p>
        </w:tc>
        <w:tc>
          <w:tcPr>
            <w:tcW w:w="1134" w:type="dxa"/>
            <w:shd w:val="clear" w:color="auto" w:fill="FFFFFF"/>
            <w:tcMar>
              <w:top w:w="0" w:type="dxa"/>
              <w:left w:w="0" w:type="dxa"/>
              <w:bottom w:w="0" w:type="dxa"/>
              <w:right w:w="0" w:type="dxa"/>
            </w:tcMar>
          </w:tcPr>
          <w:p w14:paraId="0FAB3BF1" w14:textId="77777777" w:rsidR="00E07138" w:rsidRPr="00200355" w:rsidRDefault="00E07138" w:rsidP="00200355">
            <w:r w:rsidRPr="00200355">
              <w:t>1 (0.9%)</w:t>
            </w:r>
          </w:p>
        </w:tc>
        <w:tc>
          <w:tcPr>
            <w:tcW w:w="992" w:type="dxa"/>
            <w:shd w:val="clear" w:color="auto" w:fill="FFFFFF"/>
          </w:tcPr>
          <w:p w14:paraId="37273C6E" w14:textId="77777777" w:rsidR="00E07138" w:rsidRPr="00200355" w:rsidRDefault="00E07138" w:rsidP="00200355">
            <w:pPr>
              <w:rPr>
                <w:rFonts w:eastAsia="Arial"/>
              </w:rPr>
            </w:pPr>
            <w:r w:rsidRPr="00200355">
              <w:t>3.94</w:t>
            </w:r>
          </w:p>
        </w:tc>
        <w:tc>
          <w:tcPr>
            <w:tcW w:w="992" w:type="dxa"/>
            <w:shd w:val="clear" w:color="auto" w:fill="FFFFFF"/>
          </w:tcPr>
          <w:p w14:paraId="7746246B" w14:textId="77777777" w:rsidR="00E07138" w:rsidRPr="00200355" w:rsidRDefault="00E07138" w:rsidP="00200355">
            <w:pPr>
              <w:rPr>
                <w:rFonts w:eastAsia="Arial"/>
              </w:rPr>
            </w:pPr>
            <w:r w:rsidRPr="00200355">
              <w:t>0.94</w:t>
            </w:r>
          </w:p>
        </w:tc>
        <w:tc>
          <w:tcPr>
            <w:tcW w:w="1701" w:type="dxa"/>
            <w:shd w:val="clear" w:color="auto" w:fill="FFFFFF"/>
          </w:tcPr>
          <w:p w14:paraId="58F0229E" w14:textId="77777777" w:rsidR="00E07138" w:rsidRPr="00200355" w:rsidRDefault="00E07138" w:rsidP="00200355">
            <w:r w:rsidRPr="00200355">
              <w:t>High Perception</w:t>
            </w:r>
          </w:p>
        </w:tc>
      </w:tr>
      <w:tr w:rsidR="00200355" w:rsidRPr="00200355" w14:paraId="74B4D6C4" w14:textId="77777777" w:rsidTr="00200355">
        <w:trPr>
          <w:jc w:val="center"/>
        </w:trPr>
        <w:tc>
          <w:tcPr>
            <w:tcW w:w="1917" w:type="dxa"/>
            <w:shd w:val="clear" w:color="auto" w:fill="FFFFFF"/>
            <w:tcMar>
              <w:top w:w="0" w:type="dxa"/>
              <w:left w:w="0" w:type="dxa"/>
              <w:bottom w:w="0" w:type="dxa"/>
              <w:right w:w="0" w:type="dxa"/>
            </w:tcMar>
          </w:tcPr>
          <w:p w14:paraId="605CE392" w14:textId="77777777" w:rsidR="00E07138" w:rsidRPr="00200355" w:rsidRDefault="00E07138" w:rsidP="00200355">
            <w:bookmarkStart w:id="209" w:name="_Hlk144560041"/>
            <w:r w:rsidRPr="00200355">
              <w:t>Project Identification</w:t>
            </w:r>
          </w:p>
        </w:tc>
        <w:tc>
          <w:tcPr>
            <w:tcW w:w="1339" w:type="dxa"/>
            <w:shd w:val="clear" w:color="auto" w:fill="FFFFFF"/>
            <w:tcMar>
              <w:top w:w="0" w:type="dxa"/>
              <w:left w:w="0" w:type="dxa"/>
              <w:bottom w:w="0" w:type="dxa"/>
              <w:right w:w="0" w:type="dxa"/>
            </w:tcMar>
          </w:tcPr>
          <w:p w14:paraId="66933DDD" w14:textId="77777777" w:rsidR="00E07138" w:rsidRPr="00200355" w:rsidRDefault="00E07138" w:rsidP="00200355">
            <w:r w:rsidRPr="00200355">
              <w:t>25 (23%)</w:t>
            </w:r>
          </w:p>
        </w:tc>
        <w:tc>
          <w:tcPr>
            <w:tcW w:w="992" w:type="dxa"/>
            <w:shd w:val="clear" w:color="auto" w:fill="FFFFFF"/>
            <w:tcMar>
              <w:top w:w="0" w:type="dxa"/>
              <w:left w:w="0" w:type="dxa"/>
              <w:bottom w:w="0" w:type="dxa"/>
              <w:right w:w="0" w:type="dxa"/>
            </w:tcMar>
          </w:tcPr>
          <w:p w14:paraId="39B941B8" w14:textId="77777777" w:rsidR="00E07138" w:rsidRPr="00200355" w:rsidRDefault="00E07138" w:rsidP="00200355">
            <w:r w:rsidRPr="00200355">
              <w:t>54 (49%)</w:t>
            </w:r>
          </w:p>
        </w:tc>
        <w:tc>
          <w:tcPr>
            <w:tcW w:w="1134" w:type="dxa"/>
            <w:shd w:val="clear" w:color="auto" w:fill="FFFFFF"/>
            <w:tcMar>
              <w:top w:w="0" w:type="dxa"/>
              <w:left w:w="0" w:type="dxa"/>
              <w:bottom w:w="0" w:type="dxa"/>
              <w:right w:w="0" w:type="dxa"/>
            </w:tcMar>
          </w:tcPr>
          <w:p w14:paraId="131B020B" w14:textId="77777777" w:rsidR="00E07138" w:rsidRPr="00200355" w:rsidRDefault="00E07138" w:rsidP="00200355">
            <w:r w:rsidRPr="00200355">
              <w:t>23 (21%)</w:t>
            </w:r>
          </w:p>
        </w:tc>
        <w:tc>
          <w:tcPr>
            <w:tcW w:w="1276" w:type="dxa"/>
            <w:shd w:val="clear" w:color="auto" w:fill="FFFFFF"/>
            <w:tcMar>
              <w:top w:w="0" w:type="dxa"/>
              <w:left w:w="0" w:type="dxa"/>
              <w:bottom w:w="0" w:type="dxa"/>
              <w:right w:w="0" w:type="dxa"/>
            </w:tcMar>
          </w:tcPr>
          <w:p w14:paraId="0E2A1D71" w14:textId="77777777" w:rsidR="00E07138" w:rsidRPr="00200355" w:rsidRDefault="00E07138" w:rsidP="00200355">
            <w:r w:rsidRPr="00200355">
              <w:t>7 (6.4%)</w:t>
            </w:r>
          </w:p>
        </w:tc>
        <w:tc>
          <w:tcPr>
            <w:tcW w:w="1134" w:type="dxa"/>
            <w:shd w:val="clear" w:color="auto" w:fill="FFFFFF"/>
            <w:tcMar>
              <w:top w:w="0" w:type="dxa"/>
              <w:left w:w="0" w:type="dxa"/>
              <w:bottom w:w="0" w:type="dxa"/>
              <w:right w:w="0" w:type="dxa"/>
            </w:tcMar>
          </w:tcPr>
          <w:p w14:paraId="00B8296F" w14:textId="77777777" w:rsidR="00E07138" w:rsidRPr="00200355" w:rsidRDefault="00E07138" w:rsidP="00200355">
            <w:r w:rsidRPr="00200355">
              <w:t>1 (0.9%)</w:t>
            </w:r>
          </w:p>
        </w:tc>
        <w:tc>
          <w:tcPr>
            <w:tcW w:w="992" w:type="dxa"/>
            <w:shd w:val="clear" w:color="auto" w:fill="FFFFFF"/>
          </w:tcPr>
          <w:p w14:paraId="341A2F56" w14:textId="77777777" w:rsidR="00E07138" w:rsidRPr="00200355" w:rsidRDefault="00E07138" w:rsidP="00200355">
            <w:r w:rsidRPr="00200355">
              <w:t>3.85</w:t>
            </w:r>
          </w:p>
        </w:tc>
        <w:tc>
          <w:tcPr>
            <w:tcW w:w="992" w:type="dxa"/>
            <w:shd w:val="clear" w:color="auto" w:fill="FFFFFF"/>
          </w:tcPr>
          <w:p w14:paraId="6B96CFEE" w14:textId="77777777" w:rsidR="00E07138" w:rsidRPr="00200355" w:rsidRDefault="00E07138" w:rsidP="00200355">
            <w:r w:rsidRPr="00200355">
              <w:t>0.98</w:t>
            </w:r>
          </w:p>
        </w:tc>
        <w:tc>
          <w:tcPr>
            <w:tcW w:w="1701" w:type="dxa"/>
            <w:shd w:val="clear" w:color="auto" w:fill="FFFFFF"/>
          </w:tcPr>
          <w:p w14:paraId="13B3D310" w14:textId="77777777" w:rsidR="00E07138" w:rsidRPr="00200355" w:rsidRDefault="00E07138" w:rsidP="00200355">
            <w:r w:rsidRPr="00200355">
              <w:t>High Perception</w:t>
            </w:r>
          </w:p>
        </w:tc>
      </w:tr>
      <w:tr w:rsidR="00200355" w:rsidRPr="00200355" w14:paraId="1F5C6EC8" w14:textId="77777777" w:rsidTr="00200355">
        <w:trPr>
          <w:jc w:val="center"/>
        </w:trPr>
        <w:tc>
          <w:tcPr>
            <w:tcW w:w="1917" w:type="dxa"/>
            <w:shd w:val="clear" w:color="auto" w:fill="FFFFFF"/>
            <w:tcMar>
              <w:top w:w="0" w:type="dxa"/>
              <w:left w:w="0" w:type="dxa"/>
              <w:bottom w:w="0" w:type="dxa"/>
              <w:right w:w="0" w:type="dxa"/>
            </w:tcMar>
          </w:tcPr>
          <w:p w14:paraId="58A001C1" w14:textId="77777777" w:rsidR="00E07138" w:rsidRPr="00200355" w:rsidRDefault="00E07138" w:rsidP="00200355">
            <w:r w:rsidRPr="00200355">
              <w:t>Delegation of duties</w:t>
            </w:r>
          </w:p>
        </w:tc>
        <w:tc>
          <w:tcPr>
            <w:tcW w:w="1339" w:type="dxa"/>
            <w:shd w:val="clear" w:color="auto" w:fill="FFFFFF"/>
            <w:tcMar>
              <w:top w:w="0" w:type="dxa"/>
              <w:left w:w="0" w:type="dxa"/>
              <w:bottom w:w="0" w:type="dxa"/>
              <w:right w:w="0" w:type="dxa"/>
            </w:tcMar>
          </w:tcPr>
          <w:p w14:paraId="0D704054" w14:textId="77777777" w:rsidR="00E07138" w:rsidRPr="00200355" w:rsidRDefault="00E07138" w:rsidP="00200355">
            <w:r w:rsidRPr="00200355">
              <w:t>27 (25%)</w:t>
            </w:r>
          </w:p>
        </w:tc>
        <w:tc>
          <w:tcPr>
            <w:tcW w:w="992" w:type="dxa"/>
            <w:shd w:val="clear" w:color="auto" w:fill="FFFFFF"/>
            <w:tcMar>
              <w:top w:w="0" w:type="dxa"/>
              <w:left w:w="0" w:type="dxa"/>
              <w:bottom w:w="0" w:type="dxa"/>
              <w:right w:w="0" w:type="dxa"/>
            </w:tcMar>
          </w:tcPr>
          <w:p w14:paraId="2660899E" w14:textId="77777777" w:rsidR="00E07138" w:rsidRPr="00200355" w:rsidRDefault="00E07138" w:rsidP="00200355">
            <w:r w:rsidRPr="00200355">
              <w:t>42 (38%)</w:t>
            </w:r>
          </w:p>
        </w:tc>
        <w:tc>
          <w:tcPr>
            <w:tcW w:w="1134" w:type="dxa"/>
            <w:shd w:val="clear" w:color="auto" w:fill="FFFFFF"/>
            <w:tcMar>
              <w:top w:w="0" w:type="dxa"/>
              <w:left w:w="0" w:type="dxa"/>
              <w:bottom w:w="0" w:type="dxa"/>
              <w:right w:w="0" w:type="dxa"/>
            </w:tcMar>
          </w:tcPr>
          <w:p w14:paraId="608C4797" w14:textId="77777777" w:rsidR="00E07138" w:rsidRPr="00200355" w:rsidRDefault="00E07138" w:rsidP="00200355">
            <w:r w:rsidRPr="00200355">
              <w:t>33 (30%)</w:t>
            </w:r>
          </w:p>
        </w:tc>
        <w:tc>
          <w:tcPr>
            <w:tcW w:w="1276" w:type="dxa"/>
            <w:shd w:val="clear" w:color="auto" w:fill="FFFFFF"/>
            <w:tcMar>
              <w:top w:w="0" w:type="dxa"/>
              <w:left w:w="0" w:type="dxa"/>
              <w:bottom w:w="0" w:type="dxa"/>
              <w:right w:w="0" w:type="dxa"/>
            </w:tcMar>
          </w:tcPr>
          <w:p w14:paraId="00A359DB" w14:textId="77777777" w:rsidR="00E07138" w:rsidRPr="00200355" w:rsidRDefault="00E07138" w:rsidP="00200355">
            <w:r w:rsidRPr="00200355">
              <w:t>7 (6.4%)</w:t>
            </w:r>
          </w:p>
        </w:tc>
        <w:tc>
          <w:tcPr>
            <w:tcW w:w="1134" w:type="dxa"/>
            <w:shd w:val="clear" w:color="auto" w:fill="FFFFFF"/>
            <w:tcMar>
              <w:top w:w="0" w:type="dxa"/>
              <w:left w:w="0" w:type="dxa"/>
              <w:bottom w:w="0" w:type="dxa"/>
              <w:right w:w="0" w:type="dxa"/>
            </w:tcMar>
          </w:tcPr>
          <w:p w14:paraId="15BACC8D" w14:textId="77777777" w:rsidR="00E07138" w:rsidRPr="00200355" w:rsidRDefault="00E07138" w:rsidP="00200355">
            <w:r w:rsidRPr="00200355">
              <w:t>1 (0.9%)</w:t>
            </w:r>
          </w:p>
        </w:tc>
        <w:tc>
          <w:tcPr>
            <w:tcW w:w="992" w:type="dxa"/>
            <w:shd w:val="clear" w:color="auto" w:fill="FFFFFF"/>
          </w:tcPr>
          <w:p w14:paraId="3A45F439" w14:textId="77777777" w:rsidR="00E07138" w:rsidRPr="00200355" w:rsidRDefault="00E07138" w:rsidP="00200355">
            <w:pPr>
              <w:rPr>
                <w:rFonts w:eastAsia="Arial"/>
              </w:rPr>
            </w:pPr>
            <w:r w:rsidRPr="00200355">
              <w:t>2.96</w:t>
            </w:r>
          </w:p>
        </w:tc>
        <w:tc>
          <w:tcPr>
            <w:tcW w:w="992" w:type="dxa"/>
            <w:shd w:val="clear" w:color="auto" w:fill="FFFFFF"/>
          </w:tcPr>
          <w:p w14:paraId="28B6FA20" w14:textId="77777777" w:rsidR="00E07138" w:rsidRPr="00200355" w:rsidRDefault="00E07138" w:rsidP="00200355">
            <w:pPr>
              <w:rPr>
                <w:rFonts w:eastAsia="Arial"/>
              </w:rPr>
            </w:pPr>
            <w:r w:rsidRPr="00200355">
              <w:t>1.23</w:t>
            </w:r>
          </w:p>
        </w:tc>
        <w:tc>
          <w:tcPr>
            <w:tcW w:w="1701" w:type="dxa"/>
            <w:shd w:val="clear" w:color="auto" w:fill="FFFFFF"/>
          </w:tcPr>
          <w:p w14:paraId="0EA65D78" w14:textId="77777777" w:rsidR="00E07138" w:rsidRPr="00200355" w:rsidRDefault="00E07138" w:rsidP="00200355">
            <w:r w:rsidRPr="00200355">
              <w:t>Low Perception</w:t>
            </w:r>
          </w:p>
        </w:tc>
      </w:tr>
      <w:tr w:rsidR="00200355" w:rsidRPr="00200355" w14:paraId="2A2EEC4A" w14:textId="77777777" w:rsidTr="00200355">
        <w:trPr>
          <w:jc w:val="center"/>
        </w:trPr>
        <w:tc>
          <w:tcPr>
            <w:tcW w:w="1917" w:type="dxa"/>
            <w:shd w:val="clear" w:color="auto" w:fill="FFFFFF"/>
            <w:tcMar>
              <w:top w:w="0" w:type="dxa"/>
              <w:left w:w="0" w:type="dxa"/>
              <w:bottom w:w="0" w:type="dxa"/>
              <w:right w:w="0" w:type="dxa"/>
            </w:tcMar>
          </w:tcPr>
          <w:p w14:paraId="3812AC40" w14:textId="77777777" w:rsidR="00E07138" w:rsidRPr="00200355" w:rsidRDefault="00E07138" w:rsidP="00200355">
            <w:r w:rsidRPr="00200355">
              <w:t>Partnership</w:t>
            </w:r>
          </w:p>
        </w:tc>
        <w:tc>
          <w:tcPr>
            <w:tcW w:w="1339" w:type="dxa"/>
            <w:shd w:val="clear" w:color="auto" w:fill="FFFFFF"/>
            <w:tcMar>
              <w:top w:w="0" w:type="dxa"/>
              <w:left w:w="0" w:type="dxa"/>
              <w:bottom w:w="0" w:type="dxa"/>
              <w:right w:w="0" w:type="dxa"/>
            </w:tcMar>
          </w:tcPr>
          <w:p w14:paraId="3F66D291" w14:textId="77777777" w:rsidR="00E07138" w:rsidRPr="00200355" w:rsidRDefault="00E07138" w:rsidP="00200355">
            <w:r w:rsidRPr="00200355">
              <w:t>27 (25%)</w:t>
            </w:r>
          </w:p>
        </w:tc>
        <w:tc>
          <w:tcPr>
            <w:tcW w:w="992" w:type="dxa"/>
            <w:shd w:val="clear" w:color="auto" w:fill="FFFFFF"/>
            <w:tcMar>
              <w:top w:w="0" w:type="dxa"/>
              <w:left w:w="0" w:type="dxa"/>
              <w:bottom w:w="0" w:type="dxa"/>
              <w:right w:w="0" w:type="dxa"/>
            </w:tcMar>
          </w:tcPr>
          <w:p w14:paraId="66A8CACE" w14:textId="77777777" w:rsidR="00E07138" w:rsidRPr="00200355" w:rsidRDefault="00E07138" w:rsidP="00200355">
            <w:r w:rsidRPr="00200355">
              <w:t>41 (37%)</w:t>
            </w:r>
          </w:p>
        </w:tc>
        <w:tc>
          <w:tcPr>
            <w:tcW w:w="1134" w:type="dxa"/>
            <w:shd w:val="clear" w:color="auto" w:fill="FFFFFF"/>
            <w:tcMar>
              <w:top w:w="0" w:type="dxa"/>
              <w:left w:w="0" w:type="dxa"/>
              <w:bottom w:w="0" w:type="dxa"/>
              <w:right w:w="0" w:type="dxa"/>
            </w:tcMar>
          </w:tcPr>
          <w:p w14:paraId="747941A3" w14:textId="77777777" w:rsidR="00E07138" w:rsidRPr="00200355" w:rsidRDefault="00E07138" w:rsidP="00200355">
            <w:r w:rsidRPr="00200355">
              <w:t>32 (29%)</w:t>
            </w:r>
          </w:p>
        </w:tc>
        <w:tc>
          <w:tcPr>
            <w:tcW w:w="1276" w:type="dxa"/>
            <w:shd w:val="clear" w:color="auto" w:fill="FFFFFF"/>
            <w:tcMar>
              <w:top w:w="0" w:type="dxa"/>
              <w:left w:w="0" w:type="dxa"/>
              <w:bottom w:w="0" w:type="dxa"/>
              <w:right w:w="0" w:type="dxa"/>
            </w:tcMar>
          </w:tcPr>
          <w:p w14:paraId="6AD7ED45" w14:textId="77777777" w:rsidR="00E07138" w:rsidRPr="00200355" w:rsidRDefault="00E07138" w:rsidP="00200355">
            <w:r w:rsidRPr="00200355">
              <w:t>5 (4.5%)</w:t>
            </w:r>
          </w:p>
        </w:tc>
        <w:tc>
          <w:tcPr>
            <w:tcW w:w="1134" w:type="dxa"/>
            <w:shd w:val="clear" w:color="auto" w:fill="FFFFFF"/>
            <w:tcMar>
              <w:top w:w="0" w:type="dxa"/>
              <w:left w:w="0" w:type="dxa"/>
              <w:bottom w:w="0" w:type="dxa"/>
              <w:right w:w="0" w:type="dxa"/>
            </w:tcMar>
          </w:tcPr>
          <w:p w14:paraId="78B64EFF" w14:textId="77777777" w:rsidR="00E07138" w:rsidRPr="00200355" w:rsidRDefault="00E07138" w:rsidP="00200355">
            <w:r w:rsidRPr="00200355">
              <w:t>5 (4.5%)</w:t>
            </w:r>
          </w:p>
        </w:tc>
        <w:tc>
          <w:tcPr>
            <w:tcW w:w="992" w:type="dxa"/>
            <w:shd w:val="clear" w:color="auto" w:fill="FFFFFF"/>
          </w:tcPr>
          <w:p w14:paraId="0501923D" w14:textId="77777777" w:rsidR="00E07138" w:rsidRPr="00200355" w:rsidRDefault="00E07138" w:rsidP="00200355">
            <w:pPr>
              <w:rPr>
                <w:rFonts w:eastAsia="Arial"/>
              </w:rPr>
            </w:pPr>
            <w:r w:rsidRPr="00200355">
              <w:t>3.80</w:t>
            </w:r>
          </w:p>
        </w:tc>
        <w:tc>
          <w:tcPr>
            <w:tcW w:w="992" w:type="dxa"/>
            <w:shd w:val="clear" w:color="auto" w:fill="FFFFFF"/>
          </w:tcPr>
          <w:p w14:paraId="2853DC8B" w14:textId="77777777" w:rsidR="00E07138" w:rsidRPr="00200355" w:rsidRDefault="00E07138" w:rsidP="00200355">
            <w:pPr>
              <w:rPr>
                <w:rFonts w:eastAsia="Arial"/>
              </w:rPr>
            </w:pPr>
            <w:r w:rsidRPr="00200355">
              <w:t>0.92</w:t>
            </w:r>
          </w:p>
        </w:tc>
        <w:tc>
          <w:tcPr>
            <w:tcW w:w="1701" w:type="dxa"/>
            <w:shd w:val="clear" w:color="auto" w:fill="FFFFFF"/>
          </w:tcPr>
          <w:p w14:paraId="344084AF" w14:textId="77777777" w:rsidR="00E07138" w:rsidRPr="00200355" w:rsidRDefault="00E07138" w:rsidP="00200355">
            <w:r w:rsidRPr="00200355">
              <w:t>High Perception</w:t>
            </w:r>
          </w:p>
        </w:tc>
      </w:tr>
      <w:tr w:rsidR="00200355" w:rsidRPr="00200355" w14:paraId="0C4B1718" w14:textId="77777777" w:rsidTr="00200355">
        <w:trPr>
          <w:jc w:val="center"/>
        </w:trPr>
        <w:tc>
          <w:tcPr>
            <w:tcW w:w="1917" w:type="dxa"/>
            <w:shd w:val="clear" w:color="auto" w:fill="FFFFFF"/>
            <w:tcMar>
              <w:top w:w="0" w:type="dxa"/>
              <w:left w:w="0" w:type="dxa"/>
              <w:bottom w:w="0" w:type="dxa"/>
              <w:right w:w="0" w:type="dxa"/>
            </w:tcMar>
          </w:tcPr>
          <w:p w14:paraId="652BADFE" w14:textId="77777777" w:rsidR="00E07138" w:rsidRPr="00200355" w:rsidRDefault="00E07138" w:rsidP="00200355">
            <w:r w:rsidRPr="00200355">
              <w:t>Project implementation</w:t>
            </w:r>
          </w:p>
        </w:tc>
        <w:tc>
          <w:tcPr>
            <w:tcW w:w="1339" w:type="dxa"/>
            <w:shd w:val="clear" w:color="auto" w:fill="FFFFFF"/>
            <w:tcMar>
              <w:top w:w="0" w:type="dxa"/>
              <w:left w:w="0" w:type="dxa"/>
              <w:bottom w:w="0" w:type="dxa"/>
              <w:right w:w="0" w:type="dxa"/>
            </w:tcMar>
          </w:tcPr>
          <w:p w14:paraId="57BEE4AE" w14:textId="77777777" w:rsidR="00E07138" w:rsidRPr="00200355" w:rsidRDefault="00E07138" w:rsidP="00200355">
            <w:r w:rsidRPr="00200355">
              <w:t>32 (29%)</w:t>
            </w:r>
          </w:p>
        </w:tc>
        <w:tc>
          <w:tcPr>
            <w:tcW w:w="992" w:type="dxa"/>
            <w:shd w:val="clear" w:color="auto" w:fill="FFFFFF"/>
            <w:tcMar>
              <w:top w:w="0" w:type="dxa"/>
              <w:left w:w="0" w:type="dxa"/>
              <w:bottom w:w="0" w:type="dxa"/>
              <w:right w:w="0" w:type="dxa"/>
            </w:tcMar>
          </w:tcPr>
          <w:p w14:paraId="5157C745" w14:textId="77777777" w:rsidR="00E07138" w:rsidRPr="00200355" w:rsidRDefault="00E07138" w:rsidP="00200355">
            <w:r w:rsidRPr="00200355">
              <w:t>40 (36%)</w:t>
            </w:r>
          </w:p>
        </w:tc>
        <w:tc>
          <w:tcPr>
            <w:tcW w:w="1134" w:type="dxa"/>
            <w:shd w:val="clear" w:color="auto" w:fill="FFFFFF"/>
            <w:tcMar>
              <w:top w:w="0" w:type="dxa"/>
              <w:left w:w="0" w:type="dxa"/>
              <w:bottom w:w="0" w:type="dxa"/>
              <w:right w:w="0" w:type="dxa"/>
            </w:tcMar>
          </w:tcPr>
          <w:p w14:paraId="2F8476A9" w14:textId="77777777" w:rsidR="00E07138" w:rsidRPr="00200355" w:rsidRDefault="00E07138" w:rsidP="00200355">
            <w:r w:rsidRPr="00200355">
              <w:t>29 (26%)</w:t>
            </w:r>
          </w:p>
        </w:tc>
        <w:tc>
          <w:tcPr>
            <w:tcW w:w="1276" w:type="dxa"/>
            <w:shd w:val="clear" w:color="auto" w:fill="FFFFFF"/>
            <w:tcMar>
              <w:top w:w="0" w:type="dxa"/>
              <w:left w:w="0" w:type="dxa"/>
              <w:bottom w:w="0" w:type="dxa"/>
              <w:right w:w="0" w:type="dxa"/>
            </w:tcMar>
          </w:tcPr>
          <w:p w14:paraId="07C90E02" w14:textId="77777777" w:rsidR="00E07138" w:rsidRPr="00200355" w:rsidRDefault="00E07138" w:rsidP="00200355">
            <w:r w:rsidRPr="00200355">
              <w:t>7 (6.4%)</w:t>
            </w:r>
          </w:p>
        </w:tc>
        <w:tc>
          <w:tcPr>
            <w:tcW w:w="1134" w:type="dxa"/>
            <w:shd w:val="clear" w:color="auto" w:fill="FFFFFF"/>
            <w:tcMar>
              <w:top w:w="0" w:type="dxa"/>
              <w:left w:w="0" w:type="dxa"/>
              <w:bottom w:w="0" w:type="dxa"/>
              <w:right w:w="0" w:type="dxa"/>
            </w:tcMar>
          </w:tcPr>
          <w:p w14:paraId="472B29AF" w14:textId="77777777" w:rsidR="00E07138" w:rsidRPr="00200355" w:rsidRDefault="00E07138" w:rsidP="00200355">
            <w:r w:rsidRPr="00200355">
              <w:t>2 (1.8%)</w:t>
            </w:r>
          </w:p>
        </w:tc>
        <w:tc>
          <w:tcPr>
            <w:tcW w:w="992" w:type="dxa"/>
            <w:shd w:val="clear" w:color="auto" w:fill="FFFFFF"/>
          </w:tcPr>
          <w:p w14:paraId="5DEAF8F0" w14:textId="77777777" w:rsidR="00E07138" w:rsidRPr="00200355" w:rsidRDefault="00E07138" w:rsidP="00200355">
            <w:pPr>
              <w:rPr>
                <w:rFonts w:eastAsia="Arial"/>
              </w:rPr>
            </w:pPr>
            <w:r w:rsidRPr="00200355">
              <w:t>3.81</w:t>
            </w:r>
          </w:p>
        </w:tc>
        <w:tc>
          <w:tcPr>
            <w:tcW w:w="992" w:type="dxa"/>
            <w:shd w:val="clear" w:color="auto" w:fill="FFFFFF"/>
          </w:tcPr>
          <w:p w14:paraId="1A5CEB47" w14:textId="77777777" w:rsidR="00E07138" w:rsidRPr="00200355" w:rsidRDefault="00E07138" w:rsidP="00200355">
            <w:pPr>
              <w:rPr>
                <w:rFonts w:eastAsia="Arial"/>
              </w:rPr>
            </w:pPr>
            <w:r w:rsidRPr="00200355">
              <w:t>1.02</w:t>
            </w:r>
          </w:p>
        </w:tc>
        <w:tc>
          <w:tcPr>
            <w:tcW w:w="1701" w:type="dxa"/>
            <w:shd w:val="clear" w:color="auto" w:fill="FFFFFF"/>
          </w:tcPr>
          <w:p w14:paraId="79BABF55" w14:textId="77777777" w:rsidR="00E07138" w:rsidRPr="00200355" w:rsidRDefault="00E07138" w:rsidP="00200355">
            <w:r w:rsidRPr="00200355">
              <w:t>High Perception</w:t>
            </w:r>
          </w:p>
        </w:tc>
      </w:tr>
      <w:tr w:rsidR="00200355" w:rsidRPr="00200355" w14:paraId="0A297631" w14:textId="77777777" w:rsidTr="00200355">
        <w:trPr>
          <w:jc w:val="center"/>
        </w:trPr>
        <w:tc>
          <w:tcPr>
            <w:tcW w:w="1917" w:type="dxa"/>
            <w:shd w:val="clear" w:color="auto" w:fill="FFFFFF"/>
            <w:tcMar>
              <w:top w:w="0" w:type="dxa"/>
              <w:left w:w="0" w:type="dxa"/>
              <w:bottom w:w="0" w:type="dxa"/>
              <w:right w:w="0" w:type="dxa"/>
            </w:tcMar>
          </w:tcPr>
          <w:p w14:paraId="37C1A6E5" w14:textId="77777777" w:rsidR="00E07138" w:rsidRPr="00200355" w:rsidRDefault="00E07138" w:rsidP="00200355">
            <w:r w:rsidRPr="00200355">
              <w:t>Project ownership</w:t>
            </w:r>
          </w:p>
        </w:tc>
        <w:tc>
          <w:tcPr>
            <w:tcW w:w="1339" w:type="dxa"/>
            <w:shd w:val="clear" w:color="auto" w:fill="FFFFFF"/>
            <w:tcMar>
              <w:top w:w="0" w:type="dxa"/>
              <w:left w:w="0" w:type="dxa"/>
              <w:bottom w:w="0" w:type="dxa"/>
              <w:right w:w="0" w:type="dxa"/>
            </w:tcMar>
          </w:tcPr>
          <w:p w14:paraId="1B2C7B5B" w14:textId="77777777" w:rsidR="00E07138" w:rsidRPr="00200355" w:rsidRDefault="00E07138" w:rsidP="00200355">
            <w:r w:rsidRPr="00200355">
              <w:t>37 (34%)</w:t>
            </w:r>
          </w:p>
        </w:tc>
        <w:tc>
          <w:tcPr>
            <w:tcW w:w="992" w:type="dxa"/>
            <w:shd w:val="clear" w:color="auto" w:fill="FFFFFF"/>
            <w:tcMar>
              <w:top w:w="0" w:type="dxa"/>
              <w:left w:w="0" w:type="dxa"/>
              <w:bottom w:w="0" w:type="dxa"/>
              <w:right w:w="0" w:type="dxa"/>
            </w:tcMar>
          </w:tcPr>
          <w:p w14:paraId="14851592" w14:textId="77777777" w:rsidR="00E07138" w:rsidRPr="00200355" w:rsidRDefault="00E07138" w:rsidP="00200355">
            <w:r w:rsidRPr="00200355">
              <w:t>39 (35%)</w:t>
            </w:r>
          </w:p>
        </w:tc>
        <w:tc>
          <w:tcPr>
            <w:tcW w:w="1134" w:type="dxa"/>
            <w:shd w:val="clear" w:color="auto" w:fill="FFFFFF"/>
            <w:tcMar>
              <w:top w:w="0" w:type="dxa"/>
              <w:left w:w="0" w:type="dxa"/>
              <w:bottom w:w="0" w:type="dxa"/>
              <w:right w:w="0" w:type="dxa"/>
            </w:tcMar>
          </w:tcPr>
          <w:p w14:paraId="50994EC4" w14:textId="77777777" w:rsidR="00E07138" w:rsidRPr="00200355" w:rsidRDefault="00E07138" w:rsidP="00200355">
            <w:r w:rsidRPr="00200355">
              <w:t>21 (19%)</w:t>
            </w:r>
          </w:p>
        </w:tc>
        <w:tc>
          <w:tcPr>
            <w:tcW w:w="1276" w:type="dxa"/>
            <w:shd w:val="clear" w:color="auto" w:fill="FFFFFF"/>
            <w:tcMar>
              <w:top w:w="0" w:type="dxa"/>
              <w:left w:w="0" w:type="dxa"/>
              <w:bottom w:w="0" w:type="dxa"/>
              <w:right w:w="0" w:type="dxa"/>
            </w:tcMar>
          </w:tcPr>
          <w:p w14:paraId="246F8F0B" w14:textId="77777777" w:rsidR="00E07138" w:rsidRPr="00200355" w:rsidRDefault="00E07138" w:rsidP="00200355">
            <w:r w:rsidRPr="00200355">
              <w:t>10 (9.1%)</w:t>
            </w:r>
          </w:p>
        </w:tc>
        <w:tc>
          <w:tcPr>
            <w:tcW w:w="1134" w:type="dxa"/>
            <w:shd w:val="clear" w:color="auto" w:fill="FFFFFF"/>
            <w:tcMar>
              <w:top w:w="0" w:type="dxa"/>
              <w:left w:w="0" w:type="dxa"/>
              <w:bottom w:w="0" w:type="dxa"/>
              <w:right w:w="0" w:type="dxa"/>
            </w:tcMar>
          </w:tcPr>
          <w:p w14:paraId="66CF6AAA" w14:textId="77777777" w:rsidR="00E07138" w:rsidRPr="00200355" w:rsidRDefault="00E07138" w:rsidP="00200355">
            <w:r w:rsidRPr="00200355">
              <w:t>3 (2.7%)</w:t>
            </w:r>
          </w:p>
        </w:tc>
        <w:tc>
          <w:tcPr>
            <w:tcW w:w="992" w:type="dxa"/>
            <w:shd w:val="clear" w:color="auto" w:fill="FFFFFF"/>
          </w:tcPr>
          <w:p w14:paraId="3E3BFB83" w14:textId="77777777" w:rsidR="00E07138" w:rsidRPr="00200355" w:rsidRDefault="00E07138" w:rsidP="00200355">
            <w:pPr>
              <w:rPr>
                <w:rFonts w:eastAsia="Arial"/>
              </w:rPr>
            </w:pPr>
            <w:r w:rsidRPr="00200355">
              <w:t>3.88</w:t>
            </w:r>
          </w:p>
        </w:tc>
        <w:tc>
          <w:tcPr>
            <w:tcW w:w="992" w:type="dxa"/>
            <w:shd w:val="clear" w:color="auto" w:fill="FFFFFF"/>
          </w:tcPr>
          <w:p w14:paraId="1E2C9ED1" w14:textId="77777777" w:rsidR="00E07138" w:rsidRPr="00200355" w:rsidRDefault="00E07138" w:rsidP="00200355">
            <w:pPr>
              <w:rPr>
                <w:rFonts w:eastAsia="Arial"/>
              </w:rPr>
            </w:pPr>
            <w:r w:rsidRPr="00200355">
              <w:t>1.06</w:t>
            </w:r>
          </w:p>
        </w:tc>
        <w:tc>
          <w:tcPr>
            <w:tcW w:w="1701" w:type="dxa"/>
            <w:shd w:val="clear" w:color="auto" w:fill="FFFFFF"/>
          </w:tcPr>
          <w:p w14:paraId="30D583AE" w14:textId="77777777" w:rsidR="00E07138" w:rsidRPr="00200355" w:rsidRDefault="00E07138" w:rsidP="00200355">
            <w:r w:rsidRPr="00200355">
              <w:t>High Perception</w:t>
            </w:r>
          </w:p>
        </w:tc>
      </w:tr>
      <w:tr w:rsidR="00200355" w:rsidRPr="00200355" w14:paraId="4E9F7908" w14:textId="77777777" w:rsidTr="00200355">
        <w:trPr>
          <w:jc w:val="center"/>
        </w:trPr>
        <w:tc>
          <w:tcPr>
            <w:tcW w:w="1917" w:type="dxa"/>
            <w:shd w:val="clear" w:color="auto" w:fill="FFFFFF"/>
            <w:tcMar>
              <w:top w:w="0" w:type="dxa"/>
              <w:left w:w="0" w:type="dxa"/>
              <w:bottom w:w="0" w:type="dxa"/>
              <w:right w:w="0" w:type="dxa"/>
            </w:tcMar>
          </w:tcPr>
          <w:p w14:paraId="73A7F051" w14:textId="77777777" w:rsidR="00E07138" w:rsidRPr="00200355" w:rsidRDefault="00E07138" w:rsidP="00200355">
            <w:r w:rsidRPr="00200355">
              <w:t>Project sustainability</w:t>
            </w:r>
          </w:p>
        </w:tc>
        <w:tc>
          <w:tcPr>
            <w:tcW w:w="1339" w:type="dxa"/>
            <w:shd w:val="clear" w:color="auto" w:fill="FFFFFF"/>
            <w:tcMar>
              <w:top w:w="0" w:type="dxa"/>
              <w:left w:w="0" w:type="dxa"/>
              <w:bottom w:w="0" w:type="dxa"/>
              <w:right w:w="0" w:type="dxa"/>
            </w:tcMar>
          </w:tcPr>
          <w:p w14:paraId="0CBB4E50" w14:textId="77777777" w:rsidR="00E07138" w:rsidRPr="00200355" w:rsidRDefault="00E07138" w:rsidP="00200355">
            <w:r w:rsidRPr="00200355">
              <w:t>31 (28%)</w:t>
            </w:r>
          </w:p>
        </w:tc>
        <w:tc>
          <w:tcPr>
            <w:tcW w:w="992" w:type="dxa"/>
            <w:shd w:val="clear" w:color="auto" w:fill="FFFFFF"/>
            <w:tcMar>
              <w:top w:w="0" w:type="dxa"/>
              <w:left w:w="0" w:type="dxa"/>
              <w:bottom w:w="0" w:type="dxa"/>
              <w:right w:w="0" w:type="dxa"/>
            </w:tcMar>
          </w:tcPr>
          <w:p w14:paraId="08B80259" w14:textId="77777777" w:rsidR="00E07138" w:rsidRPr="00200355" w:rsidRDefault="00E07138" w:rsidP="00200355">
            <w:r w:rsidRPr="00200355">
              <w:t>40 (36%)</w:t>
            </w:r>
          </w:p>
        </w:tc>
        <w:tc>
          <w:tcPr>
            <w:tcW w:w="1134" w:type="dxa"/>
            <w:shd w:val="clear" w:color="auto" w:fill="FFFFFF"/>
            <w:tcMar>
              <w:top w:w="0" w:type="dxa"/>
              <w:left w:w="0" w:type="dxa"/>
              <w:bottom w:w="0" w:type="dxa"/>
              <w:right w:w="0" w:type="dxa"/>
            </w:tcMar>
          </w:tcPr>
          <w:p w14:paraId="163EB50D" w14:textId="77777777" w:rsidR="00E07138" w:rsidRPr="00200355" w:rsidRDefault="00E07138" w:rsidP="00200355">
            <w:r w:rsidRPr="00200355">
              <w:t>30 (27%)</w:t>
            </w:r>
          </w:p>
        </w:tc>
        <w:tc>
          <w:tcPr>
            <w:tcW w:w="1276" w:type="dxa"/>
            <w:shd w:val="clear" w:color="auto" w:fill="FFFFFF"/>
            <w:tcMar>
              <w:top w:w="0" w:type="dxa"/>
              <w:left w:w="0" w:type="dxa"/>
              <w:bottom w:w="0" w:type="dxa"/>
              <w:right w:w="0" w:type="dxa"/>
            </w:tcMar>
          </w:tcPr>
          <w:p w14:paraId="7EB46758" w14:textId="77777777" w:rsidR="00E07138" w:rsidRPr="00200355" w:rsidRDefault="00E07138" w:rsidP="00200355">
            <w:r w:rsidRPr="00200355">
              <w:t>5 (4.5%)</w:t>
            </w:r>
          </w:p>
        </w:tc>
        <w:tc>
          <w:tcPr>
            <w:tcW w:w="1134" w:type="dxa"/>
            <w:shd w:val="clear" w:color="auto" w:fill="FFFFFF"/>
            <w:tcMar>
              <w:top w:w="0" w:type="dxa"/>
              <w:left w:w="0" w:type="dxa"/>
              <w:bottom w:w="0" w:type="dxa"/>
              <w:right w:w="0" w:type="dxa"/>
            </w:tcMar>
          </w:tcPr>
          <w:p w14:paraId="69EDA0F0" w14:textId="77777777" w:rsidR="00E07138" w:rsidRPr="00200355" w:rsidRDefault="00E07138" w:rsidP="00200355">
            <w:r w:rsidRPr="00200355">
              <w:t>4 (3.6%)</w:t>
            </w:r>
          </w:p>
        </w:tc>
        <w:tc>
          <w:tcPr>
            <w:tcW w:w="992" w:type="dxa"/>
            <w:shd w:val="clear" w:color="auto" w:fill="FFFFFF"/>
          </w:tcPr>
          <w:p w14:paraId="5C440EB2" w14:textId="77777777" w:rsidR="00E07138" w:rsidRPr="00200355" w:rsidRDefault="00E07138" w:rsidP="00200355">
            <w:pPr>
              <w:rPr>
                <w:rFonts w:eastAsia="Arial"/>
              </w:rPr>
            </w:pPr>
            <w:r w:rsidRPr="00200355">
              <w:t>3.73</w:t>
            </w:r>
          </w:p>
        </w:tc>
        <w:tc>
          <w:tcPr>
            <w:tcW w:w="992" w:type="dxa"/>
            <w:shd w:val="clear" w:color="auto" w:fill="FFFFFF"/>
          </w:tcPr>
          <w:p w14:paraId="39F4B801" w14:textId="77777777" w:rsidR="00E07138" w:rsidRPr="00200355" w:rsidRDefault="00E07138" w:rsidP="00200355">
            <w:pPr>
              <w:rPr>
                <w:rFonts w:eastAsia="Arial"/>
              </w:rPr>
            </w:pPr>
            <w:r w:rsidRPr="00200355">
              <w:t>1.03</w:t>
            </w:r>
          </w:p>
        </w:tc>
        <w:tc>
          <w:tcPr>
            <w:tcW w:w="1701" w:type="dxa"/>
            <w:shd w:val="clear" w:color="auto" w:fill="FFFFFF"/>
          </w:tcPr>
          <w:p w14:paraId="7C43C312" w14:textId="77777777" w:rsidR="00E07138" w:rsidRPr="00200355" w:rsidRDefault="00E07138" w:rsidP="00200355">
            <w:r w:rsidRPr="00200355">
              <w:t>High Perception</w:t>
            </w:r>
          </w:p>
        </w:tc>
      </w:tr>
      <w:tr w:rsidR="00200355" w:rsidRPr="00200355" w14:paraId="00E79B67" w14:textId="77777777" w:rsidTr="00200355">
        <w:trPr>
          <w:jc w:val="center"/>
        </w:trPr>
        <w:tc>
          <w:tcPr>
            <w:tcW w:w="1917" w:type="dxa"/>
            <w:shd w:val="clear" w:color="auto" w:fill="FFFFFF"/>
            <w:tcMar>
              <w:top w:w="0" w:type="dxa"/>
              <w:left w:w="0" w:type="dxa"/>
              <w:bottom w:w="0" w:type="dxa"/>
              <w:right w:w="0" w:type="dxa"/>
            </w:tcMar>
          </w:tcPr>
          <w:p w14:paraId="56F30C89" w14:textId="77777777" w:rsidR="00E07138" w:rsidRPr="00200355" w:rsidRDefault="00E07138" w:rsidP="00200355">
            <w:r w:rsidRPr="00200355">
              <w:t>Regular Debriefing</w:t>
            </w:r>
          </w:p>
        </w:tc>
        <w:tc>
          <w:tcPr>
            <w:tcW w:w="1339" w:type="dxa"/>
            <w:shd w:val="clear" w:color="auto" w:fill="FFFFFF"/>
            <w:tcMar>
              <w:top w:w="0" w:type="dxa"/>
              <w:left w:w="0" w:type="dxa"/>
              <w:bottom w:w="0" w:type="dxa"/>
              <w:right w:w="0" w:type="dxa"/>
            </w:tcMar>
          </w:tcPr>
          <w:p w14:paraId="4534BB70" w14:textId="77777777" w:rsidR="00E07138" w:rsidRPr="00200355" w:rsidRDefault="00E07138" w:rsidP="00200355">
            <w:r w:rsidRPr="00200355">
              <w:t>34 (31%)</w:t>
            </w:r>
          </w:p>
        </w:tc>
        <w:tc>
          <w:tcPr>
            <w:tcW w:w="992" w:type="dxa"/>
            <w:shd w:val="clear" w:color="auto" w:fill="FFFFFF"/>
            <w:tcMar>
              <w:top w:w="0" w:type="dxa"/>
              <w:left w:w="0" w:type="dxa"/>
              <w:bottom w:w="0" w:type="dxa"/>
              <w:right w:w="0" w:type="dxa"/>
            </w:tcMar>
          </w:tcPr>
          <w:p w14:paraId="13077F19" w14:textId="77777777" w:rsidR="00E07138" w:rsidRPr="00200355" w:rsidRDefault="00E07138" w:rsidP="00200355">
            <w:r w:rsidRPr="00200355">
              <w:t>32 (29%)</w:t>
            </w:r>
          </w:p>
        </w:tc>
        <w:tc>
          <w:tcPr>
            <w:tcW w:w="1134" w:type="dxa"/>
            <w:shd w:val="clear" w:color="auto" w:fill="FFFFFF"/>
            <w:tcMar>
              <w:top w:w="0" w:type="dxa"/>
              <w:left w:w="0" w:type="dxa"/>
              <w:bottom w:w="0" w:type="dxa"/>
              <w:right w:w="0" w:type="dxa"/>
            </w:tcMar>
          </w:tcPr>
          <w:p w14:paraId="21A39988" w14:textId="77777777" w:rsidR="00E07138" w:rsidRPr="00200355" w:rsidRDefault="00E07138" w:rsidP="00200355">
            <w:r w:rsidRPr="00200355">
              <w:t>32 (29%)</w:t>
            </w:r>
          </w:p>
        </w:tc>
        <w:tc>
          <w:tcPr>
            <w:tcW w:w="1276" w:type="dxa"/>
            <w:shd w:val="clear" w:color="auto" w:fill="FFFFFF"/>
            <w:tcMar>
              <w:top w:w="0" w:type="dxa"/>
              <w:left w:w="0" w:type="dxa"/>
              <w:bottom w:w="0" w:type="dxa"/>
              <w:right w:w="0" w:type="dxa"/>
            </w:tcMar>
          </w:tcPr>
          <w:p w14:paraId="1C45B9C5" w14:textId="77777777" w:rsidR="00E07138" w:rsidRPr="00200355" w:rsidRDefault="00E07138" w:rsidP="00200355">
            <w:r w:rsidRPr="00200355">
              <w:t>8 (7.3%)</w:t>
            </w:r>
          </w:p>
        </w:tc>
        <w:tc>
          <w:tcPr>
            <w:tcW w:w="1134" w:type="dxa"/>
            <w:shd w:val="clear" w:color="auto" w:fill="FFFFFF"/>
            <w:tcMar>
              <w:top w:w="0" w:type="dxa"/>
              <w:left w:w="0" w:type="dxa"/>
              <w:bottom w:w="0" w:type="dxa"/>
              <w:right w:w="0" w:type="dxa"/>
            </w:tcMar>
          </w:tcPr>
          <w:p w14:paraId="39F4795B" w14:textId="77777777" w:rsidR="00E07138" w:rsidRPr="00200355" w:rsidRDefault="00E07138" w:rsidP="00200355">
            <w:r w:rsidRPr="00200355">
              <w:t>4 (3.6%)</w:t>
            </w:r>
          </w:p>
        </w:tc>
        <w:tc>
          <w:tcPr>
            <w:tcW w:w="992" w:type="dxa"/>
            <w:shd w:val="clear" w:color="auto" w:fill="FFFFFF"/>
          </w:tcPr>
          <w:p w14:paraId="72E07A23" w14:textId="77777777" w:rsidR="00E07138" w:rsidRPr="00200355" w:rsidRDefault="00E07138" w:rsidP="00200355">
            <w:pPr>
              <w:rPr>
                <w:rFonts w:eastAsia="Arial"/>
              </w:rPr>
            </w:pPr>
            <w:r w:rsidRPr="00200355">
              <w:t>3.76</w:t>
            </w:r>
          </w:p>
        </w:tc>
        <w:tc>
          <w:tcPr>
            <w:tcW w:w="992" w:type="dxa"/>
            <w:shd w:val="clear" w:color="auto" w:fill="FFFFFF"/>
          </w:tcPr>
          <w:p w14:paraId="28BA8801" w14:textId="77777777" w:rsidR="00E07138" w:rsidRPr="00200355" w:rsidRDefault="00E07138" w:rsidP="00200355">
            <w:pPr>
              <w:rPr>
                <w:rFonts w:eastAsia="Arial"/>
              </w:rPr>
            </w:pPr>
            <w:r w:rsidRPr="00200355">
              <w:t>1.08</w:t>
            </w:r>
          </w:p>
        </w:tc>
        <w:tc>
          <w:tcPr>
            <w:tcW w:w="1701" w:type="dxa"/>
            <w:shd w:val="clear" w:color="auto" w:fill="FFFFFF"/>
          </w:tcPr>
          <w:p w14:paraId="1700486F" w14:textId="77777777" w:rsidR="00E07138" w:rsidRPr="00200355" w:rsidRDefault="00E07138" w:rsidP="00200355">
            <w:r w:rsidRPr="00200355">
              <w:t>High Perception</w:t>
            </w:r>
          </w:p>
        </w:tc>
      </w:tr>
      <w:bookmarkEnd w:id="209"/>
      <w:tr w:rsidR="00200355" w:rsidRPr="00200355" w14:paraId="60427D1B" w14:textId="77777777" w:rsidTr="00E07138">
        <w:trPr>
          <w:jc w:val="center"/>
        </w:trPr>
        <w:tc>
          <w:tcPr>
            <w:tcW w:w="7792" w:type="dxa"/>
            <w:gridSpan w:val="6"/>
            <w:shd w:val="clear" w:color="auto" w:fill="FFFFFF"/>
            <w:tcMar>
              <w:top w:w="0" w:type="dxa"/>
              <w:left w:w="0" w:type="dxa"/>
              <w:bottom w:w="0" w:type="dxa"/>
              <w:right w:w="0" w:type="dxa"/>
            </w:tcMar>
          </w:tcPr>
          <w:p w14:paraId="5041600F" w14:textId="77777777" w:rsidR="00E07138" w:rsidRPr="00200355" w:rsidRDefault="00E07138" w:rsidP="00200355">
            <w:r w:rsidRPr="00200355">
              <w:t>Grand Mean (Weighted mean)</w:t>
            </w:r>
          </w:p>
        </w:tc>
        <w:tc>
          <w:tcPr>
            <w:tcW w:w="992" w:type="dxa"/>
            <w:shd w:val="clear" w:color="auto" w:fill="FFFFFF"/>
          </w:tcPr>
          <w:p w14:paraId="770F0EA4" w14:textId="77777777" w:rsidR="00E07138" w:rsidRPr="00200355" w:rsidRDefault="00E07138" w:rsidP="00200355">
            <w:r w:rsidRPr="00200355">
              <w:t>3.72</w:t>
            </w:r>
          </w:p>
        </w:tc>
        <w:tc>
          <w:tcPr>
            <w:tcW w:w="992" w:type="dxa"/>
            <w:shd w:val="clear" w:color="auto" w:fill="FFFFFF"/>
          </w:tcPr>
          <w:p w14:paraId="17B1A42A" w14:textId="77777777" w:rsidR="00E07138" w:rsidRPr="00200355" w:rsidRDefault="00E07138" w:rsidP="00200355"/>
        </w:tc>
        <w:tc>
          <w:tcPr>
            <w:tcW w:w="1701" w:type="dxa"/>
            <w:shd w:val="clear" w:color="auto" w:fill="FFFFFF"/>
          </w:tcPr>
          <w:p w14:paraId="14F39908" w14:textId="77777777" w:rsidR="00E07138" w:rsidRPr="00200355" w:rsidRDefault="00E07138" w:rsidP="00200355"/>
        </w:tc>
      </w:tr>
    </w:tbl>
    <w:p w14:paraId="71C64D4C" w14:textId="77777777" w:rsidR="00E07138" w:rsidRPr="00200355" w:rsidRDefault="00E07138" w:rsidP="00200355">
      <w:bookmarkStart w:id="210" w:name="capacity-building-1"/>
      <w:bookmarkStart w:id="211" w:name="indicators-2"/>
      <w:bookmarkEnd w:id="207"/>
      <w:bookmarkEnd w:id="208"/>
      <w:r w:rsidRPr="00200355">
        <w:t>Note: Strongly agree = 5, Agree = 4, Neutral = 3, Disagree = 2, Strongly disagree = 1. Decision; Weighted average = 3.72</w:t>
      </w:r>
    </w:p>
    <w:p w14:paraId="5F904A4E" w14:textId="12C37B06" w:rsidR="00E07138" w:rsidRPr="00200355" w:rsidRDefault="00E07138" w:rsidP="004B59DF">
      <w:pPr>
        <w:spacing w:line="480" w:lineRule="auto"/>
      </w:pPr>
      <w:r w:rsidRPr="00200355">
        <w:t>According to the results illustrated in the table above</w:t>
      </w:r>
      <w:r w:rsidR="00CB741D" w:rsidRPr="00200355">
        <w:t>, the majority</w:t>
      </w:r>
      <w:r w:rsidRPr="00200355">
        <w:t xml:space="preserve"> of the respondents perceived citizen control as a key involvement indicator of participatory monitoring and evaluation </w:t>
      </w:r>
      <w:r w:rsidRPr="00200355">
        <w:lastRenderedPageBreak/>
        <w:t xml:space="preserve">programs in Nairobi. Majority of respondents were also in agreement with the statement that involvement in the project identification stage largely contributed to the participatory monitoring and evaluation of projects within Nairobi County. Delegation of duties was not a key indicator of stakeholder involvement according to majority of the respondents. The respondents felt that just delegation of duties did not contribute to stakeholder involvement in participatory monitoring and evaluation systems. Majority of respondents perceived partnerships as key indicators of involvement in participatory monitoring and evaluation systems. The involvement of respondents in the project implementation stage was perceived by most respondents as a key indicator of stakeholder involvement in participatory monitoring and evaluation in project management programs. Project ownership was perceived my majority of respondents as a key indicator of stakeholder involvement. The sustainability of projects within Nairobi County was perceived to be </w:t>
      </w:r>
      <w:r w:rsidR="00E655F4" w:rsidRPr="00200355">
        <w:t>because of</w:t>
      </w:r>
      <w:r w:rsidRPr="00200355">
        <w:t xml:space="preserve"> stakeholder’s involvement in the participatory monitoring and evaluation systems and thus a key indicator of stakeholder engagement. Holding of regular briefs to the stakeholders regarding government projects was perceived as a key indicator of stakeholder involvement in Nairobi County project programs. The results, therefore, indicated that partnerships, sustainability regular briefs regarding projects, and involvement of stakeholders in project identification and implementation were identified as a key indicators of stakeholder involvement within the participatory monitoring and evaluation system within Nairobi County.  </w:t>
      </w:r>
    </w:p>
    <w:p w14:paraId="7E607A1F" w14:textId="77777777" w:rsidR="004B59DF" w:rsidRPr="004B59DF" w:rsidRDefault="004B59DF" w:rsidP="00200355">
      <w:pPr>
        <w:pStyle w:val="Heading2"/>
        <w:rPr>
          <w:rFonts w:ascii="Times New Roman" w:hAnsi="Times New Roman" w:cs="Times New Roman"/>
          <w:b/>
          <w:bCs/>
          <w:color w:val="auto"/>
          <w:sz w:val="24"/>
          <w:szCs w:val="24"/>
        </w:rPr>
      </w:pPr>
      <w:r w:rsidRPr="004B59DF">
        <w:rPr>
          <w:rFonts w:ascii="Times New Roman" w:hAnsi="Times New Roman" w:cs="Times New Roman"/>
          <w:b/>
          <w:bCs/>
          <w:color w:val="auto"/>
          <w:sz w:val="24"/>
          <w:szCs w:val="24"/>
        </w:rPr>
        <w:lastRenderedPageBreak/>
        <w:t>Capacity building of stakeholders</w:t>
      </w:r>
    </w:p>
    <w:p w14:paraId="5BF2D131" w14:textId="4C4377E2" w:rsidR="00E07138" w:rsidRDefault="004B59DF" w:rsidP="00363C81">
      <w:pPr>
        <w:pStyle w:val="Heading2"/>
        <w:spacing w:line="480" w:lineRule="auto"/>
        <w:rPr>
          <w:rFonts w:ascii="Times New Roman" w:hAnsi="Times New Roman" w:cs="Times New Roman"/>
          <w:color w:val="auto"/>
          <w:sz w:val="24"/>
          <w:szCs w:val="24"/>
        </w:rPr>
      </w:pPr>
      <w:r>
        <w:rPr>
          <w:rFonts w:ascii="Times New Roman" w:hAnsi="Times New Roman" w:cs="Times New Roman"/>
          <w:color w:val="auto"/>
          <w:sz w:val="24"/>
          <w:szCs w:val="24"/>
        </w:rPr>
        <w:t>The study sought to determine the effect of building stakeholder capacity through participatory monitoring and</w:t>
      </w:r>
      <w:bookmarkStart w:id="212" w:name="categorical-wise-1"/>
      <w:r>
        <w:rPr>
          <w:rFonts w:ascii="Times New Roman" w:hAnsi="Times New Roman" w:cs="Times New Roman"/>
          <w:color w:val="auto"/>
          <w:sz w:val="24"/>
          <w:szCs w:val="24"/>
        </w:rPr>
        <w:t xml:space="preserve"> evaluation in enhancing the sustainability of government projects in Nairobi County, specifically in the education sector. The stakeholder perceptions and/or attitudes regarding capacity building are illustrated in the table below. </w:t>
      </w:r>
    </w:p>
    <w:p w14:paraId="33F897CD" w14:textId="77777777" w:rsidR="004B59DF" w:rsidRPr="004B59DF" w:rsidRDefault="004B59DF" w:rsidP="004B59DF"/>
    <w:p w14:paraId="2390EF52" w14:textId="5EA0409A" w:rsidR="004B59DF" w:rsidRPr="004B59DF" w:rsidRDefault="004B59DF" w:rsidP="004B59DF">
      <w:pPr>
        <w:pStyle w:val="Caption"/>
        <w:rPr>
          <w:color w:val="auto"/>
          <w:sz w:val="24"/>
          <w:szCs w:val="24"/>
        </w:rPr>
      </w:pPr>
      <w:r w:rsidRPr="004B59DF">
        <w:rPr>
          <w:color w:val="auto"/>
          <w:sz w:val="24"/>
          <w:szCs w:val="24"/>
        </w:rPr>
        <w:t xml:space="preserve">Table </w:t>
      </w:r>
      <w:r w:rsidRPr="004B59DF">
        <w:rPr>
          <w:color w:val="auto"/>
          <w:sz w:val="24"/>
          <w:szCs w:val="24"/>
        </w:rPr>
        <w:fldChar w:fldCharType="begin"/>
      </w:r>
      <w:r w:rsidRPr="004B59DF">
        <w:rPr>
          <w:color w:val="auto"/>
          <w:sz w:val="24"/>
          <w:szCs w:val="24"/>
        </w:rPr>
        <w:instrText xml:space="preserve"> SEQ Table \* ARABIC </w:instrText>
      </w:r>
      <w:r w:rsidRPr="004B59DF">
        <w:rPr>
          <w:color w:val="auto"/>
          <w:sz w:val="24"/>
          <w:szCs w:val="24"/>
        </w:rPr>
        <w:fldChar w:fldCharType="separate"/>
      </w:r>
      <w:r w:rsidR="00921837">
        <w:rPr>
          <w:noProof/>
          <w:color w:val="auto"/>
          <w:sz w:val="24"/>
          <w:szCs w:val="24"/>
        </w:rPr>
        <w:t>5</w:t>
      </w:r>
      <w:r w:rsidRPr="004B59DF">
        <w:rPr>
          <w:color w:val="auto"/>
          <w:sz w:val="24"/>
          <w:szCs w:val="24"/>
        </w:rPr>
        <w:fldChar w:fldCharType="end"/>
      </w:r>
    </w:p>
    <w:p w14:paraId="65CD3AB3" w14:textId="0AC9D421" w:rsidR="004B59DF" w:rsidRPr="004B59DF" w:rsidRDefault="004B59DF" w:rsidP="004B59DF">
      <w:pPr>
        <w:pStyle w:val="Caption"/>
        <w:rPr>
          <w:color w:val="auto"/>
          <w:sz w:val="24"/>
          <w:szCs w:val="24"/>
        </w:rPr>
      </w:pPr>
      <w:r w:rsidRPr="004B59DF">
        <w:rPr>
          <w:color w:val="auto"/>
          <w:sz w:val="24"/>
          <w:szCs w:val="24"/>
        </w:rPr>
        <w:t xml:space="preserve"> Stakeholder's capacity building as a way of enhancing participatory monitoring and evaluation.</w:t>
      </w:r>
    </w:p>
    <w:tbl>
      <w:tblPr>
        <w:tblStyle w:val="Table"/>
        <w:tblW w:w="116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3510"/>
        <w:gridCol w:w="1021"/>
        <w:gridCol w:w="993"/>
        <w:gridCol w:w="939"/>
        <w:gridCol w:w="1103"/>
        <w:gridCol w:w="1128"/>
        <w:gridCol w:w="976"/>
        <w:gridCol w:w="771"/>
        <w:gridCol w:w="1243"/>
      </w:tblGrid>
      <w:tr w:rsidR="00200355" w:rsidRPr="00200355" w14:paraId="03D5482B" w14:textId="77777777" w:rsidTr="00E655F4">
        <w:trPr>
          <w:cnfStyle w:val="100000000000" w:firstRow="1" w:lastRow="0" w:firstColumn="0" w:lastColumn="0" w:oddVBand="0" w:evenVBand="0" w:oddHBand="0" w:evenHBand="0" w:firstRowFirstColumn="0" w:firstRowLastColumn="0" w:lastRowFirstColumn="0" w:lastRowLastColumn="0"/>
          <w:tblHeader/>
          <w:jc w:val="center"/>
        </w:trPr>
        <w:tc>
          <w:tcPr>
            <w:tcW w:w="3510" w:type="dxa"/>
            <w:shd w:val="clear" w:color="auto" w:fill="FFFFFF"/>
            <w:tcMar>
              <w:top w:w="0" w:type="dxa"/>
              <w:left w:w="0" w:type="dxa"/>
              <w:bottom w:w="0" w:type="dxa"/>
              <w:right w:w="0" w:type="dxa"/>
            </w:tcMar>
            <w:vAlign w:val="center"/>
          </w:tcPr>
          <w:p w14:paraId="0D502995" w14:textId="135DFA9E" w:rsidR="00E07138" w:rsidRPr="00200355" w:rsidRDefault="00E655F4" w:rsidP="00200355">
            <w:r>
              <w:t xml:space="preserve">Stakeholders </w:t>
            </w:r>
            <w:r w:rsidR="00E07138" w:rsidRPr="00200355">
              <w:t>Capacity Building</w:t>
            </w:r>
          </w:p>
        </w:tc>
        <w:tc>
          <w:tcPr>
            <w:tcW w:w="1021" w:type="dxa"/>
            <w:shd w:val="clear" w:color="auto" w:fill="FFFFFF"/>
            <w:tcMar>
              <w:top w:w="0" w:type="dxa"/>
              <w:left w:w="0" w:type="dxa"/>
              <w:bottom w:w="0" w:type="dxa"/>
              <w:right w:w="0" w:type="dxa"/>
            </w:tcMar>
            <w:vAlign w:val="center"/>
          </w:tcPr>
          <w:p w14:paraId="5757F85E" w14:textId="77777777" w:rsidR="00E07138" w:rsidRPr="00200355" w:rsidRDefault="00E07138" w:rsidP="004B59DF">
            <w:pPr>
              <w:jc w:val="center"/>
            </w:pPr>
            <w:r w:rsidRPr="00200355">
              <w:t>Strongly agree</w:t>
            </w:r>
          </w:p>
        </w:tc>
        <w:tc>
          <w:tcPr>
            <w:tcW w:w="993" w:type="dxa"/>
            <w:shd w:val="clear" w:color="auto" w:fill="FFFFFF"/>
            <w:tcMar>
              <w:top w:w="0" w:type="dxa"/>
              <w:left w:w="0" w:type="dxa"/>
              <w:bottom w:w="0" w:type="dxa"/>
              <w:right w:w="0" w:type="dxa"/>
            </w:tcMar>
            <w:vAlign w:val="center"/>
          </w:tcPr>
          <w:p w14:paraId="64E013AD" w14:textId="77777777" w:rsidR="00E07138" w:rsidRPr="00200355" w:rsidRDefault="00E07138" w:rsidP="004B59DF">
            <w:pPr>
              <w:jc w:val="center"/>
            </w:pPr>
            <w:r w:rsidRPr="00200355">
              <w:t>Agree</w:t>
            </w:r>
          </w:p>
        </w:tc>
        <w:tc>
          <w:tcPr>
            <w:tcW w:w="939" w:type="dxa"/>
            <w:shd w:val="clear" w:color="auto" w:fill="FFFFFF"/>
            <w:tcMar>
              <w:top w:w="0" w:type="dxa"/>
              <w:left w:w="0" w:type="dxa"/>
              <w:bottom w:w="0" w:type="dxa"/>
              <w:right w:w="0" w:type="dxa"/>
            </w:tcMar>
            <w:vAlign w:val="center"/>
          </w:tcPr>
          <w:p w14:paraId="035FB269" w14:textId="77777777" w:rsidR="00E07138" w:rsidRPr="00200355" w:rsidRDefault="00E07138" w:rsidP="004B59DF">
            <w:pPr>
              <w:jc w:val="center"/>
            </w:pPr>
            <w:r w:rsidRPr="00200355">
              <w:t>Neutral</w:t>
            </w:r>
          </w:p>
        </w:tc>
        <w:tc>
          <w:tcPr>
            <w:tcW w:w="1103" w:type="dxa"/>
            <w:shd w:val="clear" w:color="auto" w:fill="FFFFFF"/>
            <w:tcMar>
              <w:top w:w="0" w:type="dxa"/>
              <w:left w:w="0" w:type="dxa"/>
              <w:bottom w:w="0" w:type="dxa"/>
              <w:right w:w="0" w:type="dxa"/>
            </w:tcMar>
            <w:vAlign w:val="center"/>
          </w:tcPr>
          <w:p w14:paraId="094C2277" w14:textId="77777777" w:rsidR="00E07138" w:rsidRPr="00200355" w:rsidRDefault="00E07138" w:rsidP="004B59DF">
            <w:pPr>
              <w:jc w:val="center"/>
            </w:pPr>
            <w:r w:rsidRPr="00200355">
              <w:t>Disagree</w:t>
            </w:r>
          </w:p>
        </w:tc>
        <w:tc>
          <w:tcPr>
            <w:tcW w:w="1128" w:type="dxa"/>
            <w:shd w:val="clear" w:color="auto" w:fill="FFFFFF"/>
            <w:tcMar>
              <w:top w:w="0" w:type="dxa"/>
              <w:left w:w="0" w:type="dxa"/>
              <w:bottom w:w="0" w:type="dxa"/>
              <w:right w:w="0" w:type="dxa"/>
            </w:tcMar>
            <w:vAlign w:val="center"/>
          </w:tcPr>
          <w:p w14:paraId="48D2EB2C" w14:textId="77777777" w:rsidR="00E07138" w:rsidRPr="00200355" w:rsidRDefault="00E07138" w:rsidP="004B59DF">
            <w:pPr>
              <w:jc w:val="center"/>
            </w:pPr>
            <w:r w:rsidRPr="00200355">
              <w:t>Strongly disagree</w:t>
            </w:r>
          </w:p>
        </w:tc>
        <w:tc>
          <w:tcPr>
            <w:tcW w:w="976" w:type="dxa"/>
            <w:shd w:val="clear" w:color="auto" w:fill="FFFFFF"/>
          </w:tcPr>
          <w:p w14:paraId="5E94DCCF" w14:textId="77777777" w:rsidR="00E07138" w:rsidRPr="00200355" w:rsidRDefault="00E07138" w:rsidP="004B59DF">
            <w:pPr>
              <w:jc w:val="center"/>
            </w:pPr>
            <w:r w:rsidRPr="00200355">
              <w:t>mean</w:t>
            </w:r>
          </w:p>
        </w:tc>
        <w:tc>
          <w:tcPr>
            <w:tcW w:w="771" w:type="dxa"/>
            <w:shd w:val="clear" w:color="auto" w:fill="FFFFFF"/>
          </w:tcPr>
          <w:p w14:paraId="0FE7EBA3" w14:textId="77777777" w:rsidR="00E07138" w:rsidRPr="00200355" w:rsidRDefault="00E07138" w:rsidP="004B59DF">
            <w:pPr>
              <w:jc w:val="center"/>
              <w:rPr>
                <w:rFonts w:eastAsia="Arial"/>
              </w:rPr>
            </w:pPr>
            <w:r w:rsidRPr="00200355">
              <w:t>σ</w:t>
            </w:r>
          </w:p>
        </w:tc>
        <w:tc>
          <w:tcPr>
            <w:tcW w:w="1243" w:type="dxa"/>
            <w:shd w:val="clear" w:color="auto" w:fill="FFFFFF"/>
          </w:tcPr>
          <w:p w14:paraId="4F47780C" w14:textId="00365E3F" w:rsidR="00E07138" w:rsidRPr="00200355" w:rsidRDefault="004B59DF" w:rsidP="004B59DF">
            <w:pPr>
              <w:jc w:val="center"/>
            </w:pPr>
            <w:r>
              <w:t>D</w:t>
            </w:r>
            <w:r w:rsidR="00E07138" w:rsidRPr="00200355">
              <w:t>ecision</w:t>
            </w:r>
          </w:p>
        </w:tc>
      </w:tr>
      <w:tr w:rsidR="00200355" w:rsidRPr="00200355" w14:paraId="28A995D8" w14:textId="77777777" w:rsidTr="00E655F4">
        <w:trPr>
          <w:jc w:val="center"/>
        </w:trPr>
        <w:tc>
          <w:tcPr>
            <w:tcW w:w="3510" w:type="dxa"/>
            <w:shd w:val="clear" w:color="auto" w:fill="FFFFFF"/>
            <w:tcMar>
              <w:top w:w="0" w:type="dxa"/>
              <w:left w:w="0" w:type="dxa"/>
              <w:bottom w:w="0" w:type="dxa"/>
              <w:right w:w="0" w:type="dxa"/>
            </w:tcMar>
          </w:tcPr>
          <w:p w14:paraId="283E4B00" w14:textId="77777777" w:rsidR="00E07138" w:rsidRPr="00200355" w:rsidRDefault="00E07138" w:rsidP="00200355">
            <w:r w:rsidRPr="00200355">
              <w:t>Capacity building of stakeholders is one of the intermediate results of PM&amp;E of economic stimulus program’s sustainability in the education sector at Nairobi County</w:t>
            </w:r>
          </w:p>
        </w:tc>
        <w:tc>
          <w:tcPr>
            <w:tcW w:w="1021" w:type="dxa"/>
            <w:shd w:val="clear" w:color="auto" w:fill="FFFFFF"/>
            <w:tcMar>
              <w:top w:w="0" w:type="dxa"/>
              <w:left w:w="0" w:type="dxa"/>
              <w:bottom w:w="0" w:type="dxa"/>
              <w:right w:w="0" w:type="dxa"/>
            </w:tcMar>
          </w:tcPr>
          <w:p w14:paraId="78D00D5F" w14:textId="77777777" w:rsidR="00E07138" w:rsidRPr="00200355" w:rsidRDefault="00E07138" w:rsidP="00200355">
            <w:r w:rsidRPr="00200355">
              <w:t>52 (47%)</w:t>
            </w:r>
          </w:p>
        </w:tc>
        <w:tc>
          <w:tcPr>
            <w:tcW w:w="993" w:type="dxa"/>
            <w:shd w:val="clear" w:color="auto" w:fill="FFFFFF"/>
            <w:tcMar>
              <w:top w:w="0" w:type="dxa"/>
              <w:left w:w="0" w:type="dxa"/>
              <w:bottom w:w="0" w:type="dxa"/>
              <w:right w:w="0" w:type="dxa"/>
            </w:tcMar>
          </w:tcPr>
          <w:p w14:paraId="609DF590" w14:textId="77777777" w:rsidR="00E07138" w:rsidRPr="00200355" w:rsidRDefault="00E07138" w:rsidP="00200355">
            <w:r w:rsidRPr="00200355">
              <w:t>36 (33%)</w:t>
            </w:r>
          </w:p>
        </w:tc>
        <w:tc>
          <w:tcPr>
            <w:tcW w:w="939" w:type="dxa"/>
            <w:shd w:val="clear" w:color="auto" w:fill="FFFFFF"/>
            <w:tcMar>
              <w:top w:w="0" w:type="dxa"/>
              <w:left w:w="0" w:type="dxa"/>
              <w:bottom w:w="0" w:type="dxa"/>
              <w:right w:w="0" w:type="dxa"/>
            </w:tcMar>
          </w:tcPr>
          <w:p w14:paraId="26E27F7D" w14:textId="77777777" w:rsidR="00E07138" w:rsidRPr="00200355" w:rsidRDefault="00E07138" w:rsidP="00200355">
            <w:r w:rsidRPr="00200355">
              <w:t>19 (17%)</w:t>
            </w:r>
          </w:p>
        </w:tc>
        <w:tc>
          <w:tcPr>
            <w:tcW w:w="1103" w:type="dxa"/>
            <w:shd w:val="clear" w:color="auto" w:fill="FFFFFF"/>
            <w:tcMar>
              <w:top w:w="0" w:type="dxa"/>
              <w:left w:w="0" w:type="dxa"/>
              <w:bottom w:w="0" w:type="dxa"/>
              <w:right w:w="0" w:type="dxa"/>
            </w:tcMar>
          </w:tcPr>
          <w:p w14:paraId="5A41A0A5" w14:textId="77777777" w:rsidR="00E07138" w:rsidRPr="00200355" w:rsidRDefault="00E07138" w:rsidP="00200355">
            <w:r w:rsidRPr="00200355">
              <w:t>1 (0.9%)</w:t>
            </w:r>
          </w:p>
        </w:tc>
        <w:tc>
          <w:tcPr>
            <w:tcW w:w="1128" w:type="dxa"/>
            <w:shd w:val="clear" w:color="auto" w:fill="FFFFFF"/>
            <w:tcMar>
              <w:top w:w="0" w:type="dxa"/>
              <w:left w:w="0" w:type="dxa"/>
              <w:bottom w:w="0" w:type="dxa"/>
              <w:right w:w="0" w:type="dxa"/>
            </w:tcMar>
          </w:tcPr>
          <w:p w14:paraId="22BCC9A9" w14:textId="77777777" w:rsidR="00E07138" w:rsidRPr="00200355" w:rsidRDefault="00E07138" w:rsidP="00200355">
            <w:r w:rsidRPr="00200355">
              <w:t>2 (1.8%)</w:t>
            </w:r>
          </w:p>
        </w:tc>
        <w:tc>
          <w:tcPr>
            <w:tcW w:w="976" w:type="dxa"/>
            <w:shd w:val="clear" w:color="auto" w:fill="FFFFFF"/>
          </w:tcPr>
          <w:p w14:paraId="3F912B91" w14:textId="77777777" w:rsidR="00E07138" w:rsidRPr="00200355" w:rsidRDefault="00E07138" w:rsidP="00200355">
            <w:pPr>
              <w:rPr>
                <w:rFonts w:eastAsia="Arial"/>
              </w:rPr>
            </w:pPr>
            <w:r w:rsidRPr="00200355">
              <w:t>2.33</w:t>
            </w:r>
          </w:p>
        </w:tc>
        <w:tc>
          <w:tcPr>
            <w:tcW w:w="771" w:type="dxa"/>
            <w:shd w:val="clear" w:color="auto" w:fill="FFFFFF"/>
          </w:tcPr>
          <w:p w14:paraId="3F4124FB" w14:textId="77777777" w:rsidR="00E07138" w:rsidRPr="00200355" w:rsidRDefault="00E07138" w:rsidP="00200355">
            <w:pPr>
              <w:rPr>
                <w:rFonts w:eastAsia="Arial"/>
              </w:rPr>
            </w:pPr>
            <w:r w:rsidRPr="00200355">
              <w:t>1.37</w:t>
            </w:r>
          </w:p>
        </w:tc>
        <w:tc>
          <w:tcPr>
            <w:tcW w:w="1243" w:type="dxa"/>
            <w:shd w:val="clear" w:color="auto" w:fill="FFFFFF"/>
          </w:tcPr>
          <w:p w14:paraId="413479B7" w14:textId="77777777" w:rsidR="00E07138" w:rsidRPr="00200355" w:rsidRDefault="00E07138" w:rsidP="00E655F4">
            <w:pPr>
              <w:jc w:val="center"/>
            </w:pPr>
            <w:r w:rsidRPr="00200355">
              <w:t>Not in</w:t>
            </w:r>
          </w:p>
          <w:p w14:paraId="152E34BB" w14:textId="77777777" w:rsidR="00E07138" w:rsidRPr="00200355" w:rsidRDefault="00E07138" w:rsidP="00E655F4">
            <w:pPr>
              <w:jc w:val="center"/>
            </w:pPr>
            <w:r w:rsidRPr="00200355">
              <w:t>agreement</w:t>
            </w:r>
          </w:p>
        </w:tc>
      </w:tr>
      <w:tr w:rsidR="00200355" w:rsidRPr="00200355" w14:paraId="561816A2" w14:textId="77777777" w:rsidTr="00E655F4">
        <w:trPr>
          <w:jc w:val="center"/>
        </w:trPr>
        <w:tc>
          <w:tcPr>
            <w:tcW w:w="3510" w:type="dxa"/>
            <w:shd w:val="clear" w:color="auto" w:fill="FFFFFF"/>
            <w:tcMar>
              <w:top w:w="0" w:type="dxa"/>
              <w:left w:w="0" w:type="dxa"/>
              <w:bottom w:w="0" w:type="dxa"/>
              <w:right w:w="0" w:type="dxa"/>
            </w:tcMar>
          </w:tcPr>
          <w:p w14:paraId="0CE643E2" w14:textId="77777777" w:rsidR="00E07138" w:rsidRPr="00200355" w:rsidRDefault="00E07138" w:rsidP="00200355">
            <w:r w:rsidRPr="00200355">
              <w:t>Capacity building of stakeholders has a relationship with the sustainability of economic stimulus program in the education sector at Nairobi County</w:t>
            </w:r>
          </w:p>
        </w:tc>
        <w:tc>
          <w:tcPr>
            <w:tcW w:w="1021" w:type="dxa"/>
            <w:shd w:val="clear" w:color="auto" w:fill="FFFFFF"/>
            <w:tcMar>
              <w:top w:w="0" w:type="dxa"/>
              <w:left w:w="0" w:type="dxa"/>
              <w:bottom w:w="0" w:type="dxa"/>
              <w:right w:w="0" w:type="dxa"/>
            </w:tcMar>
          </w:tcPr>
          <w:p w14:paraId="78C6E25B" w14:textId="77777777" w:rsidR="00E07138" w:rsidRPr="00200355" w:rsidRDefault="00E07138" w:rsidP="00200355">
            <w:r w:rsidRPr="00200355">
              <w:t>35 (32%)</w:t>
            </w:r>
          </w:p>
        </w:tc>
        <w:tc>
          <w:tcPr>
            <w:tcW w:w="993" w:type="dxa"/>
            <w:shd w:val="clear" w:color="auto" w:fill="FFFFFF"/>
            <w:tcMar>
              <w:top w:w="0" w:type="dxa"/>
              <w:left w:w="0" w:type="dxa"/>
              <w:bottom w:w="0" w:type="dxa"/>
              <w:right w:w="0" w:type="dxa"/>
            </w:tcMar>
          </w:tcPr>
          <w:p w14:paraId="00E6B22D" w14:textId="77777777" w:rsidR="00E07138" w:rsidRPr="00200355" w:rsidRDefault="00E07138" w:rsidP="00200355">
            <w:r w:rsidRPr="00200355">
              <w:t>35 (32%)</w:t>
            </w:r>
          </w:p>
        </w:tc>
        <w:tc>
          <w:tcPr>
            <w:tcW w:w="939" w:type="dxa"/>
            <w:shd w:val="clear" w:color="auto" w:fill="FFFFFF"/>
            <w:tcMar>
              <w:top w:w="0" w:type="dxa"/>
              <w:left w:w="0" w:type="dxa"/>
              <w:bottom w:w="0" w:type="dxa"/>
              <w:right w:w="0" w:type="dxa"/>
            </w:tcMar>
          </w:tcPr>
          <w:p w14:paraId="2D4E183A" w14:textId="77777777" w:rsidR="00E07138" w:rsidRPr="00200355" w:rsidRDefault="00E07138" w:rsidP="00200355">
            <w:r w:rsidRPr="00200355">
              <w:t>34 (31%)</w:t>
            </w:r>
          </w:p>
        </w:tc>
        <w:tc>
          <w:tcPr>
            <w:tcW w:w="1103" w:type="dxa"/>
            <w:shd w:val="clear" w:color="auto" w:fill="FFFFFF"/>
            <w:tcMar>
              <w:top w:w="0" w:type="dxa"/>
              <w:left w:w="0" w:type="dxa"/>
              <w:bottom w:w="0" w:type="dxa"/>
              <w:right w:w="0" w:type="dxa"/>
            </w:tcMar>
          </w:tcPr>
          <w:p w14:paraId="28044589" w14:textId="77777777" w:rsidR="00E07138" w:rsidRPr="00200355" w:rsidRDefault="00E07138" w:rsidP="00200355">
            <w:r w:rsidRPr="00200355">
              <w:t>4 (3.6%)</w:t>
            </w:r>
          </w:p>
        </w:tc>
        <w:tc>
          <w:tcPr>
            <w:tcW w:w="1128" w:type="dxa"/>
            <w:shd w:val="clear" w:color="auto" w:fill="FFFFFF"/>
            <w:tcMar>
              <w:top w:w="0" w:type="dxa"/>
              <w:left w:w="0" w:type="dxa"/>
              <w:bottom w:w="0" w:type="dxa"/>
              <w:right w:w="0" w:type="dxa"/>
            </w:tcMar>
          </w:tcPr>
          <w:p w14:paraId="46EC5D4B" w14:textId="77777777" w:rsidR="00E07138" w:rsidRPr="00200355" w:rsidRDefault="00E07138" w:rsidP="00200355">
            <w:r w:rsidRPr="00200355">
              <w:t>2 (1.8%)</w:t>
            </w:r>
          </w:p>
        </w:tc>
        <w:tc>
          <w:tcPr>
            <w:tcW w:w="976" w:type="dxa"/>
            <w:shd w:val="clear" w:color="auto" w:fill="FFFFFF"/>
          </w:tcPr>
          <w:p w14:paraId="74C3D122" w14:textId="77777777" w:rsidR="00E07138" w:rsidRPr="00200355" w:rsidRDefault="00E07138" w:rsidP="00200355">
            <w:pPr>
              <w:rPr>
                <w:rFonts w:eastAsia="Arial"/>
              </w:rPr>
            </w:pPr>
            <w:r w:rsidRPr="00200355">
              <w:t>3.88</w:t>
            </w:r>
          </w:p>
        </w:tc>
        <w:tc>
          <w:tcPr>
            <w:tcW w:w="771" w:type="dxa"/>
            <w:shd w:val="clear" w:color="auto" w:fill="FFFFFF"/>
          </w:tcPr>
          <w:p w14:paraId="173B076E" w14:textId="77777777" w:rsidR="00E07138" w:rsidRPr="00200355" w:rsidRDefault="00E07138" w:rsidP="00200355">
            <w:pPr>
              <w:rPr>
                <w:rFonts w:eastAsia="Arial"/>
              </w:rPr>
            </w:pPr>
            <w:r w:rsidRPr="00200355">
              <w:t>0.96</w:t>
            </w:r>
          </w:p>
        </w:tc>
        <w:tc>
          <w:tcPr>
            <w:tcW w:w="1243" w:type="dxa"/>
            <w:shd w:val="clear" w:color="auto" w:fill="FFFFFF"/>
          </w:tcPr>
          <w:p w14:paraId="4E98C706" w14:textId="77777777" w:rsidR="00E07138" w:rsidRPr="00200355" w:rsidRDefault="00E07138" w:rsidP="00E655F4">
            <w:pPr>
              <w:jc w:val="center"/>
            </w:pPr>
            <w:r w:rsidRPr="00200355">
              <w:t>In agreement</w:t>
            </w:r>
          </w:p>
        </w:tc>
      </w:tr>
      <w:tr w:rsidR="00200355" w:rsidRPr="00200355" w14:paraId="5FA54A5B" w14:textId="77777777" w:rsidTr="00E655F4">
        <w:trPr>
          <w:jc w:val="center"/>
        </w:trPr>
        <w:tc>
          <w:tcPr>
            <w:tcW w:w="3510" w:type="dxa"/>
            <w:shd w:val="clear" w:color="auto" w:fill="FFFFFF"/>
            <w:tcMar>
              <w:top w:w="0" w:type="dxa"/>
              <w:left w:w="0" w:type="dxa"/>
              <w:bottom w:w="0" w:type="dxa"/>
              <w:right w:w="0" w:type="dxa"/>
            </w:tcMar>
          </w:tcPr>
          <w:p w14:paraId="75291C71" w14:textId="77777777" w:rsidR="00E07138" w:rsidRPr="00200355" w:rsidRDefault="00E07138" w:rsidP="00200355">
            <w:r w:rsidRPr="00200355">
              <w:t>Illiteracy is a key hindrance to Participatory Monitoring and Evaluation of economic stimulus program’s sustainability in the education sector at Nairobi County</w:t>
            </w:r>
          </w:p>
        </w:tc>
        <w:tc>
          <w:tcPr>
            <w:tcW w:w="1021" w:type="dxa"/>
            <w:shd w:val="clear" w:color="auto" w:fill="FFFFFF"/>
            <w:tcMar>
              <w:top w:w="0" w:type="dxa"/>
              <w:left w:w="0" w:type="dxa"/>
              <w:bottom w:w="0" w:type="dxa"/>
              <w:right w:w="0" w:type="dxa"/>
            </w:tcMar>
          </w:tcPr>
          <w:p w14:paraId="453501DA" w14:textId="77777777" w:rsidR="00E07138" w:rsidRPr="00200355" w:rsidRDefault="00E07138" w:rsidP="00200355">
            <w:r w:rsidRPr="00200355">
              <w:t>39 (35%)</w:t>
            </w:r>
          </w:p>
        </w:tc>
        <w:tc>
          <w:tcPr>
            <w:tcW w:w="993" w:type="dxa"/>
            <w:shd w:val="clear" w:color="auto" w:fill="FFFFFF"/>
            <w:tcMar>
              <w:top w:w="0" w:type="dxa"/>
              <w:left w:w="0" w:type="dxa"/>
              <w:bottom w:w="0" w:type="dxa"/>
              <w:right w:w="0" w:type="dxa"/>
            </w:tcMar>
          </w:tcPr>
          <w:p w14:paraId="1D94EA21" w14:textId="77777777" w:rsidR="00E07138" w:rsidRPr="00200355" w:rsidRDefault="00E07138" w:rsidP="00200355">
            <w:r w:rsidRPr="00200355">
              <w:t>29 (26%)</w:t>
            </w:r>
          </w:p>
        </w:tc>
        <w:tc>
          <w:tcPr>
            <w:tcW w:w="939" w:type="dxa"/>
            <w:shd w:val="clear" w:color="auto" w:fill="FFFFFF"/>
            <w:tcMar>
              <w:top w:w="0" w:type="dxa"/>
              <w:left w:w="0" w:type="dxa"/>
              <w:bottom w:w="0" w:type="dxa"/>
              <w:right w:w="0" w:type="dxa"/>
            </w:tcMar>
          </w:tcPr>
          <w:p w14:paraId="74E6B6F9" w14:textId="77777777" w:rsidR="00E07138" w:rsidRPr="00200355" w:rsidRDefault="00E07138" w:rsidP="00200355">
            <w:r w:rsidRPr="00200355">
              <w:t>32 (29%)</w:t>
            </w:r>
          </w:p>
        </w:tc>
        <w:tc>
          <w:tcPr>
            <w:tcW w:w="1103" w:type="dxa"/>
            <w:shd w:val="clear" w:color="auto" w:fill="FFFFFF"/>
            <w:tcMar>
              <w:top w:w="0" w:type="dxa"/>
              <w:left w:w="0" w:type="dxa"/>
              <w:bottom w:w="0" w:type="dxa"/>
              <w:right w:w="0" w:type="dxa"/>
            </w:tcMar>
          </w:tcPr>
          <w:p w14:paraId="52065722" w14:textId="77777777" w:rsidR="00E07138" w:rsidRPr="00200355" w:rsidRDefault="00E07138" w:rsidP="00200355">
            <w:r w:rsidRPr="00200355">
              <w:t>7 (6.4%)</w:t>
            </w:r>
          </w:p>
        </w:tc>
        <w:tc>
          <w:tcPr>
            <w:tcW w:w="1128" w:type="dxa"/>
            <w:shd w:val="clear" w:color="auto" w:fill="FFFFFF"/>
            <w:tcMar>
              <w:top w:w="0" w:type="dxa"/>
              <w:left w:w="0" w:type="dxa"/>
              <w:bottom w:w="0" w:type="dxa"/>
              <w:right w:w="0" w:type="dxa"/>
            </w:tcMar>
          </w:tcPr>
          <w:p w14:paraId="584983C0" w14:textId="77777777" w:rsidR="00E07138" w:rsidRPr="00200355" w:rsidRDefault="00E07138" w:rsidP="00200355">
            <w:r w:rsidRPr="00200355">
              <w:t>3 (2.7%)</w:t>
            </w:r>
          </w:p>
        </w:tc>
        <w:tc>
          <w:tcPr>
            <w:tcW w:w="976" w:type="dxa"/>
            <w:shd w:val="clear" w:color="auto" w:fill="FFFFFF"/>
          </w:tcPr>
          <w:p w14:paraId="175032C5" w14:textId="77777777" w:rsidR="00E07138" w:rsidRPr="00200355" w:rsidRDefault="00E07138" w:rsidP="00200355">
            <w:pPr>
              <w:rPr>
                <w:rFonts w:eastAsia="Arial"/>
              </w:rPr>
            </w:pPr>
            <w:r w:rsidRPr="00200355">
              <w:t>3.85</w:t>
            </w:r>
          </w:p>
        </w:tc>
        <w:tc>
          <w:tcPr>
            <w:tcW w:w="771" w:type="dxa"/>
            <w:shd w:val="clear" w:color="auto" w:fill="FFFFFF"/>
          </w:tcPr>
          <w:p w14:paraId="7AB8771F" w14:textId="77777777" w:rsidR="00E07138" w:rsidRPr="00200355" w:rsidRDefault="00E07138" w:rsidP="00200355">
            <w:pPr>
              <w:rPr>
                <w:rFonts w:eastAsia="Arial"/>
              </w:rPr>
            </w:pPr>
            <w:r w:rsidRPr="00200355">
              <w:t>1.07</w:t>
            </w:r>
          </w:p>
        </w:tc>
        <w:tc>
          <w:tcPr>
            <w:tcW w:w="1243" w:type="dxa"/>
            <w:shd w:val="clear" w:color="auto" w:fill="FFFFFF"/>
          </w:tcPr>
          <w:p w14:paraId="11BECC03" w14:textId="77777777" w:rsidR="00E07138" w:rsidRPr="00200355" w:rsidRDefault="00E07138" w:rsidP="00E655F4">
            <w:pPr>
              <w:jc w:val="center"/>
            </w:pPr>
            <w:r w:rsidRPr="00200355">
              <w:t>In agreement</w:t>
            </w:r>
          </w:p>
        </w:tc>
      </w:tr>
      <w:tr w:rsidR="00200355" w:rsidRPr="00200355" w14:paraId="3F563F83" w14:textId="77777777" w:rsidTr="00540F58">
        <w:trPr>
          <w:jc w:val="center"/>
        </w:trPr>
        <w:tc>
          <w:tcPr>
            <w:tcW w:w="8694" w:type="dxa"/>
            <w:gridSpan w:val="6"/>
            <w:shd w:val="clear" w:color="auto" w:fill="FFFFFF"/>
            <w:tcMar>
              <w:top w:w="0" w:type="dxa"/>
              <w:left w:w="0" w:type="dxa"/>
              <w:bottom w:w="0" w:type="dxa"/>
              <w:right w:w="0" w:type="dxa"/>
            </w:tcMar>
          </w:tcPr>
          <w:p w14:paraId="632278E5" w14:textId="77777777" w:rsidR="00E07138" w:rsidRPr="00200355" w:rsidRDefault="00E07138" w:rsidP="00200355">
            <w:r w:rsidRPr="00200355">
              <w:t>Grand Mean (Weighted mean)</w:t>
            </w:r>
          </w:p>
        </w:tc>
        <w:tc>
          <w:tcPr>
            <w:tcW w:w="976" w:type="dxa"/>
            <w:shd w:val="clear" w:color="auto" w:fill="FFFFFF"/>
          </w:tcPr>
          <w:p w14:paraId="3C84E25A" w14:textId="77777777" w:rsidR="00E07138" w:rsidRPr="00200355" w:rsidRDefault="00E07138" w:rsidP="00200355">
            <w:r w:rsidRPr="00200355">
              <w:t>3.35</w:t>
            </w:r>
          </w:p>
        </w:tc>
        <w:tc>
          <w:tcPr>
            <w:tcW w:w="771" w:type="dxa"/>
            <w:shd w:val="clear" w:color="auto" w:fill="FFFFFF"/>
          </w:tcPr>
          <w:p w14:paraId="50EC6585" w14:textId="77777777" w:rsidR="00E07138" w:rsidRPr="00200355" w:rsidRDefault="00E07138" w:rsidP="00200355"/>
        </w:tc>
        <w:tc>
          <w:tcPr>
            <w:tcW w:w="1243" w:type="dxa"/>
            <w:shd w:val="clear" w:color="auto" w:fill="FFFFFF"/>
          </w:tcPr>
          <w:p w14:paraId="17FF7C74" w14:textId="77777777" w:rsidR="00E07138" w:rsidRPr="00200355" w:rsidRDefault="00E07138" w:rsidP="00200355"/>
        </w:tc>
      </w:tr>
    </w:tbl>
    <w:p w14:paraId="6ACF6878" w14:textId="77777777" w:rsidR="00E07138" w:rsidRPr="00200355" w:rsidRDefault="00E07138" w:rsidP="00200355">
      <w:bookmarkStart w:id="213" w:name="cpacity-building-interval-wise"/>
      <w:bookmarkEnd w:id="210"/>
      <w:bookmarkEnd w:id="212"/>
      <w:r w:rsidRPr="00200355">
        <w:t>Note: Strongly agree = 5, Agree = 4, Neutral = 3, Disagree = 2, Strongly disagree = 1. Decision; Weighted average = 3.35</w:t>
      </w:r>
    </w:p>
    <w:p w14:paraId="1E4A5498" w14:textId="0E0E1DF9" w:rsidR="00E07138" w:rsidRPr="00200355" w:rsidRDefault="00E07138" w:rsidP="004B59DF">
      <w:pPr>
        <w:spacing w:line="480" w:lineRule="auto"/>
      </w:pPr>
      <w:r w:rsidRPr="00200355">
        <w:t xml:space="preserve">Majority of the respondents did not believe that capacity building of stakeholders is one of the intermediate results of PM&amp;E of economic stimulus program’s sustainability in the education sector at Nairobi County, however majority of the respondents felt that capacity building of stakeholders had a relationship with the sustainability of economic stimulus program in the </w:t>
      </w:r>
      <w:r w:rsidRPr="00200355">
        <w:lastRenderedPageBreak/>
        <w:t xml:space="preserve">education sector at Nairobi County while the majority also agreed that illiteracy was a key hindrance to Participatory Monitoring and Evaluation of economic stimulus program’s sustainability in the education sector at Nairobi County. The respondents were therefore found to </w:t>
      </w:r>
      <w:r w:rsidR="00CB741D" w:rsidRPr="00200355">
        <w:t>be in</w:t>
      </w:r>
      <w:r w:rsidRPr="00200355">
        <w:t xml:space="preserve"> agreement with the principle of success of projects due to capacity building of stakeholders by identifying illiteracy as a hinderance to sustainability of Nairobi County programs within the education sector. </w:t>
      </w:r>
    </w:p>
    <w:p w14:paraId="2FF2A09D" w14:textId="0A086E4C" w:rsidR="004B59DF" w:rsidRDefault="00E07138" w:rsidP="004B59DF">
      <w:pPr>
        <w:pStyle w:val="Heading2"/>
        <w:rPr>
          <w:rFonts w:ascii="Times New Roman" w:hAnsi="Times New Roman" w:cs="Times New Roman"/>
          <w:b/>
          <w:bCs/>
          <w:color w:val="auto"/>
          <w:sz w:val="24"/>
          <w:szCs w:val="24"/>
        </w:rPr>
      </w:pPr>
      <w:bookmarkStart w:id="214" w:name="stakeholder-ownership"/>
      <w:bookmarkEnd w:id="213"/>
      <w:r w:rsidRPr="004B59DF">
        <w:rPr>
          <w:rFonts w:ascii="Times New Roman" w:hAnsi="Times New Roman" w:cs="Times New Roman"/>
          <w:b/>
          <w:bCs/>
          <w:color w:val="auto"/>
          <w:sz w:val="24"/>
          <w:szCs w:val="24"/>
        </w:rPr>
        <w:t xml:space="preserve">Stakeholder </w:t>
      </w:r>
      <w:r w:rsidR="004B59DF" w:rsidRPr="004B59DF">
        <w:rPr>
          <w:rFonts w:ascii="Times New Roman" w:hAnsi="Times New Roman" w:cs="Times New Roman"/>
          <w:b/>
          <w:bCs/>
          <w:color w:val="auto"/>
          <w:sz w:val="24"/>
          <w:szCs w:val="24"/>
        </w:rPr>
        <w:t xml:space="preserve">Project </w:t>
      </w:r>
      <w:r w:rsidRPr="004B59DF">
        <w:rPr>
          <w:rFonts w:ascii="Times New Roman" w:hAnsi="Times New Roman" w:cs="Times New Roman"/>
          <w:b/>
          <w:bCs/>
          <w:color w:val="auto"/>
          <w:sz w:val="24"/>
          <w:szCs w:val="24"/>
        </w:rPr>
        <w:t>ownership</w:t>
      </w:r>
      <w:bookmarkStart w:id="215" w:name="categorical-wise-2"/>
      <w:r w:rsidR="004B59DF" w:rsidRPr="004B59DF">
        <w:rPr>
          <w:rFonts w:ascii="Times New Roman" w:hAnsi="Times New Roman" w:cs="Times New Roman"/>
          <w:b/>
          <w:bCs/>
          <w:color w:val="auto"/>
          <w:sz w:val="24"/>
          <w:szCs w:val="24"/>
        </w:rPr>
        <w:t xml:space="preserve"> through participatory Monitoring and Evaluation in Nairobi County education sector.</w:t>
      </w:r>
    </w:p>
    <w:p w14:paraId="6F8A7002" w14:textId="3CE17B4D" w:rsidR="004B59DF" w:rsidRPr="004B59DF" w:rsidRDefault="004B59DF" w:rsidP="004B59DF">
      <w:pPr>
        <w:spacing w:line="480" w:lineRule="auto"/>
      </w:pPr>
      <w:r>
        <w:t>Through participatory monitoring and evaluation, stakeholders are meant to embrace the projects as theirs in what is referred to in this study as stakeholder project ownership. The study thus sought to determine the perception or attitude of project ownership as envisioned in participatory monitoring and evaluation systems in the education sector in Nairobi County.</w:t>
      </w:r>
    </w:p>
    <w:p w14:paraId="24671B43" w14:textId="23AC8020" w:rsidR="00363C81" w:rsidRPr="00363C81" w:rsidRDefault="00363C81" w:rsidP="00363C81">
      <w:pPr>
        <w:pStyle w:val="Caption"/>
        <w:keepNext/>
        <w:rPr>
          <w:color w:val="auto"/>
          <w:sz w:val="24"/>
          <w:szCs w:val="24"/>
        </w:rPr>
      </w:pPr>
      <w:r w:rsidRPr="00363C81">
        <w:rPr>
          <w:color w:val="auto"/>
          <w:sz w:val="24"/>
          <w:szCs w:val="24"/>
        </w:rPr>
        <w:t xml:space="preserve">Table </w:t>
      </w:r>
      <w:r w:rsidRPr="00363C81">
        <w:rPr>
          <w:color w:val="auto"/>
          <w:sz w:val="24"/>
          <w:szCs w:val="24"/>
        </w:rPr>
        <w:fldChar w:fldCharType="begin"/>
      </w:r>
      <w:r w:rsidRPr="00363C81">
        <w:rPr>
          <w:color w:val="auto"/>
          <w:sz w:val="24"/>
          <w:szCs w:val="24"/>
        </w:rPr>
        <w:instrText xml:space="preserve"> SEQ Table \* ARABIC </w:instrText>
      </w:r>
      <w:r w:rsidRPr="00363C81">
        <w:rPr>
          <w:color w:val="auto"/>
          <w:sz w:val="24"/>
          <w:szCs w:val="24"/>
        </w:rPr>
        <w:fldChar w:fldCharType="separate"/>
      </w:r>
      <w:r w:rsidR="00921837">
        <w:rPr>
          <w:noProof/>
          <w:color w:val="auto"/>
          <w:sz w:val="24"/>
          <w:szCs w:val="24"/>
        </w:rPr>
        <w:t>6</w:t>
      </w:r>
      <w:r w:rsidRPr="00363C81">
        <w:rPr>
          <w:color w:val="auto"/>
          <w:sz w:val="24"/>
          <w:szCs w:val="24"/>
        </w:rPr>
        <w:fldChar w:fldCharType="end"/>
      </w:r>
    </w:p>
    <w:p w14:paraId="313E2836" w14:textId="55CC4495" w:rsidR="00363C81" w:rsidRPr="00363C81" w:rsidRDefault="00363C81" w:rsidP="00363C81">
      <w:pPr>
        <w:pStyle w:val="Caption"/>
        <w:keepNext/>
        <w:rPr>
          <w:color w:val="auto"/>
          <w:sz w:val="24"/>
          <w:szCs w:val="24"/>
        </w:rPr>
      </w:pPr>
      <w:r w:rsidRPr="00363C81">
        <w:rPr>
          <w:color w:val="auto"/>
          <w:sz w:val="24"/>
          <w:szCs w:val="24"/>
        </w:rPr>
        <w:t>Stakeholder Project Ownership through Participatory Monitoring and Evaluation</w:t>
      </w:r>
    </w:p>
    <w:tbl>
      <w:tblPr>
        <w:tblStyle w:val="Table"/>
        <w:tblW w:w="117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3767"/>
        <w:gridCol w:w="1069"/>
        <w:gridCol w:w="807"/>
        <w:gridCol w:w="977"/>
        <w:gridCol w:w="1081"/>
        <w:gridCol w:w="1069"/>
        <w:gridCol w:w="961"/>
        <w:gridCol w:w="760"/>
        <w:gridCol w:w="1222"/>
      </w:tblGrid>
      <w:tr w:rsidR="00200355" w:rsidRPr="00200355" w14:paraId="60ABC2F0" w14:textId="77777777" w:rsidTr="00540F58">
        <w:trPr>
          <w:cnfStyle w:val="100000000000" w:firstRow="1" w:lastRow="0" w:firstColumn="0" w:lastColumn="0" w:oddVBand="0" w:evenVBand="0" w:oddHBand="0" w:evenHBand="0" w:firstRowFirstColumn="0" w:firstRowLastColumn="0" w:lastRowFirstColumn="0" w:lastRowLastColumn="0"/>
          <w:tblHeader/>
          <w:jc w:val="center"/>
        </w:trPr>
        <w:tc>
          <w:tcPr>
            <w:tcW w:w="3767" w:type="dxa"/>
            <w:shd w:val="clear" w:color="auto" w:fill="FFFFFF"/>
            <w:tcMar>
              <w:top w:w="0" w:type="dxa"/>
              <w:left w:w="0" w:type="dxa"/>
              <w:bottom w:w="0" w:type="dxa"/>
              <w:right w:w="0" w:type="dxa"/>
            </w:tcMar>
            <w:vAlign w:val="center"/>
          </w:tcPr>
          <w:p w14:paraId="0F8F63F4" w14:textId="77777777" w:rsidR="00E07138" w:rsidRPr="00200355" w:rsidRDefault="00E07138" w:rsidP="00200355">
            <w:r w:rsidRPr="00200355">
              <w:t>Stakeholder Ownership</w:t>
            </w:r>
          </w:p>
        </w:tc>
        <w:tc>
          <w:tcPr>
            <w:tcW w:w="1069" w:type="dxa"/>
            <w:shd w:val="clear" w:color="auto" w:fill="FFFFFF"/>
            <w:tcMar>
              <w:top w:w="0" w:type="dxa"/>
              <w:left w:w="0" w:type="dxa"/>
              <w:bottom w:w="0" w:type="dxa"/>
              <w:right w:w="0" w:type="dxa"/>
            </w:tcMar>
            <w:vAlign w:val="center"/>
          </w:tcPr>
          <w:p w14:paraId="0AFA2E4F" w14:textId="77777777" w:rsidR="00E07138" w:rsidRPr="00200355" w:rsidRDefault="00E07138" w:rsidP="00150F57">
            <w:pPr>
              <w:jc w:val="center"/>
            </w:pPr>
            <w:r w:rsidRPr="00200355">
              <w:t>Strongly agree</w:t>
            </w:r>
          </w:p>
        </w:tc>
        <w:tc>
          <w:tcPr>
            <w:tcW w:w="807" w:type="dxa"/>
            <w:shd w:val="clear" w:color="auto" w:fill="FFFFFF"/>
            <w:tcMar>
              <w:top w:w="0" w:type="dxa"/>
              <w:left w:w="0" w:type="dxa"/>
              <w:bottom w:w="0" w:type="dxa"/>
              <w:right w:w="0" w:type="dxa"/>
            </w:tcMar>
            <w:vAlign w:val="center"/>
          </w:tcPr>
          <w:p w14:paraId="3ACF35B0" w14:textId="77777777" w:rsidR="00E07138" w:rsidRPr="00200355" w:rsidRDefault="00E07138" w:rsidP="00150F57">
            <w:pPr>
              <w:jc w:val="center"/>
            </w:pPr>
            <w:r w:rsidRPr="00200355">
              <w:t>Agree</w:t>
            </w:r>
          </w:p>
        </w:tc>
        <w:tc>
          <w:tcPr>
            <w:tcW w:w="977" w:type="dxa"/>
            <w:shd w:val="clear" w:color="auto" w:fill="FFFFFF"/>
            <w:tcMar>
              <w:top w:w="0" w:type="dxa"/>
              <w:left w:w="0" w:type="dxa"/>
              <w:bottom w:w="0" w:type="dxa"/>
              <w:right w:w="0" w:type="dxa"/>
            </w:tcMar>
            <w:vAlign w:val="center"/>
          </w:tcPr>
          <w:p w14:paraId="3A4B6220" w14:textId="77777777" w:rsidR="00E07138" w:rsidRPr="00200355" w:rsidRDefault="00E07138" w:rsidP="00150F57">
            <w:pPr>
              <w:jc w:val="center"/>
            </w:pPr>
            <w:r w:rsidRPr="00200355">
              <w:t>Neutral</w:t>
            </w:r>
          </w:p>
        </w:tc>
        <w:tc>
          <w:tcPr>
            <w:tcW w:w="1081" w:type="dxa"/>
            <w:shd w:val="clear" w:color="auto" w:fill="FFFFFF"/>
            <w:tcMar>
              <w:top w:w="0" w:type="dxa"/>
              <w:left w:w="0" w:type="dxa"/>
              <w:bottom w:w="0" w:type="dxa"/>
              <w:right w:w="0" w:type="dxa"/>
            </w:tcMar>
            <w:vAlign w:val="center"/>
          </w:tcPr>
          <w:p w14:paraId="79004083" w14:textId="77777777" w:rsidR="00E07138" w:rsidRPr="00200355" w:rsidRDefault="00E07138" w:rsidP="00150F57">
            <w:pPr>
              <w:jc w:val="center"/>
            </w:pPr>
            <w:r w:rsidRPr="00200355">
              <w:t>Disagree</w:t>
            </w:r>
          </w:p>
        </w:tc>
        <w:tc>
          <w:tcPr>
            <w:tcW w:w="1069" w:type="dxa"/>
            <w:shd w:val="clear" w:color="auto" w:fill="FFFFFF"/>
            <w:tcMar>
              <w:top w:w="0" w:type="dxa"/>
              <w:left w:w="0" w:type="dxa"/>
              <w:bottom w:w="0" w:type="dxa"/>
              <w:right w:w="0" w:type="dxa"/>
            </w:tcMar>
            <w:vAlign w:val="center"/>
          </w:tcPr>
          <w:p w14:paraId="19B7C818" w14:textId="77777777" w:rsidR="00E07138" w:rsidRPr="00200355" w:rsidRDefault="00E07138" w:rsidP="00150F57">
            <w:pPr>
              <w:jc w:val="center"/>
            </w:pPr>
            <w:r w:rsidRPr="00200355">
              <w:t>Strongly disagree</w:t>
            </w:r>
          </w:p>
        </w:tc>
        <w:tc>
          <w:tcPr>
            <w:tcW w:w="961" w:type="dxa"/>
            <w:shd w:val="clear" w:color="auto" w:fill="FFFFFF"/>
          </w:tcPr>
          <w:p w14:paraId="3A8406C7" w14:textId="77777777" w:rsidR="00E07138" w:rsidRPr="00200355" w:rsidRDefault="00E07138" w:rsidP="00150F57">
            <w:pPr>
              <w:jc w:val="center"/>
            </w:pPr>
            <w:r w:rsidRPr="00200355">
              <w:t>mean</w:t>
            </w:r>
          </w:p>
        </w:tc>
        <w:tc>
          <w:tcPr>
            <w:tcW w:w="760" w:type="dxa"/>
            <w:shd w:val="clear" w:color="auto" w:fill="FFFFFF"/>
          </w:tcPr>
          <w:p w14:paraId="7604D3C3" w14:textId="77777777" w:rsidR="00E07138" w:rsidRPr="00200355" w:rsidRDefault="00E07138" w:rsidP="00150F57">
            <w:pPr>
              <w:jc w:val="center"/>
              <w:rPr>
                <w:rFonts w:eastAsia="Arial"/>
              </w:rPr>
            </w:pPr>
            <w:r w:rsidRPr="00200355">
              <w:t>σ</w:t>
            </w:r>
          </w:p>
        </w:tc>
        <w:tc>
          <w:tcPr>
            <w:tcW w:w="1222" w:type="dxa"/>
            <w:shd w:val="clear" w:color="auto" w:fill="FFFFFF"/>
          </w:tcPr>
          <w:p w14:paraId="323CC704" w14:textId="4200AEB9" w:rsidR="00E07138" w:rsidRPr="00200355" w:rsidRDefault="00150F57" w:rsidP="00150F57">
            <w:pPr>
              <w:jc w:val="center"/>
            </w:pPr>
            <w:r>
              <w:t>D</w:t>
            </w:r>
            <w:r w:rsidR="00E07138" w:rsidRPr="00200355">
              <w:t>ecision</w:t>
            </w:r>
          </w:p>
        </w:tc>
      </w:tr>
      <w:tr w:rsidR="00200355" w:rsidRPr="00200355" w14:paraId="20AD16FB" w14:textId="77777777" w:rsidTr="00540F58">
        <w:trPr>
          <w:jc w:val="center"/>
        </w:trPr>
        <w:tc>
          <w:tcPr>
            <w:tcW w:w="3767" w:type="dxa"/>
            <w:shd w:val="clear" w:color="auto" w:fill="FFFFFF"/>
            <w:tcMar>
              <w:top w:w="0" w:type="dxa"/>
              <w:left w:w="0" w:type="dxa"/>
              <w:bottom w:w="0" w:type="dxa"/>
              <w:right w:w="0" w:type="dxa"/>
            </w:tcMar>
          </w:tcPr>
          <w:p w14:paraId="38624CE7" w14:textId="77777777" w:rsidR="00E07138" w:rsidRPr="00200355" w:rsidRDefault="00E07138" w:rsidP="00200355">
            <w:r w:rsidRPr="00200355">
              <w:t>PM&amp;E strengthens ownership of economic stimulus program’s sustainability in the education sector</w:t>
            </w:r>
          </w:p>
        </w:tc>
        <w:tc>
          <w:tcPr>
            <w:tcW w:w="1069" w:type="dxa"/>
            <w:shd w:val="clear" w:color="auto" w:fill="FFFFFF"/>
            <w:tcMar>
              <w:top w:w="0" w:type="dxa"/>
              <w:left w:w="0" w:type="dxa"/>
              <w:bottom w:w="0" w:type="dxa"/>
              <w:right w:w="0" w:type="dxa"/>
            </w:tcMar>
          </w:tcPr>
          <w:p w14:paraId="2E2CF9FC" w14:textId="77777777" w:rsidR="00E07138" w:rsidRPr="00200355" w:rsidRDefault="00E07138" w:rsidP="00200355">
            <w:r w:rsidRPr="00200355">
              <w:t>45 (41%)</w:t>
            </w:r>
          </w:p>
        </w:tc>
        <w:tc>
          <w:tcPr>
            <w:tcW w:w="807" w:type="dxa"/>
            <w:shd w:val="clear" w:color="auto" w:fill="FFFFFF"/>
            <w:tcMar>
              <w:top w:w="0" w:type="dxa"/>
              <w:left w:w="0" w:type="dxa"/>
              <w:bottom w:w="0" w:type="dxa"/>
              <w:right w:w="0" w:type="dxa"/>
            </w:tcMar>
          </w:tcPr>
          <w:p w14:paraId="0E7EF7A4" w14:textId="77777777" w:rsidR="00E07138" w:rsidRPr="00200355" w:rsidRDefault="00E07138" w:rsidP="00200355">
            <w:r w:rsidRPr="00200355">
              <w:t>37 (34%)</w:t>
            </w:r>
          </w:p>
        </w:tc>
        <w:tc>
          <w:tcPr>
            <w:tcW w:w="977" w:type="dxa"/>
            <w:shd w:val="clear" w:color="auto" w:fill="FFFFFF"/>
            <w:tcMar>
              <w:top w:w="0" w:type="dxa"/>
              <w:left w:w="0" w:type="dxa"/>
              <w:bottom w:w="0" w:type="dxa"/>
              <w:right w:w="0" w:type="dxa"/>
            </w:tcMar>
          </w:tcPr>
          <w:p w14:paraId="37EEFFCF" w14:textId="77777777" w:rsidR="00E07138" w:rsidRPr="00200355" w:rsidRDefault="00E07138" w:rsidP="00200355">
            <w:r w:rsidRPr="00200355">
              <w:t>27 (25%)</w:t>
            </w:r>
          </w:p>
        </w:tc>
        <w:tc>
          <w:tcPr>
            <w:tcW w:w="1081" w:type="dxa"/>
            <w:shd w:val="clear" w:color="auto" w:fill="FFFFFF"/>
            <w:tcMar>
              <w:top w:w="0" w:type="dxa"/>
              <w:left w:w="0" w:type="dxa"/>
              <w:bottom w:w="0" w:type="dxa"/>
              <w:right w:w="0" w:type="dxa"/>
            </w:tcMar>
          </w:tcPr>
          <w:p w14:paraId="66D868A3" w14:textId="77777777" w:rsidR="00E07138" w:rsidRPr="00200355" w:rsidRDefault="00E07138" w:rsidP="00200355">
            <w:r w:rsidRPr="00200355">
              <w:t>0 (0%)</w:t>
            </w:r>
          </w:p>
        </w:tc>
        <w:tc>
          <w:tcPr>
            <w:tcW w:w="1069" w:type="dxa"/>
            <w:shd w:val="clear" w:color="auto" w:fill="FFFFFF"/>
            <w:tcMar>
              <w:top w:w="0" w:type="dxa"/>
              <w:left w:w="0" w:type="dxa"/>
              <w:bottom w:w="0" w:type="dxa"/>
              <w:right w:w="0" w:type="dxa"/>
            </w:tcMar>
          </w:tcPr>
          <w:p w14:paraId="17331726" w14:textId="77777777" w:rsidR="00E07138" w:rsidRPr="00200355" w:rsidRDefault="00E07138" w:rsidP="00200355">
            <w:r w:rsidRPr="00200355">
              <w:t>1 (0.9%)</w:t>
            </w:r>
          </w:p>
        </w:tc>
        <w:tc>
          <w:tcPr>
            <w:tcW w:w="961" w:type="dxa"/>
            <w:shd w:val="clear" w:color="auto" w:fill="FFFFFF"/>
          </w:tcPr>
          <w:p w14:paraId="1E0BCFCB" w14:textId="77777777" w:rsidR="00E07138" w:rsidRPr="00200355" w:rsidRDefault="00E07138" w:rsidP="00200355">
            <w:pPr>
              <w:rPr>
                <w:rFonts w:eastAsia="Arial"/>
              </w:rPr>
            </w:pPr>
            <w:r w:rsidRPr="00200355">
              <w:rPr>
                <w:rStyle w:val="VerbatimChar"/>
                <w:rFonts w:ascii="Times New Roman" w:hAnsi="Times New Roman"/>
              </w:rPr>
              <w:t>3.65</w:t>
            </w:r>
          </w:p>
        </w:tc>
        <w:tc>
          <w:tcPr>
            <w:tcW w:w="760" w:type="dxa"/>
            <w:shd w:val="clear" w:color="auto" w:fill="FFFFFF"/>
          </w:tcPr>
          <w:p w14:paraId="462F610F" w14:textId="77777777" w:rsidR="00E07138" w:rsidRPr="00200355" w:rsidRDefault="00E07138" w:rsidP="00200355">
            <w:pPr>
              <w:rPr>
                <w:rFonts w:eastAsia="Arial"/>
              </w:rPr>
            </w:pPr>
            <w:r w:rsidRPr="00200355">
              <w:t>1.61</w:t>
            </w:r>
          </w:p>
        </w:tc>
        <w:tc>
          <w:tcPr>
            <w:tcW w:w="1222" w:type="dxa"/>
            <w:shd w:val="clear" w:color="auto" w:fill="FFFFFF"/>
          </w:tcPr>
          <w:p w14:paraId="22AB4CC6" w14:textId="77777777" w:rsidR="00E07138" w:rsidRPr="00200355" w:rsidRDefault="00E07138" w:rsidP="00150F57">
            <w:pPr>
              <w:jc w:val="center"/>
            </w:pPr>
            <w:r w:rsidRPr="00200355">
              <w:t>Not in agreement</w:t>
            </w:r>
          </w:p>
        </w:tc>
      </w:tr>
      <w:tr w:rsidR="00200355" w:rsidRPr="00200355" w14:paraId="74A1523D" w14:textId="77777777" w:rsidTr="00540F58">
        <w:trPr>
          <w:jc w:val="center"/>
        </w:trPr>
        <w:tc>
          <w:tcPr>
            <w:tcW w:w="3767" w:type="dxa"/>
            <w:shd w:val="clear" w:color="auto" w:fill="FFFFFF"/>
            <w:tcMar>
              <w:top w:w="0" w:type="dxa"/>
              <w:left w:w="0" w:type="dxa"/>
              <w:bottom w:w="0" w:type="dxa"/>
              <w:right w:w="0" w:type="dxa"/>
            </w:tcMar>
          </w:tcPr>
          <w:p w14:paraId="2B5766DD" w14:textId="77777777" w:rsidR="00E07138" w:rsidRPr="00200355" w:rsidRDefault="00E07138" w:rsidP="00200355">
            <w:r w:rsidRPr="00200355">
              <w:t>PM&amp;E allows for those directly affected to draw both successes and failures since it puts them in charge</w:t>
            </w:r>
          </w:p>
        </w:tc>
        <w:tc>
          <w:tcPr>
            <w:tcW w:w="1069" w:type="dxa"/>
            <w:shd w:val="clear" w:color="auto" w:fill="FFFFFF"/>
            <w:tcMar>
              <w:top w:w="0" w:type="dxa"/>
              <w:left w:w="0" w:type="dxa"/>
              <w:bottom w:w="0" w:type="dxa"/>
              <w:right w:w="0" w:type="dxa"/>
            </w:tcMar>
          </w:tcPr>
          <w:p w14:paraId="5311F14B" w14:textId="77777777" w:rsidR="00E07138" w:rsidRPr="00200355" w:rsidRDefault="00E07138" w:rsidP="00200355">
            <w:r w:rsidRPr="00200355">
              <w:t>23 (21%)</w:t>
            </w:r>
          </w:p>
        </w:tc>
        <w:tc>
          <w:tcPr>
            <w:tcW w:w="807" w:type="dxa"/>
            <w:shd w:val="clear" w:color="auto" w:fill="FFFFFF"/>
            <w:tcMar>
              <w:top w:w="0" w:type="dxa"/>
              <w:left w:w="0" w:type="dxa"/>
              <w:bottom w:w="0" w:type="dxa"/>
              <w:right w:w="0" w:type="dxa"/>
            </w:tcMar>
          </w:tcPr>
          <w:p w14:paraId="7262AF3F" w14:textId="77777777" w:rsidR="00E07138" w:rsidRPr="00200355" w:rsidRDefault="00E07138" w:rsidP="00200355">
            <w:r w:rsidRPr="00200355">
              <w:t>54 (49%)</w:t>
            </w:r>
          </w:p>
        </w:tc>
        <w:tc>
          <w:tcPr>
            <w:tcW w:w="977" w:type="dxa"/>
            <w:shd w:val="clear" w:color="auto" w:fill="FFFFFF"/>
            <w:tcMar>
              <w:top w:w="0" w:type="dxa"/>
              <w:left w:w="0" w:type="dxa"/>
              <w:bottom w:w="0" w:type="dxa"/>
              <w:right w:w="0" w:type="dxa"/>
            </w:tcMar>
          </w:tcPr>
          <w:p w14:paraId="4EE9FE65" w14:textId="77777777" w:rsidR="00E07138" w:rsidRPr="00200355" w:rsidRDefault="00E07138" w:rsidP="00200355">
            <w:r w:rsidRPr="00200355">
              <w:t>29 (26%)</w:t>
            </w:r>
          </w:p>
        </w:tc>
        <w:tc>
          <w:tcPr>
            <w:tcW w:w="1081" w:type="dxa"/>
            <w:shd w:val="clear" w:color="auto" w:fill="FFFFFF"/>
            <w:tcMar>
              <w:top w:w="0" w:type="dxa"/>
              <w:left w:w="0" w:type="dxa"/>
              <w:bottom w:w="0" w:type="dxa"/>
              <w:right w:w="0" w:type="dxa"/>
            </w:tcMar>
          </w:tcPr>
          <w:p w14:paraId="01D141EF" w14:textId="77777777" w:rsidR="00E07138" w:rsidRPr="00200355" w:rsidRDefault="00E07138" w:rsidP="00200355">
            <w:r w:rsidRPr="00200355">
              <w:t>2 (1.8%)</w:t>
            </w:r>
          </w:p>
        </w:tc>
        <w:tc>
          <w:tcPr>
            <w:tcW w:w="1069" w:type="dxa"/>
            <w:shd w:val="clear" w:color="auto" w:fill="FFFFFF"/>
            <w:tcMar>
              <w:top w:w="0" w:type="dxa"/>
              <w:left w:w="0" w:type="dxa"/>
              <w:bottom w:w="0" w:type="dxa"/>
              <w:right w:w="0" w:type="dxa"/>
            </w:tcMar>
          </w:tcPr>
          <w:p w14:paraId="53DB2E1D" w14:textId="77777777" w:rsidR="00E07138" w:rsidRPr="00200355" w:rsidRDefault="00E07138" w:rsidP="00200355">
            <w:r w:rsidRPr="00200355">
              <w:t>2 (1.8%)</w:t>
            </w:r>
          </w:p>
        </w:tc>
        <w:tc>
          <w:tcPr>
            <w:tcW w:w="961" w:type="dxa"/>
            <w:shd w:val="clear" w:color="auto" w:fill="FFFFFF"/>
          </w:tcPr>
          <w:p w14:paraId="1A84E289" w14:textId="77777777" w:rsidR="00E07138" w:rsidRPr="00200355" w:rsidRDefault="00E07138" w:rsidP="00200355">
            <w:pPr>
              <w:rPr>
                <w:rFonts w:eastAsia="Arial"/>
              </w:rPr>
            </w:pPr>
            <w:r w:rsidRPr="00200355">
              <w:rPr>
                <w:rStyle w:val="VerbatimChar"/>
                <w:rFonts w:ascii="Times New Roman" w:hAnsi="Times New Roman"/>
              </w:rPr>
              <w:t>3.85</w:t>
            </w:r>
          </w:p>
        </w:tc>
        <w:tc>
          <w:tcPr>
            <w:tcW w:w="760" w:type="dxa"/>
            <w:shd w:val="clear" w:color="auto" w:fill="FFFFFF"/>
          </w:tcPr>
          <w:p w14:paraId="76F35DA2" w14:textId="77777777" w:rsidR="00E07138" w:rsidRPr="00200355" w:rsidRDefault="00E07138" w:rsidP="00200355">
            <w:pPr>
              <w:rPr>
                <w:rFonts w:eastAsia="Arial"/>
              </w:rPr>
            </w:pPr>
            <w:r w:rsidRPr="00200355">
              <w:t>0.83</w:t>
            </w:r>
          </w:p>
        </w:tc>
        <w:tc>
          <w:tcPr>
            <w:tcW w:w="1222" w:type="dxa"/>
            <w:shd w:val="clear" w:color="auto" w:fill="FFFFFF"/>
          </w:tcPr>
          <w:p w14:paraId="715C1512" w14:textId="77777777" w:rsidR="00E07138" w:rsidRPr="00200355" w:rsidRDefault="00E07138" w:rsidP="00150F57">
            <w:pPr>
              <w:jc w:val="center"/>
            </w:pPr>
            <w:r w:rsidRPr="00200355">
              <w:t>In agreement</w:t>
            </w:r>
          </w:p>
        </w:tc>
      </w:tr>
      <w:tr w:rsidR="00200355" w:rsidRPr="00200355" w14:paraId="57672894" w14:textId="77777777" w:rsidTr="00540F58">
        <w:trPr>
          <w:jc w:val="center"/>
        </w:trPr>
        <w:tc>
          <w:tcPr>
            <w:tcW w:w="3767" w:type="dxa"/>
            <w:shd w:val="clear" w:color="auto" w:fill="FFFFFF"/>
            <w:tcMar>
              <w:top w:w="0" w:type="dxa"/>
              <w:left w:w="0" w:type="dxa"/>
              <w:bottom w:w="0" w:type="dxa"/>
              <w:right w:w="0" w:type="dxa"/>
            </w:tcMar>
          </w:tcPr>
          <w:p w14:paraId="6BDCF45B" w14:textId="77777777" w:rsidR="00E07138" w:rsidRPr="00200355" w:rsidRDefault="00E07138" w:rsidP="00200355">
            <w:r w:rsidRPr="00200355">
              <w:t>Meaningful and greater participation allows stakeholders to influence decision-making, resource allocation, implementation, and control of development initiatives</w:t>
            </w:r>
          </w:p>
        </w:tc>
        <w:tc>
          <w:tcPr>
            <w:tcW w:w="1069" w:type="dxa"/>
            <w:shd w:val="clear" w:color="auto" w:fill="FFFFFF"/>
            <w:tcMar>
              <w:top w:w="0" w:type="dxa"/>
              <w:left w:w="0" w:type="dxa"/>
              <w:bottom w:w="0" w:type="dxa"/>
              <w:right w:w="0" w:type="dxa"/>
            </w:tcMar>
          </w:tcPr>
          <w:p w14:paraId="16972D30" w14:textId="77777777" w:rsidR="00E07138" w:rsidRPr="00200355" w:rsidRDefault="00E07138" w:rsidP="00200355">
            <w:r w:rsidRPr="00200355">
              <w:t>33 (30%)</w:t>
            </w:r>
          </w:p>
        </w:tc>
        <w:tc>
          <w:tcPr>
            <w:tcW w:w="807" w:type="dxa"/>
            <w:shd w:val="clear" w:color="auto" w:fill="FFFFFF"/>
            <w:tcMar>
              <w:top w:w="0" w:type="dxa"/>
              <w:left w:w="0" w:type="dxa"/>
              <w:bottom w:w="0" w:type="dxa"/>
              <w:right w:w="0" w:type="dxa"/>
            </w:tcMar>
          </w:tcPr>
          <w:p w14:paraId="40AD5418" w14:textId="77777777" w:rsidR="00E07138" w:rsidRPr="00200355" w:rsidRDefault="00E07138" w:rsidP="00200355">
            <w:r w:rsidRPr="00200355">
              <w:t>38 (35%)</w:t>
            </w:r>
          </w:p>
        </w:tc>
        <w:tc>
          <w:tcPr>
            <w:tcW w:w="977" w:type="dxa"/>
            <w:shd w:val="clear" w:color="auto" w:fill="FFFFFF"/>
            <w:tcMar>
              <w:top w:w="0" w:type="dxa"/>
              <w:left w:w="0" w:type="dxa"/>
              <w:bottom w:w="0" w:type="dxa"/>
              <w:right w:w="0" w:type="dxa"/>
            </w:tcMar>
          </w:tcPr>
          <w:p w14:paraId="547FE566" w14:textId="77777777" w:rsidR="00E07138" w:rsidRPr="00200355" w:rsidRDefault="00E07138" w:rsidP="00200355">
            <w:r w:rsidRPr="00200355">
              <w:t>25 (23%)</w:t>
            </w:r>
          </w:p>
        </w:tc>
        <w:tc>
          <w:tcPr>
            <w:tcW w:w="1081" w:type="dxa"/>
            <w:shd w:val="clear" w:color="auto" w:fill="FFFFFF"/>
            <w:tcMar>
              <w:top w:w="0" w:type="dxa"/>
              <w:left w:w="0" w:type="dxa"/>
              <w:bottom w:w="0" w:type="dxa"/>
              <w:right w:w="0" w:type="dxa"/>
            </w:tcMar>
          </w:tcPr>
          <w:p w14:paraId="49905B3D" w14:textId="77777777" w:rsidR="00E07138" w:rsidRPr="00200355" w:rsidRDefault="00E07138" w:rsidP="00200355">
            <w:r w:rsidRPr="00200355">
              <w:t>12 (11%)</w:t>
            </w:r>
          </w:p>
        </w:tc>
        <w:tc>
          <w:tcPr>
            <w:tcW w:w="1069" w:type="dxa"/>
            <w:shd w:val="clear" w:color="auto" w:fill="FFFFFF"/>
            <w:tcMar>
              <w:top w:w="0" w:type="dxa"/>
              <w:left w:w="0" w:type="dxa"/>
              <w:bottom w:w="0" w:type="dxa"/>
              <w:right w:w="0" w:type="dxa"/>
            </w:tcMar>
          </w:tcPr>
          <w:p w14:paraId="4208FD31" w14:textId="77777777" w:rsidR="00E07138" w:rsidRPr="00200355" w:rsidRDefault="00E07138" w:rsidP="00200355">
            <w:r w:rsidRPr="00200355">
              <w:t>2 (1.8%)</w:t>
            </w:r>
          </w:p>
        </w:tc>
        <w:tc>
          <w:tcPr>
            <w:tcW w:w="961" w:type="dxa"/>
            <w:shd w:val="clear" w:color="auto" w:fill="FFFFFF"/>
          </w:tcPr>
          <w:p w14:paraId="6DE605F5" w14:textId="77777777" w:rsidR="00E07138" w:rsidRPr="00200355" w:rsidRDefault="00E07138" w:rsidP="00200355">
            <w:pPr>
              <w:rPr>
                <w:rFonts w:eastAsia="Arial"/>
              </w:rPr>
            </w:pPr>
            <w:r w:rsidRPr="00200355">
              <w:rPr>
                <w:rStyle w:val="VerbatimChar"/>
                <w:rFonts w:ascii="Times New Roman" w:hAnsi="Times New Roman"/>
              </w:rPr>
              <w:t>3.8</w:t>
            </w:r>
          </w:p>
        </w:tc>
        <w:tc>
          <w:tcPr>
            <w:tcW w:w="760" w:type="dxa"/>
            <w:shd w:val="clear" w:color="auto" w:fill="FFFFFF"/>
          </w:tcPr>
          <w:p w14:paraId="2C7F7AF2" w14:textId="77777777" w:rsidR="00E07138" w:rsidRPr="00200355" w:rsidRDefault="00E07138" w:rsidP="00200355">
            <w:pPr>
              <w:rPr>
                <w:rFonts w:eastAsia="Arial"/>
              </w:rPr>
            </w:pPr>
            <w:r w:rsidRPr="00200355">
              <w:t>1.05</w:t>
            </w:r>
          </w:p>
        </w:tc>
        <w:tc>
          <w:tcPr>
            <w:tcW w:w="1222" w:type="dxa"/>
            <w:shd w:val="clear" w:color="auto" w:fill="FFFFFF"/>
          </w:tcPr>
          <w:p w14:paraId="319C61F8" w14:textId="77777777" w:rsidR="00E07138" w:rsidRPr="00200355" w:rsidRDefault="00E07138" w:rsidP="00150F57">
            <w:pPr>
              <w:jc w:val="center"/>
            </w:pPr>
            <w:r w:rsidRPr="00200355">
              <w:t>In agreement</w:t>
            </w:r>
          </w:p>
        </w:tc>
      </w:tr>
      <w:tr w:rsidR="00200355" w:rsidRPr="00200355" w14:paraId="0BFEE61E" w14:textId="77777777" w:rsidTr="00540F58">
        <w:trPr>
          <w:jc w:val="center"/>
        </w:trPr>
        <w:tc>
          <w:tcPr>
            <w:tcW w:w="3767" w:type="dxa"/>
            <w:shd w:val="clear" w:color="auto" w:fill="FFFFFF"/>
            <w:tcMar>
              <w:top w:w="0" w:type="dxa"/>
              <w:left w:w="0" w:type="dxa"/>
              <w:bottom w:w="0" w:type="dxa"/>
              <w:right w:w="0" w:type="dxa"/>
            </w:tcMar>
          </w:tcPr>
          <w:p w14:paraId="2B8CAC87" w14:textId="77777777" w:rsidR="00E07138" w:rsidRPr="00200355" w:rsidRDefault="00E07138" w:rsidP="00200355">
            <w:r w:rsidRPr="00200355">
              <w:t xml:space="preserve">Stakeholder’s support of the projects strengthens sustainability of economic </w:t>
            </w:r>
            <w:r w:rsidRPr="00200355">
              <w:lastRenderedPageBreak/>
              <w:t>stimulus programs in the education sector</w:t>
            </w:r>
          </w:p>
        </w:tc>
        <w:tc>
          <w:tcPr>
            <w:tcW w:w="1069" w:type="dxa"/>
            <w:shd w:val="clear" w:color="auto" w:fill="FFFFFF"/>
            <w:tcMar>
              <w:top w:w="0" w:type="dxa"/>
              <w:left w:w="0" w:type="dxa"/>
              <w:bottom w:w="0" w:type="dxa"/>
              <w:right w:w="0" w:type="dxa"/>
            </w:tcMar>
          </w:tcPr>
          <w:p w14:paraId="4EC38D0F" w14:textId="77777777" w:rsidR="00E07138" w:rsidRPr="00200355" w:rsidRDefault="00E07138" w:rsidP="00200355">
            <w:r w:rsidRPr="00200355">
              <w:lastRenderedPageBreak/>
              <w:t>31 (28%)</w:t>
            </w:r>
          </w:p>
        </w:tc>
        <w:tc>
          <w:tcPr>
            <w:tcW w:w="807" w:type="dxa"/>
            <w:shd w:val="clear" w:color="auto" w:fill="FFFFFF"/>
            <w:tcMar>
              <w:top w:w="0" w:type="dxa"/>
              <w:left w:w="0" w:type="dxa"/>
              <w:bottom w:w="0" w:type="dxa"/>
              <w:right w:w="0" w:type="dxa"/>
            </w:tcMar>
          </w:tcPr>
          <w:p w14:paraId="3F07665F" w14:textId="77777777" w:rsidR="00E07138" w:rsidRPr="00200355" w:rsidRDefault="00E07138" w:rsidP="00200355">
            <w:r w:rsidRPr="00200355">
              <w:t>36 (33%)</w:t>
            </w:r>
          </w:p>
        </w:tc>
        <w:tc>
          <w:tcPr>
            <w:tcW w:w="977" w:type="dxa"/>
            <w:shd w:val="clear" w:color="auto" w:fill="FFFFFF"/>
            <w:tcMar>
              <w:top w:w="0" w:type="dxa"/>
              <w:left w:w="0" w:type="dxa"/>
              <w:bottom w:w="0" w:type="dxa"/>
              <w:right w:w="0" w:type="dxa"/>
            </w:tcMar>
          </w:tcPr>
          <w:p w14:paraId="19EF0FE6" w14:textId="77777777" w:rsidR="00E07138" w:rsidRPr="00200355" w:rsidRDefault="00E07138" w:rsidP="00200355">
            <w:r w:rsidRPr="00200355">
              <w:t>35 (32%)</w:t>
            </w:r>
          </w:p>
        </w:tc>
        <w:tc>
          <w:tcPr>
            <w:tcW w:w="1081" w:type="dxa"/>
            <w:shd w:val="clear" w:color="auto" w:fill="FFFFFF"/>
            <w:tcMar>
              <w:top w:w="0" w:type="dxa"/>
              <w:left w:w="0" w:type="dxa"/>
              <w:bottom w:w="0" w:type="dxa"/>
              <w:right w:w="0" w:type="dxa"/>
            </w:tcMar>
          </w:tcPr>
          <w:p w14:paraId="0341A5AD" w14:textId="77777777" w:rsidR="00E07138" w:rsidRPr="00200355" w:rsidRDefault="00E07138" w:rsidP="00200355">
            <w:r w:rsidRPr="00200355">
              <w:t>3 (2.7%)</w:t>
            </w:r>
          </w:p>
        </w:tc>
        <w:tc>
          <w:tcPr>
            <w:tcW w:w="1069" w:type="dxa"/>
            <w:shd w:val="clear" w:color="auto" w:fill="FFFFFF"/>
            <w:tcMar>
              <w:top w:w="0" w:type="dxa"/>
              <w:left w:w="0" w:type="dxa"/>
              <w:bottom w:w="0" w:type="dxa"/>
              <w:right w:w="0" w:type="dxa"/>
            </w:tcMar>
          </w:tcPr>
          <w:p w14:paraId="087D9D64" w14:textId="77777777" w:rsidR="00E07138" w:rsidRPr="00200355" w:rsidRDefault="00E07138" w:rsidP="00200355">
            <w:r w:rsidRPr="00200355">
              <w:t>5 (4.5%)</w:t>
            </w:r>
          </w:p>
        </w:tc>
        <w:tc>
          <w:tcPr>
            <w:tcW w:w="961" w:type="dxa"/>
            <w:shd w:val="clear" w:color="auto" w:fill="FFFFFF"/>
          </w:tcPr>
          <w:p w14:paraId="560BBA01" w14:textId="77777777" w:rsidR="00E07138" w:rsidRPr="00200355" w:rsidRDefault="00E07138" w:rsidP="00200355">
            <w:r w:rsidRPr="00200355">
              <w:t>3.77</w:t>
            </w:r>
          </w:p>
        </w:tc>
        <w:tc>
          <w:tcPr>
            <w:tcW w:w="760" w:type="dxa"/>
            <w:shd w:val="clear" w:color="auto" w:fill="FFFFFF"/>
          </w:tcPr>
          <w:p w14:paraId="1AEB9D6F" w14:textId="77777777" w:rsidR="00E07138" w:rsidRPr="00200355" w:rsidRDefault="00E07138" w:rsidP="00200355">
            <w:pPr>
              <w:rPr>
                <w:rFonts w:eastAsia="Arial"/>
              </w:rPr>
            </w:pPr>
            <w:r w:rsidRPr="00200355">
              <w:t>1.04</w:t>
            </w:r>
          </w:p>
        </w:tc>
        <w:tc>
          <w:tcPr>
            <w:tcW w:w="1222" w:type="dxa"/>
            <w:shd w:val="clear" w:color="auto" w:fill="FFFFFF"/>
          </w:tcPr>
          <w:p w14:paraId="5C037726" w14:textId="77777777" w:rsidR="00E07138" w:rsidRPr="00200355" w:rsidRDefault="00E07138" w:rsidP="00150F57">
            <w:pPr>
              <w:jc w:val="center"/>
            </w:pPr>
            <w:r w:rsidRPr="00200355">
              <w:t>In agreement</w:t>
            </w:r>
          </w:p>
        </w:tc>
      </w:tr>
      <w:tr w:rsidR="00200355" w:rsidRPr="00200355" w14:paraId="4306CC8A" w14:textId="77777777" w:rsidTr="00540F58">
        <w:trPr>
          <w:jc w:val="center"/>
        </w:trPr>
        <w:tc>
          <w:tcPr>
            <w:tcW w:w="8770" w:type="dxa"/>
            <w:gridSpan w:val="6"/>
            <w:shd w:val="clear" w:color="auto" w:fill="FFFFFF"/>
            <w:tcMar>
              <w:top w:w="0" w:type="dxa"/>
              <w:left w:w="0" w:type="dxa"/>
              <w:bottom w:w="0" w:type="dxa"/>
              <w:right w:w="0" w:type="dxa"/>
            </w:tcMar>
          </w:tcPr>
          <w:p w14:paraId="4CCEC34C" w14:textId="77777777" w:rsidR="00E07138" w:rsidRPr="00200355" w:rsidRDefault="00E07138" w:rsidP="00200355">
            <w:r w:rsidRPr="00200355">
              <w:t>Grand Mean (Weighted mean)</w:t>
            </w:r>
          </w:p>
        </w:tc>
        <w:tc>
          <w:tcPr>
            <w:tcW w:w="961" w:type="dxa"/>
            <w:shd w:val="clear" w:color="auto" w:fill="FFFFFF"/>
          </w:tcPr>
          <w:p w14:paraId="33270F81" w14:textId="77777777" w:rsidR="00E07138" w:rsidRPr="00200355" w:rsidRDefault="00E07138" w:rsidP="00200355">
            <w:r w:rsidRPr="00200355">
              <w:t>3.77</w:t>
            </w:r>
          </w:p>
        </w:tc>
        <w:tc>
          <w:tcPr>
            <w:tcW w:w="760" w:type="dxa"/>
            <w:shd w:val="clear" w:color="auto" w:fill="FFFFFF"/>
          </w:tcPr>
          <w:p w14:paraId="7C8A99FB" w14:textId="77777777" w:rsidR="00E07138" w:rsidRPr="00200355" w:rsidRDefault="00E07138" w:rsidP="00200355"/>
        </w:tc>
        <w:tc>
          <w:tcPr>
            <w:tcW w:w="1222" w:type="dxa"/>
            <w:shd w:val="clear" w:color="auto" w:fill="FFFFFF"/>
          </w:tcPr>
          <w:p w14:paraId="6C423561" w14:textId="77777777" w:rsidR="00E07138" w:rsidRPr="00200355" w:rsidRDefault="00E07138" w:rsidP="00200355"/>
        </w:tc>
      </w:tr>
    </w:tbl>
    <w:p w14:paraId="76E19F2C" w14:textId="77777777" w:rsidR="00E07138" w:rsidRPr="00200355" w:rsidRDefault="00E07138" w:rsidP="00200355">
      <w:bookmarkStart w:id="216" w:name="policy-recommendation"/>
      <w:bookmarkEnd w:id="214"/>
      <w:bookmarkEnd w:id="215"/>
      <w:r w:rsidRPr="00200355">
        <w:t>Note: Strongly agree = 5, Agree = 4, Neutral = 3, Disagree = 2, Strongly disagree = 1. Decision; Weighted average = 3.77</w:t>
      </w:r>
    </w:p>
    <w:p w14:paraId="48A46168" w14:textId="77777777" w:rsidR="00E07138" w:rsidRPr="00200355" w:rsidRDefault="00E07138" w:rsidP="00363C81">
      <w:pPr>
        <w:spacing w:line="480" w:lineRule="auto"/>
      </w:pPr>
      <w:r w:rsidRPr="00200355">
        <w:t xml:space="preserve">The majority of respondents did not feel that PM&amp;E strengthened ownership of economic stimulus program’s sustainability in the education sector. However, majority of respondents agreed that PM&amp;E allowed for those directly affected to draw both successes and failures since it put them in charge and that meaningful and greater participation allowed stakeholders to influence decision-making, resource allocation, implementation, and control of development initiatives a majority of respondents felt that stakeholder’s support of the projects strengthened sustainability of economic stimulus programs in the education sector. Therefore, according to most respondents PM&amp;E was a useful tool for sustainability and participation in government projects although most respondents did not feel that they owned the projects as individuals. </w:t>
      </w:r>
    </w:p>
    <w:p w14:paraId="6539A786" w14:textId="3F324AD4" w:rsidR="00E07138" w:rsidRDefault="00E07138" w:rsidP="00200355">
      <w:pPr>
        <w:pStyle w:val="Heading2"/>
        <w:rPr>
          <w:rFonts w:ascii="Times New Roman" w:hAnsi="Times New Roman" w:cs="Times New Roman"/>
          <w:b/>
          <w:bCs/>
          <w:color w:val="auto"/>
          <w:sz w:val="24"/>
          <w:szCs w:val="24"/>
        </w:rPr>
      </w:pPr>
      <w:r w:rsidRPr="00363C81">
        <w:rPr>
          <w:rFonts w:ascii="Times New Roman" w:hAnsi="Times New Roman" w:cs="Times New Roman"/>
          <w:b/>
          <w:bCs/>
          <w:color w:val="auto"/>
          <w:sz w:val="24"/>
          <w:szCs w:val="24"/>
        </w:rPr>
        <w:t xml:space="preserve">Policy </w:t>
      </w:r>
      <w:r w:rsidR="00363C81" w:rsidRPr="00363C81">
        <w:rPr>
          <w:rFonts w:ascii="Times New Roman" w:hAnsi="Times New Roman" w:cs="Times New Roman"/>
          <w:b/>
          <w:bCs/>
          <w:color w:val="auto"/>
          <w:sz w:val="24"/>
          <w:szCs w:val="24"/>
        </w:rPr>
        <w:t>Recommendation</w:t>
      </w:r>
      <w:r w:rsidR="00363C81">
        <w:rPr>
          <w:rFonts w:ascii="Times New Roman" w:hAnsi="Times New Roman" w:cs="Times New Roman"/>
          <w:b/>
          <w:bCs/>
          <w:color w:val="auto"/>
          <w:sz w:val="24"/>
          <w:szCs w:val="24"/>
        </w:rPr>
        <w:t>s</w:t>
      </w:r>
      <w:r w:rsidR="00363C81" w:rsidRPr="00363C81">
        <w:rPr>
          <w:rFonts w:ascii="Times New Roman" w:hAnsi="Times New Roman" w:cs="Times New Roman"/>
          <w:b/>
          <w:bCs/>
          <w:color w:val="auto"/>
          <w:sz w:val="24"/>
          <w:szCs w:val="24"/>
        </w:rPr>
        <w:t xml:space="preserve"> on Participatory Monitoring </w:t>
      </w:r>
      <w:r w:rsidR="00363C81">
        <w:rPr>
          <w:rFonts w:ascii="Times New Roman" w:hAnsi="Times New Roman" w:cs="Times New Roman"/>
          <w:b/>
          <w:bCs/>
          <w:color w:val="auto"/>
          <w:sz w:val="24"/>
          <w:szCs w:val="24"/>
        </w:rPr>
        <w:t>a</w:t>
      </w:r>
      <w:r w:rsidR="00363C81" w:rsidRPr="00363C81">
        <w:rPr>
          <w:rFonts w:ascii="Times New Roman" w:hAnsi="Times New Roman" w:cs="Times New Roman"/>
          <w:b/>
          <w:bCs/>
          <w:color w:val="auto"/>
          <w:sz w:val="24"/>
          <w:szCs w:val="24"/>
        </w:rPr>
        <w:t>nd Evaluation in Nairobi County</w:t>
      </w:r>
    </w:p>
    <w:p w14:paraId="0E59EA38" w14:textId="460A8D77" w:rsidR="00363C81" w:rsidRPr="00363C81" w:rsidRDefault="00363C81" w:rsidP="00363C81">
      <w:pPr>
        <w:spacing w:line="480" w:lineRule="auto"/>
      </w:pPr>
      <w:r>
        <w:t xml:space="preserve">The study sought to determine the perception regarding policy recommendations regarding participatory monitoring and evaluation imperative for enhancing stakeholder engagement and ownership of government projects. </w:t>
      </w:r>
    </w:p>
    <w:p w14:paraId="6FDCAA3A" w14:textId="1ECA99BF" w:rsidR="00E07138" w:rsidRPr="00200355" w:rsidRDefault="00E07138" w:rsidP="00200355">
      <w:pPr>
        <w:pStyle w:val="Heading2"/>
        <w:rPr>
          <w:rFonts w:ascii="Times New Roman" w:hAnsi="Times New Roman" w:cs="Times New Roman"/>
          <w:color w:val="auto"/>
          <w:sz w:val="24"/>
          <w:szCs w:val="24"/>
        </w:rPr>
      </w:pPr>
      <w:bookmarkStart w:id="217" w:name="categorical-wise-3"/>
      <w:bookmarkEnd w:id="216"/>
    </w:p>
    <w:p w14:paraId="32A1787F" w14:textId="62FFC4AC" w:rsidR="00363C81" w:rsidRPr="00363C81" w:rsidRDefault="00363C81" w:rsidP="00363C81">
      <w:pPr>
        <w:pStyle w:val="Caption"/>
        <w:keepNext/>
        <w:rPr>
          <w:color w:val="auto"/>
          <w:sz w:val="24"/>
          <w:szCs w:val="24"/>
        </w:rPr>
      </w:pPr>
      <w:r w:rsidRPr="00363C81">
        <w:rPr>
          <w:color w:val="auto"/>
          <w:sz w:val="24"/>
          <w:szCs w:val="24"/>
        </w:rPr>
        <w:t xml:space="preserve">Table </w:t>
      </w:r>
      <w:r w:rsidRPr="00363C81">
        <w:rPr>
          <w:color w:val="auto"/>
          <w:sz w:val="24"/>
          <w:szCs w:val="24"/>
        </w:rPr>
        <w:fldChar w:fldCharType="begin"/>
      </w:r>
      <w:r w:rsidRPr="00363C81">
        <w:rPr>
          <w:color w:val="auto"/>
          <w:sz w:val="24"/>
          <w:szCs w:val="24"/>
        </w:rPr>
        <w:instrText xml:space="preserve"> SEQ Table \* ARABIC </w:instrText>
      </w:r>
      <w:r w:rsidRPr="00363C81">
        <w:rPr>
          <w:color w:val="auto"/>
          <w:sz w:val="24"/>
          <w:szCs w:val="24"/>
        </w:rPr>
        <w:fldChar w:fldCharType="separate"/>
      </w:r>
      <w:r w:rsidR="00921837">
        <w:rPr>
          <w:noProof/>
          <w:color w:val="auto"/>
          <w:sz w:val="24"/>
          <w:szCs w:val="24"/>
        </w:rPr>
        <w:t>7</w:t>
      </w:r>
      <w:r w:rsidRPr="00363C81">
        <w:rPr>
          <w:color w:val="auto"/>
          <w:sz w:val="24"/>
          <w:szCs w:val="24"/>
        </w:rPr>
        <w:fldChar w:fldCharType="end"/>
      </w:r>
    </w:p>
    <w:p w14:paraId="192FDC7F" w14:textId="3336F5C6" w:rsidR="00363C81" w:rsidRPr="00363C81" w:rsidRDefault="00363C81" w:rsidP="00363C81">
      <w:pPr>
        <w:pStyle w:val="Caption"/>
        <w:keepNext/>
        <w:rPr>
          <w:color w:val="auto"/>
          <w:sz w:val="24"/>
          <w:szCs w:val="24"/>
        </w:rPr>
      </w:pPr>
      <w:r w:rsidRPr="00363C81">
        <w:rPr>
          <w:color w:val="auto"/>
          <w:sz w:val="24"/>
          <w:szCs w:val="24"/>
        </w:rPr>
        <w:t>Policy Recommendations for Participatory Monitoring and Evaluation in Nairobi County</w:t>
      </w:r>
    </w:p>
    <w:tbl>
      <w:tblPr>
        <w:tblStyle w:val="Table"/>
        <w:tblW w:w="118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3927"/>
        <w:gridCol w:w="1134"/>
        <w:gridCol w:w="1030"/>
        <w:gridCol w:w="992"/>
        <w:gridCol w:w="850"/>
        <w:gridCol w:w="1134"/>
        <w:gridCol w:w="813"/>
        <w:gridCol w:w="747"/>
        <w:gridCol w:w="1199"/>
      </w:tblGrid>
      <w:tr w:rsidR="00200355" w:rsidRPr="00200355" w14:paraId="5D1753EF" w14:textId="77777777" w:rsidTr="00363C81">
        <w:trPr>
          <w:cnfStyle w:val="100000000000" w:firstRow="1" w:lastRow="0" w:firstColumn="0" w:lastColumn="0" w:oddVBand="0" w:evenVBand="0" w:oddHBand="0" w:evenHBand="0" w:firstRowFirstColumn="0" w:firstRowLastColumn="0" w:lastRowFirstColumn="0" w:lastRowLastColumn="0"/>
          <w:tblHeader/>
          <w:jc w:val="center"/>
        </w:trPr>
        <w:tc>
          <w:tcPr>
            <w:tcW w:w="3927" w:type="dxa"/>
            <w:shd w:val="clear" w:color="auto" w:fill="FFFFFF"/>
            <w:tcMar>
              <w:top w:w="0" w:type="dxa"/>
              <w:left w:w="0" w:type="dxa"/>
              <w:bottom w:w="0" w:type="dxa"/>
              <w:right w:w="0" w:type="dxa"/>
            </w:tcMar>
            <w:vAlign w:val="center"/>
          </w:tcPr>
          <w:p w14:paraId="7F7B5825" w14:textId="77777777" w:rsidR="00E07138" w:rsidRPr="00200355" w:rsidRDefault="00E07138" w:rsidP="00200355">
            <w:r w:rsidRPr="00200355">
              <w:t>Policy recommendation</w:t>
            </w:r>
          </w:p>
        </w:tc>
        <w:tc>
          <w:tcPr>
            <w:tcW w:w="1134" w:type="dxa"/>
            <w:shd w:val="clear" w:color="auto" w:fill="FFFFFF"/>
            <w:tcMar>
              <w:top w:w="0" w:type="dxa"/>
              <w:left w:w="0" w:type="dxa"/>
              <w:bottom w:w="0" w:type="dxa"/>
              <w:right w:w="0" w:type="dxa"/>
            </w:tcMar>
            <w:vAlign w:val="center"/>
          </w:tcPr>
          <w:p w14:paraId="39F184FE" w14:textId="77777777" w:rsidR="00E07138" w:rsidRPr="00200355" w:rsidRDefault="00E07138" w:rsidP="00363C81">
            <w:pPr>
              <w:jc w:val="center"/>
            </w:pPr>
            <w:r w:rsidRPr="00200355">
              <w:t>Strongly agree</w:t>
            </w:r>
          </w:p>
        </w:tc>
        <w:tc>
          <w:tcPr>
            <w:tcW w:w="1030" w:type="dxa"/>
            <w:shd w:val="clear" w:color="auto" w:fill="FFFFFF"/>
            <w:tcMar>
              <w:top w:w="0" w:type="dxa"/>
              <w:left w:w="0" w:type="dxa"/>
              <w:bottom w:w="0" w:type="dxa"/>
              <w:right w:w="0" w:type="dxa"/>
            </w:tcMar>
            <w:vAlign w:val="center"/>
          </w:tcPr>
          <w:p w14:paraId="0187E05D" w14:textId="023252A0" w:rsidR="00E07138" w:rsidRPr="00200355" w:rsidRDefault="00E07138" w:rsidP="00363C81">
            <w:pPr>
              <w:jc w:val="center"/>
            </w:pPr>
            <w:r w:rsidRPr="00200355">
              <w:t>Agree</w:t>
            </w:r>
          </w:p>
        </w:tc>
        <w:tc>
          <w:tcPr>
            <w:tcW w:w="992" w:type="dxa"/>
            <w:shd w:val="clear" w:color="auto" w:fill="FFFFFF"/>
            <w:tcMar>
              <w:top w:w="0" w:type="dxa"/>
              <w:left w:w="0" w:type="dxa"/>
              <w:bottom w:w="0" w:type="dxa"/>
              <w:right w:w="0" w:type="dxa"/>
            </w:tcMar>
            <w:vAlign w:val="center"/>
          </w:tcPr>
          <w:p w14:paraId="54B70C54" w14:textId="77777777" w:rsidR="00E07138" w:rsidRPr="00200355" w:rsidRDefault="00E07138" w:rsidP="00363C81">
            <w:pPr>
              <w:jc w:val="center"/>
            </w:pPr>
            <w:r w:rsidRPr="00200355">
              <w:t>Neutral</w:t>
            </w:r>
          </w:p>
        </w:tc>
        <w:tc>
          <w:tcPr>
            <w:tcW w:w="850" w:type="dxa"/>
            <w:shd w:val="clear" w:color="auto" w:fill="FFFFFF"/>
            <w:tcMar>
              <w:top w:w="0" w:type="dxa"/>
              <w:left w:w="0" w:type="dxa"/>
              <w:bottom w:w="0" w:type="dxa"/>
              <w:right w:w="0" w:type="dxa"/>
            </w:tcMar>
            <w:vAlign w:val="center"/>
          </w:tcPr>
          <w:p w14:paraId="0D60C35E" w14:textId="77777777" w:rsidR="00E07138" w:rsidRPr="00200355" w:rsidRDefault="00E07138" w:rsidP="00363C81">
            <w:pPr>
              <w:jc w:val="center"/>
            </w:pPr>
            <w:r w:rsidRPr="00200355">
              <w:t>Disagree</w:t>
            </w:r>
          </w:p>
        </w:tc>
        <w:tc>
          <w:tcPr>
            <w:tcW w:w="1134" w:type="dxa"/>
            <w:shd w:val="clear" w:color="auto" w:fill="FFFFFF"/>
            <w:tcMar>
              <w:top w:w="0" w:type="dxa"/>
              <w:left w:w="0" w:type="dxa"/>
              <w:bottom w:w="0" w:type="dxa"/>
              <w:right w:w="0" w:type="dxa"/>
            </w:tcMar>
            <w:vAlign w:val="center"/>
          </w:tcPr>
          <w:p w14:paraId="5433ABB6" w14:textId="77777777" w:rsidR="00E07138" w:rsidRPr="00200355" w:rsidRDefault="00E07138" w:rsidP="00363C81">
            <w:pPr>
              <w:jc w:val="center"/>
            </w:pPr>
            <w:r w:rsidRPr="00200355">
              <w:t>Strongly disagree</w:t>
            </w:r>
          </w:p>
        </w:tc>
        <w:tc>
          <w:tcPr>
            <w:tcW w:w="813" w:type="dxa"/>
            <w:shd w:val="clear" w:color="auto" w:fill="FFFFFF"/>
          </w:tcPr>
          <w:p w14:paraId="5D4F58A8" w14:textId="77777777" w:rsidR="00E07138" w:rsidRPr="00200355" w:rsidRDefault="00E07138" w:rsidP="00363C81">
            <w:pPr>
              <w:jc w:val="center"/>
            </w:pPr>
            <w:r w:rsidRPr="00200355">
              <w:t>mean</w:t>
            </w:r>
          </w:p>
        </w:tc>
        <w:tc>
          <w:tcPr>
            <w:tcW w:w="747" w:type="dxa"/>
            <w:shd w:val="clear" w:color="auto" w:fill="FFFFFF"/>
          </w:tcPr>
          <w:p w14:paraId="48090251" w14:textId="77777777" w:rsidR="00E07138" w:rsidRPr="00200355" w:rsidRDefault="00E07138" w:rsidP="00363C81">
            <w:pPr>
              <w:jc w:val="center"/>
              <w:rPr>
                <w:rFonts w:eastAsia="Arial"/>
              </w:rPr>
            </w:pPr>
            <w:r w:rsidRPr="00200355">
              <w:t>σ</w:t>
            </w:r>
          </w:p>
        </w:tc>
        <w:tc>
          <w:tcPr>
            <w:tcW w:w="1199" w:type="dxa"/>
            <w:shd w:val="clear" w:color="auto" w:fill="FFFFFF"/>
          </w:tcPr>
          <w:p w14:paraId="1CAABCBD" w14:textId="77777777" w:rsidR="00E07138" w:rsidRPr="00200355" w:rsidRDefault="00E07138" w:rsidP="00363C81">
            <w:pPr>
              <w:jc w:val="center"/>
            </w:pPr>
            <w:r w:rsidRPr="00200355">
              <w:t>Decision</w:t>
            </w:r>
          </w:p>
        </w:tc>
      </w:tr>
      <w:tr w:rsidR="00200355" w:rsidRPr="00200355" w14:paraId="24C38C57" w14:textId="77777777" w:rsidTr="00363C81">
        <w:trPr>
          <w:jc w:val="center"/>
        </w:trPr>
        <w:tc>
          <w:tcPr>
            <w:tcW w:w="3927" w:type="dxa"/>
            <w:shd w:val="clear" w:color="auto" w:fill="FFFFFF"/>
            <w:tcMar>
              <w:top w:w="0" w:type="dxa"/>
              <w:left w:w="0" w:type="dxa"/>
              <w:bottom w:w="0" w:type="dxa"/>
              <w:right w:w="0" w:type="dxa"/>
            </w:tcMar>
          </w:tcPr>
          <w:p w14:paraId="62FBD748" w14:textId="77777777" w:rsidR="00E07138" w:rsidRPr="00200355" w:rsidRDefault="00E07138" w:rsidP="00200355">
            <w:r w:rsidRPr="00200355">
              <w:t>Government policies determine which appropriate PM&amp;E policies to be adopted on economic stimulus program’s sustainability in the education sector at Nairobi County</w:t>
            </w:r>
          </w:p>
        </w:tc>
        <w:tc>
          <w:tcPr>
            <w:tcW w:w="1134" w:type="dxa"/>
            <w:shd w:val="clear" w:color="auto" w:fill="FFFFFF"/>
            <w:tcMar>
              <w:top w:w="0" w:type="dxa"/>
              <w:left w:w="0" w:type="dxa"/>
              <w:bottom w:w="0" w:type="dxa"/>
              <w:right w:w="0" w:type="dxa"/>
            </w:tcMar>
          </w:tcPr>
          <w:p w14:paraId="727ECEBA" w14:textId="77777777" w:rsidR="00E07138" w:rsidRPr="00200355" w:rsidRDefault="00E07138" w:rsidP="00200355">
            <w:r w:rsidRPr="00200355">
              <w:t>39 (35%)</w:t>
            </w:r>
          </w:p>
        </w:tc>
        <w:tc>
          <w:tcPr>
            <w:tcW w:w="1030" w:type="dxa"/>
            <w:shd w:val="clear" w:color="auto" w:fill="FFFFFF"/>
            <w:tcMar>
              <w:top w:w="0" w:type="dxa"/>
              <w:left w:w="0" w:type="dxa"/>
              <w:bottom w:w="0" w:type="dxa"/>
              <w:right w:w="0" w:type="dxa"/>
            </w:tcMar>
          </w:tcPr>
          <w:p w14:paraId="05CDB327" w14:textId="77777777" w:rsidR="00E07138" w:rsidRPr="00200355" w:rsidRDefault="00E07138" w:rsidP="00200355">
            <w:r w:rsidRPr="00200355">
              <w:t>33 (30%)</w:t>
            </w:r>
          </w:p>
        </w:tc>
        <w:tc>
          <w:tcPr>
            <w:tcW w:w="992" w:type="dxa"/>
            <w:shd w:val="clear" w:color="auto" w:fill="FFFFFF"/>
            <w:tcMar>
              <w:top w:w="0" w:type="dxa"/>
              <w:left w:w="0" w:type="dxa"/>
              <w:bottom w:w="0" w:type="dxa"/>
              <w:right w:w="0" w:type="dxa"/>
            </w:tcMar>
          </w:tcPr>
          <w:p w14:paraId="3F5EA321" w14:textId="77777777" w:rsidR="00E07138" w:rsidRPr="00200355" w:rsidRDefault="00E07138" w:rsidP="00200355">
            <w:r w:rsidRPr="00200355">
              <w:t>31 (28%)</w:t>
            </w:r>
          </w:p>
        </w:tc>
        <w:tc>
          <w:tcPr>
            <w:tcW w:w="850" w:type="dxa"/>
            <w:shd w:val="clear" w:color="auto" w:fill="FFFFFF"/>
            <w:tcMar>
              <w:top w:w="0" w:type="dxa"/>
              <w:left w:w="0" w:type="dxa"/>
              <w:bottom w:w="0" w:type="dxa"/>
              <w:right w:w="0" w:type="dxa"/>
            </w:tcMar>
          </w:tcPr>
          <w:p w14:paraId="2CA4F92A" w14:textId="77777777" w:rsidR="00E07138" w:rsidRPr="00200355" w:rsidRDefault="00E07138" w:rsidP="00200355">
            <w:r w:rsidRPr="00200355">
              <w:t>3 (2.7%)</w:t>
            </w:r>
          </w:p>
        </w:tc>
        <w:tc>
          <w:tcPr>
            <w:tcW w:w="1134" w:type="dxa"/>
            <w:shd w:val="clear" w:color="auto" w:fill="FFFFFF"/>
            <w:tcMar>
              <w:top w:w="0" w:type="dxa"/>
              <w:left w:w="0" w:type="dxa"/>
              <w:bottom w:w="0" w:type="dxa"/>
              <w:right w:w="0" w:type="dxa"/>
            </w:tcMar>
          </w:tcPr>
          <w:p w14:paraId="4FF7815F" w14:textId="77777777" w:rsidR="00E07138" w:rsidRPr="00200355" w:rsidRDefault="00E07138" w:rsidP="00200355">
            <w:r w:rsidRPr="00200355">
              <w:t>4 (3.6%)</w:t>
            </w:r>
          </w:p>
        </w:tc>
        <w:tc>
          <w:tcPr>
            <w:tcW w:w="813" w:type="dxa"/>
            <w:shd w:val="clear" w:color="auto" w:fill="FFFFFF"/>
          </w:tcPr>
          <w:p w14:paraId="652AED6E" w14:textId="77777777" w:rsidR="00E07138" w:rsidRPr="00200355" w:rsidRDefault="00E07138" w:rsidP="00200355">
            <w:r w:rsidRPr="00200355">
              <w:t>3.91</w:t>
            </w:r>
          </w:p>
        </w:tc>
        <w:tc>
          <w:tcPr>
            <w:tcW w:w="747" w:type="dxa"/>
            <w:shd w:val="clear" w:color="auto" w:fill="FFFFFF"/>
          </w:tcPr>
          <w:p w14:paraId="3AE37F96" w14:textId="77777777" w:rsidR="00E07138" w:rsidRPr="00200355" w:rsidRDefault="00E07138" w:rsidP="00200355">
            <w:pPr>
              <w:rPr>
                <w:rFonts w:eastAsia="Arial"/>
              </w:rPr>
            </w:pPr>
            <w:r w:rsidRPr="00200355">
              <w:t>1.04</w:t>
            </w:r>
          </w:p>
        </w:tc>
        <w:tc>
          <w:tcPr>
            <w:tcW w:w="1199" w:type="dxa"/>
            <w:shd w:val="clear" w:color="auto" w:fill="FFFFFF"/>
          </w:tcPr>
          <w:p w14:paraId="44A2632D" w14:textId="77777777" w:rsidR="00E07138" w:rsidRPr="00200355" w:rsidRDefault="00E07138" w:rsidP="007D50CE">
            <w:pPr>
              <w:jc w:val="center"/>
            </w:pPr>
            <w:r w:rsidRPr="00200355">
              <w:t>In Agreement</w:t>
            </w:r>
          </w:p>
        </w:tc>
      </w:tr>
      <w:tr w:rsidR="00200355" w:rsidRPr="00200355" w14:paraId="5AC8CC5E" w14:textId="77777777" w:rsidTr="00363C81">
        <w:trPr>
          <w:jc w:val="center"/>
        </w:trPr>
        <w:tc>
          <w:tcPr>
            <w:tcW w:w="3927" w:type="dxa"/>
            <w:shd w:val="clear" w:color="auto" w:fill="FFFFFF"/>
            <w:tcMar>
              <w:top w:w="0" w:type="dxa"/>
              <w:left w:w="0" w:type="dxa"/>
              <w:bottom w:w="0" w:type="dxa"/>
              <w:right w:w="0" w:type="dxa"/>
            </w:tcMar>
          </w:tcPr>
          <w:p w14:paraId="7CEBBB05" w14:textId="77777777" w:rsidR="00E07138" w:rsidRPr="00200355" w:rsidRDefault="00E07138" w:rsidP="00200355">
            <w:r w:rsidRPr="00200355">
              <w:t>PM&amp;E policies should be accurate, realistic, feasible and reliable in ensuring timely decision making in line with delivery of public education services</w:t>
            </w:r>
          </w:p>
        </w:tc>
        <w:tc>
          <w:tcPr>
            <w:tcW w:w="1134" w:type="dxa"/>
            <w:shd w:val="clear" w:color="auto" w:fill="FFFFFF"/>
            <w:tcMar>
              <w:top w:w="0" w:type="dxa"/>
              <w:left w:w="0" w:type="dxa"/>
              <w:bottom w:w="0" w:type="dxa"/>
              <w:right w:w="0" w:type="dxa"/>
            </w:tcMar>
          </w:tcPr>
          <w:p w14:paraId="7A72B1B7" w14:textId="77777777" w:rsidR="00E07138" w:rsidRPr="00200355" w:rsidRDefault="00E07138" w:rsidP="00200355">
            <w:r w:rsidRPr="00200355">
              <w:t>40 (36%)</w:t>
            </w:r>
          </w:p>
        </w:tc>
        <w:tc>
          <w:tcPr>
            <w:tcW w:w="1030" w:type="dxa"/>
            <w:shd w:val="clear" w:color="auto" w:fill="FFFFFF"/>
            <w:tcMar>
              <w:top w:w="0" w:type="dxa"/>
              <w:left w:w="0" w:type="dxa"/>
              <w:bottom w:w="0" w:type="dxa"/>
              <w:right w:w="0" w:type="dxa"/>
            </w:tcMar>
          </w:tcPr>
          <w:p w14:paraId="1D189FE9" w14:textId="77777777" w:rsidR="00E07138" w:rsidRPr="00200355" w:rsidRDefault="00E07138" w:rsidP="00200355">
            <w:r w:rsidRPr="00200355">
              <w:t>29 (26%)</w:t>
            </w:r>
          </w:p>
        </w:tc>
        <w:tc>
          <w:tcPr>
            <w:tcW w:w="992" w:type="dxa"/>
            <w:shd w:val="clear" w:color="auto" w:fill="FFFFFF"/>
            <w:tcMar>
              <w:top w:w="0" w:type="dxa"/>
              <w:left w:w="0" w:type="dxa"/>
              <w:bottom w:w="0" w:type="dxa"/>
              <w:right w:w="0" w:type="dxa"/>
            </w:tcMar>
          </w:tcPr>
          <w:p w14:paraId="54BB6CCF" w14:textId="77777777" w:rsidR="00E07138" w:rsidRPr="00200355" w:rsidRDefault="00E07138" w:rsidP="00200355">
            <w:r w:rsidRPr="00200355">
              <w:t>35 (32%)</w:t>
            </w:r>
          </w:p>
        </w:tc>
        <w:tc>
          <w:tcPr>
            <w:tcW w:w="850" w:type="dxa"/>
            <w:shd w:val="clear" w:color="auto" w:fill="FFFFFF"/>
            <w:tcMar>
              <w:top w:w="0" w:type="dxa"/>
              <w:left w:w="0" w:type="dxa"/>
              <w:bottom w:w="0" w:type="dxa"/>
              <w:right w:w="0" w:type="dxa"/>
            </w:tcMar>
          </w:tcPr>
          <w:p w14:paraId="354A1FC2" w14:textId="77777777" w:rsidR="00E07138" w:rsidRPr="00200355" w:rsidRDefault="00E07138" w:rsidP="00200355">
            <w:r w:rsidRPr="00200355">
              <w:t>1 (0.9%)</w:t>
            </w:r>
          </w:p>
        </w:tc>
        <w:tc>
          <w:tcPr>
            <w:tcW w:w="1134" w:type="dxa"/>
            <w:shd w:val="clear" w:color="auto" w:fill="FFFFFF"/>
            <w:tcMar>
              <w:top w:w="0" w:type="dxa"/>
              <w:left w:w="0" w:type="dxa"/>
              <w:bottom w:w="0" w:type="dxa"/>
              <w:right w:w="0" w:type="dxa"/>
            </w:tcMar>
          </w:tcPr>
          <w:p w14:paraId="77B13827" w14:textId="77777777" w:rsidR="00E07138" w:rsidRPr="00200355" w:rsidRDefault="00E07138" w:rsidP="00200355">
            <w:r w:rsidRPr="00200355">
              <w:t>5 (4.5%)</w:t>
            </w:r>
          </w:p>
        </w:tc>
        <w:tc>
          <w:tcPr>
            <w:tcW w:w="813" w:type="dxa"/>
            <w:shd w:val="clear" w:color="auto" w:fill="FFFFFF"/>
          </w:tcPr>
          <w:p w14:paraId="64C438D6" w14:textId="77777777" w:rsidR="00E07138" w:rsidRPr="00200355" w:rsidRDefault="00E07138" w:rsidP="00200355">
            <w:r w:rsidRPr="00200355">
              <w:t>3.89</w:t>
            </w:r>
          </w:p>
        </w:tc>
        <w:tc>
          <w:tcPr>
            <w:tcW w:w="747" w:type="dxa"/>
            <w:shd w:val="clear" w:color="auto" w:fill="FFFFFF"/>
          </w:tcPr>
          <w:p w14:paraId="56C54F92" w14:textId="77777777" w:rsidR="00E07138" w:rsidRPr="00200355" w:rsidRDefault="00E07138" w:rsidP="00200355">
            <w:pPr>
              <w:rPr>
                <w:rFonts w:eastAsia="Arial"/>
              </w:rPr>
            </w:pPr>
            <w:r w:rsidRPr="00200355">
              <w:t>1.06</w:t>
            </w:r>
          </w:p>
        </w:tc>
        <w:tc>
          <w:tcPr>
            <w:tcW w:w="1199" w:type="dxa"/>
            <w:shd w:val="clear" w:color="auto" w:fill="FFFFFF"/>
          </w:tcPr>
          <w:p w14:paraId="6A8A681B" w14:textId="77777777" w:rsidR="00E07138" w:rsidRPr="00200355" w:rsidRDefault="00E07138" w:rsidP="007D50CE">
            <w:pPr>
              <w:jc w:val="center"/>
            </w:pPr>
            <w:r w:rsidRPr="00200355">
              <w:t>In Agreement</w:t>
            </w:r>
          </w:p>
        </w:tc>
      </w:tr>
      <w:tr w:rsidR="00200355" w:rsidRPr="00200355" w14:paraId="2293A271" w14:textId="77777777" w:rsidTr="00363C81">
        <w:trPr>
          <w:trHeight w:val="417"/>
          <w:jc w:val="center"/>
        </w:trPr>
        <w:tc>
          <w:tcPr>
            <w:tcW w:w="3927" w:type="dxa"/>
            <w:shd w:val="clear" w:color="auto" w:fill="FFFFFF"/>
            <w:tcMar>
              <w:top w:w="0" w:type="dxa"/>
              <w:left w:w="0" w:type="dxa"/>
              <w:bottom w:w="0" w:type="dxa"/>
              <w:right w:w="0" w:type="dxa"/>
            </w:tcMar>
          </w:tcPr>
          <w:p w14:paraId="645515F3" w14:textId="77777777" w:rsidR="00E07138" w:rsidRPr="00200355" w:rsidRDefault="00E07138" w:rsidP="00200355">
            <w:r w:rsidRPr="00200355">
              <w:t>Improved school learning environment as a result of economic stimulus program’s sustainability in the education sector</w:t>
            </w:r>
          </w:p>
        </w:tc>
        <w:tc>
          <w:tcPr>
            <w:tcW w:w="1134" w:type="dxa"/>
            <w:shd w:val="clear" w:color="auto" w:fill="FFFFFF"/>
            <w:tcMar>
              <w:top w:w="0" w:type="dxa"/>
              <w:left w:w="0" w:type="dxa"/>
              <w:bottom w:w="0" w:type="dxa"/>
              <w:right w:w="0" w:type="dxa"/>
            </w:tcMar>
          </w:tcPr>
          <w:p w14:paraId="2F380962" w14:textId="77777777" w:rsidR="00E07138" w:rsidRPr="00200355" w:rsidRDefault="00E07138" w:rsidP="00200355">
            <w:r w:rsidRPr="00200355">
              <w:t>36 (33%)</w:t>
            </w:r>
          </w:p>
        </w:tc>
        <w:tc>
          <w:tcPr>
            <w:tcW w:w="1030" w:type="dxa"/>
            <w:shd w:val="clear" w:color="auto" w:fill="FFFFFF"/>
            <w:tcMar>
              <w:top w:w="0" w:type="dxa"/>
              <w:left w:w="0" w:type="dxa"/>
              <w:bottom w:w="0" w:type="dxa"/>
              <w:right w:w="0" w:type="dxa"/>
            </w:tcMar>
          </w:tcPr>
          <w:p w14:paraId="13CCC2FB" w14:textId="77777777" w:rsidR="00E07138" w:rsidRPr="00200355" w:rsidRDefault="00E07138" w:rsidP="00200355">
            <w:r w:rsidRPr="00200355">
              <w:t>33 (30%)</w:t>
            </w:r>
          </w:p>
        </w:tc>
        <w:tc>
          <w:tcPr>
            <w:tcW w:w="992" w:type="dxa"/>
            <w:shd w:val="clear" w:color="auto" w:fill="FFFFFF"/>
            <w:tcMar>
              <w:top w:w="0" w:type="dxa"/>
              <w:left w:w="0" w:type="dxa"/>
              <w:bottom w:w="0" w:type="dxa"/>
              <w:right w:w="0" w:type="dxa"/>
            </w:tcMar>
          </w:tcPr>
          <w:p w14:paraId="3160CA83" w14:textId="77777777" w:rsidR="00E07138" w:rsidRPr="00200355" w:rsidRDefault="00E07138" w:rsidP="00200355">
            <w:r w:rsidRPr="00200355">
              <w:t>32 (29%)</w:t>
            </w:r>
          </w:p>
        </w:tc>
        <w:tc>
          <w:tcPr>
            <w:tcW w:w="850" w:type="dxa"/>
            <w:shd w:val="clear" w:color="auto" w:fill="FFFFFF"/>
            <w:tcMar>
              <w:top w:w="0" w:type="dxa"/>
              <w:left w:w="0" w:type="dxa"/>
              <w:bottom w:w="0" w:type="dxa"/>
              <w:right w:w="0" w:type="dxa"/>
            </w:tcMar>
          </w:tcPr>
          <w:p w14:paraId="6945C753" w14:textId="77777777" w:rsidR="00E07138" w:rsidRPr="00200355" w:rsidRDefault="00E07138" w:rsidP="00200355">
            <w:r w:rsidRPr="00200355">
              <w:t>4 (3.6%)</w:t>
            </w:r>
          </w:p>
        </w:tc>
        <w:tc>
          <w:tcPr>
            <w:tcW w:w="1134" w:type="dxa"/>
            <w:shd w:val="clear" w:color="auto" w:fill="FFFFFF"/>
            <w:tcMar>
              <w:top w:w="0" w:type="dxa"/>
              <w:left w:w="0" w:type="dxa"/>
              <w:bottom w:w="0" w:type="dxa"/>
              <w:right w:w="0" w:type="dxa"/>
            </w:tcMar>
          </w:tcPr>
          <w:p w14:paraId="34FC9CC9" w14:textId="77777777" w:rsidR="00E07138" w:rsidRPr="00200355" w:rsidRDefault="00E07138" w:rsidP="00200355">
            <w:r w:rsidRPr="00200355">
              <w:t>5 (4.5%)</w:t>
            </w:r>
          </w:p>
        </w:tc>
        <w:tc>
          <w:tcPr>
            <w:tcW w:w="813" w:type="dxa"/>
            <w:shd w:val="clear" w:color="auto" w:fill="FFFFFF"/>
          </w:tcPr>
          <w:p w14:paraId="5A17987E" w14:textId="77777777" w:rsidR="00E07138" w:rsidRPr="00200355" w:rsidRDefault="00E07138" w:rsidP="00200355">
            <w:r w:rsidRPr="00200355">
              <w:t>3.83</w:t>
            </w:r>
          </w:p>
        </w:tc>
        <w:tc>
          <w:tcPr>
            <w:tcW w:w="747" w:type="dxa"/>
            <w:shd w:val="clear" w:color="auto" w:fill="FFFFFF"/>
          </w:tcPr>
          <w:p w14:paraId="564212EE" w14:textId="77777777" w:rsidR="00E07138" w:rsidRPr="00200355" w:rsidRDefault="00E07138" w:rsidP="00200355">
            <w:pPr>
              <w:rPr>
                <w:rFonts w:eastAsia="Arial"/>
              </w:rPr>
            </w:pPr>
            <w:r w:rsidRPr="00200355">
              <w:t>1.07</w:t>
            </w:r>
          </w:p>
        </w:tc>
        <w:tc>
          <w:tcPr>
            <w:tcW w:w="1199" w:type="dxa"/>
            <w:shd w:val="clear" w:color="auto" w:fill="FFFFFF"/>
          </w:tcPr>
          <w:p w14:paraId="3FDD29A6" w14:textId="77777777" w:rsidR="00E07138" w:rsidRPr="00200355" w:rsidRDefault="00E07138" w:rsidP="007D50CE">
            <w:pPr>
              <w:jc w:val="center"/>
            </w:pPr>
            <w:r w:rsidRPr="00200355">
              <w:t>Not In Agreement</w:t>
            </w:r>
          </w:p>
        </w:tc>
      </w:tr>
      <w:tr w:rsidR="00200355" w:rsidRPr="00200355" w14:paraId="4A9EF624" w14:textId="77777777" w:rsidTr="00363C81">
        <w:trPr>
          <w:trHeight w:val="417"/>
          <w:jc w:val="center"/>
        </w:trPr>
        <w:tc>
          <w:tcPr>
            <w:tcW w:w="9067" w:type="dxa"/>
            <w:gridSpan w:val="6"/>
            <w:shd w:val="clear" w:color="auto" w:fill="FFFFFF"/>
            <w:tcMar>
              <w:top w:w="0" w:type="dxa"/>
              <w:left w:w="0" w:type="dxa"/>
              <w:bottom w:w="0" w:type="dxa"/>
              <w:right w:w="0" w:type="dxa"/>
            </w:tcMar>
          </w:tcPr>
          <w:p w14:paraId="14CB9A6D" w14:textId="77777777" w:rsidR="00E07138" w:rsidRPr="00200355" w:rsidRDefault="00E07138" w:rsidP="00200355">
            <w:r w:rsidRPr="00200355">
              <w:t>Grand Mean (Weighted mean)</w:t>
            </w:r>
          </w:p>
        </w:tc>
        <w:tc>
          <w:tcPr>
            <w:tcW w:w="813" w:type="dxa"/>
            <w:shd w:val="clear" w:color="auto" w:fill="FFFFFF"/>
          </w:tcPr>
          <w:p w14:paraId="61F0051D" w14:textId="77777777" w:rsidR="00E07138" w:rsidRPr="00200355" w:rsidRDefault="00E07138" w:rsidP="00200355">
            <w:r w:rsidRPr="00200355">
              <w:t>3.88</w:t>
            </w:r>
          </w:p>
        </w:tc>
        <w:tc>
          <w:tcPr>
            <w:tcW w:w="747" w:type="dxa"/>
            <w:shd w:val="clear" w:color="auto" w:fill="FFFFFF"/>
          </w:tcPr>
          <w:p w14:paraId="5001083E" w14:textId="77777777" w:rsidR="00E07138" w:rsidRPr="00200355" w:rsidRDefault="00E07138" w:rsidP="00200355"/>
        </w:tc>
        <w:tc>
          <w:tcPr>
            <w:tcW w:w="1199" w:type="dxa"/>
            <w:shd w:val="clear" w:color="auto" w:fill="FFFFFF"/>
          </w:tcPr>
          <w:p w14:paraId="52A62324" w14:textId="77777777" w:rsidR="00E07138" w:rsidRPr="00200355" w:rsidRDefault="00E07138" w:rsidP="00200355"/>
        </w:tc>
      </w:tr>
    </w:tbl>
    <w:bookmarkEnd w:id="211"/>
    <w:bookmarkEnd w:id="217"/>
    <w:p w14:paraId="4F55A9A8" w14:textId="77777777" w:rsidR="00E07138" w:rsidRPr="00200355" w:rsidRDefault="00E07138" w:rsidP="00200355">
      <w:r w:rsidRPr="00200355">
        <w:t>Note: Strongly agree = 5, Agree = 4, Neutral = 3, Disagree = 2, Strongly disagree = 1. Decision; Weighted average = 3.88</w:t>
      </w:r>
    </w:p>
    <w:p w14:paraId="17FA0545" w14:textId="189C43AA" w:rsidR="00E07138" w:rsidRPr="00200355" w:rsidRDefault="00E07138" w:rsidP="00363C81">
      <w:pPr>
        <w:spacing w:line="480" w:lineRule="auto"/>
      </w:pPr>
      <w:r w:rsidRPr="00200355">
        <w:t>Majority of respondents felt that Government policies determined the appropriate PM&amp;E policies to be adopted on economic stimulus program’s sustainability in the education sector at Nairobi County and that PM&amp;E policies ought to be accurate, realistic, feasible and reliable in ensuring timely decision making in line with delivery of public education services while</w:t>
      </w:r>
      <w:r w:rsidR="00363C81">
        <w:t xml:space="preserve"> most respondents</w:t>
      </w:r>
      <w:r w:rsidRPr="00200355">
        <w:t xml:space="preserve"> did not feel that improved school learning environment is as a result of economic stimulus program’s sustainability in the education sector.</w:t>
      </w:r>
    </w:p>
    <w:p w14:paraId="3205E694" w14:textId="77777777" w:rsidR="000B75D7" w:rsidRPr="00200355" w:rsidRDefault="000B75D7" w:rsidP="00200355"/>
    <w:p w14:paraId="627D0DD4" w14:textId="77777777" w:rsidR="000B75D7" w:rsidRPr="00200355" w:rsidRDefault="000B75D7" w:rsidP="00200355"/>
    <w:p w14:paraId="460E0ACB" w14:textId="3D63F5EE" w:rsidR="000B75D7" w:rsidRPr="00200355" w:rsidRDefault="000B75D7" w:rsidP="00363C81">
      <w:pPr>
        <w:pStyle w:val="Heading1"/>
        <w:jc w:val="center"/>
        <w:rPr>
          <w:rFonts w:ascii="Times New Roman" w:hAnsi="Times New Roman" w:cs="Times New Roman"/>
          <w:color w:val="auto"/>
          <w:sz w:val="24"/>
          <w:szCs w:val="24"/>
        </w:rPr>
      </w:pPr>
      <w:bookmarkStart w:id="218" w:name="_Toc113861253"/>
      <w:r w:rsidRPr="00200355">
        <w:rPr>
          <w:rFonts w:ascii="Times New Roman" w:hAnsi="Times New Roman" w:cs="Times New Roman"/>
          <w:color w:val="auto"/>
          <w:sz w:val="24"/>
          <w:szCs w:val="24"/>
        </w:rPr>
        <w:lastRenderedPageBreak/>
        <w:t>CHAPTER FIVE</w:t>
      </w:r>
    </w:p>
    <w:p w14:paraId="4EB9125C" w14:textId="17D0F32F" w:rsidR="000B75D7" w:rsidRDefault="000B75D7" w:rsidP="00363C81">
      <w:pPr>
        <w:pStyle w:val="Heading1"/>
        <w:jc w:val="center"/>
        <w:rPr>
          <w:rFonts w:ascii="Times New Roman" w:hAnsi="Times New Roman" w:cs="Times New Roman"/>
          <w:color w:val="auto"/>
          <w:sz w:val="24"/>
          <w:szCs w:val="24"/>
        </w:rPr>
      </w:pPr>
      <w:r w:rsidRPr="00200355">
        <w:rPr>
          <w:rFonts w:ascii="Times New Roman" w:hAnsi="Times New Roman" w:cs="Times New Roman"/>
          <w:color w:val="auto"/>
          <w:sz w:val="24"/>
          <w:szCs w:val="24"/>
        </w:rPr>
        <w:t>DISCUSSIONS, CONCLUSIONS AND RECOMMENDATIONS</w:t>
      </w:r>
      <w:bookmarkEnd w:id="218"/>
    </w:p>
    <w:p w14:paraId="15EFF155" w14:textId="7DE192FF" w:rsidR="00620020" w:rsidRDefault="00620020" w:rsidP="00197E44">
      <w:pPr>
        <w:spacing w:line="480" w:lineRule="auto"/>
      </w:pPr>
      <w:r>
        <w:t>Introduction</w:t>
      </w:r>
    </w:p>
    <w:p w14:paraId="63890BA9" w14:textId="5CF0B222" w:rsidR="00620020" w:rsidRDefault="00620020" w:rsidP="00197E44">
      <w:pPr>
        <w:spacing w:line="480" w:lineRule="auto"/>
      </w:pPr>
      <w:r>
        <w:t>This section discussed the results of data analysis as presented in chapter four considering the study objectives. The discussions form conclusions from which recommendations are derived. The section briefly introduces the cruciality of participatory monitoring and evaluation in the inception and implementation of projects. The awareness of the existence of participatory monitoring and evaluation systems, interactions with the systems and frequency of utilization of the systems within Nairobi County’s education sector</w:t>
      </w:r>
      <w:r w:rsidR="008443D1">
        <w:t xml:space="preserve"> follows. Key indicators of stakeholder involvement as pre-requisites of participatory monitoring and evaluation were discussed, followed by stakeholder capacity building, project ownership and finally policy recommendations for appropriate. </w:t>
      </w:r>
    </w:p>
    <w:p w14:paraId="2C9E24EA" w14:textId="321CCCF7" w:rsidR="00363C81" w:rsidRDefault="00197E44" w:rsidP="00197E44">
      <w:pPr>
        <w:spacing w:line="480" w:lineRule="auto"/>
      </w:pPr>
      <w:r w:rsidRPr="00197E44">
        <w:t xml:space="preserve">Participatory monitoring and evaluation (M&amp;E) </w:t>
      </w:r>
      <w:r>
        <w:t>systems</w:t>
      </w:r>
      <w:r w:rsidRPr="00197E44">
        <w:t xml:space="preserve"> are crucial for informing local decision-making, encouraging the adoption of successful initiatives, and addressing problems that arise during </w:t>
      </w:r>
      <w:r>
        <w:t xml:space="preserve">project </w:t>
      </w:r>
      <w:r w:rsidRPr="00197E44">
        <w:t>implementation.</w:t>
      </w:r>
      <w:r>
        <w:t xml:space="preserve"> Muhumuza et.al, (2017) employed participatory monitoring evaluation in a study to derive lessons learned from maternal and newborn study in Uganda. The study found that participatory monitoring and evaluation enabled the identification of local problems and locally feasible solutions at the project inception stage. During the implementation phase of the same study arising issues were arrested through engagement with the stakeholders of the project. Missing institutions and instruments were built to solve the emerging issues. Therefore, according to this study participatory monitoring and evaluation </w:t>
      </w:r>
      <w:r w:rsidR="00620020">
        <w:t xml:space="preserve">ensures project sustainability from inception through implementation to commissioning thereby promoting project ownership among the stakeholders. </w:t>
      </w:r>
    </w:p>
    <w:p w14:paraId="6F5E0022" w14:textId="77777777" w:rsidR="00B55558" w:rsidRDefault="00391903" w:rsidP="00391903">
      <w:pPr>
        <w:spacing w:line="480" w:lineRule="auto"/>
      </w:pPr>
      <w:r>
        <w:lastRenderedPageBreak/>
        <w:t>The first objective sought t</w:t>
      </w:r>
      <w:r w:rsidRPr="00200355">
        <w:t>o examine stakeholders’ involvement in PM&amp;E to enhance sustainability of Economic Stimulus Program in the Education sector in Nairobi County.</w:t>
      </w:r>
      <w:r>
        <w:t xml:space="preserve"> The study found that more than half of the respondents (52%) were not aware of any existing</w:t>
      </w:r>
      <w:r w:rsidRPr="00391903">
        <w:t xml:space="preserve"> </w:t>
      </w:r>
      <w:r w:rsidRPr="00200355">
        <w:t>PM&amp;E</w:t>
      </w:r>
      <w:r>
        <w:t xml:space="preserve"> systems in the education sector in Nairobi County. The respondents aware and involved in the </w:t>
      </w:r>
      <w:r w:rsidRPr="00200355">
        <w:t>PM&amp;E</w:t>
      </w:r>
      <w:r>
        <w:t xml:space="preserve"> programs found the systems routinely boring, challenging but varied. The stakeholders reported that they were engaged on a quarterly basis thus indicating the existence and use of </w:t>
      </w:r>
      <w:r w:rsidRPr="00200355">
        <w:t>PM&amp;E</w:t>
      </w:r>
      <w:r>
        <w:t xml:space="preserve"> systems in project management in education sector in Nairobi County. However, the large proportion of uninformed stakeholders </w:t>
      </w:r>
      <w:r w:rsidR="00B55558">
        <w:t xml:space="preserve">ought to be of concern to project managers and project steering committees. </w:t>
      </w:r>
    </w:p>
    <w:p w14:paraId="5A2ED23D" w14:textId="51746692" w:rsidR="00391903" w:rsidRDefault="00B55558" w:rsidP="00391903">
      <w:pPr>
        <w:spacing w:line="480" w:lineRule="auto"/>
      </w:pPr>
      <w:r>
        <w:t>The key indicators of stakeholder involvement according to this study that respondents perceived highly included, the control of the project by the citizens through decision making and engagement through project implementation, regular debriefing of the project implementors by the citizens and other project stakeholders, partnerships and the sustainability of projects was perceived to be because of stakeholder involvement. Delegation of duties did not seem to be key indicator of stakeholder involvement. According to Onyango (2018), there five key underpinnings of stakeholder involvement in participatory monitoring and evaluation systems. The key principles include flexibility that allows modifications and changes to strategies methods with aims of achieving a desired collective outcome</w:t>
      </w:r>
      <w:r w:rsidR="0092607B">
        <w:t>, secondly is the methodological eclectic which is the utilization of diverse methods and strategies. Shared learning, join-decision making, co-ownership, mutual respect empowerment of stakeholders and democratization of project decision making all encompass key indicators of stakeholder engagement.</w:t>
      </w:r>
    </w:p>
    <w:p w14:paraId="2F62A5BF" w14:textId="31F8A384" w:rsidR="00E655F4" w:rsidRDefault="00E655F4" w:rsidP="00E655F4">
      <w:pPr>
        <w:spacing w:line="480" w:lineRule="auto"/>
      </w:pPr>
      <w:r>
        <w:t>The second objective sought t</w:t>
      </w:r>
      <w:r w:rsidRPr="00200355">
        <w:t xml:space="preserve">o establish whether stakeholders’ capacity building on PM&amp;E enhances the sustainability of Economic Stimulus Program in the Education sector in Nairobi </w:t>
      </w:r>
      <w:r w:rsidRPr="00200355">
        <w:lastRenderedPageBreak/>
        <w:t xml:space="preserve">County. </w:t>
      </w:r>
      <w:r w:rsidR="00CB7856">
        <w:t>The results showed that stakeholders’ capacity building had a direct impact on the sustainability of</w:t>
      </w:r>
      <w:r w:rsidR="00CB7856" w:rsidRPr="00200355">
        <w:t xml:space="preserve"> Economic Stimulus Program in the Education sector in Nairobi County</w:t>
      </w:r>
      <w:r w:rsidR="00CB7856">
        <w:t xml:space="preserve"> and that illiteracy and ignorance are major hindrances to sustainability of projects through participatory monitoring and evaluation. </w:t>
      </w:r>
      <w:proofErr w:type="spellStart"/>
      <w:r w:rsidR="00CB7856">
        <w:t>Muhumuzi</w:t>
      </w:r>
      <w:proofErr w:type="spellEnd"/>
      <w:r w:rsidR="00CB7856">
        <w:t xml:space="preserve"> et.al (2017) reported that participatory monitoring and evaluation requires skillful and educated stakeholders to understand project implementation and ensuing issues encompassing implementation. The requirement of skilled and experienced </w:t>
      </w:r>
      <w:r w:rsidR="00150F57">
        <w:t>stakeholders’</w:t>
      </w:r>
      <w:r w:rsidR="00CB7856">
        <w:t xml:space="preserve"> participation is regarded as one of the disadvantages of participatory monitoring and evaluation of </w:t>
      </w:r>
      <w:r w:rsidR="00150F57">
        <w:t xml:space="preserve">projects. The finding of this study according to this objective is thus consistent with findings that skillful individuals are paramount for sustainability and success of participatory monitoring and evaluation. </w:t>
      </w:r>
    </w:p>
    <w:p w14:paraId="35640D79" w14:textId="1A307BBE" w:rsidR="00150F57" w:rsidRDefault="00150F57" w:rsidP="00E655F4">
      <w:pPr>
        <w:spacing w:line="480" w:lineRule="auto"/>
      </w:pPr>
      <w:r>
        <w:t>The third objective sought t</w:t>
      </w:r>
      <w:r w:rsidRPr="00200355">
        <w:t>o gauge the effects of stakeholders’ support of projects on the sustainability of Economic Stimulus Program in the Education sector in Nairobi County</w:t>
      </w:r>
      <w:r>
        <w:t xml:space="preserve"> through project ownership. Participation of stakeholders in projects that made them share in the success or failure of the projects through collective and adaptive decision-making made the stakeholders develop a sense of ownership of the projects. The ownership perception of the projects </w:t>
      </w:r>
      <w:r w:rsidR="007D50CE">
        <w:t xml:space="preserve">had a direct effect on sustainability of the projects in education sector in Nairobi County. </w:t>
      </w:r>
    </w:p>
    <w:p w14:paraId="227A4B4B" w14:textId="67B3A591" w:rsidR="007D50CE" w:rsidRDefault="007D50CE" w:rsidP="007D50CE">
      <w:pPr>
        <w:spacing w:line="480" w:lineRule="auto"/>
      </w:pPr>
      <w:r>
        <w:t>The final objective sought to determine w</w:t>
      </w:r>
      <w:r w:rsidRPr="00200355">
        <w:t>hat policy recommendations can be made on the use of PM&amp;E to enhance Economic Stimulus Program’s sustainability in the education sector in Nairobi County</w:t>
      </w:r>
      <w:r>
        <w:t xml:space="preserve">. The study determined that policies ought to be realistic, accurate, feasible and reliable in line with service delivery, also education is an important policy recommendation in enhancing participatory monitoring and evaluation systems and programs while the government determines which policies are to be included regarding PM&amp;E in Nairobi County. </w:t>
      </w:r>
    </w:p>
    <w:p w14:paraId="0DEB5108" w14:textId="6EFB7B8A" w:rsidR="00B117D0" w:rsidRDefault="00B117D0" w:rsidP="007D50CE">
      <w:pPr>
        <w:spacing w:line="480" w:lineRule="auto"/>
      </w:pPr>
      <w:r>
        <w:t>Conclusions</w:t>
      </w:r>
    </w:p>
    <w:p w14:paraId="1D76523F" w14:textId="6E9093F7" w:rsidR="005148AC" w:rsidRDefault="005148AC" w:rsidP="007D50CE">
      <w:pPr>
        <w:spacing w:line="480" w:lineRule="auto"/>
      </w:pPr>
      <w:r>
        <w:lastRenderedPageBreak/>
        <w:t xml:space="preserve">The results and discussions of the study led to the conclusion that there are fewer stakeholders aware of the participatory monitoring and evaluation systems and programs within government projects and as a result few are involved and interact with the programs. Key indicators of involvement in projects include citizen control of the projects, debriefing of project implementers thereby democratizing and promoting joint ownership and co-management of government projects for the good of the citizenry who are the stakeholders. Capacity building of </w:t>
      </w:r>
      <w:r w:rsidR="00B4727B">
        <w:t>stakeholders</w:t>
      </w:r>
      <w:r>
        <w:t xml:space="preserve"> through training and education </w:t>
      </w:r>
      <w:r w:rsidR="00B4727B">
        <w:t xml:space="preserve">has a direct impact on sustainable development through government stimulus projects. Policies that promote sustainability through participatory monitoring and evaluation are majorly framed and proposed by the government. Education and training of stakeholders would go a long way in enhancing participatory monitoring and evaluation program thereby enhancing sustainability of government projects through stakeholder engagement. </w:t>
      </w:r>
    </w:p>
    <w:p w14:paraId="092475B7" w14:textId="5C54277E" w:rsidR="00B117D0" w:rsidRDefault="00B117D0" w:rsidP="007D50CE">
      <w:pPr>
        <w:spacing w:line="480" w:lineRule="auto"/>
      </w:pPr>
      <w:r>
        <w:t>Recommendations</w:t>
      </w:r>
    </w:p>
    <w:p w14:paraId="3476EC88" w14:textId="741D8443" w:rsidR="000B75D7" w:rsidRDefault="00B4727B" w:rsidP="00B4727B">
      <w:pPr>
        <w:spacing w:line="480" w:lineRule="auto"/>
      </w:pPr>
      <w:r>
        <w:t xml:space="preserve">There needs to be a sensitization campaign and program for participatory monitoring and evaluation programs existing in government projects. There seems to be a gulf between stakeholders and their role in monitoring and evaluation. The gap can only be filled by creating awareness of the existence of such programs so that stakeholders can participate. The sensitization is also accompanied with training on the importance of participation in projects for sustainable development purposes. Training eradicates ignorance and illiteracy which is a key hindrance to sustainable development through participatory monitoring and evaluation. </w:t>
      </w:r>
    </w:p>
    <w:p w14:paraId="05FC8B19" w14:textId="77777777" w:rsidR="00B4727B" w:rsidRPr="00200355" w:rsidRDefault="00B4727B" w:rsidP="00B4727B">
      <w:pPr>
        <w:spacing w:line="480" w:lineRule="auto"/>
      </w:pPr>
    </w:p>
    <w:bookmarkStart w:id="219" w:name="_Toc133235059" w:displacedByCustomXml="next"/>
    <w:sdt>
      <w:sdtPr>
        <w:rPr>
          <w:rFonts w:ascii="Times New Roman" w:eastAsiaTheme="minorHAnsi" w:hAnsi="Times New Roman" w:cs="Times New Roman"/>
          <w:color w:val="auto"/>
          <w:sz w:val="24"/>
          <w:szCs w:val="24"/>
        </w:rPr>
        <w:id w:val="1976406337"/>
        <w:docPartObj>
          <w:docPartGallery w:val="Bibliographies"/>
          <w:docPartUnique/>
        </w:docPartObj>
      </w:sdtPr>
      <w:sdtContent>
        <w:p w14:paraId="4E13B395" w14:textId="7B96CA87" w:rsidR="009B44A5" w:rsidRPr="00200355" w:rsidRDefault="009B44A5" w:rsidP="007D50CE">
          <w:pPr>
            <w:pStyle w:val="Heading1"/>
            <w:jc w:val="center"/>
            <w:rPr>
              <w:rFonts w:ascii="Times New Roman" w:eastAsiaTheme="minorHAnsi" w:hAnsi="Times New Roman" w:cs="Times New Roman"/>
              <w:color w:val="auto"/>
              <w:sz w:val="24"/>
              <w:szCs w:val="24"/>
            </w:rPr>
          </w:pPr>
          <w:r w:rsidRPr="00200355">
            <w:rPr>
              <w:rFonts w:ascii="Times New Roman" w:hAnsi="Times New Roman" w:cs="Times New Roman"/>
              <w:color w:val="auto"/>
              <w:sz w:val="24"/>
              <w:szCs w:val="24"/>
            </w:rPr>
            <w:t>References</w:t>
          </w:r>
          <w:bookmarkEnd w:id="219"/>
        </w:p>
        <w:sdt>
          <w:sdtPr>
            <w:id w:val="-573587230"/>
            <w:bibliography/>
          </w:sdtPr>
          <w:sdtContent>
            <w:p w14:paraId="64DD4753" w14:textId="77777777" w:rsidR="00A06037" w:rsidRPr="00200355" w:rsidRDefault="00805DF5" w:rsidP="008443D1">
              <w:pPr>
                <w:pStyle w:val="Bibliography"/>
                <w:ind w:hanging="720"/>
                <w:rPr>
                  <w:noProof/>
                </w:rPr>
              </w:pPr>
              <w:r w:rsidRPr="00200355">
                <w:fldChar w:fldCharType="begin"/>
              </w:r>
              <w:r w:rsidR="009B44A5" w:rsidRPr="00200355">
                <w:instrText xml:space="preserve"> BIBLIOGRAPHY </w:instrText>
              </w:r>
              <w:r w:rsidRPr="00200355">
                <w:fldChar w:fldCharType="separate"/>
              </w:r>
              <w:r w:rsidR="00A06037" w:rsidRPr="00200355">
                <w:rPr>
                  <w:noProof/>
                </w:rPr>
                <w:t>Ababa, A. (2014). Training, Monitoring and evaluation practices and challenges of local nongovernmental organizations executing education projects in Addis Ababa. Addis Ababa: Addis Ababa University.</w:t>
              </w:r>
            </w:p>
            <w:p w14:paraId="18062015" w14:textId="77777777" w:rsidR="00A06037" w:rsidRPr="00200355" w:rsidRDefault="00A06037" w:rsidP="008443D1">
              <w:pPr>
                <w:pStyle w:val="Bibliography"/>
                <w:ind w:hanging="720"/>
                <w:rPr>
                  <w:noProof/>
                </w:rPr>
              </w:pPr>
              <w:r w:rsidRPr="00200355">
                <w:rPr>
                  <w:noProof/>
                </w:rPr>
                <w:t>Abugah, K. (2011). Focusing on people transformation: Community development and social change. Nairobi: Destiny Logistics .</w:t>
              </w:r>
            </w:p>
            <w:p w14:paraId="3E0992CE" w14:textId="77777777" w:rsidR="00A06037" w:rsidRPr="00200355" w:rsidRDefault="00A06037" w:rsidP="008443D1">
              <w:pPr>
                <w:pStyle w:val="Bibliography"/>
                <w:ind w:hanging="720"/>
                <w:rPr>
                  <w:noProof/>
                </w:rPr>
              </w:pPr>
              <w:r w:rsidRPr="00200355">
                <w:rPr>
                  <w:noProof/>
                </w:rPr>
                <w:t>Acevedo, G. L., Rivera, K., Lima, L., &amp; Hwang, H. (2010). Challenges in monitoring in monitoring and evaluation: An opportunity to institutionalize M&amp;E systems. Washington DC: World Bank.</w:t>
              </w:r>
            </w:p>
            <w:p w14:paraId="1051C620" w14:textId="77777777" w:rsidR="00A06037" w:rsidRPr="00200355" w:rsidRDefault="00A06037" w:rsidP="008443D1">
              <w:pPr>
                <w:pStyle w:val="Bibliography"/>
                <w:ind w:hanging="720"/>
                <w:rPr>
                  <w:noProof/>
                  <w:lang w:val="sv-SE"/>
                </w:rPr>
              </w:pPr>
              <w:r w:rsidRPr="00200355">
                <w:rPr>
                  <w:noProof/>
                </w:rPr>
                <w:t xml:space="preserve">Achua, C. F., &amp; Lussier, R. N. (2009). </w:t>
              </w:r>
              <w:r w:rsidRPr="00200355">
                <w:rPr>
                  <w:i/>
                  <w:iCs/>
                  <w:noProof/>
                </w:rPr>
                <w:t>Leadership: Theory, application &amp; skill development .</w:t>
              </w:r>
              <w:r w:rsidRPr="00200355">
                <w:rPr>
                  <w:noProof/>
                </w:rPr>
                <w:t xml:space="preserve"> </w:t>
              </w:r>
              <w:r w:rsidRPr="00200355">
                <w:rPr>
                  <w:noProof/>
                  <w:lang w:val="sv-SE"/>
                </w:rPr>
                <w:t>Boston: Cengage.</w:t>
              </w:r>
            </w:p>
            <w:p w14:paraId="2C2A7292" w14:textId="77777777" w:rsidR="00A06037" w:rsidRPr="00200355" w:rsidRDefault="00A06037" w:rsidP="008443D1">
              <w:pPr>
                <w:pStyle w:val="Bibliography"/>
                <w:ind w:hanging="720"/>
                <w:rPr>
                  <w:noProof/>
                </w:rPr>
              </w:pPr>
              <w:r w:rsidRPr="00200355">
                <w:rPr>
                  <w:noProof/>
                  <w:lang w:val="sv-SE"/>
                </w:rPr>
                <w:t xml:space="preserve">Ahmad, J. K., Devarajan, S., Khemani, S., &amp; Shah, S. (2005). </w:t>
              </w:r>
              <w:r w:rsidRPr="00200355">
                <w:rPr>
                  <w:i/>
                  <w:iCs/>
                  <w:noProof/>
                </w:rPr>
                <w:t>Decentralization and service delivery.</w:t>
              </w:r>
              <w:r w:rsidRPr="00200355">
                <w:rPr>
                  <w:noProof/>
                </w:rPr>
                <w:t xml:space="preserve"> New York: World Bank.</w:t>
              </w:r>
            </w:p>
            <w:p w14:paraId="737A26AC" w14:textId="77777777" w:rsidR="00A06037" w:rsidRPr="00200355" w:rsidRDefault="00A06037" w:rsidP="008443D1">
              <w:pPr>
                <w:pStyle w:val="Bibliography"/>
                <w:ind w:hanging="720"/>
                <w:rPr>
                  <w:noProof/>
                </w:rPr>
              </w:pPr>
              <w:r w:rsidRPr="00200355">
                <w:rPr>
                  <w:noProof/>
                </w:rPr>
                <w:t xml:space="preserve">Akech, M. (2010). </w:t>
              </w:r>
              <w:r w:rsidRPr="00200355">
                <w:rPr>
                  <w:i/>
                  <w:iCs/>
                  <w:noProof/>
                </w:rPr>
                <w:t>Institutional Reform in the New Constitution of Kenya.</w:t>
              </w:r>
              <w:r w:rsidRPr="00200355">
                <w:rPr>
                  <w:noProof/>
                </w:rPr>
                <w:t xml:space="preserve"> Nairobi: International Center for Transitional Justice.</w:t>
              </w:r>
            </w:p>
            <w:p w14:paraId="302A9A4F" w14:textId="77777777" w:rsidR="00A06037" w:rsidRPr="00200355" w:rsidRDefault="00A06037" w:rsidP="008443D1">
              <w:pPr>
                <w:pStyle w:val="Bibliography"/>
                <w:ind w:hanging="720"/>
                <w:rPr>
                  <w:noProof/>
                </w:rPr>
              </w:pPr>
              <w:r w:rsidRPr="00200355">
                <w:rPr>
                  <w:noProof/>
                </w:rPr>
                <w:t xml:space="preserve">Alderman, N., &amp; Ivory, C. (2011). Translation and convergence in projects: an organizational perspective on project success. </w:t>
              </w:r>
              <w:r w:rsidRPr="00200355">
                <w:rPr>
                  <w:i/>
                  <w:iCs/>
                  <w:noProof/>
                </w:rPr>
                <w:t>International journal of project management, 42</w:t>
              </w:r>
              <w:r w:rsidRPr="00200355">
                <w:rPr>
                  <w:noProof/>
                </w:rPr>
                <w:t>(1), 17–30.</w:t>
              </w:r>
            </w:p>
            <w:p w14:paraId="6D6E8C0F" w14:textId="77777777" w:rsidR="00A06037" w:rsidRPr="00200355" w:rsidRDefault="00A06037" w:rsidP="008443D1">
              <w:pPr>
                <w:pStyle w:val="Bibliography"/>
                <w:ind w:hanging="720"/>
                <w:rPr>
                  <w:noProof/>
                </w:rPr>
              </w:pPr>
              <w:r w:rsidRPr="00200355">
                <w:rPr>
                  <w:noProof/>
                </w:rPr>
                <w:t>Alvesson, M. (2002). Understanding organizational culture. London: Sage.</w:t>
              </w:r>
            </w:p>
            <w:p w14:paraId="4500009A" w14:textId="77777777" w:rsidR="00A06037" w:rsidRPr="00200355" w:rsidRDefault="00A06037" w:rsidP="008443D1">
              <w:pPr>
                <w:pStyle w:val="Bibliography"/>
                <w:ind w:hanging="720"/>
                <w:rPr>
                  <w:noProof/>
                </w:rPr>
              </w:pPr>
              <w:r w:rsidRPr="00200355">
                <w:rPr>
                  <w:noProof/>
                </w:rPr>
                <w:t>Anderson, V. (2013). Research Methods in Human Resource Management: Investigating a Business Issue. London: CIPD.</w:t>
              </w:r>
            </w:p>
            <w:p w14:paraId="2C23F62E" w14:textId="77777777" w:rsidR="00A06037" w:rsidRPr="00200355" w:rsidRDefault="00A06037" w:rsidP="008443D1">
              <w:pPr>
                <w:pStyle w:val="Bibliography"/>
                <w:ind w:hanging="720"/>
                <w:rPr>
                  <w:noProof/>
                </w:rPr>
              </w:pPr>
              <w:r w:rsidRPr="00200355">
                <w:rPr>
                  <w:noProof/>
                </w:rPr>
                <w:t xml:space="preserve">Annecke, W. (2008). Monitoring and evaluation of energy for development: The good, the bad and the questionable in M&amp;E practice. </w:t>
              </w:r>
              <w:r w:rsidRPr="00200355">
                <w:rPr>
                  <w:i/>
                  <w:iCs/>
                  <w:noProof/>
                </w:rPr>
                <w:t>Energy Policy, 36</w:t>
              </w:r>
              <w:r w:rsidRPr="00200355">
                <w:rPr>
                  <w:noProof/>
                </w:rPr>
                <w:t>(8), 2829-2835.</w:t>
              </w:r>
            </w:p>
            <w:p w14:paraId="7AA7FB34" w14:textId="77777777" w:rsidR="00A06037" w:rsidRPr="00200355" w:rsidRDefault="00A06037" w:rsidP="008443D1">
              <w:pPr>
                <w:pStyle w:val="Bibliography"/>
                <w:ind w:hanging="720"/>
                <w:rPr>
                  <w:noProof/>
                </w:rPr>
              </w:pPr>
              <w:r w:rsidRPr="00200355">
                <w:rPr>
                  <w:noProof/>
                </w:rPr>
                <w:t>Armstrong, M. (2006). Human Resource Management Practice: A Guide To People Management. London: Kogan Page Publishers.</w:t>
              </w:r>
            </w:p>
            <w:p w14:paraId="195CF872" w14:textId="77777777" w:rsidR="00A06037" w:rsidRPr="00200355" w:rsidRDefault="00A06037" w:rsidP="008443D1">
              <w:pPr>
                <w:pStyle w:val="Bibliography"/>
                <w:ind w:hanging="720"/>
                <w:rPr>
                  <w:noProof/>
                </w:rPr>
              </w:pPr>
              <w:r w:rsidRPr="00200355">
                <w:rPr>
                  <w:noProof/>
                </w:rPr>
                <w:t xml:space="preserve">Armstrong, M., &amp; Baron, A. (2013). </w:t>
              </w:r>
              <w:r w:rsidRPr="00200355">
                <w:rPr>
                  <w:i/>
                  <w:iCs/>
                  <w:noProof/>
                </w:rPr>
                <w:t>Performance Management: The New Realities.</w:t>
              </w:r>
              <w:r w:rsidRPr="00200355">
                <w:rPr>
                  <w:noProof/>
                </w:rPr>
                <w:t xml:space="preserve"> London: Chartered Institute of Personnel and Development.</w:t>
              </w:r>
            </w:p>
            <w:p w14:paraId="1EB3FF50" w14:textId="77777777" w:rsidR="00A06037" w:rsidRPr="00200355" w:rsidRDefault="00A06037" w:rsidP="008443D1">
              <w:pPr>
                <w:pStyle w:val="Bibliography"/>
                <w:ind w:hanging="720"/>
                <w:rPr>
                  <w:noProof/>
                </w:rPr>
              </w:pPr>
              <w:r w:rsidRPr="00200355">
                <w:rPr>
                  <w:noProof/>
                </w:rPr>
                <w:t xml:space="preserve">Babbie, E. (2008). </w:t>
              </w:r>
              <w:r w:rsidRPr="00200355">
                <w:rPr>
                  <w:i/>
                  <w:iCs/>
                  <w:noProof/>
                </w:rPr>
                <w:t>The basics of social research.</w:t>
              </w:r>
              <w:r w:rsidRPr="00200355">
                <w:rPr>
                  <w:noProof/>
                </w:rPr>
                <w:t xml:space="preserve"> New York: Thomson Wadsworth.</w:t>
              </w:r>
            </w:p>
            <w:p w14:paraId="7A5667FE" w14:textId="77777777" w:rsidR="00A06037" w:rsidRPr="00200355" w:rsidRDefault="00A06037" w:rsidP="008443D1">
              <w:pPr>
                <w:pStyle w:val="Bibliography"/>
                <w:ind w:hanging="720"/>
                <w:rPr>
                  <w:noProof/>
                </w:rPr>
              </w:pPr>
              <w:r w:rsidRPr="00200355">
                <w:rPr>
                  <w:noProof/>
                </w:rPr>
                <w:t xml:space="preserve">Babbie, E. R. (2010). </w:t>
              </w:r>
              <w:r w:rsidRPr="00200355">
                <w:rPr>
                  <w:i/>
                  <w:iCs/>
                  <w:noProof/>
                </w:rPr>
                <w:t>The Practice of Social Research</w:t>
              </w:r>
              <w:r w:rsidRPr="00200355">
                <w:rPr>
                  <w:noProof/>
                </w:rPr>
                <w:t xml:space="preserve"> (12th ed.). Belmont: Wadsworth Cengage.</w:t>
              </w:r>
            </w:p>
            <w:p w14:paraId="5FE0637F" w14:textId="77777777" w:rsidR="00A06037" w:rsidRPr="00200355" w:rsidRDefault="00A06037" w:rsidP="008443D1">
              <w:pPr>
                <w:pStyle w:val="Bibliography"/>
                <w:ind w:hanging="720"/>
                <w:rPr>
                  <w:noProof/>
                </w:rPr>
              </w:pPr>
              <w:r w:rsidRPr="00200355">
                <w:rPr>
                  <w:noProof/>
                </w:rPr>
                <w:t xml:space="preserve">Bagaka, O. (2008). Fiscal Decentralization in Kenya: The Constituency Development Fund and the Growth of Government. </w:t>
              </w:r>
              <w:r w:rsidRPr="00200355">
                <w:rPr>
                  <w:i/>
                  <w:iCs/>
                  <w:noProof/>
                </w:rPr>
                <w:t>Annual Conference of the Association for Budgeting and Financial Management</w:t>
              </w:r>
              <w:r w:rsidRPr="00200355">
                <w:rPr>
                  <w:noProof/>
                </w:rPr>
                <w:t xml:space="preserve"> (pp. 23-25). Chicago: MPRA .</w:t>
              </w:r>
            </w:p>
            <w:p w14:paraId="3E55F274" w14:textId="77777777" w:rsidR="00A06037" w:rsidRPr="00200355" w:rsidRDefault="00A06037" w:rsidP="008443D1">
              <w:pPr>
                <w:pStyle w:val="Bibliography"/>
                <w:ind w:hanging="720"/>
                <w:rPr>
                  <w:noProof/>
                </w:rPr>
              </w:pPr>
              <w:r w:rsidRPr="00200355">
                <w:rPr>
                  <w:noProof/>
                </w:rPr>
                <w:t xml:space="preserve">Bahl, R. (2010). Financing Subnational Governments. </w:t>
              </w:r>
              <w:r w:rsidRPr="00200355">
                <w:rPr>
                  <w:i/>
                  <w:iCs/>
                  <w:noProof/>
                </w:rPr>
                <w:t>International Center for Public Policy, Andrew Young School of Policy Studies</w:t>
              </w:r>
              <w:r w:rsidRPr="00200355">
                <w:rPr>
                  <w:noProof/>
                </w:rPr>
                <w:t xml:space="preserve"> (pp. 15-34). Atlanta: Georgia State University.</w:t>
              </w:r>
            </w:p>
            <w:p w14:paraId="02431487" w14:textId="77777777" w:rsidR="00A06037" w:rsidRPr="00200355" w:rsidRDefault="00A06037" w:rsidP="008443D1">
              <w:pPr>
                <w:pStyle w:val="Bibliography"/>
                <w:ind w:hanging="720"/>
                <w:rPr>
                  <w:noProof/>
                </w:rPr>
              </w:pPr>
              <w:r w:rsidRPr="00200355">
                <w:rPr>
                  <w:noProof/>
                </w:rPr>
                <w:t xml:space="preserve">Bamberger, M. (2012). Introduction to mixed methods in impact evaluation. </w:t>
              </w:r>
              <w:r w:rsidRPr="00200355">
                <w:rPr>
                  <w:i/>
                  <w:iCs/>
                  <w:noProof/>
                </w:rPr>
                <w:t>Impact Evaluation Notes, 4</w:t>
              </w:r>
              <w:r w:rsidRPr="00200355">
                <w:rPr>
                  <w:noProof/>
                </w:rPr>
                <w:t>(3), 1-38.</w:t>
              </w:r>
            </w:p>
            <w:p w14:paraId="62771DFD" w14:textId="77777777" w:rsidR="00A06037" w:rsidRPr="00200355" w:rsidRDefault="00A06037" w:rsidP="008443D1">
              <w:pPr>
                <w:pStyle w:val="Bibliography"/>
                <w:ind w:hanging="720"/>
                <w:rPr>
                  <w:noProof/>
                </w:rPr>
              </w:pPr>
              <w:r w:rsidRPr="00200355">
                <w:rPr>
                  <w:noProof/>
                </w:rPr>
                <w:lastRenderedPageBreak/>
                <w:t>Barak, M. M. (2013). Managing diversity: toward a globally inclusive workplace. New York: Sage Publications.</w:t>
              </w:r>
            </w:p>
            <w:p w14:paraId="0EC64D6E" w14:textId="77777777" w:rsidR="00A06037" w:rsidRPr="00200355" w:rsidRDefault="00A06037" w:rsidP="008443D1">
              <w:pPr>
                <w:pStyle w:val="Bibliography"/>
                <w:ind w:hanging="720"/>
                <w:rPr>
                  <w:noProof/>
                </w:rPr>
              </w:pPr>
              <w:r w:rsidRPr="00200355">
                <w:rPr>
                  <w:noProof/>
                </w:rPr>
                <w:t>Bardhan, P., &amp; Mookherjee, D. (2006). Decentralization and Local Governance in Developing Countries: A Comparative Perspective. Cambridge: MIT Press.</w:t>
              </w:r>
            </w:p>
            <w:p w14:paraId="68952942" w14:textId="77777777" w:rsidR="00A06037" w:rsidRPr="00200355" w:rsidRDefault="00A06037" w:rsidP="008443D1">
              <w:pPr>
                <w:pStyle w:val="Bibliography"/>
                <w:ind w:hanging="720"/>
                <w:rPr>
                  <w:noProof/>
                </w:rPr>
              </w:pPr>
              <w:r w:rsidRPr="00200355">
                <w:rPr>
                  <w:noProof/>
                </w:rPr>
                <w:t xml:space="preserve">Benington, J., &amp; Moore, H. (2011). </w:t>
              </w:r>
              <w:r w:rsidRPr="00200355">
                <w:rPr>
                  <w:i/>
                  <w:iCs/>
                  <w:noProof/>
                </w:rPr>
                <w:t>Public value: Theory and Practice.</w:t>
              </w:r>
              <w:r w:rsidRPr="00200355">
                <w:rPr>
                  <w:noProof/>
                </w:rPr>
                <w:t xml:space="preserve"> London: Palgrave Macmillan.</w:t>
              </w:r>
            </w:p>
            <w:p w14:paraId="3D5CC0F0" w14:textId="77777777" w:rsidR="00A06037" w:rsidRPr="00200355" w:rsidRDefault="00A06037" w:rsidP="008443D1">
              <w:pPr>
                <w:pStyle w:val="Bibliography"/>
                <w:ind w:hanging="720"/>
                <w:rPr>
                  <w:noProof/>
                </w:rPr>
              </w:pPr>
              <w:r w:rsidRPr="00200355">
                <w:rPr>
                  <w:noProof/>
                </w:rPr>
                <w:t xml:space="preserve">Berg, B. L., &amp; Lune, H. (2012). </w:t>
              </w:r>
              <w:r w:rsidRPr="00200355">
                <w:rPr>
                  <w:i/>
                  <w:iCs/>
                  <w:noProof/>
                </w:rPr>
                <w:t xml:space="preserve">Quantitative Research Methods for Social Sciences </w:t>
              </w:r>
              <w:r w:rsidRPr="00200355">
                <w:rPr>
                  <w:noProof/>
                </w:rPr>
                <w:t>(8th ed.). New York: Pearson Education.</w:t>
              </w:r>
            </w:p>
            <w:p w14:paraId="2A62899C" w14:textId="77777777" w:rsidR="00A06037" w:rsidRPr="00200355" w:rsidRDefault="00A06037" w:rsidP="008443D1">
              <w:pPr>
                <w:pStyle w:val="Bibliography"/>
                <w:ind w:hanging="720"/>
                <w:rPr>
                  <w:noProof/>
                </w:rPr>
              </w:pPr>
              <w:r w:rsidRPr="00200355">
                <w:rPr>
                  <w:noProof/>
                </w:rPr>
                <w:t xml:space="preserve">Bergh, G., &amp; Melamed, C. (2012). </w:t>
              </w:r>
              <w:r w:rsidRPr="00200355">
                <w:rPr>
                  <w:i/>
                  <w:iCs/>
                  <w:noProof/>
                </w:rPr>
                <w:t>Inclusive growth and a post-2015 framework.</w:t>
              </w:r>
              <w:r w:rsidRPr="00200355">
                <w:rPr>
                  <w:noProof/>
                </w:rPr>
                <w:t xml:space="preserve"> London: Overseas Development Institute.</w:t>
              </w:r>
            </w:p>
            <w:p w14:paraId="2145F805" w14:textId="77777777" w:rsidR="00A06037" w:rsidRPr="00200355" w:rsidRDefault="00A06037" w:rsidP="008443D1">
              <w:pPr>
                <w:pStyle w:val="Bibliography"/>
                <w:ind w:hanging="720"/>
                <w:rPr>
                  <w:noProof/>
                </w:rPr>
              </w:pPr>
              <w:r w:rsidRPr="00200355">
                <w:rPr>
                  <w:noProof/>
                </w:rPr>
                <w:t xml:space="preserve">Beringer, C., Jonas, D., &amp; Kock, A. (2013). Behavior of internal stakeholders in project portfolio management and its impact on success. </w:t>
              </w:r>
              <w:r w:rsidRPr="00200355">
                <w:rPr>
                  <w:i/>
                  <w:iCs/>
                  <w:noProof/>
                </w:rPr>
                <w:t>International journal of project management, 31</w:t>
              </w:r>
              <w:r w:rsidRPr="00200355">
                <w:rPr>
                  <w:noProof/>
                </w:rPr>
                <w:t>(1), 830–846.</w:t>
              </w:r>
            </w:p>
            <w:p w14:paraId="1448A332" w14:textId="77777777" w:rsidR="00A06037" w:rsidRPr="00200355" w:rsidRDefault="00A06037" w:rsidP="008443D1">
              <w:pPr>
                <w:pStyle w:val="Bibliography"/>
                <w:ind w:hanging="720"/>
                <w:rPr>
                  <w:noProof/>
                </w:rPr>
              </w:pPr>
              <w:r w:rsidRPr="00200355">
                <w:rPr>
                  <w:noProof/>
                </w:rPr>
                <w:t>Beyer, W. (2017). Handbook of Tables for Probability and Statistics (2nd ed.). London: CRC Press.</w:t>
              </w:r>
            </w:p>
            <w:p w14:paraId="41A984AA" w14:textId="77777777" w:rsidR="00A06037" w:rsidRPr="00200355" w:rsidRDefault="00A06037" w:rsidP="008443D1">
              <w:pPr>
                <w:pStyle w:val="Bibliography"/>
                <w:ind w:hanging="720"/>
                <w:rPr>
                  <w:noProof/>
                </w:rPr>
              </w:pPr>
              <w:r w:rsidRPr="00200355">
                <w:rPr>
                  <w:noProof/>
                </w:rPr>
                <w:t xml:space="preserve">Bickman, L. (2011). The functions of program theory. </w:t>
              </w:r>
              <w:r w:rsidRPr="00200355">
                <w:rPr>
                  <w:i/>
                  <w:iCs/>
                  <w:noProof/>
                </w:rPr>
                <w:t>New directions for evaluation, 33</w:t>
              </w:r>
              <w:r w:rsidRPr="00200355">
                <w:rPr>
                  <w:noProof/>
                </w:rPr>
                <w:t>(87), 5-18.</w:t>
              </w:r>
            </w:p>
            <w:p w14:paraId="1F533CE2" w14:textId="77777777" w:rsidR="00A06037" w:rsidRPr="00200355" w:rsidRDefault="00A06037" w:rsidP="008443D1">
              <w:pPr>
                <w:pStyle w:val="Bibliography"/>
                <w:ind w:hanging="720"/>
                <w:rPr>
                  <w:noProof/>
                </w:rPr>
              </w:pPr>
              <w:r w:rsidRPr="00200355">
                <w:rPr>
                  <w:noProof/>
                </w:rPr>
                <w:t xml:space="preserve">Biegelbauer, P., &amp; Hansen, J. (2011). Democratic theory and citizen participation: democracy models in the evaluation of public participation in science and technology. </w:t>
              </w:r>
              <w:r w:rsidRPr="00200355">
                <w:rPr>
                  <w:i/>
                  <w:iCs/>
                  <w:noProof/>
                </w:rPr>
                <w:t>Science and Public Policy, 38</w:t>
              </w:r>
              <w:r w:rsidRPr="00200355">
                <w:rPr>
                  <w:noProof/>
                </w:rPr>
                <w:t>(8), 589-597.</w:t>
              </w:r>
            </w:p>
            <w:p w14:paraId="57537CBF" w14:textId="77777777" w:rsidR="00A06037" w:rsidRPr="00200355" w:rsidRDefault="00A06037" w:rsidP="008443D1">
              <w:pPr>
                <w:pStyle w:val="Bibliography"/>
                <w:ind w:hanging="720"/>
                <w:rPr>
                  <w:noProof/>
                </w:rPr>
              </w:pPr>
              <w:r w:rsidRPr="00200355">
                <w:rPr>
                  <w:noProof/>
                </w:rPr>
                <w:t xml:space="preserve">Bird, R. M., &amp; Bahl, R. (2008). </w:t>
              </w:r>
              <w:r w:rsidRPr="00200355">
                <w:rPr>
                  <w:i/>
                  <w:iCs/>
                  <w:noProof/>
                </w:rPr>
                <w:t>Subnational Taxes in Developing Countries: The Way Forward.</w:t>
              </w:r>
              <w:r w:rsidRPr="00200355">
                <w:rPr>
                  <w:noProof/>
                </w:rPr>
                <w:t xml:space="preserve"> Toronto: Rotman Institute of International Business.</w:t>
              </w:r>
            </w:p>
            <w:p w14:paraId="38E592A3" w14:textId="77777777" w:rsidR="00A06037" w:rsidRPr="00200355" w:rsidRDefault="00A06037" w:rsidP="008443D1">
              <w:pPr>
                <w:pStyle w:val="Bibliography"/>
                <w:ind w:hanging="720"/>
                <w:rPr>
                  <w:noProof/>
                </w:rPr>
              </w:pPr>
              <w:r w:rsidRPr="00200355">
                <w:rPr>
                  <w:noProof/>
                </w:rPr>
                <w:t xml:space="preserve">Boerma, T., AbouZahr, C., Bos, E., Hansen, P., Addai, E., &amp; Low-Beer, D. (2009, November 5). </w:t>
              </w:r>
              <w:r w:rsidRPr="00200355">
                <w:rPr>
                  <w:i/>
                  <w:iCs/>
                  <w:noProof/>
                </w:rPr>
                <w:t>Monitoring and evaluation of health systems strengthening: An operational framework.</w:t>
              </w:r>
              <w:r w:rsidRPr="00200355">
                <w:rPr>
                  <w:noProof/>
                </w:rPr>
                <w:t xml:space="preserve"> Retrieved from World Health Organization: https://www.who.int/healthinfo/HSS_</w:t>
              </w:r>
            </w:p>
            <w:p w14:paraId="5A375C97" w14:textId="77777777" w:rsidR="00A06037" w:rsidRPr="00200355" w:rsidRDefault="00A06037" w:rsidP="008443D1">
              <w:pPr>
                <w:pStyle w:val="Bibliography"/>
                <w:ind w:hanging="720"/>
                <w:rPr>
                  <w:noProof/>
                </w:rPr>
              </w:pPr>
              <w:r w:rsidRPr="00200355">
                <w:rPr>
                  <w:noProof/>
                </w:rPr>
                <w:t xml:space="preserve">Boex, J. A., &amp; Kelly, R. (2011). </w:t>
              </w:r>
              <w:r w:rsidRPr="00200355">
                <w:rPr>
                  <w:i/>
                  <w:iCs/>
                  <w:noProof/>
                </w:rPr>
                <w:t>Fiscal Decentralization in Kenya: A Small Step of Giant Leap?</w:t>
              </w:r>
              <w:r w:rsidRPr="00200355">
                <w:rPr>
                  <w:noProof/>
                </w:rPr>
                <w:t xml:space="preserve"> Washington D.C: Urban Institute Center on International Development and Governance.</w:t>
              </w:r>
            </w:p>
            <w:p w14:paraId="18E803D8" w14:textId="77777777" w:rsidR="00A06037" w:rsidRPr="00200355" w:rsidRDefault="00A06037" w:rsidP="008443D1">
              <w:pPr>
                <w:pStyle w:val="Bibliography"/>
                <w:ind w:hanging="720"/>
                <w:rPr>
                  <w:noProof/>
                </w:rPr>
              </w:pPr>
              <w:r w:rsidRPr="00200355">
                <w:rPr>
                  <w:noProof/>
                </w:rPr>
                <w:t xml:space="preserve">Bold, T., Kimenyi, M., Mwabu, G., &amp; Sandefur, J. (2011). </w:t>
              </w:r>
              <w:r w:rsidRPr="00200355">
                <w:rPr>
                  <w:i/>
                  <w:iCs/>
                  <w:noProof/>
                </w:rPr>
                <w:t>Why Did Abolishing Fees Not Increase Public School Enrollment in Kenya?</w:t>
              </w:r>
              <w:r w:rsidRPr="00200355">
                <w:rPr>
                  <w:noProof/>
                </w:rPr>
                <w:t xml:space="preserve"> Washington D.C: Center for Global Development.</w:t>
              </w:r>
            </w:p>
            <w:p w14:paraId="17E83A08" w14:textId="77777777" w:rsidR="00A06037" w:rsidRPr="00200355" w:rsidRDefault="00A06037" w:rsidP="008443D1">
              <w:pPr>
                <w:pStyle w:val="Bibliography"/>
                <w:ind w:hanging="720"/>
                <w:rPr>
                  <w:noProof/>
                </w:rPr>
              </w:pPr>
              <w:r w:rsidRPr="00200355">
                <w:rPr>
                  <w:noProof/>
                </w:rPr>
                <w:t xml:space="preserve">Boonstra, A. (2013). How do top managers support strategic information system projects and why do they sometimes withhold this support? </w:t>
              </w:r>
              <w:r w:rsidRPr="00200355">
                <w:rPr>
                  <w:i/>
                  <w:iCs/>
                  <w:noProof/>
                </w:rPr>
                <w:t>International Journal of Project Management, 31</w:t>
              </w:r>
              <w:r w:rsidRPr="00200355">
                <w:rPr>
                  <w:noProof/>
                </w:rPr>
                <w:t>(4), 498-512.</w:t>
              </w:r>
            </w:p>
            <w:p w14:paraId="4307001A" w14:textId="77777777" w:rsidR="00A06037" w:rsidRPr="00200355" w:rsidRDefault="00A06037" w:rsidP="008443D1">
              <w:pPr>
                <w:pStyle w:val="Bibliography"/>
                <w:ind w:hanging="720"/>
                <w:rPr>
                  <w:noProof/>
                </w:rPr>
              </w:pPr>
              <w:r w:rsidRPr="00200355">
                <w:rPr>
                  <w:noProof/>
                </w:rPr>
                <w:t>Brians, K., &amp; Leonard, C. (2011). Empirical Political Analysis: Quantitative and Qualitative Research Methods. Boston: Longman.</w:t>
              </w:r>
            </w:p>
            <w:p w14:paraId="7E9BABF3" w14:textId="77777777" w:rsidR="00A06037" w:rsidRPr="00200355" w:rsidRDefault="00A06037" w:rsidP="008443D1">
              <w:pPr>
                <w:pStyle w:val="Bibliography"/>
                <w:ind w:hanging="720"/>
                <w:rPr>
                  <w:noProof/>
                </w:rPr>
              </w:pPr>
              <w:r w:rsidRPr="00200355">
                <w:rPr>
                  <w:noProof/>
                </w:rPr>
                <w:t>Briceno, B., &amp; Gaarder, M. (2009). Institutionalizing Evaluation: Review of International Experience. London: Sage Publishers.</w:t>
              </w:r>
            </w:p>
            <w:p w14:paraId="3520868F" w14:textId="77777777" w:rsidR="00A06037" w:rsidRPr="00200355" w:rsidRDefault="00A06037" w:rsidP="008443D1">
              <w:pPr>
                <w:pStyle w:val="Bibliography"/>
                <w:ind w:hanging="720"/>
                <w:rPr>
                  <w:noProof/>
                </w:rPr>
              </w:pPr>
              <w:r w:rsidRPr="00200355">
                <w:rPr>
                  <w:noProof/>
                </w:rPr>
                <w:lastRenderedPageBreak/>
                <w:t>Brock, K., &amp; Pettit, J. (2007). Springs of participation: Creating and evolving methods for participatory development. London: Replica Press.</w:t>
              </w:r>
            </w:p>
            <w:p w14:paraId="3BD6EA66" w14:textId="77777777" w:rsidR="00A06037" w:rsidRPr="00200355" w:rsidRDefault="00A06037" w:rsidP="008443D1">
              <w:pPr>
                <w:pStyle w:val="Bibliography"/>
                <w:ind w:hanging="720"/>
                <w:rPr>
                  <w:noProof/>
                </w:rPr>
              </w:pPr>
              <w:r w:rsidRPr="00200355">
                <w:rPr>
                  <w:noProof/>
                </w:rPr>
                <w:t>Bryman, A. (2003). Quantity and Quality in Social Research. London: Routledge.</w:t>
              </w:r>
            </w:p>
            <w:p w14:paraId="3EEB2BB6" w14:textId="77777777" w:rsidR="00A06037" w:rsidRPr="00200355" w:rsidRDefault="00A06037" w:rsidP="008443D1">
              <w:pPr>
                <w:pStyle w:val="Bibliography"/>
                <w:ind w:hanging="720"/>
                <w:rPr>
                  <w:noProof/>
                </w:rPr>
              </w:pPr>
              <w:r w:rsidRPr="00200355">
                <w:rPr>
                  <w:noProof/>
                </w:rPr>
                <w:t>Burt, P. (2012). Linking Monitoring And Evaluation to Impact Evaluation. London: InterAction.</w:t>
              </w:r>
            </w:p>
            <w:p w14:paraId="5EF8CB18" w14:textId="77777777" w:rsidR="00A06037" w:rsidRPr="00200355" w:rsidRDefault="00A06037" w:rsidP="008443D1">
              <w:pPr>
                <w:pStyle w:val="Bibliography"/>
                <w:ind w:hanging="720"/>
                <w:rPr>
                  <w:noProof/>
                </w:rPr>
              </w:pPr>
              <w:r w:rsidRPr="00200355">
                <w:rPr>
                  <w:noProof/>
                </w:rPr>
                <w:t>Calder, J. (2013). Programme evaluation and quality: A comprehensive guide to setting up an evaluation system. London: Routledge.</w:t>
              </w:r>
            </w:p>
            <w:p w14:paraId="099439BB" w14:textId="77777777" w:rsidR="00A06037" w:rsidRPr="00200355" w:rsidRDefault="00A06037" w:rsidP="008443D1">
              <w:pPr>
                <w:pStyle w:val="Bibliography"/>
                <w:ind w:hanging="720"/>
                <w:rPr>
                  <w:noProof/>
                </w:rPr>
              </w:pPr>
              <w:r w:rsidRPr="00200355">
                <w:rPr>
                  <w:noProof/>
                </w:rPr>
                <w:t>Cameron, S., &amp; Price, D. (2009). Business Research Methods: A Practical Approach. London: CIPD.</w:t>
              </w:r>
            </w:p>
            <w:p w14:paraId="16775E87" w14:textId="77777777" w:rsidR="00A06037" w:rsidRPr="00200355" w:rsidRDefault="00A06037" w:rsidP="008443D1">
              <w:pPr>
                <w:pStyle w:val="Bibliography"/>
                <w:ind w:hanging="720"/>
                <w:rPr>
                  <w:noProof/>
                </w:rPr>
              </w:pPr>
              <w:r w:rsidRPr="00200355">
                <w:rPr>
                  <w:noProof/>
                </w:rPr>
                <w:t>Cashin, C. (2012). Comparison of the Monitoring and Evaluation Systems of the World Bank and the Global Fund. Washington DC: Independent Evaluation Group.</w:t>
              </w:r>
            </w:p>
            <w:p w14:paraId="7C721F3B" w14:textId="77777777" w:rsidR="00A06037" w:rsidRPr="00200355" w:rsidRDefault="00A06037" w:rsidP="008443D1">
              <w:pPr>
                <w:pStyle w:val="Bibliography"/>
                <w:ind w:hanging="720"/>
                <w:rPr>
                  <w:noProof/>
                </w:rPr>
              </w:pPr>
              <w:r w:rsidRPr="00200355">
                <w:rPr>
                  <w:noProof/>
                </w:rPr>
                <w:t xml:space="preserve">Cavill, S., &amp; Sohail, M. (2007). Increasing Strategic Accountability: A Framework For International NGOs. </w:t>
              </w:r>
              <w:r w:rsidRPr="00200355">
                <w:rPr>
                  <w:i/>
                  <w:iCs/>
                  <w:noProof/>
                </w:rPr>
                <w:t>Development In Practice, 17</w:t>
              </w:r>
              <w:r w:rsidRPr="00200355">
                <w:rPr>
                  <w:noProof/>
                </w:rPr>
                <w:t>(2), 231-248.</w:t>
              </w:r>
            </w:p>
            <w:p w14:paraId="4125117F" w14:textId="77777777" w:rsidR="00A06037" w:rsidRPr="00200355" w:rsidRDefault="00A06037" w:rsidP="008443D1">
              <w:pPr>
                <w:pStyle w:val="Bibliography"/>
                <w:ind w:hanging="720"/>
                <w:rPr>
                  <w:noProof/>
                </w:rPr>
              </w:pPr>
              <w:r w:rsidRPr="00200355">
                <w:rPr>
                  <w:noProof/>
                </w:rPr>
                <w:t xml:space="preserve">Chakraborty, P. (2010). Deficit Fundamentalism vs Fiscal Federalism: Implications of 13th Finance Commission’s Recommendations. </w:t>
              </w:r>
              <w:r w:rsidRPr="00200355">
                <w:rPr>
                  <w:i/>
                  <w:iCs/>
                  <w:noProof/>
                </w:rPr>
                <w:t>Economic and Political Weekly, 45</w:t>
              </w:r>
              <w:r w:rsidRPr="00200355">
                <w:rPr>
                  <w:noProof/>
                </w:rPr>
                <w:t>(48), 56-63.</w:t>
              </w:r>
            </w:p>
            <w:p w14:paraId="461D00BD" w14:textId="77777777" w:rsidR="00A06037" w:rsidRPr="00200355" w:rsidRDefault="00A06037" w:rsidP="008443D1">
              <w:pPr>
                <w:pStyle w:val="Bibliography"/>
                <w:ind w:hanging="720"/>
                <w:rPr>
                  <w:noProof/>
                </w:rPr>
              </w:pPr>
              <w:r w:rsidRPr="00200355">
                <w:rPr>
                  <w:noProof/>
                </w:rPr>
                <w:t xml:space="preserve">Chaplowe, S. G. (2008). </w:t>
              </w:r>
              <w:r w:rsidRPr="00200355">
                <w:rPr>
                  <w:i/>
                  <w:iCs/>
                  <w:noProof/>
                </w:rPr>
                <w:t>Monitoring and Evaluation Planning: Guiding Tools.</w:t>
              </w:r>
              <w:r w:rsidRPr="00200355">
                <w:rPr>
                  <w:noProof/>
                </w:rPr>
                <w:t xml:space="preserve"> New Jersey: Catholic Relief Services.</w:t>
              </w:r>
            </w:p>
            <w:p w14:paraId="61B23710" w14:textId="77777777" w:rsidR="00A06037" w:rsidRPr="00200355" w:rsidRDefault="00A06037" w:rsidP="008443D1">
              <w:pPr>
                <w:pStyle w:val="Bibliography"/>
                <w:ind w:hanging="720"/>
                <w:rPr>
                  <w:noProof/>
                </w:rPr>
              </w:pPr>
              <w:r w:rsidRPr="00200355">
                <w:rPr>
                  <w:noProof/>
                </w:rPr>
                <w:t xml:space="preserve">Cheffins, B. (2011, October 5). </w:t>
              </w:r>
              <w:r w:rsidRPr="00200355">
                <w:rPr>
                  <w:i/>
                  <w:iCs/>
                  <w:noProof/>
                </w:rPr>
                <w:t>The history of corporate governance</w:t>
              </w:r>
              <w:r w:rsidRPr="00200355">
                <w:rPr>
                  <w:noProof/>
                </w:rPr>
                <w:t>. Retrieved November 2, 2019, from SSRN: http://papers.ssrn.com/sol3/papers.cfm?abstract_id=1975404</w:t>
              </w:r>
            </w:p>
            <w:p w14:paraId="0CF749F1" w14:textId="77777777" w:rsidR="00A06037" w:rsidRPr="00200355" w:rsidRDefault="00A06037" w:rsidP="008443D1">
              <w:pPr>
                <w:pStyle w:val="Bibliography"/>
                <w:ind w:hanging="720"/>
                <w:rPr>
                  <w:noProof/>
                </w:rPr>
              </w:pPr>
              <w:r w:rsidRPr="00200355">
                <w:rPr>
                  <w:noProof/>
                </w:rPr>
                <w:t>Chelimsky, E. (2006). The purposes of evaluation in democratic society: The SAGE Handbook of Evaluation. London: Sage Publishers.</w:t>
              </w:r>
            </w:p>
            <w:p w14:paraId="05DC4FF6" w14:textId="77777777" w:rsidR="00A06037" w:rsidRPr="00200355" w:rsidRDefault="00A06037" w:rsidP="008443D1">
              <w:pPr>
                <w:pStyle w:val="Bibliography"/>
                <w:ind w:hanging="720"/>
                <w:rPr>
                  <w:noProof/>
                </w:rPr>
              </w:pPr>
              <w:r w:rsidRPr="00200355">
                <w:rPr>
                  <w:noProof/>
                </w:rPr>
                <w:t>Chen, L. (2004). An examination of the relationships among leadership behaviors, knowledge sharing, and marketing effectiveness in professional service firms that have been engaged in strategic alliances (Unpublished Thesis). Florida: Nova Southeastern University.</w:t>
              </w:r>
            </w:p>
            <w:p w14:paraId="6FF446B0" w14:textId="77777777" w:rsidR="00A06037" w:rsidRPr="00200355" w:rsidRDefault="00A06037" w:rsidP="008443D1">
              <w:pPr>
                <w:pStyle w:val="Bibliography"/>
                <w:ind w:hanging="720"/>
                <w:rPr>
                  <w:noProof/>
                </w:rPr>
              </w:pPr>
              <w:r w:rsidRPr="00200355">
                <w:rPr>
                  <w:noProof/>
                </w:rPr>
                <w:t xml:space="preserve">Cheng, M. I., Daint, A., &amp; Moore, D. (2013). Implementing a new Performance Management System within a Project-based Organization. </w:t>
              </w:r>
              <w:r w:rsidRPr="00200355">
                <w:rPr>
                  <w:i/>
                  <w:iCs/>
                  <w:noProof/>
                </w:rPr>
                <w:t>International Journal of Productivity and Performance Management, 56</w:t>
              </w:r>
              <w:r w:rsidRPr="00200355">
                <w:rPr>
                  <w:noProof/>
                </w:rPr>
                <w:t>(1), 15-22.</w:t>
              </w:r>
            </w:p>
            <w:p w14:paraId="0948C23B" w14:textId="77777777" w:rsidR="00A06037" w:rsidRPr="00200355" w:rsidRDefault="00A06037" w:rsidP="008443D1">
              <w:pPr>
                <w:pStyle w:val="Bibliography"/>
                <w:ind w:hanging="720"/>
                <w:rPr>
                  <w:noProof/>
                </w:rPr>
              </w:pPr>
              <w:r w:rsidRPr="00200355">
                <w:rPr>
                  <w:noProof/>
                </w:rPr>
                <w:t xml:space="preserve">Chesos, R. (2010). Automated M&amp;E system for NGOs. </w:t>
              </w:r>
              <w:r w:rsidRPr="00200355">
                <w:rPr>
                  <w:i/>
                  <w:iCs/>
                  <w:noProof/>
                </w:rPr>
                <w:t>The Coordinator, 5</w:t>
              </w:r>
              <w:r w:rsidRPr="00200355">
                <w:rPr>
                  <w:noProof/>
                </w:rPr>
                <w:t>(1), 1-16.</w:t>
              </w:r>
            </w:p>
            <w:p w14:paraId="47500150" w14:textId="77777777" w:rsidR="00A06037" w:rsidRPr="00200355" w:rsidRDefault="00A06037" w:rsidP="008443D1">
              <w:pPr>
                <w:pStyle w:val="Bibliography"/>
                <w:ind w:hanging="720"/>
                <w:rPr>
                  <w:noProof/>
                </w:rPr>
              </w:pPr>
              <w:r w:rsidRPr="00200355">
                <w:rPr>
                  <w:noProof/>
                </w:rPr>
                <w:t>Chikati, J. (2009). The community development community capacity. Nairobi: Signal Press.</w:t>
              </w:r>
            </w:p>
            <w:p w14:paraId="634F3686" w14:textId="77777777" w:rsidR="00A06037" w:rsidRPr="00200355" w:rsidRDefault="00A06037" w:rsidP="008443D1">
              <w:pPr>
                <w:pStyle w:val="Bibliography"/>
                <w:ind w:hanging="720"/>
                <w:rPr>
                  <w:noProof/>
                </w:rPr>
              </w:pPr>
              <w:r w:rsidRPr="00200355">
                <w:rPr>
                  <w:noProof/>
                </w:rPr>
                <w:t>Chikati, J. (2010). Participatory project identification and planning. Nairobi: Signal Press.</w:t>
              </w:r>
            </w:p>
            <w:p w14:paraId="70EB9210" w14:textId="77777777" w:rsidR="00A06037" w:rsidRPr="00200355" w:rsidRDefault="00A06037" w:rsidP="008443D1">
              <w:pPr>
                <w:pStyle w:val="Bibliography"/>
                <w:ind w:hanging="720"/>
                <w:rPr>
                  <w:noProof/>
                </w:rPr>
              </w:pPr>
              <w:r w:rsidRPr="00200355">
                <w:rPr>
                  <w:noProof/>
                </w:rPr>
                <w:t xml:space="preserve">Cho, V. (2007). A study of the impact of organizational learning on information system effectiveness. </w:t>
              </w:r>
              <w:r w:rsidRPr="00200355">
                <w:rPr>
                  <w:i/>
                  <w:iCs/>
                  <w:noProof/>
                </w:rPr>
                <w:t>International Journal of Business and Information, 2</w:t>
              </w:r>
              <w:r w:rsidRPr="00200355">
                <w:rPr>
                  <w:noProof/>
                </w:rPr>
                <w:t>(1), 127-158.</w:t>
              </w:r>
            </w:p>
            <w:p w14:paraId="184F526C" w14:textId="77777777" w:rsidR="00A06037" w:rsidRPr="00200355" w:rsidRDefault="00A06037" w:rsidP="008443D1">
              <w:pPr>
                <w:pStyle w:val="Bibliography"/>
                <w:ind w:hanging="720"/>
                <w:rPr>
                  <w:noProof/>
                </w:rPr>
              </w:pPr>
              <w:r w:rsidRPr="00200355">
                <w:rPr>
                  <w:noProof/>
                </w:rPr>
                <w:t>Chowdry, H., &amp; Sibieta, L. (2011). School funding reform: an empirical analysis of options for a national funding formula. London: Institute for Fiscal Studies.</w:t>
              </w:r>
            </w:p>
            <w:p w14:paraId="3619AE36" w14:textId="77777777" w:rsidR="00A06037" w:rsidRPr="00200355" w:rsidRDefault="00A06037" w:rsidP="008443D1">
              <w:pPr>
                <w:pStyle w:val="Bibliography"/>
                <w:ind w:hanging="720"/>
                <w:rPr>
                  <w:noProof/>
                </w:rPr>
              </w:pPr>
              <w:r w:rsidRPr="00200355">
                <w:rPr>
                  <w:noProof/>
                </w:rPr>
                <w:lastRenderedPageBreak/>
                <w:t xml:space="preserve">Cleland, D. I., &amp; Ireland, L. R. (2013). </w:t>
              </w:r>
              <w:r w:rsidRPr="00200355">
                <w:rPr>
                  <w:i/>
                  <w:iCs/>
                  <w:noProof/>
                </w:rPr>
                <w:t>Project Management: Strategic Design and Implementation</w:t>
              </w:r>
              <w:r w:rsidRPr="00200355">
                <w:rPr>
                  <w:noProof/>
                </w:rPr>
                <w:t xml:space="preserve"> (5th ed.). Singapore: McGaw-Hill.</w:t>
              </w:r>
            </w:p>
            <w:p w14:paraId="123D1135" w14:textId="77777777" w:rsidR="00A06037" w:rsidRPr="00200355" w:rsidRDefault="00A06037" w:rsidP="008443D1">
              <w:pPr>
                <w:pStyle w:val="Bibliography"/>
                <w:ind w:hanging="720"/>
                <w:rPr>
                  <w:noProof/>
                </w:rPr>
              </w:pPr>
              <w:r w:rsidRPr="00200355">
                <w:rPr>
                  <w:noProof/>
                </w:rPr>
                <w:t xml:space="preserve">Connaway, L., &amp; Powell, R. (2010). </w:t>
              </w:r>
              <w:r w:rsidRPr="00200355">
                <w:rPr>
                  <w:i/>
                  <w:iCs/>
                  <w:noProof/>
                </w:rPr>
                <w:t>Basic research methods for librarians.</w:t>
              </w:r>
              <w:r w:rsidRPr="00200355">
                <w:rPr>
                  <w:noProof/>
                </w:rPr>
                <w:t xml:space="preserve"> American Library Association.</w:t>
              </w:r>
            </w:p>
            <w:p w14:paraId="4BC9CB96" w14:textId="77777777" w:rsidR="00A06037" w:rsidRPr="00200355" w:rsidRDefault="00A06037" w:rsidP="008443D1">
              <w:pPr>
                <w:pStyle w:val="Bibliography"/>
                <w:ind w:hanging="720"/>
                <w:rPr>
                  <w:noProof/>
                </w:rPr>
              </w:pPr>
              <w:r w:rsidRPr="00200355">
                <w:rPr>
                  <w:noProof/>
                </w:rPr>
                <w:t xml:space="preserve">Crawford, P., &amp; Bryce, P. (2014). Project Monitoring and Evaluation: A method of enhancing the efficiency and effectiveness of aid project implementation. </w:t>
              </w:r>
              <w:r w:rsidRPr="00200355">
                <w:rPr>
                  <w:i/>
                  <w:iCs/>
                  <w:noProof/>
                </w:rPr>
                <w:t>International Journal of Project Management, 21</w:t>
              </w:r>
              <w:r w:rsidRPr="00200355">
                <w:rPr>
                  <w:noProof/>
                </w:rPr>
                <w:t>(5), 363 – 373.</w:t>
              </w:r>
            </w:p>
            <w:p w14:paraId="17940F37" w14:textId="77777777" w:rsidR="00A06037" w:rsidRPr="00200355" w:rsidRDefault="00A06037" w:rsidP="008443D1">
              <w:pPr>
                <w:pStyle w:val="Bibliography"/>
                <w:ind w:hanging="720"/>
                <w:rPr>
                  <w:noProof/>
                </w:rPr>
              </w:pPr>
              <w:r w:rsidRPr="00200355">
                <w:rPr>
                  <w:noProof/>
                </w:rPr>
                <w:t>Creswell, J. W. (2013). Research design: Qualitative, quantitative, and mixed methods approaches. New York: Sage Publications.</w:t>
              </w:r>
            </w:p>
            <w:p w14:paraId="26185CAA" w14:textId="77777777" w:rsidR="00A06037" w:rsidRPr="00200355" w:rsidRDefault="00A06037" w:rsidP="008443D1">
              <w:pPr>
                <w:pStyle w:val="Bibliography"/>
                <w:ind w:hanging="720"/>
                <w:rPr>
                  <w:noProof/>
                </w:rPr>
              </w:pPr>
              <w:r w:rsidRPr="00200355">
                <w:rPr>
                  <w:noProof/>
                </w:rPr>
                <w:t xml:space="preserve">Delmar, F., &amp; Shane, S. (2003). Does Business Planning Facilitate the Development of New Ventures? . </w:t>
              </w:r>
              <w:r w:rsidRPr="00200355">
                <w:rPr>
                  <w:i/>
                  <w:iCs/>
                  <w:noProof/>
                </w:rPr>
                <w:t>Strategic Management Journal, 24</w:t>
              </w:r>
              <w:r w:rsidRPr="00200355">
                <w:rPr>
                  <w:noProof/>
                </w:rPr>
                <w:t>(1), 1165–1185.</w:t>
              </w:r>
            </w:p>
            <w:p w14:paraId="0FA7BBA1" w14:textId="77777777" w:rsidR="00A06037" w:rsidRPr="00200355" w:rsidRDefault="00A06037" w:rsidP="008443D1">
              <w:pPr>
                <w:pStyle w:val="Bibliography"/>
                <w:ind w:hanging="720"/>
                <w:rPr>
                  <w:noProof/>
                </w:rPr>
              </w:pPr>
              <w:r w:rsidRPr="00200355">
                <w:rPr>
                  <w:noProof/>
                </w:rPr>
                <w:t>Demery, L., &amp; Gaddis, I. (2009). Social spending, poverty and gender equality in Kenya: a benefit incidence analysis. Nairobi: GTZ.</w:t>
              </w:r>
            </w:p>
            <w:p w14:paraId="30D5C91C" w14:textId="77777777" w:rsidR="00A06037" w:rsidRPr="00200355" w:rsidRDefault="00A06037" w:rsidP="008443D1">
              <w:pPr>
                <w:pStyle w:val="Bibliography"/>
                <w:ind w:hanging="720"/>
                <w:rPr>
                  <w:noProof/>
                </w:rPr>
              </w:pPr>
              <w:r w:rsidRPr="00200355">
                <w:rPr>
                  <w:noProof/>
                </w:rPr>
                <w:t>Denscombe, M. (2010). The Good Research Guide: for small-scale social research. New York: McGraw Hill.</w:t>
              </w:r>
            </w:p>
            <w:p w14:paraId="149104CD" w14:textId="77777777" w:rsidR="00A06037" w:rsidRPr="00200355" w:rsidRDefault="00A06037" w:rsidP="008443D1">
              <w:pPr>
                <w:pStyle w:val="Bibliography"/>
                <w:ind w:hanging="720"/>
                <w:rPr>
                  <w:noProof/>
                </w:rPr>
              </w:pPr>
              <w:r w:rsidRPr="00200355">
                <w:rPr>
                  <w:noProof/>
                </w:rPr>
                <w:t>Devarajan, S., &amp; Widlund, I. (2015). The Politics of Service Delivery in Democracies: Better Access for the Poor. Stockholm: EGDI Secretariat.</w:t>
              </w:r>
            </w:p>
            <w:p w14:paraId="1A71E6D8" w14:textId="77777777" w:rsidR="00A06037" w:rsidRPr="00200355" w:rsidRDefault="00A06037" w:rsidP="008443D1">
              <w:pPr>
                <w:pStyle w:val="Bibliography"/>
                <w:ind w:hanging="720"/>
                <w:rPr>
                  <w:noProof/>
                </w:rPr>
              </w:pPr>
              <w:r w:rsidRPr="00200355">
                <w:rPr>
                  <w:noProof/>
                </w:rPr>
                <w:t xml:space="preserve">Domingo, P., &amp; Wild, L. (2012). </w:t>
              </w:r>
              <w:r w:rsidRPr="00200355">
                <w:rPr>
                  <w:i/>
                  <w:iCs/>
                  <w:noProof/>
                </w:rPr>
                <w:t>Will Kenya’s 2010 Constitution work for women and children?</w:t>
              </w:r>
              <w:r w:rsidRPr="00200355">
                <w:rPr>
                  <w:noProof/>
                </w:rPr>
                <w:t xml:space="preserve"> London: Overseas Development Institute.</w:t>
              </w:r>
            </w:p>
            <w:p w14:paraId="1EB1B30E" w14:textId="77777777" w:rsidR="00A06037" w:rsidRPr="00200355" w:rsidRDefault="00A06037" w:rsidP="008443D1">
              <w:pPr>
                <w:pStyle w:val="Bibliography"/>
                <w:ind w:hanging="720"/>
                <w:rPr>
                  <w:noProof/>
                </w:rPr>
              </w:pPr>
              <w:r w:rsidRPr="00200355">
                <w:rPr>
                  <w:noProof/>
                </w:rPr>
                <w:t>Donaldson, S., &amp; Lipsey, M. (2014). Roles for Theory in Contemporary Evaluation Practice. Developing Practical Knowledge, Evaluating Social Programs and Problems: Visions for the new Millennium, 34(12), 111-142.</w:t>
              </w:r>
            </w:p>
            <w:p w14:paraId="222ED79C" w14:textId="77777777" w:rsidR="00A06037" w:rsidRPr="00200355" w:rsidRDefault="00A06037" w:rsidP="008443D1">
              <w:pPr>
                <w:pStyle w:val="Bibliography"/>
                <w:ind w:hanging="720"/>
                <w:rPr>
                  <w:noProof/>
                </w:rPr>
              </w:pPr>
              <w:r w:rsidRPr="00200355">
                <w:rPr>
                  <w:noProof/>
                </w:rPr>
                <w:t xml:space="preserve">Duncun, W. R. (1996). </w:t>
              </w:r>
              <w:r w:rsidRPr="00200355">
                <w:rPr>
                  <w:i/>
                  <w:iCs/>
                  <w:noProof/>
                </w:rPr>
                <w:t>A guide to the project management body of knowledge.</w:t>
              </w:r>
              <w:r w:rsidRPr="00200355">
                <w:rPr>
                  <w:noProof/>
                </w:rPr>
                <w:t xml:space="preserve"> New York: Project Management Institute.</w:t>
              </w:r>
            </w:p>
            <w:p w14:paraId="7A1245FF" w14:textId="77777777" w:rsidR="00A06037" w:rsidRPr="00200355" w:rsidRDefault="00A06037" w:rsidP="008443D1">
              <w:pPr>
                <w:pStyle w:val="Bibliography"/>
                <w:ind w:hanging="720"/>
                <w:rPr>
                  <w:noProof/>
                </w:rPr>
              </w:pPr>
              <w:r w:rsidRPr="00200355">
                <w:rPr>
                  <w:noProof/>
                </w:rPr>
                <w:t xml:space="preserve">Estrella, M., Blauert, J., Campilan, D., Gaventa, J., Gonsalves, J., Guijt, I., . . . Ricafort, R. (2000). </w:t>
              </w:r>
              <w:r w:rsidRPr="00200355">
                <w:rPr>
                  <w:i/>
                  <w:iCs/>
                  <w:noProof/>
                </w:rPr>
                <w:t>Learning from change: issues and experiences in participatory monitoring and evaluation.</w:t>
              </w:r>
              <w:r w:rsidRPr="00200355">
                <w:rPr>
                  <w:noProof/>
                </w:rPr>
                <w:t xml:space="preserve"> London: Intermediate Technologies Publications.</w:t>
              </w:r>
            </w:p>
            <w:p w14:paraId="2A144F09" w14:textId="77777777" w:rsidR="00A06037" w:rsidRPr="00200355" w:rsidRDefault="00A06037" w:rsidP="008443D1">
              <w:pPr>
                <w:pStyle w:val="Bibliography"/>
                <w:ind w:hanging="720"/>
                <w:rPr>
                  <w:noProof/>
                </w:rPr>
              </w:pPr>
              <w:r w:rsidRPr="00200355">
                <w:rPr>
                  <w:noProof/>
                </w:rPr>
                <w:t xml:space="preserve">Fiszbein, A., &amp; Schady, N. (2009). </w:t>
              </w:r>
              <w:r w:rsidRPr="00200355">
                <w:rPr>
                  <w:i/>
                  <w:iCs/>
                  <w:noProof/>
                </w:rPr>
                <w:t>Conditional Cash Transfers Reducing Present and Future Poverty.</w:t>
              </w:r>
              <w:r w:rsidRPr="00200355">
                <w:rPr>
                  <w:noProof/>
                </w:rPr>
                <w:t xml:space="preserve"> Washington: The World Bank.</w:t>
              </w:r>
            </w:p>
            <w:p w14:paraId="6828C86F" w14:textId="77777777" w:rsidR="00A06037" w:rsidRPr="00200355" w:rsidRDefault="00A06037" w:rsidP="008443D1">
              <w:pPr>
                <w:pStyle w:val="Bibliography"/>
                <w:ind w:hanging="720"/>
                <w:rPr>
                  <w:noProof/>
                </w:rPr>
              </w:pPr>
              <w:r w:rsidRPr="00200355">
                <w:rPr>
                  <w:noProof/>
                </w:rPr>
                <w:t>Fitzgibbon, C. (2012). Economics of Resilience Study-Kenya Country Report. Nairobi: UNDP.</w:t>
              </w:r>
            </w:p>
            <w:p w14:paraId="7F9E450E" w14:textId="77777777" w:rsidR="00A06037" w:rsidRPr="00200355" w:rsidRDefault="00A06037" w:rsidP="008443D1">
              <w:pPr>
                <w:pStyle w:val="Bibliography"/>
                <w:ind w:hanging="720"/>
                <w:rPr>
                  <w:noProof/>
                </w:rPr>
              </w:pPr>
              <w:r w:rsidRPr="00200355">
                <w:rPr>
                  <w:noProof/>
                </w:rPr>
                <w:t xml:space="preserve">Fitzpatrick, J., Goggin, M., &amp; Heikkila, T. (2011). A New Look at Comparative Public Administration: Trends in Research and an Agenda for the Future. </w:t>
              </w:r>
              <w:r w:rsidRPr="00200355">
                <w:rPr>
                  <w:i/>
                  <w:iCs/>
                  <w:noProof/>
                </w:rPr>
                <w:t>Public Administration Review, 2</w:t>
              </w:r>
              <w:r w:rsidRPr="00200355">
                <w:rPr>
                  <w:noProof/>
                </w:rPr>
                <w:t>(3), 821–830.</w:t>
              </w:r>
            </w:p>
            <w:p w14:paraId="75CC1827" w14:textId="77777777" w:rsidR="00A06037" w:rsidRPr="00200355" w:rsidRDefault="00A06037" w:rsidP="008443D1">
              <w:pPr>
                <w:pStyle w:val="Bibliography"/>
                <w:ind w:hanging="720"/>
                <w:rPr>
                  <w:noProof/>
                </w:rPr>
              </w:pPr>
              <w:r w:rsidRPr="00200355">
                <w:rPr>
                  <w:noProof/>
                </w:rPr>
                <w:t xml:space="preserve">Flannes, S. W., &amp; Levin , G. (2005). </w:t>
              </w:r>
              <w:r w:rsidRPr="00200355">
                <w:rPr>
                  <w:i/>
                  <w:iCs/>
                  <w:noProof/>
                </w:rPr>
                <w:t>Essential people skills for project managers .</w:t>
              </w:r>
              <w:r w:rsidRPr="00200355">
                <w:rPr>
                  <w:noProof/>
                </w:rPr>
                <w:t xml:space="preserve"> Vienna: Management Concepts.</w:t>
              </w:r>
            </w:p>
            <w:p w14:paraId="31C789ED" w14:textId="77777777" w:rsidR="00A06037" w:rsidRPr="00200355" w:rsidRDefault="00A06037" w:rsidP="008443D1">
              <w:pPr>
                <w:pStyle w:val="Bibliography"/>
                <w:ind w:hanging="720"/>
                <w:rPr>
                  <w:noProof/>
                </w:rPr>
              </w:pPr>
              <w:r w:rsidRPr="00200355">
                <w:rPr>
                  <w:noProof/>
                </w:rPr>
                <w:lastRenderedPageBreak/>
                <w:t xml:space="preserve">Fukuyama, F. (2012). </w:t>
              </w:r>
              <w:r w:rsidRPr="00200355">
                <w:rPr>
                  <w:i/>
                  <w:iCs/>
                  <w:noProof/>
                </w:rPr>
                <w:t>Dealing with Inequality in Poverty, Inequality, and Democracy.</w:t>
              </w:r>
              <w:r w:rsidRPr="00200355">
                <w:rPr>
                  <w:noProof/>
                </w:rPr>
                <w:t xml:space="preserve"> Baltimore: John Hopkins University Press.</w:t>
              </w:r>
            </w:p>
            <w:p w14:paraId="4F032961" w14:textId="77777777" w:rsidR="00A06037" w:rsidRPr="00200355" w:rsidRDefault="00A06037" w:rsidP="008443D1">
              <w:pPr>
                <w:pStyle w:val="Bibliography"/>
                <w:ind w:hanging="720"/>
                <w:rPr>
                  <w:noProof/>
                </w:rPr>
              </w:pPr>
              <w:r w:rsidRPr="00200355">
                <w:rPr>
                  <w:noProof/>
                </w:rPr>
                <w:t>Gaitano, S. (2011). The Design of M&amp;E Systems: A Case of East Africa Dairy Development Project. Nairobi: INTRAC .</w:t>
              </w:r>
            </w:p>
            <w:p w14:paraId="475757BD" w14:textId="77777777" w:rsidR="00A06037" w:rsidRPr="00200355" w:rsidRDefault="00A06037" w:rsidP="008443D1">
              <w:pPr>
                <w:pStyle w:val="Bibliography"/>
                <w:ind w:hanging="720"/>
                <w:rPr>
                  <w:noProof/>
                </w:rPr>
              </w:pPr>
              <w:r w:rsidRPr="00200355">
                <w:rPr>
                  <w:noProof/>
                </w:rPr>
                <w:t xml:space="preserve">Gakure, R. W., Mukuria, P., &amp; Kithae, P. P. (2013). An evaluation of factors that affect performance of primary schools in Kenya: A case study of Gatanga district. </w:t>
              </w:r>
              <w:r w:rsidRPr="00200355">
                <w:rPr>
                  <w:i/>
                  <w:iCs/>
                  <w:noProof/>
                </w:rPr>
                <w:t>Educational Research and Reviews, 8</w:t>
              </w:r>
              <w:r w:rsidRPr="00200355">
                <w:rPr>
                  <w:noProof/>
                </w:rPr>
                <w:t>(13), 927-945.</w:t>
              </w:r>
            </w:p>
            <w:p w14:paraId="7CCDBDE8" w14:textId="77777777" w:rsidR="00A06037" w:rsidRPr="00200355" w:rsidRDefault="00A06037" w:rsidP="008443D1">
              <w:pPr>
                <w:pStyle w:val="Bibliography"/>
                <w:ind w:hanging="720"/>
                <w:rPr>
                  <w:noProof/>
                </w:rPr>
              </w:pPr>
              <w:r w:rsidRPr="00200355">
                <w:rPr>
                  <w:noProof/>
                </w:rPr>
                <w:t xml:space="preserve">Gladys, J. (2010). The Role of Evaluators’ in Project Completion. </w:t>
              </w:r>
              <w:r w:rsidRPr="00200355">
                <w:rPr>
                  <w:i/>
                  <w:iCs/>
                  <w:noProof/>
                </w:rPr>
                <w:t>Journal of Engineering and Business, 23</w:t>
              </w:r>
              <w:r w:rsidRPr="00200355">
                <w:rPr>
                  <w:noProof/>
                </w:rPr>
                <w:t>(33), 56-67.</w:t>
              </w:r>
            </w:p>
            <w:p w14:paraId="7BFB5BB9" w14:textId="77777777" w:rsidR="00A06037" w:rsidRPr="00200355" w:rsidRDefault="00A06037" w:rsidP="008443D1">
              <w:pPr>
                <w:pStyle w:val="Bibliography"/>
                <w:ind w:hanging="720"/>
                <w:rPr>
                  <w:noProof/>
                </w:rPr>
              </w:pPr>
              <w:r w:rsidRPr="00200355">
                <w:rPr>
                  <w:noProof/>
                </w:rPr>
                <w:t xml:space="preserve">Gladys, L. A., Katia, R., Lycia, L., &amp; Helena, H. (2010). Challenges in Monitoring and Evaluation: An Opportunity to Institutionalize M&amp;E Systems. </w:t>
              </w:r>
              <w:r w:rsidRPr="00200355">
                <w:rPr>
                  <w:i/>
                  <w:iCs/>
                  <w:noProof/>
                </w:rPr>
                <w:t>Journal of Project Management, 2</w:t>
              </w:r>
              <w:r w:rsidRPr="00200355">
                <w:rPr>
                  <w:noProof/>
                </w:rPr>
                <w:t>(4), 22-34.</w:t>
              </w:r>
            </w:p>
            <w:p w14:paraId="74FABE84" w14:textId="77777777" w:rsidR="00A06037" w:rsidRPr="00200355" w:rsidRDefault="00A06037" w:rsidP="008443D1">
              <w:pPr>
                <w:pStyle w:val="Bibliography"/>
                <w:ind w:hanging="720"/>
                <w:rPr>
                  <w:noProof/>
                </w:rPr>
              </w:pPr>
              <w:r w:rsidRPr="00200355">
                <w:rPr>
                  <w:noProof/>
                </w:rPr>
                <w:t>Glennerster, R., Kremer, M., Mbiti, I., &amp; Takavarasha, K. (2011). Access and Quality in the Kenyan Education System: A Review of the Progress Challenges and Potential Solutions. Cambridge: MIT.</w:t>
              </w:r>
            </w:p>
            <w:p w14:paraId="526BC6F6" w14:textId="77777777" w:rsidR="00A06037" w:rsidRPr="00200355" w:rsidRDefault="00A06037" w:rsidP="008443D1">
              <w:pPr>
                <w:pStyle w:val="Bibliography"/>
                <w:ind w:hanging="720"/>
                <w:rPr>
                  <w:noProof/>
                </w:rPr>
              </w:pPr>
              <w:r w:rsidRPr="00200355">
                <w:rPr>
                  <w:noProof/>
                </w:rPr>
                <w:t xml:space="preserve">Global Fund. (2019, December 10). </w:t>
              </w:r>
              <w:r w:rsidRPr="00200355">
                <w:rPr>
                  <w:i/>
                  <w:iCs/>
                  <w:noProof/>
                </w:rPr>
                <w:t>Monitoring &amp; Evaluation Framework</w:t>
              </w:r>
              <w:r w:rsidRPr="00200355">
                <w:rPr>
                  <w:noProof/>
                </w:rPr>
                <w:t>. Retrieved from The Global Fund: https://www.theglobalfund.org/en/monitoring-evaluation/framework/</w:t>
              </w:r>
            </w:p>
            <w:p w14:paraId="0BBCB2B2" w14:textId="77777777" w:rsidR="00A06037" w:rsidRPr="00200355" w:rsidRDefault="00A06037" w:rsidP="008443D1">
              <w:pPr>
                <w:pStyle w:val="Bibliography"/>
                <w:ind w:hanging="720"/>
                <w:rPr>
                  <w:noProof/>
                </w:rPr>
              </w:pPr>
              <w:r w:rsidRPr="00200355">
                <w:rPr>
                  <w:noProof/>
                  <w:lang w:val="sv-SE"/>
                </w:rPr>
                <w:t xml:space="preserve">Goergens, M., &amp; Kusek, J. Z. (2010). </w:t>
              </w:r>
              <w:r w:rsidRPr="00200355">
                <w:rPr>
                  <w:noProof/>
                </w:rPr>
                <w:t>Making monitoring and evaluation systems work: A capacity development toolkit. Washington, DC: World Bank.</w:t>
              </w:r>
            </w:p>
            <w:p w14:paraId="61201CA5" w14:textId="77777777" w:rsidR="00A06037" w:rsidRPr="00200355" w:rsidRDefault="00A06037" w:rsidP="008443D1">
              <w:pPr>
                <w:pStyle w:val="Bibliography"/>
                <w:ind w:hanging="720"/>
                <w:rPr>
                  <w:noProof/>
                </w:rPr>
              </w:pPr>
              <w:r w:rsidRPr="00200355">
                <w:rPr>
                  <w:noProof/>
                </w:rPr>
                <w:t xml:space="preserve">GoK. (2007). </w:t>
              </w:r>
              <w:r w:rsidRPr="00200355">
                <w:rPr>
                  <w:i/>
                  <w:iCs/>
                  <w:noProof/>
                </w:rPr>
                <w:t>Kenya Vision 2030, the Popular Version.</w:t>
              </w:r>
              <w:r w:rsidRPr="00200355">
                <w:rPr>
                  <w:noProof/>
                </w:rPr>
                <w:t xml:space="preserve"> Nairobi: Ministry of Planning and National Development.</w:t>
              </w:r>
            </w:p>
            <w:p w14:paraId="27F7D8CF" w14:textId="77777777" w:rsidR="00A06037" w:rsidRPr="00200355" w:rsidRDefault="00A06037" w:rsidP="008443D1">
              <w:pPr>
                <w:pStyle w:val="Bibliography"/>
                <w:ind w:hanging="720"/>
                <w:rPr>
                  <w:noProof/>
                </w:rPr>
              </w:pPr>
              <w:r w:rsidRPr="00200355">
                <w:rPr>
                  <w:noProof/>
                </w:rPr>
                <w:t xml:space="preserve">Guijt, I., &amp; Gaventa, J. (2011). </w:t>
              </w:r>
              <w:r w:rsidRPr="00200355">
                <w:rPr>
                  <w:i/>
                  <w:iCs/>
                  <w:noProof/>
                </w:rPr>
                <w:t>Participatory Monitoring and Evaluation: Learning from Change.</w:t>
              </w:r>
              <w:r w:rsidRPr="00200355">
                <w:rPr>
                  <w:noProof/>
                </w:rPr>
                <w:t xml:space="preserve"> Brighton: Institute of Development Studies.</w:t>
              </w:r>
            </w:p>
            <w:p w14:paraId="6A454222" w14:textId="77777777" w:rsidR="00A06037" w:rsidRPr="00200355" w:rsidRDefault="00A06037" w:rsidP="008443D1">
              <w:pPr>
                <w:pStyle w:val="Bibliography"/>
                <w:ind w:hanging="720"/>
                <w:rPr>
                  <w:noProof/>
                </w:rPr>
              </w:pPr>
              <w:r w:rsidRPr="00200355">
                <w:rPr>
                  <w:noProof/>
                </w:rPr>
                <w:t xml:space="preserve">Hair, J. J., Black, W. C., Babin, B. J., &amp; Anderson, R. E. (2010). </w:t>
              </w:r>
              <w:r w:rsidRPr="00200355">
                <w:rPr>
                  <w:i/>
                  <w:iCs/>
                  <w:noProof/>
                </w:rPr>
                <w:t>Multivariate Data Analysis</w:t>
              </w:r>
              <w:r w:rsidRPr="00200355">
                <w:rPr>
                  <w:noProof/>
                </w:rPr>
                <w:t xml:space="preserve"> (7th ed.). New Jersey: Pearson Education.</w:t>
              </w:r>
            </w:p>
            <w:p w14:paraId="7E06F062" w14:textId="77777777" w:rsidR="00A06037" w:rsidRPr="00200355" w:rsidRDefault="00A06037" w:rsidP="008443D1">
              <w:pPr>
                <w:pStyle w:val="Bibliography"/>
                <w:ind w:hanging="720"/>
                <w:rPr>
                  <w:noProof/>
                </w:rPr>
              </w:pPr>
              <w:r w:rsidRPr="00200355">
                <w:rPr>
                  <w:noProof/>
                </w:rPr>
                <w:t>Hunter, J. (2009). Monitoring and evaluation: are we making a difference? Windhoek: John Meinert Printing.</w:t>
              </w:r>
            </w:p>
            <w:p w14:paraId="6B40DE3A" w14:textId="77777777" w:rsidR="00A06037" w:rsidRPr="00200355" w:rsidRDefault="00A06037" w:rsidP="008443D1">
              <w:pPr>
                <w:pStyle w:val="Bibliography"/>
                <w:ind w:hanging="720"/>
                <w:rPr>
                  <w:noProof/>
                </w:rPr>
              </w:pPr>
              <w:r w:rsidRPr="00200355">
                <w:rPr>
                  <w:noProof/>
                </w:rPr>
                <w:t>Jaszczolt, K., Potkanski, T., &amp; Stanislaw, A. (2010). Internal project M&amp;E system and development of evaluation capacity-experience of the WorldBank-Funded rural development program. Washington, DC: World Bank.</w:t>
              </w:r>
            </w:p>
            <w:p w14:paraId="329A5660" w14:textId="77777777" w:rsidR="00A06037" w:rsidRPr="00200355" w:rsidRDefault="00A06037" w:rsidP="008443D1">
              <w:pPr>
                <w:pStyle w:val="Bibliography"/>
                <w:ind w:hanging="720"/>
                <w:rPr>
                  <w:noProof/>
                </w:rPr>
              </w:pPr>
              <w:r w:rsidRPr="00200355">
                <w:rPr>
                  <w:noProof/>
                </w:rPr>
                <w:t>Kahiga, C. M. (2011). Factors influencing effectiveness of monitoring and evaluation of Constituency Development Funded Projects: The Case of Kuresoi Constituency, Nakuru County. Nairobi: Signal Press.</w:t>
              </w:r>
            </w:p>
            <w:p w14:paraId="65F06BBA" w14:textId="77777777" w:rsidR="00A06037" w:rsidRPr="00200355" w:rsidRDefault="00A06037" w:rsidP="008443D1">
              <w:pPr>
                <w:pStyle w:val="Bibliography"/>
                <w:ind w:hanging="720"/>
                <w:rPr>
                  <w:noProof/>
                </w:rPr>
              </w:pPr>
              <w:r w:rsidRPr="00200355">
                <w:rPr>
                  <w:noProof/>
                </w:rPr>
                <w:t>Kamau, C. G., &amp; Mohammed, H. B. (2015). Efficacy of Monitoring and Evaluation Function in Achieving Project Success in Kenya: A Conceptual Framework. Nairobi: Science Publishing Group.</w:t>
              </w:r>
            </w:p>
            <w:p w14:paraId="5361AA04" w14:textId="77777777" w:rsidR="00A06037" w:rsidRPr="00200355" w:rsidRDefault="00A06037" w:rsidP="008443D1">
              <w:pPr>
                <w:pStyle w:val="Bibliography"/>
                <w:ind w:hanging="720"/>
                <w:rPr>
                  <w:noProof/>
                </w:rPr>
              </w:pPr>
              <w:r w:rsidRPr="00200355">
                <w:rPr>
                  <w:noProof/>
                </w:rPr>
                <w:lastRenderedPageBreak/>
                <w:t>Käyhkö, E. (2011). Public accountability to citizens: From performance measures to quality thinking. New York: Public Management Research Conference.</w:t>
              </w:r>
            </w:p>
            <w:p w14:paraId="64C4476C" w14:textId="77777777" w:rsidR="00A06037" w:rsidRPr="00200355" w:rsidRDefault="00A06037" w:rsidP="008443D1">
              <w:pPr>
                <w:pStyle w:val="Bibliography"/>
                <w:ind w:hanging="720"/>
                <w:rPr>
                  <w:noProof/>
                </w:rPr>
              </w:pPr>
              <w:r w:rsidRPr="00200355">
                <w:rPr>
                  <w:noProof/>
                </w:rPr>
                <w:t>Kerzner, H. (2009). Project management: A systems approach to planning,scheduling and controlling. New York: John Wiley &amp; Sons.</w:t>
              </w:r>
            </w:p>
            <w:p w14:paraId="58F4F09F" w14:textId="77777777" w:rsidR="00A06037" w:rsidRPr="00200355" w:rsidRDefault="00A06037" w:rsidP="008443D1">
              <w:pPr>
                <w:pStyle w:val="Bibliography"/>
                <w:ind w:hanging="720"/>
                <w:rPr>
                  <w:noProof/>
                </w:rPr>
              </w:pPr>
              <w:r w:rsidRPr="00200355">
                <w:rPr>
                  <w:noProof/>
                </w:rPr>
                <w:t xml:space="preserve">Kimweli, J. M. (2013). The role of monitoring and evaluation practices to the success of donor funded food security Intervention projects: A case study of Kibwezi. </w:t>
              </w:r>
              <w:r w:rsidRPr="00200355">
                <w:rPr>
                  <w:i/>
                  <w:iCs/>
                  <w:noProof/>
                </w:rPr>
                <w:t>International Journal of Academic Research in Business and Social Sciences, 3</w:t>
              </w:r>
              <w:r w:rsidRPr="00200355">
                <w:rPr>
                  <w:noProof/>
                </w:rPr>
                <w:t>(4), 9-17.</w:t>
              </w:r>
            </w:p>
            <w:p w14:paraId="47BFDD4D" w14:textId="77777777" w:rsidR="00A06037" w:rsidRPr="00200355" w:rsidRDefault="00A06037" w:rsidP="008443D1">
              <w:pPr>
                <w:pStyle w:val="Bibliography"/>
                <w:ind w:hanging="720"/>
                <w:rPr>
                  <w:noProof/>
                </w:rPr>
              </w:pPr>
              <w:r w:rsidRPr="00200355">
                <w:rPr>
                  <w:noProof/>
                </w:rPr>
                <w:t xml:space="preserve">Kothari, C. R. (2004). </w:t>
              </w:r>
              <w:r w:rsidRPr="00200355">
                <w:rPr>
                  <w:i/>
                  <w:iCs/>
                  <w:noProof/>
                </w:rPr>
                <w:t>Research methodology: Methods and techniques.</w:t>
              </w:r>
              <w:r w:rsidRPr="00200355">
                <w:rPr>
                  <w:noProof/>
                </w:rPr>
                <w:t xml:space="preserve"> New Delhi: New Age International.</w:t>
              </w:r>
            </w:p>
            <w:p w14:paraId="2699AF23" w14:textId="77777777" w:rsidR="00A06037" w:rsidRPr="00200355" w:rsidRDefault="00A06037" w:rsidP="008443D1">
              <w:pPr>
                <w:pStyle w:val="Bibliography"/>
                <w:ind w:hanging="720"/>
                <w:rPr>
                  <w:noProof/>
                </w:rPr>
              </w:pPr>
              <w:r w:rsidRPr="00200355">
                <w:rPr>
                  <w:noProof/>
                </w:rPr>
                <w:t xml:space="preserve">Kumar, R. (2008). </w:t>
              </w:r>
              <w:r w:rsidRPr="00200355">
                <w:rPr>
                  <w:i/>
                  <w:iCs/>
                  <w:noProof/>
                </w:rPr>
                <w:t>Research methodology.</w:t>
              </w:r>
              <w:r w:rsidRPr="00200355">
                <w:rPr>
                  <w:noProof/>
                </w:rPr>
                <w:t xml:space="preserve"> New Delhi: APH Publishing Corporation.</w:t>
              </w:r>
            </w:p>
            <w:p w14:paraId="70E09539" w14:textId="77777777" w:rsidR="00A06037" w:rsidRPr="00200355" w:rsidRDefault="00A06037" w:rsidP="008443D1">
              <w:pPr>
                <w:pStyle w:val="Bibliography"/>
                <w:ind w:hanging="720"/>
                <w:rPr>
                  <w:noProof/>
                </w:rPr>
              </w:pPr>
              <w:r w:rsidRPr="00200355">
                <w:rPr>
                  <w:noProof/>
                  <w:lang w:val="sv-SE"/>
                </w:rPr>
                <w:t xml:space="preserve">Kusek, J. Z., &amp; Rist, C. R. (2004). </w:t>
              </w:r>
              <w:r w:rsidRPr="00200355">
                <w:rPr>
                  <w:i/>
                  <w:iCs/>
                  <w:noProof/>
                </w:rPr>
                <w:t>Ten steps to a results-based monitoring and evaluation system.</w:t>
              </w:r>
              <w:r w:rsidRPr="00200355">
                <w:rPr>
                  <w:noProof/>
                </w:rPr>
                <w:t xml:space="preserve"> Washington DC: World Bank.</w:t>
              </w:r>
            </w:p>
            <w:p w14:paraId="72C99ECB" w14:textId="77777777" w:rsidR="00A06037" w:rsidRPr="00200355" w:rsidRDefault="00A06037" w:rsidP="008443D1">
              <w:pPr>
                <w:pStyle w:val="Bibliography"/>
                <w:ind w:hanging="720"/>
                <w:rPr>
                  <w:noProof/>
                </w:rPr>
              </w:pPr>
              <w:r w:rsidRPr="00200355">
                <w:rPr>
                  <w:noProof/>
                </w:rPr>
                <w:t xml:space="preserve">Lehman, G. (2013). The accountability of NGOs in civil society and its public spheres. </w:t>
              </w:r>
              <w:r w:rsidRPr="00200355">
                <w:rPr>
                  <w:i/>
                  <w:iCs/>
                  <w:noProof/>
                </w:rPr>
                <w:t>Critical Perspectives on Accounting, 18</w:t>
              </w:r>
              <w:r w:rsidRPr="00200355">
                <w:rPr>
                  <w:noProof/>
                </w:rPr>
                <w:t>(1), 645–669.</w:t>
              </w:r>
            </w:p>
            <w:sdt>
              <w:sdtPr>
                <w:id w:val="111145805"/>
                <w:bibliography/>
              </w:sdtPr>
              <w:sdtContent>
                <w:p w14:paraId="40FF40B1" w14:textId="356ADA8A" w:rsidR="001576D6" w:rsidRPr="00200355" w:rsidRDefault="001576D6" w:rsidP="008443D1">
                  <w:pPr>
                    <w:pStyle w:val="Bibliography"/>
                    <w:ind w:hanging="720"/>
                  </w:pPr>
                  <w:r w:rsidRPr="00200355">
                    <w:fldChar w:fldCharType="begin"/>
                  </w:r>
                  <w:r w:rsidRPr="00200355">
                    <w:instrText xml:space="preserve"> BIBLIOGRAPHY </w:instrText>
                  </w:r>
                  <w:r w:rsidRPr="00200355">
                    <w:fldChar w:fldCharType="separate"/>
                  </w:r>
                  <w:r w:rsidRPr="00200355">
                    <w:rPr>
                      <w:noProof/>
                    </w:rPr>
                    <w:t xml:space="preserve">Mckim, C. A. (2017). The Valur of Mixed Methods Research: A Mixe Methods Study. </w:t>
                  </w:r>
                  <w:r w:rsidRPr="00200355">
                    <w:rPr>
                      <w:i/>
                      <w:iCs/>
                      <w:noProof/>
                    </w:rPr>
                    <w:t>Journal of Mixed Methods Research, 11</w:t>
                  </w:r>
                  <w:r w:rsidRPr="00200355">
                    <w:rPr>
                      <w:noProof/>
                    </w:rPr>
                    <w:t>(2), 202-222.</w:t>
                  </w:r>
                  <w:r w:rsidRPr="00200355">
                    <w:rPr>
                      <w:b/>
                      <w:bCs/>
                      <w:noProof/>
                    </w:rPr>
                    <w:fldChar w:fldCharType="end"/>
                  </w:r>
                  <w:r w:rsidRPr="00200355">
                    <w:rPr>
                      <w:b/>
                      <w:bCs/>
                      <w:noProof/>
                    </w:rPr>
                    <w:tab/>
                  </w:r>
                </w:p>
              </w:sdtContent>
            </w:sdt>
            <w:p w14:paraId="3BDDD1F3" w14:textId="77777777" w:rsidR="00A06037" w:rsidRPr="00200355" w:rsidRDefault="00A06037" w:rsidP="008443D1">
              <w:pPr>
                <w:pStyle w:val="Bibliography"/>
                <w:ind w:hanging="720"/>
                <w:rPr>
                  <w:noProof/>
                </w:rPr>
              </w:pPr>
              <w:r w:rsidRPr="00200355">
                <w:rPr>
                  <w:noProof/>
                </w:rPr>
                <w:t>McNabb, D. E. (2008). Research Methods in Public Administration and Nonprofit Management: Quantitative and Qualitative Approaches (2nd ed.). Armonk: M.E. Sharpe.</w:t>
              </w:r>
            </w:p>
            <w:p w14:paraId="47CC2906" w14:textId="77777777" w:rsidR="00A06037" w:rsidRPr="00200355" w:rsidRDefault="00A06037" w:rsidP="008443D1">
              <w:pPr>
                <w:pStyle w:val="Bibliography"/>
                <w:ind w:hanging="720"/>
                <w:rPr>
                  <w:noProof/>
                </w:rPr>
              </w:pPr>
              <w:r w:rsidRPr="00200355">
                <w:rPr>
                  <w:noProof/>
                </w:rPr>
                <w:t xml:space="preserve">Meyer, C. (2012). A step back as donors shift institution building from the public to the private sector. </w:t>
              </w:r>
              <w:r w:rsidRPr="00200355">
                <w:rPr>
                  <w:i/>
                  <w:iCs/>
                  <w:noProof/>
                </w:rPr>
                <w:t>World Development, 20</w:t>
              </w:r>
              <w:r w:rsidRPr="00200355">
                <w:rPr>
                  <w:noProof/>
                </w:rPr>
                <w:t>(8), 1115–1126.</w:t>
              </w:r>
            </w:p>
            <w:p w14:paraId="7E4EAB89" w14:textId="77777777" w:rsidR="00A06037" w:rsidRPr="00200355" w:rsidRDefault="00A06037" w:rsidP="008443D1">
              <w:pPr>
                <w:pStyle w:val="Bibliography"/>
                <w:ind w:hanging="720"/>
                <w:rPr>
                  <w:noProof/>
                </w:rPr>
              </w:pPr>
              <w:r w:rsidRPr="00200355">
                <w:rPr>
                  <w:noProof/>
                </w:rPr>
                <w:t>Mugo, P. M. (2014). Monitoring and Evaluation of Development Projects and Economic Policy Development in Kenya. Nairobi: University of Nairobi.</w:t>
              </w:r>
            </w:p>
            <w:p w14:paraId="2B17973D" w14:textId="77777777" w:rsidR="00A06037" w:rsidRPr="00200355" w:rsidRDefault="00A06037" w:rsidP="008443D1">
              <w:pPr>
                <w:pStyle w:val="Bibliography"/>
                <w:ind w:hanging="720"/>
                <w:rPr>
                  <w:noProof/>
                </w:rPr>
              </w:pPr>
              <w:r w:rsidRPr="00200355">
                <w:rPr>
                  <w:noProof/>
                </w:rPr>
                <w:t>Mulwa, F., &amp; Nguluu, S. (2008). Participatory monitoring and evaluation: A strategy for organisation strengthening. Nairobi: Zapf Chancery Publishers.</w:t>
              </w:r>
            </w:p>
            <w:p w14:paraId="4311CB5D" w14:textId="77777777" w:rsidR="00A06037" w:rsidRPr="00200355" w:rsidRDefault="00A06037" w:rsidP="008443D1">
              <w:pPr>
                <w:pStyle w:val="Bibliography"/>
                <w:ind w:hanging="720"/>
                <w:rPr>
                  <w:noProof/>
                </w:rPr>
              </w:pPr>
              <w:r w:rsidRPr="00200355">
                <w:rPr>
                  <w:noProof/>
                </w:rPr>
                <w:t xml:space="preserve">Murtaza, N. (2011). Putting the lasts first: The case for community-focused and peer managed NGO accountability mechanisms. </w:t>
              </w:r>
              <w:r w:rsidRPr="00200355">
                <w:rPr>
                  <w:i/>
                  <w:iCs/>
                  <w:noProof/>
                </w:rPr>
                <w:t>Voluntas, 22</w:t>
              </w:r>
              <w:r w:rsidRPr="00200355">
                <w:rPr>
                  <w:noProof/>
                </w:rPr>
                <w:t>(1), 1-17.</w:t>
              </w:r>
            </w:p>
            <w:p w14:paraId="1CB37E36" w14:textId="77777777" w:rsidR="00A06037" w:rsidRPr="00200355" w:rsidRDefault="00A06037" w:rsidP="008443D1">
              <w:pPr>
                <w:pStyle w:val="Bibliography"/>
                <w:ind w:hanging="720"/>
                <w:rPr>
                  <w:noProof/>
                </w:rPr>
              </w:pPr>
              <w:r w:rsidRPr="00200355">
                <w:rPr>
                  <w:noProof/>
                </w:rPr>
                <w:t>Naidoo, I. A. (2011). The Role of Monitoring and Evaluation in Promoting Good Governance in South Africa: A Case Study of the Department of Social Development. Witwatersrand: WIReDSpace.</w:t>
              </w:r>
            </w:p>
            <w:p w14:paraId="2CFDA5C6" w14:textId="77777777" w:rsidR="00A06037" w:rsidRPr="00200355" w:rsidRDefault="00A06037" w:rsidP="008443D1">
              <w:pPr>
                <w:pStyle w:val="Bibliography"/>
                <w:ind w:hanging="720"/>
                <w:rPr>
                  <w:noProof/>
                </w:rPr>
              </w:pPr>
              <w:r w:rsidRPr="00200355">
                <w:rPr>
                  <w:noProof/>
                </w:rPr>
                <w:t xml:space="preserve">Nairobi City County. (2021, May 24). </w:t>
              </w:r>
              <w:r w:rsidRPr="00200355">
                <w:rPr>
                  <w:i/>
                  <w:iCs/>
                  <w:noProof/>
                </w:rPr>
                <w:t>About Nairobi City County</w:t>
              </w:r>
              <w:r w:rsidRPr="00200355">
                <w:rPr>
                  <w:noProof/>
                </w:rPr>
                <w:t>. Retrieved from Nairobi City County: https://nairobi.go.ke/about-nairobi/</w:t>
              </w:r>
            </w:p>
            <w:p w14:paraId="19CD73B3" w14:textId="17F71235" w:rsidR="00A06037" w:rsidRPr="00200355" w:rsidRDefault="00A06037" w:rsidP="008443D1">
              <w:pPr>
                <w:pStyle w:val="Bibliography"/>
                <w:ind w:hanging="720"/>
                <w:rPr>
                  <w:noProof/>
                </w:rPr>
              </w:pPr>
              <w:r w:rsidRPr="00200355">
                <w:rPr>
                  <w:noProof/>
                </w:rPr>
                <w:t xml:space="preserve">Naomi, M. (2009). </w:t>
              </w:r>
              <w:r w:rsidRPr="00200355">
                <w:rPr>
                  <w:i/>
                  <w:iCs/>
                  <w:noProof/>
                </w:rPr>
                <w:t>Research Methodologies.</w:t>
              </w:r>
              <w:r w:rsidRPr="00200355">
                <w:rPr>
                  <w:noProof/>
                </w:rPr>
                <w:t xml:space="preserve"> Atlanta: Creative works.</w:t>
              </w:r>
            </w:p>
            <w:p w14:paraId="7C823FCF" w14:textId="446433E8" w:rsidR="009A35FE" w:rsidRPr="00200355" w:rsidRDefault="009A35FE" w:rsidP="008443D1">
              <w:pPr>
                <w:ind w:hanging="720"/>
              </w:pPr>
              <w:r w:rsidRPr="00200355">
                <w:rPr>
                  <w:lang w:val="sv-SE"/>
                </w:rPr>
                <w:t xml:space="preserve">Oino, P. G., Towett, G., Kirui, K., &amp; Luvega, C. (2015). </w:t>
              </w:r>
              <w:r w:rsidRPr="00200355">
                <w:t xml:space="preserve">The dilemma in sustainability of community-based projects in Kenya. </w:t>
              </w:r>
              <w:r w:rsidRPr="00200355">
                <w:rPr>
                  <w:i/>
                  <w:iCs/>
                </w:rPr>
                <w:t>Global Journal of Advanced Research</w:t>
              </w:r>
              <w:r w:rsidRPr="00200355">
                <w:t>.</w:t>
              </w:r>
            </w:p>
            <w:p w14:paraId="79DC5A8A" w14:textId="77777777" w:rsidR="00A06037" w:rsidRPr="00200355" w:rsidRDefault="00A06037" w:rsidP="008443D1">
              <w:pPr>
                <w:pStyle w:val="Bibliography"/>
                <w:ind w:hanging="720"/>
                <w:rPr>
                  <w:noProof/>
                </w:rPr>
              </w:pPr>
              <w:r w:rsidRPr="00200355">
                <w:rPr>
                  <w:noProof/>
                </w:rPr>
                <w:lastRenderedPageBreak/>
                <w:t xml:space="preserve">Ondieki, M. G., &amp; Matonda, N. E. (2013). Influence of Participatory Monitoring And Evaluation Approaches On The Practice Of Quality Assurance In Kenya Secondary Schools. </w:t>
              </w:r>
              <w:r w:rsidRPr="00200355">
                <w:rPr>
                  <w:i/>
                  <w:iCs/>
                  <w:noProof/>
                </w:rPr>
                <w:t>Journal of Contemporary Research in Business, 5</w:t>
              </w:r>
              <w:r w:rsidRPr="00200355">
                <w:rPr>
                  <w:noProof/>
                </w:rPr>
                <w:t>(3), 12-34.</w:t>
              </w:r>
            </w:p>
            <w:p w14:paraId="158A4909" w14:textId="77777777" w:rsidR="00A06037" w:rsidRPr="00200355" w:rsidRDefault="00A06037" w:rsidP="008443D1">
              <w:pPr>
                <w:pStyle w:val="Bibliography"/>
                <w:ind w:hanging="720"/>
                <w:rPr>
                  <w:noProof/>
                </w:rPr>
              </w:pPr>
              <w:r w:rsidRPr="00200355">
                <w:rPr>
                  <w:noProof/>
                </w:rPr>
                <w:t>Oteyo, A. I. (2014). Factors Affecting Implementation of Software Engineering Projects: A case study of the Kenya ICT Authority. Nairobi: Signal Press.</w:t>
              </w:r>
            </w:p>
            <w:p w14:paraId="75209D22" w14:textId="77777777" w:rsidR="00A06037" w:rsidRPr="00200355" w:rsidRDefault="00A06037" w:rsidP="008443D1">
              <w:pPr>
                <w:pStyle w:val="Bibliography"/>
                <w:ind w:hanging="720"/>
                <w:rPr>
                  <w:noProof/>
                </w:rPr>
              </w:pPr>
              <w:r w:rsidRPr="00200355">
                <w:rPr>
                  <w:noProof/>
                </w:rPr>
                <w:t xml:space="preserve">Panneerselvam, R. (2004). </w:t>
              </w:r>
              <w:r w:rsidRPr="00200355">
                <w:rPr>
                  <w:i/>
                  <w:iCs/>
                  <w:noProof/>
                </w:rPr>
                <w:t>Research Methodology.</w:t>
              </w:r>
              <w:r w:rsidRPr="00200355">
                <w:rPr>
                  <w:noProof/>
                </w:rPr>
                <w:t xml:space="preserve"> New Delhi: Prentice Hall.</w:t>
              </w:r>
            </w:p>
            <w:p w14:paraId="7F390A66" w14:textId="77777777" w:rsidR="00A06037" w:rsidRPr="00200355" w:rsidRDefault="00A06037" w:rsidP="008443D1">
              <w:pPr>
                <w:pStyle w:val="Bibliography"/>
                <w:ind w:hanging="720"/>
                <w:rPr>
                  <w:noProof/>
                </w:rPr>
              </w:pPr>
              <w:r w:rsidRPr="00200355">
                <w:rPr>
                  <w:noProof/>
                </w:rPr>
                <w:t xml:space="preserve">Paton, R., &amp; Foot, J. (2012). Nonprofit’s use of awards to improve and demonstrate performance: Valuable discipline or burdensome formalities? </w:t>
              </w:r>
              <w:r w:rsidRPr="00200355">
                <w:rPr>
                  <w:i/>
                  <w:iCs/>
                  <w:noProof/>
                </w:rPr>
                <w:t>Voluntas, 11</w:t>
              </w:r>
              <w:r w:rsidRPr="00200355">
                <w:rPr>
                  <w:noProof/>
                </w:rPr>
                <w:t>(4), 329–353.</w:t>
              </w:r>
            </w:p>
            <w:p w14:paraId="4A50DE5E" w14:textId="77777777" w:rsidR="00A06037" w:rsidRPr="00200355" w:rsidRDefault="00A06037" w:rsidP="008443D1">
              <w:pPr>
                <w:pStyle w:val="Bibliography"/>
                <w:ind w:hanging="720"/>
                <w:rPr>
                  <w:noProof/>
                </w:rPr>
              </w:pPr>
              <w:r w:rsidRPr="00200355">
                <w:rPr>
                  <w:noProof/>
                </w:rPr>
                <w:t xml:space="preserve">Qualtrics. (2020, August 28). </w:t>
              </w:r>
              <w:r w:rsidRPr="00200355">
                <w:rPr>
                  <w:i/>
                  <w:iCs/>
                  <w:noProof/>
                </w:rPr>
                <w:t>Determining sample size: how to make sure you get the correct sample size</w:t>
              </w:r>
              <w:r w:rsidRPr="00200355">
                <w:rPr>
                  <w:noProof/>
                </w:rPr>
                <w:t>. Retrieved from Qualtrics: https://www.qualtrics.com/experience-management/research/determine-sample-size/</w:t>
              </w:r>
            </w:p>
            <w:p w14:paraId="1B6FAAF8" w14:textId="77777777" w:rsidR="00A06037" w:rsidRPr="00200355" w:rsidRDefault="00A06037" w:rsidP="008443D1">
              <w:pPr>
                <w:pStyle w:val="Bibliography"/>
                <w:ind w:hanging="720"/>
                <w:rPr>
                  <w:noProof/>
                </w:rPr>
              </w:pPr>
              <w:r w:rsidRPr="00200355">
                <w:rPr>
                  <w:noProof/>
                </w:rPr>
                <w:t xml:space="preserve">Republic of Kenya. (2013). </w:t>
              </w:r>
              <w:r w:rsidRPr="00200355">
                <w:rPr>
                  <w:i/>
                  <w:iCs/>
                  <w:noProof/>
                </w:rPr>
                <w:t>Public Benefit Organization Act 2013.</w:t>
              </w:r>
              <w:r w:rsidRPr="00200355">
                <w:rPr>
                  <w:noProof/>
                </w:rPr>
                <w:t xml:space="preserve"> Nairobi: Government Printers.</w:t>
              </w:r>
            </w:p>
            <w:p w14:paraId="25FEB85F" w14:textId="77777777" w:rsidR="00A06037" w:rsidRPr="00200355" w:rsidRDefault="00A06037" w:rsidP="008443D1">
              <w:pPr>
                <w:pStyle w:val="Bibliography"/>
                <w:ind w:hanging="720"/>
                <w:rPr>
                  <w:noProof/>
                </w:rPr>
              </w:pPr>
              <w:r w:rsidRPr="00200355">
                <w:rPr>
                  <w:noProof/>
                </w:rPr>
                <w:t xml:space="preserve">Saunders, M., Lewis, P., &amp; Thornhill, A. A. (2007). </w:t>
              </w:r>
              <w:r w:rsidRPr="00200355">
                <w:rPr>
                  <w:i/>
                  <w:iCs/>
                  <w:noProof/>
                </w:rPr>
                <w:t>Research Methods for Business Students</w:t>
              </w:r>
              <w:r w:rsidRPr="00200355">
                <w:rPr>
                  <w:noProof/>
                </w:rPr>
                <w:t xml:space="preserve"> (4th ed.). New York: Prenticehall.</w:t>
              </w:r>
            </w:p>
            <w:p w14:paraId="37F3EAE8" w14:textId="77777777" w:rsidR="00A06037" w:rsidRPr="00200355" w:rsidRDefault="00A06037" w:rsidP="008443D1">
              <w:pPr>
                <w:pStyle w:val="Bibliography"/>
                <w:ind w:hanging="720"/>
                <w:rPr>
                  <w:noProof/>
                </w:rPr>
              </w:pPr>
              <w:r w:rsidRPr="00200355">
                <w:rPr>
                  <w:noProof/>
                </w:rPr>
                <w:t xml:space="preserve">Sekaran, U. (2003). </w:t>
              </w:r>
              <w:r w:rsidRPr="00200355">
                <w:rPr>
                  <w:i/>
                  <w:iCs/>
                  <w:noProof/>
                </w:rPr>
                <w:t>Research Methods for Business</w:t>
              </w:r>
              <w:r w:rsidRPr="00200355">
                <w:rPr>
                  <w:noProof/>
                </w:rPr>
                <w:t xml:space="preserve"> (4th ed.). New York: John Wiley &amp; Sons.</w:t>
              </w:r>
            </w:p>
            <w:p w14:paraId="23878A51" w14:textId="77777777" w:rsidR="00A06037" w:rsidRPr="00200355" w:rsidRDefault="00A06037" w:rsidP="008443D1">
              <w:pPr>
                <w:pStyle w:val="Bibliography"/>
                <w:ind w:hanging="720"/>
                <w:rPr>
                  <w:noProof/>
                </w:rPr>
              </w:pPr>
              <w:r w:rsidRPr="00200355">
                <w:rPr>
                  <w:noProof/>
                </w:rPr>
                <w:t xml:space="preserve">Singh, K. (2007). </w:t>
              </w:r>
              <w:r w:rsidRPr="00200355">
                <w:rPr>
                  <w:i/>
                  <w:iCs/>
                  <w:noProof/>
                </w:rPr>
                <w:t>Quantitative Social Research Methods.</w:t>
              </w:r>
              <w:r w:rsidRPr="00200355">
                <w:rPr>
                  <w:noProof/>
                </w:rPr>
                <w:t xml:space="preserve"> Los Angeles: Sage.</w:t>
              </w:r>
            </w:p>
            <w:p w14:paraId="21D21C92" w14:textId="77777777" w:rsidR="00A06037" w:rsidRPr="00200355" w:rsidRDefault="00A06037" w:rsidP="008443D1">
              <w:pPr>
                <w:pStyle w:val="Bibliography"/>
                <w:ind w:hanging="720"/>
                <w:rPr>
                  <w:noProof/>
                </w:rPr>
              </w:pPr>
              <w:r w:rsidRPr="00200355">
                <w:rPr>
                  <w:noProof/>
                </w:rPr>
                <w:t xml:space="preserve">Singh, K. (2009). </w:t>
              </w:r>
              <w:r w:rsidRPr="00200355">
                <w:rPr>
                  <w:i/>
                  <w:iCs/>
                  <w:noProof/>
                </w:rPr>
                <w:t>Rural development: Principles and management.</w:t>
              </w:r>
              <w:r w:rsidRPr="00200355">
                <w:rPr>
                  <w:noProof/>
                </w:rPr>
                <w:t xml:space="preserve"> New Delhi: Sage Publishers.</w:t>
              </w:r>
            </w:p>
            <w:p w14:paraId="149ECA09" w14:textId="77777777" w:rsidR="00A06037" w:rsidRPr="00200355" w:rsidRDefault="00A06037" w:rsidP="008443D1">
              <w:pPr>
                <w:pStyle w:val="Bibliography"/>
                <w:ind w:hanging="720"/>
                <w:rPr>
                  <w:noProof/>
                </w:rPr>
              </w:pPr>
              <w:r w:rsidRPr="00200355">
                <w:rPr>
                  <w:noProof/>
                </w:rPr>
                <w:t xml:space="preserve">Speer, J. (2012). Participatory governance reform: A good strategy for increasing government responsiveness and improving public services. </w:t>
              </w:r>
              <w:r w:rsidRPr="00200355">
                <w:rPr>
                  <w:i/>
                  <w:iCs/>
                  <w:noProof/>
                </w:rPr>
                <w:t>World Development, 40</w:t>
              </w:r>
              <w:r w:rsidRPr="00200355">
                <w:rPr>
                  <w:noProof/>
                </w:rPr>
                <w:t>(12), 2379-2398.</w:t>
              </w:r>
            </w:p>
            <w:p w14:paraId="2AB96934" w14:textId="77777777" w:rsidR="00A06037" w:rsidRPr="00200355" w:rsidRDefault="00A06037" w:rsidP="008443D1">
              <w:pPr>
                <w:pStyle w:val="Bibliography"/>
                <w:ind w:hanging="720"/>
                <w:rPr>
                  <w:noProof/>
                </w:rPr>
              </w:pPr>
              <w:r w:rsidRPr="00200355">
                <w:rPr>
                  <w:noProof/>
                </w:rPr>
                <w:t xml:space="preserve">Suen, H. K., &amp; Ary, D. (2014). </w:t>
              </w:r>
              <w:r w:rsidRPr="00200355">
                <w:rPr>
                  <w:i/>
                  <w:iCs/>
                  <w:noProof/>
                </w:rPr>
                <w:t>Analyzing quantitative behavioral observation data.</w:t>
              </w:r>
              <w:r w:rsidRPr="00200355">
                <w:rPr>
                  <w:noProof/>
                </w:rPr>
                <w:t xml:space="preserve"> London: Psychology Press.</w:t>
              </w:r>
            </w:p>
            <w:p w14:paraId="2605B0A1" w14:textId="77777777" w:rsidR="00A06037" w:rsidRPr="00200355" w:rsidRDefault="00A06037" w:rsidP="008443D1">
              <w:pPr>
                <w:pStyle w:val="Bibliography"/>
                <w:ind w:hanging="720"/>
                <w:rPr>
                  <w:noProof/>
                </w:rPr>
              </w:pPr>
              <w:r w:rsidRPr="00200355">
                <w:rPr>
                  <w:noProof/>
                </w:rPr>
                <w:t xml:space="preserve">Swanson, R. (2014, November 20). </w:t>
              </w:r>
              <w:r w:rsidRPr="00200355">
                <w:rPr>
                  <w:i/>
                  <w:iCs/>
                  <w:noProof/>
                </w:rPr>
                <w:t>Organizing your social sciences research paper:theoretical framework.</w:t>
              </w:r>
              <w:r w:rsidRPr="00200355">
                <w:rPr>
                  <w:noProof/>
                </w:rPr>
                <w:t xml:space="preserve"> Retrieved from USC Libraries: http://libguides.usc.edu/content.php?pid=83009&amp;sid=618409</w:t>
              </w:r>
            </w:p>
            <w:p w14:paraId="4355E7EE" w14:textId="77777777" w:rsidR="00A06037" w:rsidRPr="00200355" w:rsidRDefault="00A06037" w:rsidP="008443D1">
              <w:pPr>
                <w:pStyle w:val="Bibliography"/>
                <w:ind w:hanging="720"/>
                <w:rPr>
                  <w:noProof/>
                </w:rPr>
              </w:pPr>
              <w:r w:rsidRPr="00200355">
                <w:rPr>
                  <w:noProof/>
                </w:rPr>
                <w:t xml:space="preserve">Szper, R., &amp; Prakash, A. (2011). Charity watchdogs and the limits of information-based regulation. </w:t>
              </w:r>
              <w:r w:rsidRPr="00200355">
                <w:rPr>
                  <w:i/>
                  <w:iCs/>
                  <w:noProof/>
                </w:rPr>
                <w:t>Voluntas, 22</w:t>
              </w:r>
              <w:r w:rsidRPr="00200355">
                <w:rPr>
                  <w:noProof/>
                </w:rPr>
                <w:t>(1), 100-112.</w:t>
              </w:r>
            </w:p>
            <w:p w14:paraId="51AF6E53" w14:textId="77777777" w:rsidR="00A06037" w:rsidRPr="00200355" w:rsidRDefault="00A06037" w:rsidP="008443D1">
              <w:pPr>
                <w:pStyle w:val="Bibliography"/>
                <w:ind w:hanging="720"/>
                <w:rPr>
                  <w:noProof/>
                </w:rPr>
              </w:pPr>
              <w:r w:rsidRPr="00200355">
                <w:rPr>
                  <w:noProof/>
                </w:rPr>
                <w:t>Verma, V. (2015). Organizing Projects for Success: Project Management Institute. Pennsylvania: Newtown Square.</w:t>
              </w:r>
            </w:p>
            <w:p w14:paraId="52285053" w14:textId="77777777" w:rsidR="00A06037" w:rsidRPr="00200355" w:rsidRDefault="00A06037" w:rsidP="008443D1">
              <w:pPr>
                <w:pStyle w:val="Bibliography"/>
                <w:ind w:hanging="720"/>
                <w:rPr>
                  <w:noProof/>
                </w:rPr>
              </w:pPr>
              <w:r w:rsidRPr="00200355">
                <w:rPr>
                  <w:noProof/>
                </w:rPr>
                <w:t xml:space="preserve">World Bank. (2005). </w:t>
              </w:r>
              <w:r w:rsidRPr="00200355">
                <w:rPr>
                  <w:i/>
                  <w:iCs/>
                  <w:noProof/>
                </w:rPr>
                <w:t>Tamil Nadu nutrition project implementation volume.</w:t>
              </w:r>
              <w:r w:rsidRPr="00200355">
                <w:rPr>
                  <w:noProof/>
                </w:rPr>
                <w:t xml:space="preserve"> Washington D.C: World Bank, Population, Health and Nutrition Department.</w:t>
              </w:r>
            </w:p>
            <w:p w14:paraId="6F9E68C0" w14:textId="77777777" w:rsidR="00A06037" w:rsidRPr="00200355" w:rsidRDefault="00A06037" w:rsidP="008443D1">
              <w:pPr>
                <w:pStyle w:val="Bibliography"/>
                <w:ind w:hanging="720"/>
                <w:rPr>
                  <w:noProof/>
                </w:rPr>
              </w:pPr>
              <w:r w:rsidRPr="00200355">
                <w:rPr>
                  <w:noProof/>
                </w:rPr>
                <w:t xml:space="preserve">World Bank. (2010). </w:t>
              </w:r>
              <w:r w:rsidRPr="00200355">
                <w:rPr>
                  <w:i/>
                  <w:iCs/>
                  <w:noProof/>
                </w:rPr>
                <w:t>Local and community driven development.</w:t>
              </w:r>
              <w:r w:rsidRPr="00200355">
                <w:rPr>
                  <w:noProof/>
                </w:rPr>
                <w:t xml:space="preserve"> Washington, DC: World Bank.</w:t>
              </w:r>
            </w:p>
            <w:p w14:paraId="2B257D78" w14:textId="77777777" w:rsidR="00A06037" w:rsidRPr="00200355" w:rsidRDefault="00A06037" w:rsidP="008443D1">
              <w:pPr>
                <w:pStyle w:val="Bibliography"/>
                <w:ind w:hanging="720"/>
                <w:rPr>
                  <w:noProof/>
                </w:rPr>
              </w:pPr>
              <w:r w:rsidRPr="00200355">
                <w:rPr>
                  <w:noProof/>
                </w:rPr>
                <w:t xml:space="preserve">Wu, J. H., &amp; Wang, Y. M. (2006). Measuring ERP success: The ultimate users' view . </w:t>
              </w:r>
              <w:r w:rsidRPr="00200355">
                <w:rPr>
                  <w:i/>
                  <w:iCs/>
                  <w:noProof/>
                </w:rPr>
                <w:t>International Journal of Operations &amp; Production Management, 26</w:t>
              </w:r>
              <w:r w:rsidRPr="00200355">
                <w:rPr>
                  <w:noProof/>
                </w:rPr>
                <w:t>(8), 882-903.</w:t>
              </w:r>
            </w:p>
            <w:p w14:paraId="584B37D7" w14:textId="77777777" w:rsidR="00A06037" w:rsidRPr="00200355" w:rsidRDefault="00A06037" w:rsidP="008443D1">
              <w:pPr>
                <w:pStyle w:val="Bibliography"/>
                <w:ind w:hanging="720"/>
                <w:rPr>
                  <w:noProof/>
                </w:rPr>
              </w:pPr>
              <w:r w:rsidRPr="00200355">
                <w:rPr>
                  <w:noProof/>
                </w:rPr>
                <w:lastRenderedPageBreak/>
                <w:t>Yang, L., Sun, G., &amp; Martin, J. (2008). ICA working paper making strategy work: A literature review on the factors influencing strategy implementation. Bern: Lugano Publishers.</w:t>
              </w:r>
            </w:p>
            <w:p w14:paraId="58AA0560" w14:textId="77777777" w:rsidR="00A06037" w:rsidRPr="00200355" w:rsidRDefault="00A06037" w:rsidP="008443D1">
              <w:pPr>
                <w:pStyle w:val="Bibliography"/>
                <w:ind w:hanging="720"/>
                <w:rPr>
                  <w:noProof/>
                </w:rPr>
              </w:pPr>
              <w:r w:rsidRPr="00200355">
                <w:rPr>
                  <w:noProof/>
                </w:rPr>
                <w:t xml:space="preserve">Yuan, J., Skibniewski, M., Li, Q., &amp; Zheng, L. (2010). Performance objectives selection model in public-private partnership projects based on the perspective of stakeholders. </w:t>
              </w:r>
              <w:r w:rsidRPr="00200355">
                <w:rPr>
                  <w:i/>
                  <w:iCs/>
                  <w:noProof/>
                </w:rPr>
                <w:t>Journal of Contemporary Research in Business, 26</w:t>
              </w:r>
              <w:r w:rsidRPr="00200355">
                <w:rPr>
                  <w:noProof/>
                </w:rPr>
                <w:t>(2), 89-104.</w:t>
              </w:r>
            </w:p>
            <w:p w14:paraId="0D9D1EA7" w14:textId="77777777" w:rsidR="00A06037" w:rsidRPr="00200355" w:rsidRDefault="00A06037" w:rsidP="008443D1">
              <w:pPr>
                <w:pStyle w:val="Bibliography"/>
                <w:ind w:hanging="720"/>
                <w:rPr>
                  <w:noProof/>
                </w:rPr>
              </w:pPr>
              <w:r w:rsidRPr="00200355">
                <w:rPr>
                  <w:noProof/>
                </w:rPr>
                <w:t>Yumi, S., &amp; Susan, B. (2007). Monitoring &amp; Evaluation:Tips for Strengthening Organisational Capacity. New York: World Bank.</w:t>
              </w:r>
            </w:p>
            <w:p w14:paraId="5FAD99EC" w14:textId="77777777" w:rsidR="009B44A5" w:rsidRPr="00200355" w:rsidRDefault="00805DF5" w:rsidP="008443D1">
              <w:pPr>
                <w:ind w:hanging="720"/>
              </w:pPr>
              <w:r w:rsidRPr="00200355">
                <w:rPr>
                  <w:b/>
                  <w:bCs/>
                  <w:noProof/>
                </w:rPr>
                <w:fldChar w:fldCharType="end"/>
              </w:r>
            </w:p>
          </w:sdtContent>
        </w:sdt>
      </w:sdtContent>
    </w:sdt>
    <w:p w14:paraId="21F6E7D9" w14:textId="77777777" w:rsidR="009B44A5" w:rsidRPr="00200355" w:rsidRDefault="009B44A5" w:rsidP="00200355"/>
    <w:p w14:paraId="18294601" w14:textId="77777777" w:rsidR="003619B1" w:rsidRPr="00200355" w:rsidRDefault="003619B1" w:rsidP="00200355"/>
    <w:p w14:paraId="026F437F" w14:textId="77777777" w:rsidR="003619B1" w:rsidRPr="00200355" w:rsidRDefault="003619B1" w:rsidP="00200355"/>
    <w:p w14:paraId="017D1C48" w14:textId="77777777" w:rsidR="003619B1" w:rsidRPr="00200355" w:rsidRDefault="003619B1" w:rsidP="00200355"/>
    <w:p w14:paraId="37B2B207" w14:textId="77777777" w:rsidR="003619B1" w:rsidRPr="00200355" w:rsidRDefault="003619B1" w:rsidP="00200355"/>
    <w:p w14:paraId="5D648609" w14:textId="77777777" w:rsidR="003619B1" w:rsidRPr="00200355" w:rsidRDefault="003619B1" w:rsidP="00200355"/>
    <w:p w14:paraId="7476E9A6" w14:textId="77777777" w:rsidR="003619B1" w:rsidRPr="00200355" w:rsidRDefault="003619B1" w:rsidP="00200355"/>
    <w:p w14:paraId="10EE721B" w14:textId="77777777" w:rsidR="003619B1" w:rsidRPr="00200355" w:rsidRDefault="003619B1" w:rsidP="00200355"/>
    <w:p w14:paraId="269C1F65" w14:textId="77777777" w:rsidR="003619B1" w:rsidRPr="00200355" w:rsidRDefault="003619B1" w:rsidP="00200355"/>
    <w:p w14:paraId="4E6D3843" w14:textId="77777777" w:rsidR="003619B1" w:rsidRPr="00200355" w:rsidRDefault="003619B1" w:rsidP="00200355"/>
    <w:p w14:paraId="4F14429F" w14:textId="77777777" w:rsidR="00A06037" w:rsidRPr="00200355" w:rsidRDefault="00A06037" w:rsidP="00200355"/>
    <w:p w14:paraId="574CB742" w14:textId="77777777" w:rsidR="00A06037" w:rsidRPr="00200355" w:rsidRDefault="00A06037" w:rsidP="00200355"/>
    <w:p w14:paraId="351F5597" w14:textId="77777777" w:rsidR="003619B1" w:rsidRPr="00200355" w:rsidRDefault="003619B1" w:rsidP="00200355"/>
    <w:p w14:paraId="0E2349F1" w14:textId="77777777" w:rsidR="003619B1" w:rsidRPr="00200355" w:rsidRDefault="003619B1" w:rsidP="00200355"/>
    <w:p w14:paraId="56E7ED8B" w14:textId="77777777" w:rsidR="003619B1" w:rsidRPr="00200355" w:rsidRDefault="003619B1" w:rsidP="00200355">
      <w:bookmarkStart w:id="220" w:name="_Toc73016048"/>
      <w:bookmarkStart w:id="221" w:name="_Toc133235060"/>
      <w:r w:rsidRPr="00200355">
        <w:t>APPENDICES</w:t>
      </w:r>
      <w:bookmarkEnd w:id="220"/>
      <w:bookmarkEnd w:id="221"/>
    </w:p>
    <w:p w14:paraId="1A90D606" w14:textId="77777777" w:rsidR="003619B1" w:rsidRPr="00200355" w:rsidRDefault="003619B1" w:rsidP="00200355">
      <w:bookmarkStart w:id="222" w:name="_Toc73016049"/>
      <w:bookmarkStart w:id="223" w:name="_Toc133235061"/>
      <w:r w:rsidRPr="00200355">
        <w:t>APPENDIX A: CONSENT FORM</w:t>
      </w:r>
      <w:bookmarkEnd w:id="222"/>
      <w:bookmarkEnd w:id="223"/>
    </w:p>
    <w:p w14:paraId="416F6691" w14:textId="77777777" w:rsidR="003619B1" w:rsidRPr="00200355" w:rsidRDefault="003619B1" w:rsidP="00200355">
      <w:r w:rsidRPr="00200355">
        <w:t>Dear Respondent,</w:t>
      </w:r>
    </w:p>
    <w:p w14:paraId="5E22D0D6" w14:textId="0AF79DD9" w:rsidR="00272CBA" w:rsidRPr="00200355" w:rsidRDefault="003619B1" w:rsidP="00200355">
      <w:r w:rsidRPr="00200355">
        <w:t>My name is Lucy</w:t>
      </w:r>
      <w:r w:rsidR="003B3D08" w:rsidRPr="00200355">
        <w:t xml:space="preserve"> Mwango</w:t>
      </w:r>
      <w:r w:rsidRPr="00200355">
        <w:t xml:space="preserve"> </w:t>
      </w:r>
      <w:proofErr w:type="spellStart"/>
      <w:r w:rsidRPr="00200355">
        <w:t>Gwaro</w:t>
      </w:r>
      <w:proofErr w:type="spellEnd"/>
      <w:r w:rsidRPr="00200355">
        <w:t xml:space="preserve"> a student at Daystar University carry</w:t>
      </w:r>
      <w:r w:rsidR="00272CBA" w:rsidRPr="00200355">
        <w:t>ing out a research study on: “E</w:t>
      </w:r>
      <w:r w:rsidRPr="00200355">
        <w:t>ffects of participatory monitoring and evaluation on economic stimulus program’s sustainability in the education sector with a case of Nairobi city county, Kenya</w:t>
      </w:r>
      <w:r w:rsidR="00272CBA" w:rsidRPr="00200355">
        <w:t>”</w:t>
      </w:r>
      <w:r w:rsidRPr="00200355">
        <w:t xml:space="preserve">. </w:t>
      </w:r>
    </w:p>
    <w:p w14:paraId="69BE9FF7" w14:textId="78B28D69" w:rsidR="007861E4" w:rsidRPr="00200355" w:rsidRDefault="00272CBA" w:rsidP="00200355">
      <w:r w:rsidRPr="00200355">
        <w:t xml:space="preserve">The organization is aware of this academic study and none of the responses given will lead to any victimization. </w:t>
      </w:r>
      <w:r w:rsidR="003619B1" w:rsidRPr="00200355">
        <w:t xml:space="preserve">This Questionnaire is made up of five sections which will take a few minutes of your time. Your honest </w:t>
      </w:r>
      <w:r w:rsidRPr="00200355">
        <w:t xml:space="preserve">response to the question will be critical in gaining the right data in </w:t>
      </w:r>
      <w:r w:rsidRPr="00200355">
        <w:lastRenderedPageBreak/>
        <w:t xml:space="preserve">regards to the study. None of your personal information will be shared and you have the right to opt of the study at any time. </w:t>
      </w:r>
      <w:r w:rsidR="003619B1" w:rsidRPr="00200355">
        <w:t xml:space="preserve">Please kindly </w:t>
      </w:r>
      <w:r w:rsidRPr="00200355">
        <w:t xml:space="preserve">sign to consent to the study and </w:t>
      </w:r>
      <w:r w:rsidR="003619B1" w:rsidRPr="00200355">
        <w:t>complete the questionnair</w:t>
      </w:r>
      <w:r w:rsidRPr="00200355">
        <w:t>e as per the instructions</w:t>
      </w:r>
    </w:p>
    <w:p w14:paraId="510BB805" w14:textId="77777777" w:rsidR="007861E4" w:rsidRPr="00200355" w:rsidRDefault="007861E4" w:rsidP="00200355"/>
    <w:p w14:paraId="499F8A3B" w14:textId="77777777" w:rsidR="007861E4" w:rsidRPr="00200355" w:rsidRDefault="007861E4" w:rsidP="00200355">
      <w:r w:rsidRPr="00200355">
        <w:t>Signature: ______________________________________</w:t>
      </w:r>
    </w:p>
    <w:p w14:paraId="0886E14A" w14:textId="77777777" w:rsidR="007861E4" w:rsidRPr="00200355" w:rsidRDefault="007861E4" w:rsidP="00200355">
      <w:r w:rsidRPr="00200355">
        <w:t>Date: __________________________________________</w:t>
      </w:r>
    </w:p>
    <w:p w14:paraId="397D7DEB" w14:textId="77777777" w:rsidR="003619B1" w:rsidRPr="00200355" w:rsidRDefault="003619B1" w:rsidP="00200355"/>
    <w:p w14:paraId="1E547664" w14:textId="77777777" w:rsidR="00AD6692" w:rsidRPr="00200355" w:rsidRDefault="00AD6692" w:rsidP="00200355"/>
    <w:p w14:paraId="55A56CC4" w14:textId="3355B1D5" w:rsidR="003619B1" w:rsidRPr="00200355" w:rsidRDefault="00636854" w:rsidP="00200355">
      <w:pPr>
        <w:pStyle w:val="Heading2"/>
        <w:rPr>
          <w:rFonts w:ascii="Times New Roman" w:hAnsi="Times New Roman" w:cs="Times New Roman"/>
          <w:color w:val="auto"/>
          <w:sz w:val="24"/>
          <w:szCs w:val="24"/>
        </w:rPr>
      </w:pPr>
      <w:bookmarkStart w:id="224" w:name="_Toc73016050"/>
      <w:r w:rsidRPr="00200355">
        <w:rPr>
          <w:rFonts w:ascii="Times New Roman" w:hAnsi="Times New Roman" w:cs="Times New Roman"/>
          <w:color w:val="auto"/>
          <w:sz w:val="24"/>
          <w:szCs w:val="24"/>
        </w:rPr>
        <w:br w:type="page"/>
      </w:r>
      <w:bookmarkStart w:id="225" w:name="_Toc133235062"/>
      <w:r w:rsidR="003619B1" w:rsidRPr="00200355">
        <w:rPr>
          <w:rFonts w:ascii="Times New Roman" w:hAnsi="Times New Roman" w:cs="Times New Roman"/>
          <w:color w:val="auto"/>
          <w:sz w:val="24"/>
          <w:szCs w:val="24"/>
        </w:rPr>
        <w:lastRenderedPageBreak/>
        <w:t>APPENDIX B: QUESTIONNAIRE</w:t>
      </w:r>
      <w:bookmarkEnd w:id="224"/>
      <w:bookmarkEnd w:id="225"/>
    </w:p>
    <w:p w14:paraId="464A8FA5" w14:textId="77777777" w:rsidR="003619B1" w:rsidRPr="00200355" w:rsidRDefault="003619B1" w:rsidP="00200355">
      <w:r w:rsidRPr="00200355">
        <w:t>SECTION A: DEMOGRAPHIC INFORMATION</w:t>
      </w:r>
    </w:p>
    <w:p w14:paraId="35757925" w14:textId="77777777" w:rsidR="003619B1" w:rsidRPr="00200355" w:rsidRDefault="003619B1" w:rsidP="00200355">
      <w:r w:rsidRPr="00200355">
        <w:t>1. Please indicate your gender</w:t>
      </w:r>
    </w:p>
    <w:p w14:paraId="76B54FDD" w14:textId="77777777" w:rsidR="003619B1" w:rsidRPr="00200355" w:rsidRDefault="003619B1" w:rsidP="00200355">
      <w:r w:rsidRPr="00200355">
        <w:t xml:space="preserve">     a) Male         [ ]                    b) Female             [ ]</w:t>
      </w:r>
    </w:p>
    <w:p w14:paraId="24C5BFCE" w14:textId="77777777" w:rsidR="003619B1" w:rsidRPr="00200355" w:rsidRDefault="003619B1" w:rsidP="00200355">
      <w:r w:rsidRPr="00200355">
        <w:t>2. Please indicate your Age using a tick (√) according to your respective age bracket.</w:t>
      </w:r>
    </w:p>
    <w:p w14:paraId="515C18AD" w14:textId="77777777" w:rsidR="003619B1" w:rsidRPr="00200355" w:rsidRDefault="003619B1" w:rsidP="00200355">
      <w:r w:rsidRPr="00200355">
        <w:t xml:space="preserve">a) Below 20 years [ ]          b) 20-29 years [ ]          c) 30 - 39 years [ ]        </w:t>
      </w:r>
    </w:p>
    <w:p w14:paraId="552B92B1" w14:textId="77777777" w:rsidR="003619B1" w:rsidRPr="00200355" w:rsidRDefault="003619B1" w:rsidP="00200355">
      <w:r w:rsidRPr="00200355">
        <w:t>d) 40 -49 years [ ]             e) 50 years and above [ ]</w:t>
      </w:r>
    </w:p>
    <w:p w14:paraId="03A77515" w14:textId="77777777" w:rsidR="003619B1" w:rsidRPr="00200355" w:rsidRDefault="003619B1" w:rsidP="00200355">
      <w:r w:rsidRPr="00200355">
        <w:t>3. Please indicate the highest level of education attained. (Tick as Applicable)</w:t>
      </w:r>
    </w:p>
    <w:p w14:paraId="4A4365DE" w14:textId="77777777" w:rsidR="003619B1" w:rsidRPr="00200355" w:rsidRDefault="003619B1" w:rsidP="00200355">
      <w:pPr>
        <w:pStyle w:val="ListParagraph"/>
        <w:numPr>
          <w:ilvl w:val="0"/>
          <w:numId w:val="11"/>
        </w:numPr>
      </w:pPr>
      <w:r w:rsidRPr="00200355">
        <w:t xml:space="preserve">Diploma                     </w:t>
      </w:r>
      <w:r w:rsidRPr="00200355">
        <w:tab/>
        <w:t>[ ]</w:t>
      </w:r>
    </w:p>
    <w:p w14:paraId="16A7DB2E" w14:textId="77777777" w:rsidR="003619B1" w:rsidRPr="00200355" w:rsidRDefault="003619B1" w:rsidP="00200355">
      <w:pPr>
        <w:pStyle w:val="ListParagraph"/>
        <w:numPr>
          <w:ilvl w:val="0"/>
          <w:numId w:val="11"/>
        </w:numPr>
      </w:pPr>
      <w:r w:rsidRPr="00200355">
        <w:t xml:space="preserve">Bachelor’s Degree      </w:t>
      </w:r>
      <w:r w:rsidRPr="00200355">
        <w:tab/>
        <w:t xml:space="preserve">[ ] </w:t>
      </w:r>
    </w:p>
    <w:p w14:paraId="40902BE8" w14:textId="77777777" w:rsidR="003619B1" w:rsidRPr="00200355" w:rsidRDefault="003619B1" w:rsidP="00200355">
      <w:pPr>
        <w:pStyle w:val="ListParagraph"/>
        <w:numPr>
          <w:ilvl w:val="0"/>
          <w:numId w:val="11"/>
        </w:numPr>
      </w:pPr>
      <w:r w:rsidRPr="00200355">
        <w:t xml:space="preserve">Master’s Degree       </w:t>
      </w:r>
      <w:r w:rsidRPr="00200355">
        <w:tab/>
        <w:t>[ ]</w:t>
      </w:r>
    </w:p>
    <w:p w14:paraId="75F145F5" w14:textId="77777777" w:rsidR="003619B1" w:rsidRPr="00200355" w:rsidRDefault="003619B1" w:rsidP="00200355">
      <w:pPr>
        <w:pStyle w:val="ListParagraph"/>
        <w:numPr>
          <w:ilvl w:val="0"/>
          <w:numId w:val="11"/>
        </w:numPr>
      </w:pPr>
      <w:r w:rsidRPr="00200355">
        <w:t xml:space="preserve">PhD                            </w:t>
      </w:r>
      <w:r w:rsidRPr="00200355">
        <w:tab/>
        <w:t>[ ]</w:t>
      </w:r>
    </w:p>
    <w:p w14:paraId="4415D0AC" w14:textId="243CAAA0" w:rsidR="003619B1" w:rsidRPr="00200355" w:rsidRDefault="003619B1" w:rsidP="00200355">
      <w:pPr>
        <w:pStyle w:val="ListParagraph"/>
        <w:numPr>
          <w:ilvl w:val="0"/>
          <w:numId w:val="11"/>
        </w:numPr>
      </w:pPr>
      <w:r w:rsidRPr="00200355">
        <w:t>Others</w:t>
      </w:r>
      <w:r w:rsidR="00646C29" w:rsidRPr="00200355">
        <w:t xml:space="preserve"> </w:t>
      </w:r>
      <w:r w:rsidRPr="00200355">
        <w:t>(</w:t>
      </w:r>
      <w:r w:rsidR="00646C29" w:rsidRPr="00200355">
        <w:t xml:space="preserve">specify) </w:t>
      </w:r>
      <w:r w:rsidRPr="00200355">
        <w:t xml:space="preserve">     </w:t>
      </w:r>
      <w:r w:rsidRPr="00200355">
        <w:tab/>
        <w:t xml:space="preserve">[ ] </w:t>
      </w:r>
    </w:p>
    <w:p w14:paraId="13F33C51" w14:textId="77777777" w:rsidR="003619B1" w:rsidRPr="00200355" w:rsidRDefault="003619B1" w:rsidP="00200355">
      <w:r w:rsidRPr="00200355">
        <w:t>………………………………………………………………………………………………..</w:t>
      </w:r>
    </w:p>
    <w:p w14:paraId="755D9D21" w14:textId="77777777" w:rsidR="003619B1" w:rsidRPr="00200355" w:rsidRDefault="003619B1" w:rsidP="00200355">
      <w:r w:rsidRPr="00200355">
        <w:t>4. How m</w:t>
      </w:r>
      <w:r w:rsidR="0021791B" w:rsidRPr="00200355">
        <w:t xml:space="preserve">any years have you worked </w:t>
      </w:r>
      <w:r w:rsidR="00AD6692" w:rsidRPr="00200355">
        <w:t xml:space="preserve">with </w:t>
      </w:r>
      <w:r w:rsidR="0021791B" w:rsidRPr="00200355">
        <w:t>Nairobi C</w:t>
      </w:r>
      <w:r w:rsidR="00AB619F" w:rsidRPr="00200355">
        <w:t>ounty</w:t>
      </w:r>
      <w:r w:rsidRPr="00200355">
        <w:t>?</w:t>
      </w:r>
    </w:p>
    <w:p w14:paraId="28D49B29" w14:textId="77777777" w:rsidR="00217232" w:rsidRPr="00200355" w:rsidRDefault="003619B1" w:rsidP="00200355">
      <w:r w:rsidRPr="00200355">
        <w:t>a) Less than 1 year [ ]   b)</w:t>
      </w:r>
      <w:r w:rsidR="00AB619F" w:rsidRPr="00200355">
        <w:t>2-5</w:t>
      </w:r>
      <w:r w:rsidRPr="00200355">
        <w:t xml:space="preserve">years [ ]    c) </w:t>
      </w:r>
      <w:r w:rsidR="00AB619F" w:rsidRPr="00200355">
        <w:t>5-10</w:t>
      </w:r>
      <w:r w:rsidRPr="00200355">
        <w:t xml:space="preserve">years [ ]    d) </w:t>
      </w:r>
      <w:r w:rsidR="00AB619F" w:rsidRPr="00200355">
        <w:t>10-15</w:t>
      </w:r>
      <w:r w:rsidRPr="00200355">
        <w:t xml:space="preserve">years [ ]   </w:t>
      </w:r>
    </w:p>
    <w:p w14:paraId="2361F38D" w14:textId="7F512B90" w:rsidR="003619B1" w:rsidRPr="00200355" w:rsidRDefault="003619B1" w:rsidP="00200355">
      <w:r w:rsidRPr="00200355">
        <w:t xml:space="preserve">e) </w:t>
      </w:r>
      <w:r w:rsidR="00AB619F" w:rsidRPr="00200355">
        <w:t>15-20</w:t>
      </w:r>
      <w:r w:rsidRPr="00200355">
        <w:t xml:space="preserve">years [ ]    f) Above </w:t>
      </w:r>
      <w:r w:rsidR="00AB619F" w:rsidRPr="00200355">
        <w:t>20</w:t>
      </w:r>
      <w:r w:rsidRPr="00200355">
        <w:t>years [ ]</w:t>
      </w:r>
    </w:p>
    <w:p w14:paraId="7FC925BC" w14:textId="77777777" w:rsidR="003619B1" w:rsidRPr="00200355" w:rsidRDefault="003619B1" w:rsidP="00200355"/>
    <w:p w14:paraId="62B9A25E" w14:textId="77777777" w:rsidR="003619B1" w:rsidRPr="00200355" w:rsidRDefault="003619B1" w:rsidP="00200355"/>
    <w:p w14:paraId="0696E0C5" w14:textId="77777777" w:rsidR="003619B1" w:rsidRPr="00200355" w:rsidRDefault="003619B1" w:rsidP="00200355"/>
    <w:p w14:paraId="65399944" w14:textId="77777777" w:rsidR="0021791B" w:rsidRPr="00200355" w:rsidRDefault="0021791B" w:rsidP="00200355"/>
    <w:p w14:paraId="6DB9AC47" w14:textId="77777777" w:rsidR="003619B1" w:rsidRPr="00200355" w:rsidRDefault="001103C7" w:rsidP="00200355">
      <w:r w:rsidRPr="00200355">
        <w:t>SECTION B: STAKEHOLDER INVOLVEMENT IN PARTICIPATORY MONITORING &amp; EVALUATION</w:t>
      </w:r>
      <w:r w:rsidR="00646C29" w:rsidRPr="00200355">
        <w:t xml:space="preserve"> (PM&amp;E)</w:t>
      </w:r>
    </w:p>
    <w:p w14:paraId="07131330" w14:textId="77777777" w:rsidR="003619B1" w:rsidRPr="00200355" w:rsidRDefault="003619B1" w:rsidP="00200355">
      <w:r w:rsidRPr="00200355">
        <w:t>5a. Are you aware of</w:t>
      </w:r>
      <w:r w:rsidR="001103C7" w:rsidRPr="00200355">
        <w:t xml:space="preserve"> any PM&amp;E systems at the Nairobi city county office</w:t>
      </w:r>
      <w:r w:rsidRPr="00200355">
        <w:t>?</w:t>
      </w:r>
    </w:p>
    <w:p w14:paraId="01D3C16D" w14:textId="77777777" w:rsidR="003619B1" w:rsidRPr="00200355" w:rsidRDefault="003619B1" w:rsidP="00200355">
      <w:r w:rsidRPr="00200355">
        <w:t xml:space="preserve">a) Yes [ ]      </w:t>
      </w:r>
    </w:p>
    <w:p w14:paraId="33B033C9" w14:textId="77777777" w:rsidR="003619B1" w:rsidRPr="00200355" w:rsidRDefault="003619B1" w:rsidP="00200355">
      <w:r w:rsidRPr="00200355">
        <w:t>b) No  [ ]</w:t>
      </w:r>
    </w:p>
    <w:p w14:paraId="09BF80EA" w14:textId="77777777" w:rsidR="003619B1" w:rsidRPr="00200355" w:rsidRDefault="003619B1" w:rsidP="00200355">
      <w:r w:rsidRPr="00200355">
        <w:t xml:space="preserve">5b. How frequently do you use the </w:t>
      </w:r>
      <w:r w:rsidR="001103C7" w:rsidRPr="00200355">
        <w:t>P</w:t>
      </w:r>
      <w:r w:rsidRPr="00200355">
        <w:t>M&amp;E system</w:t>
      </w:r>
      <w:r w:rsidR="001103C7" w:rsidRPr="00200355">
        <w:t>s</w:t>
      </w:r>
      <w:r w:rsidRPr="00200355">
        <w:t xml:space="preserve"> in project management?   </w:t>
      </w:r>
    </w:p>
    <w:p w14:paraId="12C141CA" w14:textId="77777777" w:rsidR="003619B1" w:rsidRPr="00200355" w:rsidRDefault="003619B1" w:rsidP="00200355">
      <w:r w:rsidRPr="00200355">
        <w:t xml:space="preserve">a) Monthly                [ ]                                 </w:t>
      </w:r>
    </w:p>
    <w:p w14:paraId="1B059F61" w14:textId="77777777" w:rsidR="003619B1" w:rsidRPr="00200355" w:rsidRDefault="003619B1" w:rsidP="00200355">
      <w:r w:rsidRPr="00200355">
        <w:t>b) Quarterly               [ ]</w:t>
      </w:r>
    </w:p>
    <w:p w14:paraId="41BFFA2B" w14:textId="77777777" w:rsidR="003619B1" w:rsidRPr="00200355" w:rsidRDefault="003619B1" w:rsidP="00200355">
      <w:r w:rsidRPr="00200355">
        <w:t>c) Yearly                    [ ]</w:t>
      </w:r>
    </w:p>
    <w:p w14:paraId="7CED2AB8" w14:textId="77777777" w:rsidR="003619B1" w:rsidRPr="00200355" w:rsidRDefault="003619B1" w:rsidP="00200355">
      <w:r w:rsidRPr="00200355">
        <w:t xml:space="preserve">d) As per project requirements         [ ]     </w:t>
      </w:r>
    </w:p>
    <w:p w14:paraId="318CD2A6" w14:textId="77777777" w:rsidR="003619B1" w:rsidRPr="00200355" w:rsidRDefault="003619B1" w:rsidP="00200355">
      <w:r w:rsidRPr="00200355">
        <w:lastRenderedPageBreak/>
        <w:t xml:space="preserve">5. How would you describe the way you interact with the </w:t>
      </w:r>
      <w:r w:rsidR="001103C7" w:rsidRPr="00200355">
        <w:t>PM&amp;</w:t>
      </w:r>
      <w:r w:rsidRPr="00200355">
        <w:t xml:space="preserve">E System at work? </w:t>
      </w:r>
    </w:p>
    <w:p w14:paraId="027A0340" w14:textId="77777777" w:rsidR="003619B1" w:rsidRPr="00200355" w:rsidRDefault="003619B1" w:rsidP="00200355">
      <w:r w:rsidRPr="00200355">
        <w:t xml:space="preserve">a) Routine and Boring                      [ ]                                 </w:t>
      </w:r>
    </w:p>
    <w:p w14:paraId="1DDB52AB" w14:textId="77777777" w:rsidR="003619B1" w:rsidRPr="00200355" w:rsidRDefault="003619B1" w:rsidP="00200355">
      <w:r w:rsidRPr="00200355">
        <w:t>b) Varied and Challenging                [ ]</w:t>
      </w:r>
    </w:p>
    <w:p w14:paraId="01FF283E" w14:textId="77777777" w:rsidR="003619B1" w:rsidRPr="00200355" w:rsidRDefault="003619B1" w:rsidP="00200355">
      <w:r w:rsidRPr="00200355">
        <w:t>c) Routine but very challenging        [ ]</w:t>
      </w:r>
    </w:p>
    <w:p w14:paraId="34B78CE5" w14:textId="4D8EB87C" w:rsidR="003619B1" w:rsidRPr="00200355" w:rsidRDefault="003619B1" w:rsidP="00200355">
      <w:r w:rsidRPr="00200355">
        <w:t>d) Boring but varied</w:t>
      </w:r>
      <w:r w:rsidRPr="00200355">
        <w:tab/>
      </w:r>
      <w:r w:rsidR="00217232" w:rsidRPr="00200355">
        <w:t xml:space="preserve">         </w:t>
      </w:r>
      <w:r w:rsidRPr="00200355">
        <w:t xml:space="preserve"> [ ]</w:t>
      </w:r>
    </w:p>
    <w:p w14:paraId="00A4F3C8" w14:textId="7748398C" w:rsidR="003619B1" w:rsidRPr="00200355" w:rsidRDefault="003619B1" w:rsidP="00200355">
      <w:r w:rsidRPr="00200355">
        <w:t xml:space="preserve">e) Not Sure   </w:t>
      </w:r>
      <w:r w:rsidRPr="00200355">
        <w:tab/>
      </w:r>
      <w:r w:rsidR="00217232" w:rsidRPr="00200355">
        <w:t xml:space="preserve">         </w:t>
      </w:r>
      <w:r w:rsidRPr="00200355">
        <w:t xml:space="preserve"> [ ]</w:t>
      </w:r>
    </w:p>
    <w:p w14:paraId="5328E7D1" w14:textId="77777777" w:rsidR="003619B1" w:rsidRPr="00200355" w:rsidRDefault="003619B1" w:rsidP="00200355"/>
    <w:p w14:paraId="6352248D" w14:textId="77777777" w:rsidR="003619B1" w:rsidRPr="00200355" w:rsidRDefault="003619B1" w:rsidP="00200355"/>
    <w:p w14:paraId="6151228B" w14:textId="77777777" w:rsidR="003619B1" w:rsidRPr="00200355" w:rsidRDefault="003619B1" w:rsidP="00200355">
      <w:r w:rsidRPr="00200355">
        <w:t>6. In your own opinion kindly explain in bri</w:t>
      </w:r>
      <w:r w:rsidR="000B1BD2" w:rsidRPr="00200355">
        <w:t xml:space="preserve">ef how </w:t>
      </w:r>
      <w:r w:rsidR="001103C7" w:rsidRPr="00200355">
        <w:t xml:space="preserve">PM&amp;E policies are </w:t>
      </w:r>
      <w:r w:rsidRPr="00200355">
        <w:t xml:space="preserve">critical in ensuring </w:t>
      </w:r>
      <w:r w:rsidR="001103C7" w:rsidRPr="00200355">
        <w:t>effective delivery of public education services at the county</w:t>
      </w:r>
      <w:r w:rsidRPr="00200355">
        <w:t xml:space="preserve"> ………………………………………………………………………………………………………………………………………………………………………………………………………………………………………………………………………………………………………………………………………………………………………………………………………………………………</w:t>
      </w:r>
    </w:p>
    <w:p w14:paraId="00A708DD" w14:textId="77777777" w:rsidR="003619B1" w:rsidRPr="00200355" w:rsidRDefault="003619B1" w:rsidP="00200355">
      <w:r w:rsidRPr="00200355">
        <w:t>7. Please indicate the extent to which you agree with regards to the key indic</w:t>
      </w:r>
      <w:r w:rsidR="001103C7" w:rsidRPr="00200355">
        <w:t xml:space="preserve">ators of Stakeholder Involvement in participatory monitoring and evaluation </w:t>
      </w:r>
      <w:proofErr w:type="spellStart"/>
      <w:r w:rsidR="001103C7" w:rsidRPr="00200355">
        <w:t>programmes</w:t>
      </w:r>
      <w:proofErr w:type="spellEnd"/>
      <w:r w:rsidR="001103C7" w:rsidRPr="00200355">
        <w:t xml:space="preserve"> </w:t>
      </w:r>
      <w:r w:rsidRPr="00200355">
        <w:t>by ticking in the box that most matches your opinion on a scale of 1 to 5 below:</w:t>
      </w:r>
    </w:p>
    <w:tbl>
      <w:tblPr>
        <w:tblStyle w:val="TableGrid3"/>
        <w:tblW w:w="9275" w:type="dxa"/>
        <w:tblInd w:w="175" w:type="dxa"/>
        <w:tblLook w:val="04A0" w:firstRow="1" w:lastRow="0" w:firstColumn="1" w:lastColumn="0" w:noHBand="0" w:noVBand="1"/>
      </w:tblPr>
      <w:tblGrid>
        <w:gridCol w:w="4320"/>
        <w:gridCol w:w="1051"/>
        <w:gridCol w:w="803"/>
        <w:gridCol w:w="936"/>
        <w:gridCol w:w="1080"/>
        <w:gridCol w:w="1085"/>
      </w:tblGrid>
      <w:tr w:rsidR="00200355" w:rsidRPr="00200355" w14:paraId="28C1FFBC" w14:textId="77777777" w:rsidTr="00217232">
        <w:tc>
          <w:tcPr>
            <w:tcW w:w="4320" w:type="dxa"/>
            <w:vAlign w:val="center"/>
          </w:tcPr>
          <w:p w14:paraId="230BBC03" w14:textId="77777777" w:rsidR="003619B1" w:rsidRPr="00200355" w:rsidRDefault="003619B1" w:rsidP="00200355"/>
        </w:tc>
        <w:tc>
          <w:tcPr>
            <w:tcW w:w="1051" w:type="dxa"/>
            <w:vAlign w:val="center"/>
          </w:tcPr>
          <w:p w14:paraId="14387BA3" w14:textId="77777777" w:rsidR="003619B1" w:rsidRPr="00200355" w:rsidRDefault="003619B1" w:rsidP="00200355">
            <w:r w:rsidRPr="00200355">
              <w:t>Strongly Agree</w:t>
            </w:r>
          </w:p>
          <w:p w14:paraId="55EBD233" w14:textId="77777777" w:rsidR="003619B1" w:rsidRPr="00200355" w:rsidRDefault="003619B1" w:rsidP="00200355">
            <w:r w:rsidRPr="00200355">
              <w:t>5</w:t>
            </w:r>
          </w:p>
        </w:tc>
        <w:tc>
          <w:tcPr>
            <w:tcW w:w="803" w:type="dxa"/>
            <w:vAlign w:val="center"/>
          </w:tcPr>
          <w:p w14:paraId="52EBD6A4" w14:textId="77777777" w:rsidR="003619B1" w:rsidRPr="00200355" w:rsidRDefault="003619B1" w:rsidP="00200355">
            <w:r w:rsidRPr="00200355">
              <w:t>Agree</w:t>
            </w:r>
          </w:p>
          <w:p w14:paraId="3C962726" w14:textId="77777777" w:rsidR="003619B1" w:rsidRPr="00200355" w:rsidRDefault="003619B1" w:rsidP="00200355"/>
          <w:p w14:paraId="6768A0EA" w14:textId="77777777" w:rsidR="003619B1" w:rsidRPr="00200355" w:rsidRDefault="003619B1" w:rsidP="00200355">
            <w:r w:rsidRPr="00200355">
              <w:t>4</w:t>
            </w:r>
          </w:p>
        </w:tc>
        <w:tc>
          <w:tcPr>
            <w:tcW w:w="936" w:type="dxa"/>
            <w:vAlign w:val="center"/>
          </w:tcPr>
          <w:p w14:paraId="33F20F1E" w14:textId="77777777" w:rsidR="003619B1" w:rsidRPr="00200355" w:rsidRDefault="003619B1" w:rsidP="00200355">
            <w:r w:rsidRPr="00200355">
              <w:t>Neutral</w:t>
            </w:r>
          </w:p>
          <w:p w14:paraId="683AD121" w14:textId="77777777" w:rsidR="003619B1" w:rsidRPr="00200355" w:rsidRDefault="003619B1" w:rsidP="00200355"/>
          <w:p w14:paraId="3375DA06" w14:textId="77777777" w:rsidR="003619B1" w:rsidRPr="00200355" w:rsidRDefault="003619B1" w:rsidP="00200355">
            <w:r w:rsidRPr="00200355">
              <w:t>3</w:t>
            </w:r>
          </w:p>
        </w:tc>
        <w:tc>
          <w:tcPr>
            <w:tcW w:w="1080" w:type="dxa"/>
            <w:vAlign w:val="center"/>
          </w:tcPr>
          <w:p w14:paraId="4B39D565" w14:textId="77777777" w:rsidR="003619B1" w:rsidRPr="00200355" w:rsidRDefault="003619B1" w:rsidP="00200355">
            <w:r w:rsidRPr="00200355">
              <w:t>Disagree</w:t>
            </w:r>
          </w:p>
          <w:p w14:paraId="04BC6CE5" w14:textId="77777777" w:rsidR="003619B1" w:rsidRPr="00200355" w:rsidRDefault="003619B1" w:rsidP="00200355"/>
          <w:p w14:paraId="4BAA4191" w14:textId="77777777" w:rsidR="003619B1" w:rsidRPr="00200355" w:rsidRDefault="003619B1" w:rsidP="00200355">
            <w:r w:rsidRPr="00200355">
              <w:t>2</w:t>
            </w:r>
          </w:p>
        </w:tc>
        <w:tc>
          <w:tcPr>
            <w:tcW w:w="1085" w:type="dxa"/>
            <w:vAlign w:val="center"/>
          </w:tcPr>
          <w:p w14:paraId="5DA2303D" w14:textId="77777777" w:rsidR="003619B1" w:rsidRPr="00200355" w:rsidRDefault="003619B1" w:rsidP="00200355">
            <w:r w:rsidRPr="00200355">
              <w:t>Strongly</w:t>
            </w:r>
          </w:p>
          <w:p w14:paraId="322188D3" w14:textId="77777777" w:rsidR="003619B1" w:rsidRPr="00200355" w:rsidRDefault="003619B1" w:rsidP="00200355">
            <w:r w:rsidRPr="00200355">
              <w:t>Disagree</w:t>
            </w:r>
          </w:p>
          <w:p w14:paraId="4B8AD95F" w14:textId="77777777" w:rsidR="003619B1" w:rsidRPr="00200355" w:rsidRDefault="003619B1" w:rsidP="00200355">
            <w:r w:rsidRPr="00200355">
              <w:t>1</w:t>
            </w:r>
          </w:p>
        </w:tc>
      </w:tr>
      <w:tr w:rsidR="00200355" w:rsidRPr="00200355" w14:paraId="6126BC9D" w14:textId="77777777" w:rsidTr="00217232">
        <w:trPr>
          <w:trHeight w:val="70"/>
        </w:trPr>
        <w:tc>
          <w:tcPr>
            <w:tcW w:w="4320" w:type="dxa"/>
            <w:vAlign w:val="center"/>
          </w:tcPr>
          <w:p w14:paraId="357C8A31" w14:textId="77777777" w:rsidR="003619B1" w:rsidRPr="00200355" w:rsidRDefault="00725481" w:rsidP="00200355">
            <w:r w:rsidRPr="00200355">
              <w:t>Citizen control</w:t>
            </w:r>
          </w:p>
        </w:tc>
        <w:tc>
          <w:tcPr>
            <w:tcW w:w="1051" w:type="dxa"/>
            <w:vAlign w:val="center"/>
          </w:tcPr>
          <w:p w14:paraId="05CE4ACD" w14:textId="77777777" w:rsidR="003619B1" w:rsidRPr="00200355" w:rsidRDefault="003619B1" w:rsidP="00200355"/>
        </w:tc>
        <w:tc>
          <w:tcPr>
            <w:tcW w:w="803" w:type="dxa"/>
            <w:vAlign w:val="center"/>
          </w:tcPr>
          <w:p w14:paraId="56185B82" w14:textId="77777777" w:rsidR="003619B1" w:rsidRPr="00200355" w:rsidRDefault="003619B1" w:rsidP="00200355"/>
        </w:tc>
        <w:tc>
          <w:tcPr>
            <w:tcW w:w="936" w:type="dxa"/>
            <w:vAlign w:val="center"/>
          </w:tcPr>
          <w:p w14:paraId="7F7B7D8A" w14:textId="77777777" w:rsidR="003619B1" w:rsidRPr="00200355" w:rsidRDefault="003619B1" w:rsidP="00200355"/>
        </w:tc>
        <w:tc>
          <w:tcPr>
            <w:tcW w:w="1080" w:type="dxa"/>
            <w:vAlign w:val="center"/>
          </w:tcPr>
          <w:p w14:paraId="3F8C05E1" w14:textId="77777777" w:rsidR="003619B1" w:rsidRPr="00200355" w:rsidRDefault="003619B1" w:rsidP="00200355"/>
        </w:tc>
        <w:tc>
          <w:tcPr>
            <w:tcW w:w="1085" w:type="dxa"/>
            <w:vAlign w:val="center"/>
          </w:tcPr>
          <w:p w14:paraId="79CA4E32" w14:textId="77777777" w:rsidR="003619B1" w:rsidRPr="00200355" w:rsidRDefault="003619B1" w:rsidP="00200355"/>
        </w:tc>
      </w:tr>
      <w:tr w:rsidR="00200355" w:rsidRPr="00200355" w14:paraId="4CDFB70D" w14:textId="77777777" w:rsidTr="00217232">
        <w:trPr>
          <w:trHeight w:val="70"/>
        </w:trPr>
        <w:tc>
          <w:tcPr>
            <w:tcW w:w="4320" w:type="dxa"/>
            <w:vAlign w:val="center"/>
          </w:tcPr>
          <w:p w14:paraId="261EB4F8" w14:textId="77777777" w:rsidR="003619B1" w:rsidRPr="00200355" w:rsidRDefault="00725481" w:rsidP="00200355">
            <w:r w:rsidRPr="00200355">
              <w:t>Project Identification</w:t>
            </w:r>
          </w:p>
        </w:tc>
        <w:tc>
          <w:tcPr>
            <w:tcW w:w="1051" w:type="dxa"/>
            <w:vAlign w:val="center"/>
          </w:tcPr>
          <w:p w14:paraId="03115115" w14:textId="77777777" w:rsidR="003619B1" w:rsidRPr="00200355" w:rsidRDefault="003619B1" w:rsidP="00200355"/>
        </w:tc>
        <w:tc>
          <w:tcPr>
            <w:tcW w:w="803" w:type="dxa"/>
            <w:vAlign w:val="center"/>
          </w:tcPr>
          <w:p w14:paraId="4A6054F1" w14:textId="77777777" w:rsidR="003619B1" w:rsidRPr="00200355" w:rsidRDefault="003619B1" w:rsidP="00200355"/>
        </w:tc>
        <w:tc>
          <w:tcPr>
            <w:tcW w:w="936" w:type="dxa"/>
            <w:vAlign w:val="center"/>
          </w:tcPr>
          <w:p w14:paraId="6CA771E0" w14:textId="77777777" w:rsidR="003619B1" w:rsidRPr="00200355" w:rsidRDefault="003619B1" w:rsidP="00200355"/>
        </w:tc>
        <w:tc>
          <w:tcPr>
            <w:tcW w:w="1080" w:type="dxa"/>
            <w:vAlign w:val="center"/>
          </w:tcPr>
          <w:p w14:paraId="6EC8846D" w14:textId="77777777" w:rsidR="003619B1" w:rsidRPr="00200355" w:rsidRDefault="003619B1" w:rsidP="00200355"/>
        </w:tc>
        <w:tc>
          <w:tcPr>
            <w:tcW w:w="1085" w:type="dxa"/>
            <w:vAlign w:val="center"/>
          </w:tcPr>
          <w:p w14:paraId="1D8D32B9" w14:textId="77777777" w:rsidR="003619B1" w:rsidRPr="00200355" w:rsidRDefault="003619B1" w:rsidP="00200355"/>
        </w:tc>
      </w:tr>
      <w:tr w:rsidR="00200355" w:rsidRPr="00200355" w14:paraId="1F01C36F" w14:textId="77777777" w:rsidTr="00217232">
        <w:trPr>
          <w:trHeight w:val="70"/>
        </w:trPr>
        <w:tc>
          <w:tcPr>
            <w:tcW w:w="4320" w:type="dxa"/>
            <w:vAlign w:val="center"/>
          </w:tcPr>
          <w:p w14:paraId="3D7E5161" w14:textId="77777777" w:rsidR="003619B1" w:rsidRPr="00200355" w:rsidRDefault="00725481" w:rsidP="00200355">
            <w:r w:rsidRPr="00200355">
              <w:t>Delegation of duties</w:t>
            </w:r>
          </w:p>
        </w:tc>
        <w:tc>
          <w:tcPr>
            <w:tcW w:w="1051" w:type="dxa"/>
            <w:vAlign w:val="center"/>
          </w:tcPr>
          <w:p w14:paraId="3204C00B" w14:textId="77777777" w:rsidR="003619B1" w:rsidRPr="00200355" w:rsidRDefault="003619B1" w:rsidP="00200355"/>
        </w:tc>
        <w:tc>
          <w:tcPr>
            <w:tcW w:w="803" w:type="dxa"/>
            <w:vAlign w:val="center"/>
          </w:tcPr>
          <w:p w14:paraId="7B483C9C" w14:textId="77777777" w:rsidR="003619B1" w:rsidRPr="00200355" w:rsidRDefault="003619B1" w:rsidP="00200355"/>
        </w:tc>
        <w:tc>
          <w:tcPr>
            <w:tcW w:w="936" w:type="dxa"/>
            <w:vAlign w:val="center"/>
          </w:tcPr>
          <w:p w14:paraId="1D4A2BFA" w14:textId="77777777" w:rsidR="003619B1" w:rsidRPr="00200355" w:rsidRDefault="003619B1" w:rsidP="00200355"/>
        </w:tc>
        <w:tc>
          <w:tcPr>
            <w:tcW w:w="1080" w:type="dxa"/>
            <w:vAlign w:val="center"/>
          </w:tcPr>
          <w:p w14:paraId="4185E0AD" w14:textId="77777777" w:rsidR="003619B1" w:rsidRPr="00200355" w:rsidRDefault="003619B1" w:rsidP="00200355"/>
        </w:tc>
        <w:tc>
          <w:tcPr>
            <w:tcW w:w="1085" w:type="dxa"/>
            <w:vAlign w:val="center"/>
          </w:tcPr>
          <w:p w14:paraId="480911EE" w14:textId="77777777" w:rsidR="003619B1" w:rsidRPr="00200355" w:rsidRDefault="003619B1" w:rsidP="00200355"/>
        </w:tc>
      </w:tr>
      <w:tr w:rsidR="00200355" w:rsidRPr="00200355" w14:paraId="61BA5342" w14:textId="77777777" w:rsidTr="00217232">
        <w:trPr>
          <w:trHeight w:val="70"/>
        </w:trPr>
        <w:tc>
          <w:tcPr>
            <w:tcW w:w="4320" w:type="dxa"/>
            <w:vAlign w:val="center"/>
          </w:tcPr>
          <w:p w14:paraId="21B3495A" w14:textId="77777777" w:rsidR="003619B1" w:rsidRPr="00200355" w:rsidRDefault="00725481" w:rsidP="00200355">
            <w:r w:rsidRPr="00200355">
              <w:t>Project implementation</w:t>
            </w:r>
          </w:p>
        </w:tc>
        <w:tc>
          <w:tcPr>
            <w:tcW w:w="1051" w:type="dxa"/>
            <w:vAlign w:val="center"/>
          </w:tcPr>
          <w:p w14:paraId="7611B4DE" w14:textId="77777777" w:rsidR="003619B1" w:rsidRPr="00200355" w:rsidRDefault="003619B1" w:rsidP="00200355"/>
        </w:tc>
        <w:tc>
          <w:tcPr>
            <w:tcW w:w="803" w:type="dxa"/>
            <w:vAlign w:val="center"/>
          </w:tcPr>
          <w:p w14:paraId="2054AB2D" w14:textId="77777777" w:rsidR="003619B1" w:rsidRPr="00200355" w:rsidRDefault="003619B1" w:rsidP="00200355"/>
        </w:tc>
        <w:tc>
          <w:tcPr>
            <w:tcW w:w="936" w:type="dxa"/>
            <w:vAlign w:val="center"/>
          </w:tcPr>
          <w:p w14:paraId="6B37A101" w14:textId="77777777" w:rsidR="003619B1" w:rsidRPr="00200355" w:rsidRDefault="003619B1" w:rsidP="00200355"/>
        </w:tc>
        <w:tc>
          <w:tcPr>
            <w:tcW w:w="1080" w:type="dxa"/>
            <w:vAlign w:val="center"/>
          </w:tcPr>
          <w:p w14:paraId="5028A464" w14:textId="77777777" w:rsidR="003619B1" w:rsidRPr="00200355" w:rsidRDefault="003619B1" w:rsidP="00200355"/>
        </w:tc>
        <w:tc>
          <w:tcPr>
            <w:tcW w:w="1085" w:type="dxa"/>
            <w:vAlign w:val="center"/>
          </w:tcPr>
          <w:p w14:paraId="42376213" w14:textId="77777777" w:rsidR="003619B1" w:rsidRPr="00200355" w:rsidRDefault="003619B1" w:rsidP="00200355"/>
        </w:tc>
      </w:tr>
      <w:tr w:rsidR="00200355" w:rsidRPr="00200355" w14:paraId="2B3ADF4E" w14:textId="77777777" w:rsidTr="00217232">
        <w:trPr>
          <w:trHeight w:val="70"/>
        </w:trPr>
        <w:tc>
          <w:tcPr>
            <w:tcW w:w="4320" w:type="dxa"/>
            <w:vAlign w:val="center"/>
          </w:tcPr>
          <w:p w14:paraId="4418FB72" w14:textId="77777777" w:rsidR="003619B1" w:rsidRPr="00200355" w:rsidRDefault="00725481" w:rsidP="00200355">
            <w:r w:rsidRPr="00200355">
              <w:t>Project sustainability</w:t>
            </w:r>
          </w:p>
        </w:tc>
        <w:tc>
          <w:tcPr>
            <w:tcW w:w="1051" w:type="dxa"/>
            <w:vAlign w:val="center"/>
          </w:tcPr>
          <w:p w14:paraId="0D73108B" w14:textId="77777777" w:rsidR="003619B1" w:rsidRPr="00200355" w:rsidRDefault="003619B1" w:rsidP="00200355"/>
        </w:tc>
        <w:tc>
          <w:tcPr>
            <w:tcW w:w="803" w:type="dxa"/>
            <w:vAlign w:val="center"/>
          </w:tcPr>
          <w:p w14:paraId="124E6CF4" w14:textId="77777777" w:rsidR="003619B1" w:rsidRPr="00200355" w:rsidRDefault="003619B1" w:rsidP="00200355"/>
        </w:tc>
        <w:tc>
          <w:tcPr>
            <w:tcW w:w="936" w:type="dxa"/>
            <w:vAlign w:val="center"/>
          </w:tcPr>
          <w:p w14:paraId="65B698EA" w14:textId="77777777" w:rsidR="003619B1" w:rsidRPr="00200355" w:rsidRDefault="003619B1" w:rsidP="00200355"/>
        </w:tc>
        <w:tc>
          <w:tcPr>
            <w:tcW w:w="1080" w:type="dxa"/>
            <w:vAlign w:val="center"/>
          </w:tcPr>
          <w:p w14:paraId="291545C4" w14:textId="77777777" w:rsidR="003619B1" w:rsidRPr="00200355" w:rsidRDefault="003619B1" w:rsidP="00200355"/>
        </w:tc>
        <w:tc>
          <w:tcPr>
            <w:tcW w:w="1085" w:type="dxa"/>
            <w:vAlign w:val="center"/>
          </w:tcPr>
          <w:p w14:paraId="3022343D" w14:textId="77777777" w:rsidR="003619B1" w:rsidRPr="00200355" w:rsidRDefault="003619B1" w:rsidP="00200355"/>
        </w:tc>
      </w:tr>
      <w:tr w:rsidR="00200355" w:rsidRPr="00200355" w14:paraId="7197AFEF" w14:textId="77777777" w:rsidTr="00217232">
        <w:trPr>
          <w:trHeight w:val="70"/>
        </w:trPr>
        <w:tc>
          <w:tcPr>
            <w:tcW w:w="4320" w:type="dxa"/>
            <w:vAlign w:val="center"/>
          </w:tcPr>
          <w:p w14:paraId="0C957055" w14:textId="77777777" w:rsidR="003619B1" w:rsidRPr="00200355" w:rsidRDefault="00725481" w:rsidP="00200355">
            <w:r w:rsidRPr="00200355">
              <w:t>Project ownership</w:t>
            </w:r>
          </w:p>
        </w:tc>
        <w:tc>
          <w:tcPr>
            <w:tcW w:w="1051" w:type="dxa"/>
            <w:vAlign w:val="center"/>
          </w:tcPr>
          <w:p w14:paraId="5C031ACF" w14:textId="77777777" w:rsidR="003619B1" w:rsidRPr="00200355" w:rsidRDefault="003619B1" w:rsidP="00200355"/>
        </w:tc>
        <w:tc>
          <w:tcPr>
            <w:tcW w:w="803" w:type="dxa"/>
            <w:vAlign w:val="center"/>
          </w:tcPr>
          <w:p w14:paraId="7E285E4C" w14:textId="77777777" w:rsidR="003619B1" w:rsidRPr="00200355" w:rsidRDefault="003619B1" w:rsidP="00200355"/>
        </w:tc>
        <w:tc>
          <w:tcPr>
            <w:tcW w:w="936" w:type="dxa"/>
            <w:vAlign w:val="center"/>
          </w:tcPr>
          <w:p w14:paraId="6DB68769" w14:textId="77777777" w:rsidR="003619B1" w:rsidRPr="00200355" w:rsidRDefault="003619B1" w:rsidP="00200355"/>
        </w:tc>
        <w:tc>
          <w:tcPr>
            <w:tcW w:w="1080" w:type="dxa"/>
            <w:vAlign w:val="center"/>
          </w:tcPr>
          <w:p w14:paraId="0E75C673" w14:textId="77777777" w:rsidR="003619B1" w:rsidRPr="00200355" w:rsidRDefault="003619B1" w:rsidP="00200355"/>
        </w:tc>
        <w:tc>
          <w:tcPr>
            <w:tcW w:w="1085" w:type="dxa"/>
            <w:vAlign w:val="center"/>
          </w:tcPr>
          <w:p w14:paraId="574AF4A1" w14:textId="77777777" w:rsidR="003619B1" w:rsidRPr="00200355" w:rsidRDefault="003619B1" w:rsidP="00200355"/>
        </w:tc>
      </w:tr>
      <w:tr w:rsidR="00200355" w:rsidRPr="00200355" w14:paraId="314C8006" w14:textId="77777777" w:rsidTr="00217232">
        <w:trPr>
          <w:trHeight w:val="70"/>
        </w:trPr>
        <w:tc>
          <w:tcPr>
            <w:tcW w:w="4320" w:type="dxa"/>
            <w:vAlign w:val="center"/>
          </w:tcPr>
          <w:p w14:paraId="63454FCB" w14:textId="77777777" w:rsidR="003619B1" w:rsidRPr="00200355" w:rsidRDefault="00725481" w:rsidP="00200355">
            <w:r w:rsidRPr="00200355">
              <w:t>Partnership</w:t>
            </w:r>
          </w:p>
        </w:tc>
        <w:tc>
          <w:tcPr>
            <w:tcW w:w="1051" w:type="dxa"/>
            <w:vAlign w:val="center"/>
          </w:tcPr>
          <w:p w14:paraId="75131534" w14:textId="77777777" w:rsidR="003619B1" w:rsidRPr="00200355" w:rsidRDefault="003619B1" w:rsidP="00200355"/>
        </w:tc>
        <w:tc>
          <w:tcPr>
            <w:tcW w:w="803" w:type="dxa"/>
            <w:vAlign w:val="center"/>
          </w:tcPr>
          <w:p w14:paraId="782172C2" w14:textId="77777777" w:rsidR="003619B1" w:rsidRPr="00200355" w:rsidRDefault="003619B1" w:rsidP="00200355"/>
        </w:tc>
        <w:tc>
          <w:tcPr>
            <w:tcW w:w="936" w:type="dxa"/>
            <w:vAlign w:val="center"/>
          </w:tcPr>
          <w:p w14:paraId="363C7AE2" w14:textId="77777777" w:rsidR="003619B1" w:rsidRPr="00200355" w:rsidRDefault="003619B1" w:rsidP="00200355"/>
        </w:tc>
        <w:tc>
          <w:tcPr>
            <w:tcW w:w="1080" w:type="dxa"/>
            <w:vAlign w:val="center"/>
          </w:tcPr>
          <w:p w14:paraId="4942F410" w14:textId="77777777" w:rsidR="003619B1" w:rsidRPr="00200355" w:rsidRDefault="003619B1" w:rsidP="00200355"/>
        </w:tc>
        <w:tc>
          <w:tcPr>
            <w:tcW w:w="1085" w:type="dxa"/>
            <w:vAlign w:val="center"/>
          </w:tcPr>
          <w:p w14:paraId="2899D9FD" w14:textId="77777777" w:rsidR="003619B1" w:rsidRPr="00200355" w:rsidRDefault="003619B1" w:rsidP="00200355"/>
        </w:tc>
      </w:tr>
      <w:tr w:rsidR="00815260" w:rsidRPr="00200355" w14:paraId="66270C88" w14:textId="77777777" w:rsidTr="00217232">
        <w:trPr>
          <w:trHeight w:val="70"/>
        </w:trPr>
        <w:tc>
          <w:tcPr>
            <w:tcW w:w="4320" w:type="dxa"/>
            <w:vAlign w:val="center"/>
          </w:tcPr>
          <w:p w14:paraId="5ED83A19" w14:textId="77777777" w:rsidR="003619B1" w:rsidRPr="00200355" w:rsidRDefault="00725481" w:rsidP="00200355">
            <w:r w:rsidRPr="00200355">
              <w:t>Regular Debriefing</w:t>
            </w:r>
          </w:p>
        </w:tc>
        <w:tc>
          <w:tcPr>
            <w:tcW w:w="1051" w:type="dxa"/>
            <w:vAlign w:val="center"/>
          </w:tcPr>
          <w:p w14:paraId="2839BBB5" w14:textId="77777777" w:rsidR="003619B1" w:rsidRPr="00200355" w:rsidRDefault="003619B1" w:rsidP="00200355"/>
        </w:tc>
        <w:tc>
          <w:tcPr>
            <w:tcW w:w="803" w:type="dxa"/>
            <w:vAlign w:val="center"/>
          </w:tcPr>
          <w:p w14:paraId="49E2D470" w14:textId="77777777" w:rsidR="003619B1" w:rsidRPr="00200355" w:rsidRDefault="003619B1" w:rsidP="00200355"/>
        </w:tc>
        <w:tc>
          <w:tcPr>
            <w:tcW w:w="936" w:type="dxa"/>
            <w:vAlign w:val="center"/>
          </w:tcPr>
          <w:p w14:paraId="1DFCA3AF" w14:textId="77777777" w:rsidR="003619B1" w:rsidRPr="00200355" w:rsidRDefault="003619B1" w:rsidP="00200355"/>
        </w:tc>
        <w:tc>
          <w:tcPr>
            <w:tcW w:w="1080" w:type="dxa"/>
            <w:vAlign w:val="center"/>
          </w:tcPr>
          <w:p w14:paraId="00201FA2" w14:textId="77777777" w:rsidR="003619B1" w:rsidRPr="00200355" w:rsidRDefault="003619B1" w:rsidP="00200355"/>
        </w:tc>
        <w:tc>
          <w:tcPr>
            <w:tcW w:w="1085" w:type="dxa"/>
            <w:vAlign w:val="center"/>
          </w:tcPr>
          <w:p w14:paraId="6B6A4006" w14:textId="77777777" w:rsidR="003619B1" w:rsidRPr="00200355" w:rsidRDefault="003619B1" w:rsidP="00200355"/>
        </w:tc>
      </w:tr>
    </w:tbl>
    <w:p w14:paraId="0318AA48" w14:textId="77777777" w:rsidR="003619B1" w:rsidRPr="00200355" w:rsidRDefault="003619B1" w:rsidP="00200355"/>
    <w:p w14:paraId="64493CB5" w14:textId="77777777" w:rsidR="00725481" w:rsidRPr="00200355" w:rsidRDefault="00725481" w:rsidP="00200355"/>
    <w:p w14:paraId="68AAE091" w14:textId="77777777" w:rsidR="00725481" w:rsidRPr="00200355" w:rsidRDefault="00725481" w:rsidP="00200355"/>
    <w:p w14:paraId="7E761255" w14:textId="77777777" w:rsidR="00725481" w:rsidRPr="00200355" w:rsidRDefault="00725481" w:rsidP="00200355"/>
    <w:p w14:paraId="4EF2D2E1" w14:textId="77777777" w:rsidR="003619B1" w:rsidRPr="00200355" w:rsidRDefault="003619B1" w:rsidP="00200355">
      <w:r w:rsidRPr="00200355">
        <w:t>SECTION C:</w:t>
      </w:r>
      <w:r w:rsidR="008A492C" w:rsidRPr="00200355">
        <w:t xml:space="preserve"> STAKEHOLDER’S CAPACITY BUILDING </w:t>
      </w:r>
      <w:r w:rsidR="006F720C" w:rsidRPr="00200355">
        <w:t xml:space="preserve">IN </w:t>
      </w:r>
      <w:r w:rsidR="00725481" w:rsidRPr="00200355">
        <w:t>PARTICIPATORY MONITORING AND EVALUATION ON ECONOMIC STIMULUS PROGRAM’S SUSTAINABILITY IN THE EDUCATION SECTOR</w:t>
      </w:r>
    </w:p>
    <w:p w14:paraId="5490DF53" w14:textId="77777777" w:rsidR="006F720C" w:rsidRPr="00200355" w:rsidRDefault="006F720C" w:rsidP="00200355">
      <w:r w:rsidRPr="00200355">
        <w:lastRenderedPageBreak/>
        <w:t>8. Please indicate the extent to which you agree with the following statements by ticking in the box that most matches your opinion on a scale of 1 to 5 below:</w:t>
      </w:r>
    </w:p>
    <w:tbl>
      <w:tblPr>
        <w:tblStyle w:val="TableGrid3"/>
        <w:tblW w:w="9344" w:type="dxa"/>
        <w:tblInd w:w="-95" w:type="dxa"/>
        <w:tblLook w:val="04A0" w:firstRow="1" w:lastRow="0" w:firstColumn="1" w:lastColumn="0" w:noHBand="0" w:noVBand="1"/>
      </w:tblPr>
      <w:tblGrid>
        <w:gridCol w:w="4241"/>
        <w:gridCol w:w="1043"/>
        <w:gridCol w:w="803"/>
        <w:gridCol w:w="936"/>
        <w:gridCol w:w="1069"/>
        <w:gridCol w:w="1252"/>
      </w:tblGrid>
      <w:tr w:rsidR="00200355" w:rsidRPr="00200355" w14:paraId="578840D2" w14:textId="77777777" w:rsidTr="00217232">
        <w:trPr>
          <w:trHeight w:val="894"/>
        </w:trPr>
        <w:tc>
          <w:tcPr>
            <w:tcW w:w="4241" w:type="dxa"/>
            <w:vAlign w:val="center"/>
          </w:tcPr>
          <w:p w14:paraId="54D447F8" w14:textId="77777777" w:rsidR="006F720C" w:rsidRPr="00200355" w:rsidRDefault="006F720C" w:rsidP="00200355"/>
        </w:tc>
        <w:tc>
          <w:tcPr>
            <w:tcW w:w="1043" w:type="dxa"/>
            <w:vAlign w:val="center"/>
          </w:tcPr>
          <w:p w14:paraId="6ED9E69C" w14:textId="77777777" w:rsidR="006F720C" w:rsidRPr="00200355" w:rsidRDefault="006F720C" w:rsidP="00200355">
            <w:r w:rsidRPr="00200355">
              <w:t>Strongly Agree</w:t>
            </w:r>
          </w:p>
          <w:p w14:paraId="3870CFA1" w14:textId="77777777" w:rsidR="006F720C" w:rsidRPr="00200355" w:rsidRDefault="006F720C" w:rsidP="00200355">
            <w:r w:rsidRPr="00200355">
              <w:t>5</w:t>
            </w:r>
          </w:p>
        </w:tc>
        <w:tc>
          <w:tcPr>
            <w:tcW w:w="803" w:type="dxa"/>
            <w:vAlign w:val="center"/>
          </w:tcPr>
          <w:p w14:paraId="5ADA2F20" w14:textId="77777777" w:rsidR="006F720C" w:rsidRPr="00200355" w:rsidRDefault="006F720C" w:rsidP="00200355">
            <w:r w:rsidRPr="00200355">
              <w:t>Agree</w:t>
            </w:r>
          </w:p>
          <w:p w14:paraId="7F4EBE15" w14:textId="77777777" w:rsidR="006F720C" w:rsidRPr="00200355" w:rsidRDefault="006F720C" w:rsidP="00200355"/>
          <w:p w14:paraId="0ADF1535" w14:textId="77777777" w:rsidR="006F720C" w:rsidRPr="00200355" w:rsidRDefault="006F720C" w:rsidP="00200355">
            <w:r w:rsidRPr="00200355">
              <w:t>4</w:t>
            </w:r>
          </w:p>
        </w:tc>
        <w:tc>
          <w:tcPr>
            <w:tcW w:w="936" w:type="dxa"/>
            <w:vAlign w:val="center"/>
          </w:tcPr>
          <w:p w14:paraId="2B3D432F" w14:textId="77777777" w:rsidR="006F720C" w:rsidRPr="00200355" w:rsidRDefault="006F720C" w:rsidP="00200355">
            <w:r w:rsidRPr="00200355">
              <w:t>Neutral</w:t>
            </w:r>
          </w:p>
          <w:p w14:paraId="68472D00" w14:textId="77777777" w:rsidR="006F720C" w:rsidRPr="00200355" w:rsidRDefault="006F720C" w:rsidP="00200355"/>
          <w:p w14:paraId="0D964B6B" w14:textId="77777777" w:rsidR="006F720C" w:rsidRPr="00200355" w:rsidRDefault="006F720C" w:rsidP="00200355">
            <w:r w:rsidRPr="00200355">
              <w:t>3</w:t>
            </w:r>
          </w:p>
        </w:tc>
        <w:tc>
          <w:tcPr>
            <w:tcW w:w="1069" w:type="dxa"/>
            <w:vAlign w:val="center"/>
          </w:tcPr>
          <w:p w14:paraId="59D8095B" w14:textId="77777777" w:rsidR="006F720C" w:rsidRPr="00200355" w:rsidRDefault="006F720C" w:rsidP="00200355">
            <w:r w:rsidRPr="00200355">
              <w:t>Disagree</w:t>
            </w:r>
          </w:p>
          <w:p w14:paraId="4FEBDED2" w14:textId="77777777" w:rsidR="006F720C" w:rsidRPr="00200355" w:rsidRDefault="006F720C" w:rsidP="00200355"/>
          <w:p w14:paraId="26CFF44F" w14:textId="77777777" w:rsidR="006F720C" w:rsidRPr="00200355" w:rsidRDefault="006F720C" w:rsidP="00200355">
            <w:r w:rsidRPr="00200355">
              <w:t>2</w:t>
            </w:r>
          </w:p>
        </w:tc>
        <w:tc>
          <w:tcPr>
            <w:tcW w:w="1252" w:type="dxa"/>
            <w:vAlign w:val="center"/>
          </w:tcPr>
          <w:p w14:paraId="12DC4242" w14:textId="77777777" w:rsidR="006F720C" w:rsidRPr="00200355" w:rsidRDefault="006F720C" w:rsidP="00200355">
            <w:r w:rsidRPr="00200355">
              <w:t>Strongly</w:t>
            </w:r>
          </w:p>
          <w:p w14:paraId="26E6A35D" w14:textId="77777777" w:rsidR="006F720C" w:rsidRPr="00200355" w:rsidRDefault="006F720C" w:rsidP="00200355">
            <w:r w:rsidRPr="00200355">
              <w:t>Disagree</w:t>
            </w:r>
          </w:p>
          <w:p w14:paraId="7915E1E7" w14:textId="77777777" w:rsidR="006F720C" w:rsidRPr="00200355" w:rsidRDefault="006F720C" w:rsidP="00200355">
            <w:r w:rsidRPr="00200355">
              <w:t>1</w:t>
            </w:r>
          </w:p>
        </w:tc>
      </w:tr>
      <w:tr w:rsidR="00200355" w:rsidRPr="00200355" w14:paraId="38401FF1" w14:textId="77777777" w:rsidTr="00217232">
        <w:trPr>
          <w:trHeight w:val="457"/>
        </w:trPr>
        <w:tc>
          <w:tcPr>
            <w:tcW w:w="4241" w:type="dxa"/>
            <w:vAlign w:val="center"/>
          </w:tcPr>
          <w:p w14:paraId="212B9354" w14:textId="14A60B42" w:rsidR="006F720C" w:rsidRPr="00200355" w:rsidRDefault="00282053" w:rsidP="00200355">
            <w:bookmarkStart w:id="226" w:name="_Hlk144561983"/>
            <w:r w:rsidRPr="00200355">
              <w:t xml:space="preserve">Capacity building of stakeholders is one of the intermediate results of PM&amp;E of economic stimulus program’s sustainability in the education sector at </w:t>
            </w:r>
            <w:r w:rsidR="00EC7F5D" w:rsidRPr="00200355">
              <w:t>Nairobi County</w:t>
            </w:r>
            <w:bookmarkEnd w:id="226"/>
          </w:p>
        </w:tc>
        <w:tc>
          <w:tcPr>
            <w:tcW w:w="1043" w:type="dxa"/>
            <w:vAlign w:val="center"/>
          </w:tcPr>
          <w:p w14:paraId="1FBFCB98" w14:textId="77777777" w:rsidR="006F720C" w:rsidRPr="00200355" w:rsidRDefault="006F720C" w:rsidP="00200355"/>
        </w:tc>
        <w:tc>
          <w:tcPr>
            <w:tcW w:w="803" w:type="dxa"/>
            <w:vAlign w:val="center"/>
          </w:tcPr>
          <w:p w14:paraId="1BF2440A" w14:textId="77777777" w:rsidR="006F720C" w:rsidRPr="00200355" w:rsidRDefault="006F720C" w:rsidP="00200355"/>
        </w:tc>
        <w:tc>
          <w:tcPr>
            <w:tcW w:w="936" w:type="dxa"/>
            <w:vAlign w:val="center"/>
          </w:tcPr>
          <w:p w14:paraId="3828E17D" w14:textId="77777777" w:rsidR="006F720C" w:rsidRPr="00200355" w:rsidRDefault="006F720C" w:rsidP="00200355"/>
        </w:tc>
        <w:tc>
          <w:tcPr>
            <w:tcW w:w="1069" w:type="dxa"/>
            <w:vAlign w:val="center"/>
          </w:tcPr>
          <w:p w14:paraId="135F588C" w14:textId="77777777" w:rsidR="006F720C" w:rsidRPr="00200355" w:rsidRDefault="006F720C" w:rsidP="00200355"/>
        </w:tc>
        <w:tc>
          <w:tcPr>
            <w:tcW w:w="1252" w:type="dxa"/>
            <w:vAlign w:val="center"/>
          </w:tcPr>
          <w:p w14:paraId="4BD4A80F" w14:textId="77777777" w:rsidR="006F720C" w:rsidRPr="00200355" w:rsidRDefault="006F720C" w:rsidP="00200355"/>
        </w:tc>
      </w:tr>
      <w:tr w:rsidR="00200355" w:rsidRPr="00200355" w14:paraId="795E95DB" w14:textId="77777777" w:rsidTr="00217232">
        <w:trPr>
          <w:trHeight w:val="457"/>
        </w:trPr>
        <w:tc>
          <w:tcPr>
            <w:tcW w:w="4241" w:type="dxa"/>
            <w:vAlign w:val="center"/>
          </w:tcPr>
          <w:p w14:paraId="0F1627E3" w14:textId="51261030" w:rsidR="006F720C" w:rsidRPr="00200355" w:rsidRDefault="00282053" w:rsidP="00200355">
            <w:bookmarkStart w:id="227" w:name="_Hlk144562146"/>
            <w:r w:rsidRPr="00200355">
              <w:t xml:space="preserve">Capacity building of stakeholders has a relationship with the sustainability of economic stimulus program in the education sector at </w:t>
            </w:r>
            <w:r w:rsidR="00EC7F5D" w:rsidRPr="00200355">
              <w:t>Nairobi County</w:t>
            </w:r>
            <w:bookmarkEnd w:id="227"/>
          </w:p>
        </w:tc>
        <w:tc>
          <w:tcPr>
            <w:tcW w:w="1043" w:type="dxa"/>
            <w:vAlign w:val="center"/>
          </w:tcPr>
          <w:p w14:paraId="6004DFF1" w14:textId="77777777" w:rsidR="006F720C" w:rsidRPr="00200355" w:rsidRDefault="006F720C" w:rsidP="00200355"/>
        </w:tc>
        <w:tc>
          <w:tcPr>
            <w:tcW w:w="803" w:type="dxa"/>
            <w:vAlign w:val="center"/>
          </w:tcPr>
          <w:p w14:paraId="36100E66" w14:textId="77777777" w:rsidR="006F720C" w:rsidRPr="00200355" w:rsidRDefault="006F720C" w:rsidP="00200355"/>
        </w:tc>
        <w:tc>
          <w:tcPr>
            <w:tcW w:w="936" w:type="dxa"/>
            <w:vAlign w:val="center"/>
          </w:tcPr>
          <w:p w14:paraId="21051D79" w14:textId="77777777" w:rsidR="006F720C" w:rsidRPr="00200355" w:rsidRDefault="006F720C" w:rsidP="00200355"/>
        </w:tc>
        <w:tc>
          <w:tcPr>
            <w:tcW w:w="1069" w:type="dxa"/>
            <w:vAlign w:val="center"/>
          </w:tcPr>
          <w:p w14:paraId="5C486A32" w14:textId="77777777" w:rsidR="006F720C" w:rsidRPr="00200355" w:rsidRDefault="006F720C" w:rsidP="00200355"/>
        </w:tc>
        <w:tc>
          <w:tcPr>
            <w:tcW w:w="1252" w:type="dxa"/>
            <w:vAlign w:val="center"/>
          </w:tcPr>
          <w:p w14:paraId="611EE5B1" w14:textId="77777777" w:rsidR="006F720C" w:rsidRPr="00200355" w:rsidRDefault="006F720C" w:rsidP="00200355"/>
        </w:tc>
      </w:tr>
      <w:tr w:rsidR="00200355" w:rsidRPr="00200355" w14:paraId="14BE026D" w14:textId="77777777" w:rsidTr="00217232">
        <w:trPr>
          <w:trHeight w:val="75"/>
        </w:trPr>
        <w:tc>
          <w:tcPr>
            <w:tcW w:w="4241" w:type="dxa"/>
            <w:vAlign w:val="center"/>
          </w:tcPr>
          <w:p w14:paraId="3CA7FB9A" w14:textId="2C0A4096" w:rsidR="006F720C" w:rsidRPr="00200355" w:rsidRDefault="001D1E87" w:rsidP="00200355">
            <w:bookmarkStart w:id="228" w:name="_Hlk144562196"/>
            <w:r w:rsidRPr="00200355">
              <w:t xml:space="preserve">Illiteracy is a key hindrance to Participatory Monitoring and Evaluation of economic stimulus program’s sustainability in the education sector at </w:t>
            </w:r>
            <w:r w:rsidR="00EC7F5D" w:rsidRPr="00200355">
              <w:t>Nairobi County</w:t>
            </w:r>
            <w:bookmarkEnd w:id="228"/>
          </w:p>
        </w:tc>
        <w:tc>
          <w:tcPr>
            <w:tcW w:w="1043" w:type="dxa"/>
            <w:vAlign w:val="center"/>
          </w:tcPr>
          <w:p w14:paraId="136C2554" w14:textId="77777777" w:rsidR="006F720C" w:rsidRPr="00200355" w:rsidRDefault="006F720C" w:rsidP="00200355"/>
        </w:tc>
        <w:tc>
          <w:tcPr>
            <w:tcW w:w="803" w:type="dxa"/>
            <w:vAlign w:val="center"/>
          </w:tcPr>
          <w:p w14:paraId="36E0CDF3" w14:textId="77777777" w:rsidR="006F720C" w:rsidRPr="00200355" w:rsidRDefault="006F720C" w:rsidP="00200355"/>
        </w:tc>
        <w:tc>
          <w:tcPr>
            <w:tcW w:w="936" w:type="dxa"/>
            <w:vAlign w:val="center"/>
          </w:tcPr>
          <w:p w14:paraId="6949B339" w14:textId="77777777" w:rsidR="006F720C" w:rsidRPr="00200355" w:rsidRDefault="006F720C" w:rsidP="00200355"/>
        </w:tc>
        <w:tc>
          <w:tcPr>
            <w:tcW w:w="1069" w:type="dxa"/>
            <w:vAlign w:val="center"/>
          </w:tcPr>
          <w:p w14:paraId="4B6D8AA4" w14:textId="77777777" w:rsidR="006F720C" w:rsidRPr="00200355" w:rsidRDefault="006F720C" w:rsidP="00200355"/>
        </w:tc>
        <w:tc>
          <w:tcPr>
            <w:tcW w:w="1252" w:type="dxa"/>
            <w:vAlign w:val="center"/>
          </w:tcPr>
          <w:p w14:paraId="446C95DC" w14:textId="77777777" w:rsidR="006F720C" w:rsidRPr="00200355" w:rsidRDefault="006F720C" w:rsidP="00200355"/>
        </w:tc>
      </w:tr>
    </w:tbl>
    <w:p w14:paraId="24F794CF" w14:textId="77777777" w:rsidR="006F720C" w:rsidRPr="00200355" w:rsidRDefault="006F720C" w:rsidP="00200355"/>
    <w:p w14:paraId="49149540" w14:textId="77777777" w:rsidR="00F8425D" w:rsidRPr="00200355" w:rsidRDefault="003619B1" w:rsidP="00200355">
      <w:r w:rsidRPr="00200355">
        <w:t>9. In brief what is your opinion ab</w:t>
      </w:r>
      <w:r w:rsidR="00F8425D" w:rsidRPr="00200355">
        <w:t>out the challenges faced in capacity building on PM&amp;E towards enhancing the sustainability of Economic Stimulus Program in the Education sector?</w:t>
      </w:r>
    </w:p>
    <w:p w14:paraId="35AEA01A" w14:textId="77777777" w:rsidR="003619B1" w:rsidRPr="00200355" w:rsidRDefault="003619B1" w:rsidP="00200355">
      <w:r w:rsidRPr="00200355">
        <w:t>………………………………………………………………………………………………………………………………………………………………………………………………………………………………………………………………………………………………………………………………………………………………………………………………………………………………………………………………………………………………………………………………………</w:t>
      </w:r>
    </w:p>
    <w:p w14:paraId="0740D5D9" w14:textId="77777777" w:rsidR="007932C7" w:rsidRPr="00200355" w:rsidRDefault="007932C7" w:rsidP="00200355"/>
    <w:p w14:paraId="5D58957C" w14:textId="77777777" w:rsidR="007932C7" w:rsidRPr="00200355" w:rsidRDefault="003619B1" w:rsidP="00200355">
      <w:r w:rsidRPr="00200355">
        <w:t xml:space="preserve">10. </w:t>
      </w:r>
      <w:r w:rsidR="007932C7" w:rsidRPr="00200355">
        <w:t>In brief what is your opinion about the solutions to improve capacity building on PM&amp;E towards enhancing the sustainability of Economic Stimulus Program in the Education sector?</w:t>
      </w:r>
    </w:p>
    <w:p w14:paraId="2A6BA3F8" w14:textId="6F6D404D" w:rsidR="003619B1" w:rsidRPr="00200355" w:rsidRDefault="003619B1" w:rsidP="00200355">
      <w:r w:rsidRPr="00200355">
        <w:t>………………………………………………………………………………………………………………………………………………………………………………………………………………………………………………………………………………………………………………………………………………………………………………………………………………………………</w:t>
      </w:r>
    </w:p>
    <w:p w14:paraId="7E7E2679" w14:textId="77777777" w:rsidR="003619B1" w:rsidRPr="00200355" w:rsidRDefault="003619B1" w:rsidP="00200355">
      <w:r w:rsidRPr="00200355">
        <w:t>SECTION D</w:t>
      </w:r>
      <w:r w:rsidR="00D90CE0" w:rsidRPr="00200355">
        <w:t xml:space="preserve">: STAKEHOLDERS OWNERSHIP AND </w:t>
      </w:r>
      <w:r w:rsidR="000D13E7" w:rsidRPr="00200355">
        <w:t>PARTICIPATOR</w:t>
      </w:r>
      <w:r w:rsidR="00D90CE0" w:rsidRPr="00200355">
        <w:t xml:space="preserve">Y </w:t>
      </w:r>
      <w:r w:rsidR="007932C7" w:rsidRPr="00200355">
        <w:t>MONITORING AND EVALUATION ON ECONOMIC STIMULUS PROGRAM’S SUSTAINABILITY IN THE EDUCATION SECTOR</w:t>
      </w:r>
    </w:p>
    <w:p w14:paraId="4896F7CD" w14:textId="77777777" w:rsidR="003619B1" w:rsidRPr="00200355" w:rsidRDefault="003619B1" w:rsidP="00200355">
      <w:r w:rsidRPr="00200355">
        <w:t>11. Please indicate the extent to which you agree with the following statements by ticking in the box that most matches your opinion on a scale of 1 to 5 below:</w:t>
      </w:r>
    </w:p>
    <w:tbl>
      <w:tblPr>
        <w:tblStyle w:val="TableGrid3"/>
        <w:tblW w:w="9389" w:type="dxa"/>
        <w:tblInd w:w="-95" w:type="dxa"/>
        <w:tblLook w:val="04A0" w:firstRow="1" w:lastRow="0" w:firstColumn="1" w:lastColumn="0" w:noHBand="0" w:noVBand="1"/>
      </w:tblPr>
      <w:tblGrid>
        <w:gridCol w:w="4279"/>
        <w:gridCol w:w="1043"/>
        <w:gridCol w:w="803"/>
        <w:gridCol w:w="936"/>
        <w:gridCol w:w="1069"/>
        <w:gridCol w:w="1259"/>
      </w:tblGrid>
      <w:tr w:rsidR="00200355" w:rsidRPr="00200355" w14:paraId="725623A1" w14:textId="77777777" w:rsidTr="00217232">
        <w:trPr>
          <w:trHeight w:val="938"/>
        </w:trPr>
        <w:tc>
          <w:tcPr>
            <w:tcW w:w="4405" w:type="dxa"/>
            <w:vAlign w:val="center"/>
          </w:tcPr>
          <w:p w14:paraId="62AD5973" w14:textId="77777777" w:rsidR="003619B1" w:rsidRPr="00200355" w:rsidRDefault="003619B1" w:rsidP="00200355"/>
        </w:tc>
        <w:tc>
          <w:tcPr>
            <w:tcW w:w="1009" w:type="dxa"/>
            <w:vAlign w:val="center"/>
          </w:tcPr>
          <w:p w14:paraId="2F4D72C9" w14:textId="77777777" w:rsidR="003619B1" w:rsidRPr="00200355" w:rsidRDefault="003619B1" w:rsidP="00200355">
            <w:r w:rsidRPr="00200355">
              <w:t>Strongly Agree</w:t>
            </w:r>
          </w:p>
          <w:p w14:paraId="493952F9" w14:textId="77777777" w:rsidR="003619B1" w:rsidRPr="00200355" w:rsidRDefault="003619B1" w:rsidP="00200355">
            <w:r w:rsidRPr="00200355">
              <w:t>5</w:t>
            </w:r>
          </w:p>
        </w:tc>
        <w:tc>
          <w:tcPr>
            <w:tcW w:w="771" w:type="dxa"/>
            <w:vAlign w:val="center"/>
          </w:tcPr>
          <w:p w14:paraId="3730FF03" w14:textId="77777777" w:rsidR="003619B1" w:rsidRPr="00200355" w:rsidRDefault="003619B1" w:rsidP="00200355">
            <w:r w:rsidRPr="00200355">
              <w:t>Agree</w:t>
            </w:r>
          </w:p>
          <w:p w14:paraId="6DB3E6C9" w14:textId="77777777" w:rsidR="003619B1" w:rsidRPr="00200355" w:rsidRDefault="003619B1" w:rsidP="00200355"/>
          <w:p w14:paraId="29A99EEA" w14:textId="77777777" w:rsidR="003619B1" w:rsidRPr="00200355" w:rsidRDefault="003619B1" w:rsidP="00200355">
            <w:r w:rsidRPr="00200355">
              <w:t>4</w:t>
            </w:r>
          </w:p>
        </w:tc>
        <w:tc>
          <w:tcPr>
            <w:tcW w:w="899" w:type="dxa"/>
            <w:vAlign w:val="center"/>
          </w:tcPr>
          <w:p w14:paraId="6B422E14" w14:textId="77777777" w:rsidR="003619B1" w:rsidRPr="00200355" w:rsidRDefault="003619B1" w:rsidP="00200355">
            <w:r w:rsidRPr="00200355">
              <w:t>Neutral</w:t>
            </w:r>
          </w:p>
          <w:p w14:paraId="64EEA282" w14:textId="77777777" w:rsidR="003619B1" w:rsidRPr="00200355" w:rsidRDefault="003619B1" w:rsidP="00200355"/>
          <w:p w14:paraId="31DD4F23" w14:textId="77777777" w:rsidR="003619B1" w:rsidRPr="00200355" w:rsidRDefault="003619B1" w:rsidP="00200355">
            <w:r w:rsidRPr="00200355">
              <w:t>3</w:t>
            </w:r>
          </w:p>
        </w:tc>
        <w:tc>
          <w:tcPr>
            <w:tcW w:w="1037" w:type="dxa"/>
            <w:vAlign w:val="center"/>
          </w:tcPr>
          <w:p w14:paraId="1231B980" w14:textId="77777777" w:rsidR="003619B1" w:rsidRPr="00200355" w:rsidRDefault="003619B1" w:rsidP="00200355">
            <w:r w:rsidRPr="00200355">
              <w:t>Disagree</w:t>
            </w:r>
          </w:p>
          <w:p w14:paraId="18A6176E" w14:textId="77777777" w:rsidR="003619B1" w:rsidRPr="00200355" w:rsidRDefault="003619B1" w:rsidP="00200355"/>
          <w:p w14:paraId="36DD85B8" w14:textId="77777777" w:rsidR="003619B1" w:rsidRPr="00200355" w:rsidRDefault="003619B1" w:rsidP="00200355">
            <w:r w:rsidRPr="00200355">
              <w:t>2</w:t>
            </w:r>
          </w:p>
        </w:tc>
        <w:tc>
          <w:tcPr>
            <w:tcW w:w="1268" w:type="dxa"/>
            <w:vAlign w:val="center"/>
          </w:tcPr>
          <w:p w14:paraId="6B5FA481" w14:textId="77777777" w:rsidR="003619B1" w:rsidRPr="00200355" w:rsidRDefault="003619B1" w:rsidP="00200355">
            <w:r w:rsidRPr="00200355">
              <w:t>Strongly</w:t>
            </w:r>
          </w:p>
          <w:p w14:paraId="4F36DFB3" w14:textId="77777777" w:rsidR="003619B1" w:rsidRPr="00200355" w:rsidRDefault="003619B1" w:rsidP="00200355">
            <w:r w:rsidRPr="00200355">
              <w:t>Disagree</w:t>
            </w:r>
          </w:p>
          <w:p w14:paraId="0730B32B" w14:textId="77777777" w:rsidR="003619B1" w:rsidRPr="00200355" w:rsidRDefault="003619B1" w:rsidP="00200355">
            <w:r w:rsidRPr="00200355">
              <w:t>1</w:t>
            </w:r>
          </w:p>
        </w:tc>
      </w:tr>
      <w:tr w:rsidR="00200355" w:rsidRPr="00200355" w14:paraId="7ECC0283" w14:textId="77777777" w:rsidTr="00217232">
        <w:trPr>
          <w:trHeight w:val="480"/>
        </w:trPr>
        <w:tc>
          <w:tcPr>
            <w:tcW w:w="4405" w:type="dxa"/>
            <w:vAlign w:val="center"/>
          </w:tcPr>
          <w:p w14:paraId="6DA1BB5E" w14:textId="3B7121BC" w:rsidR="003619B1" w:rsidRPr="00200355" w:rsidRDefault="00A8557A" w:rsidP="00200355">
            <w:r w:rsidRPr="00200355">
              <w:t xml:space="preserve">PM&amp;E strengthens ownership </w:t>
            </w:r>
            <w:r w:rsidR="00EC7F5D" w:rsidRPr="00200355">
              <w:t>of economic</w:t>
            </w:r>
            <w:r w:rsidRPr="00200355">
              <w:t xml:space="preserve"> stimulus program’s sustainability in the education sector</w:t>
            </w:r>
          </w:p>
        </w:tc>
        <w:tc>
          <w:tcPr>
            <w:tcW w:w="1009" w:type="dxa"/>
            <w:vAlign w:val="center"/>
          </w:tcPr>
          <w:p w14:paraId="709DE3EE" w14:textId="77777777" w:rsidR="003619B1" w:rsidRPr="00200355" w:rsidRDefault="003619B1" w:rsidP="00200355"/>
        </w:tc>
        <w:tc>
          <w:tcPr>
            <w:tcW w:w="771" w:type="dxa"/>
            <w:vAlign w:val="center"/>
          </w:tcPr>
          <w:p w14:paraId="743E191E" w14:textId="77777777" w:rsidR="003619B1" w:rsidRPr="00200355" w:rsidRDefault="003619B1" w:rsidP="00200355"/>
        </w:tc>
        <w:tc>
          <w:tcPr>
            <w:tcW w:w="899" w:type="dxa"/>
            <w:vAlign w:val="center"/>
          </w:tcPr>
          <w:p w14:paraId="0D569740" w14:textId="77777777" w:rsidR="003619B1" w:rsidRPr="00200355" w:rsidRDefault="003619B1" w:rsidP="00200355"/>
        </w:tc>
        <w:tc>
          <w:tcPr>
            <w:tcW w:w="1037" w:type="dxa"/>
            <w:vAlign w:val="center"/>
          </w:tcPr>
          <w:p w14:paraId="4DF535C3" w14:textId="77777777" w:rsidR="003619B1" w:rsidRPr="00200355" w:rsidRDefault="003619B1" w:rsidP="00200355"/>
        </w:tc>
        <w:tc>
          <w:tcPr>
            <w:tcW w:w="1268" w:type="dxa"/>
            <w:vAlign w:val="center"/>
          </w:tcPr>
          <w:p w14:paraId="531C4691" w14:textId="77777777" w:rsidR="003619B1" w:rsidRPr="00200355" w:rsidRDefault="003619B1" w:rsidP="00200355"/>
        </w:tc>
      </w:tr>
      <w:tr w:rsidR="00200355" w:rsidRPr="00200355" w14:paraId="7C212367" w14:textId="77777777" w:rsidTr="00217232">
        <w:trPr>
          <w:trHeight w:val="480"/>
        </w:trPr>
        <w:tc>
          <w:tcPr>
            <w:tcW w:w="4405" w:type="dxa"/>
            <w:vAlign w:val="center"/>
          </w:tcPr>
          <w:p w14:paraId="7389539F" w14:textId="77777777" w:rsidR="00A8557A" w:rsidRPr="00200355" w:rsidRDefault="00A8557A" w:rsidP="00200355">
            <w:bookmarkStart w:id="229" w:name="_Hlk144562527"/>
            <w:r w:rsidRPr="00200355">
              <w:t xml:space="preserve">PM&amp;E allows for those directly affected to draw both successes and failures </w:t>
            </w:r>
          </w:p>
          <w:p w14:paraId="74F227FE" w14:textId="363282F5" w:rsidR="003619B1" w:rsidRPr="00200355" w:rsidRDefault="00A8557A" w:rsidP="00200355">
            <w:r w:rsidRPr="00200355">
              <w:t>since it puts them in charge</w:t>
            </w:r>
            <w:bookmarkEnd w:id="229"/>
          </w:p>
        </w:tc>
        <w:tc>
          <w:tcPr>
            <w:tcW w:w="1009" w:type="dxa"/>
            <w:vAlign w:val="center"/>
          </w:tcPr>
          <w:p w14:paraId="08F52C32" w14:textId="77777777" w:rsidR="003619B1" w:rsidRPr="00200355" w:rsidRDefault="003619B1" w:rsidP="00200355"/>
        </w:tc>
        <w:tc>
          <w:tcPr>
            <w:tcW w:w="771" w:type="dxa"/>
            <w:vAlign w:val="center"/>
          </w:tcPr>
          <w:p w14:paraId="40AD2373" w14:textId="77777777" w:rsidR="003619B1" w:rsidRPr="00200355" w:rsidRDefault="003619B1" w:rsidP="00200355"/>
        </w:tc>
        <w:tc>
          <w:tcPr>
            <w:tcW w:w="899" w:type="dxa"/>
            <w:vAlign w:val="center"/>
          </w:tcPr>
          <w:p w14:paraId="4D35CFD6" w14:textId="77777777" w:rsidR="003619B1" w:rsidRPr="00200355" w:rsidRDefault="003619B1" w:rsidP="00200355"/>
        </w:tc>
        <w:tc>
          <w:tcPr>
            <w:tcW w:w="1037" w:type="dxa"/>
            <w:vAlign w:val="center"/>
          </w:tcPr>
          <w:p w14:paraId="24733583" w14:textId="77777777" w:rsidR="003619B1" w:rsidRPr="00200355" w:rsidRDefault="003619B1" w:rsidP="00200355"/>
        </w:tc>
        <w:tc>
          <w:tcPr>
            <w:tcW w:w="1268" w:type="dxa"/>
            <w:vAlign w:val="center"/>
          </w:tcPr>
          <w:p w14:paraId="72D8A439" w14:textId="77777777" w:rsidR="003619B1" w:rsidRPr="00200355" w:rsidRDefault="003619B1" w:rsidP="00200355"/>
        </w:tc>
      </w:tr>
      <w:tr w:rsidR="00200355" w:rsidRPr="00200355" w14:paraId="235843B1" w14:textId="77777777" w:rsidTr="00217232">
        <w:trPr>
          <w:trHeight w:val="79"/>
        </w:trPr>
        <w:tc>
          <w:tcPr>
            <w:tcW w:w="4405" w:type="dxa"/>
            <w:vAlign w:val="center"/>
          </w:tcPr>
          <w:p w14:paraId="3D2FF414" w14:textId="4AD6C333" w:rsidR="003619B1" w:rsidRPr="00200355" w:rsidRDefault="006E4B26" w:rsidP="00200355">
            <w:bookmarkStart w:id="230" w:name="_Hlk144562620"/>
            <w:r w:rsidRPr="00200355">
              <w:t xml:space="preserve">Meaningful and greater participation allows </w:t>
            </w:r>
            <w:r w:rsidR="00EC7F5D" w:rsidRPr="00200355">
              <w:t>s</w:t>
            </w:r>
            <w:r w:rsidRPr="00200355">
              <w:t>takeholders to influence decision-making, resource allocation, implementation and control of development initiatives</w:t>
            </w:r>
            <w:bookmarkEnd w:id="230"/>
          </w:p>
        </w:tc>
        <w:tc>
          <w:tcPr>
            <w:tcW w:w="1009" w:type="dxa"/>
            <w:vAlign w:val="center"/>
          </w:tcPr>
          <w:p w14:paraId="73B37E27" w14:textId="77777777" w:rsidR="003619B1" w:rsidRPr="00200355" w:rsidRDefault="003619B1" w:rsidP="00200355"/>
        </w:tc>
        <w:tc>
          <w:tcPr>
            <w:tcW w:w="771" w:type="dxa"/>
            <w:vAlign w:val="center"/>
          </w:tcPr>
          <w:p w14:paraId="47FB84AB" w14:textId="77777777" w:rsidR="003619B1" w:rsidRPr="00200355" w:rsidRDefault="003619B1" w:rsidP="00200355"/>
        </w:tc>
        <w:tc>
          <w:tcPr>
            <w:tcW w:w="899" w:type="dxa"/>
            <w:vAlign w:val="center"/>
          </w:tcPr>
          <w:p w14:paraId="171D808C" w14:textId="77777777" w:rsidR="003619B1" w:rsidRPr="00200355" w:rsidRDefault="003619B1" w:rsidP="00200355"/>
        </w:tc>
        <w:tc>
          <w:tcPr>
            <w:tcW w:w="1037" w:type="dxa"/>
            <w:vAlign w:val="center"/>
          </w:tcPr>
          <w:p w14:paraId="61D927F7" w14:textId="77777777" w:rsidR="003619B1" w:rsidRPr="00200355" w:rsidRDefault="003619B1" w:rsidP="00200355"/>
        </w:tc>
        <w:tc>
          <w:tcPr>
            <w:tcW w:w="1268" w:type="dxa"/>
            <w:vAlign w:val="center"/>
          </w:tcPr>
          <w:p w14:paraId="62DF15E8" w14:textId="77777777" w:rsidR="003619B1" w:rsidRPr="00200355" w:rsidRDefault="003619B1" w:rsidP="00200355"/>
        </w:tc>
      </w:tr>
      <w:tr w:rsidR="00200355" w:rsidRPr="00200355" w14:paraId="651E2D40" w14:textId="77777777" w:rsidTr="00217232">
        <w:trPr>
          <w:trHeight w:val="79"/>
        </w:trPr>
        <w:tc>
          <w:tcPr>
            <w:tcW w:w="4405" w:type="dxa"/>
            <w:vAlign w:val="center"/>
          </w:tcPr>
          <w:p w14:paraId="092C90EE" w14:textId="6CF4660B" w:rsidR="006C1DC2" w:rsidRPr="00200355" w:rsidRDefault="006C1DC2" w:rsidP="00200355">
            <w:bookmarkStart w:id="231" w:name="_Hlk144562703"/>
            <w:r w:rsidRPr="00200355">
              <w:t>Stakeholder’s support of the projects strengthens sustainability of economic stimulus programs in the education sector</w:t>
            </w:r>
            <w:bookmarkEnd w:id="231"/>
          </w:p>
        </w:tc>
        <w:tc>
          <w:tcPr>
            <w:tcW w:w="1009" w:type="dxa"/>
            <w:vAlign w:val="center"/>
          </w:tcPr>
          <w:p w14:paraId="0DC0B91B" w14:textId="77777777" w:rsidR="006C1DC2" w:rsidRPr="00200355" w:rsidRDefault="006C1DC2" w:rsidP="00200355"/>
        </w:tc>
        <w:tc>
          <w:tcPr>
            <w:tcW w:w="771" w:type="dxa"/>
            <w:vAlign w:val="center"/>
          </w:tcPr>
          <w:p w14:paraId="3589EE97" w14:textId="77777777" w:rsidR="006C1DC2" w:rsidRPr="00200355" w:rsidRDefault="006C1DC2" w:rsidP="00200355"/>
        </w:tc>
        <w:tc>
          <w:tcPr>
            <w:tcW w:w="899" w:type="dxa"/>
            <w:vAlign w:val="center"/>
          </w:tcPr>
          <w:p w14:paraId="0792F006" w14:textId="77777777" w:rsidR="006C1DC2" w:rsidRPr="00200355" w:rsidRDefault="006C1DC2" w:rsidP="00200355"/>
        </w:tc>
        <w:tc>
          <w:tcPr>
            <w:tcW w:w="1037" w:type="dxa"/>
            <w:vAlign w:val="center"/>
          </w:tcPr>
          <w:p w14:paraId="2B0ECF80" w14:textId="77777777" w:rsidR="006C1DC2" w:rsidRPr="00200355" w:rsidRDefault="006C1DC2" w:rsidP="00200355"/>
        </w:tc>
        <w:tc>
          <w:tcPr>
            <w:tcW w:w="1268" w:type="dxa"/>
            <w:vAlign w:val="center"/>
          </w:tcPr>
          <w:p w14:paraId="723B399D" w14:textId="77777777" w:rsidR="006C1DC2" w:rsidRPr="00200355" w:rsidRDefault="006C1DC2" w:rsidP="00200355"/>
        </w:tc>
      </w:tr>
    </w:tbl>
    <w:p w14:paraId="3BF2CB93" w14:textId="77777777" w:rsidR="003619B1" w:rsidRPr="00200355" w:rsidRDefault="003619B1" w:rsidP="00200355">
      <w:r w:rsidRPr="00200355">
        <w:t xml:space="preserve">SECTION E: </w:t>
      </w:r>
      <w:r w:rsidR="00D90CE0" w:rsidRPr="00200355">
        <w:t>POLICY RECOMMENDATIONS ON USE OF PARTICIPATORY MONITORING AND EVALUATION ON ECONOMIC STIMULUS PROGRAM’S SUSTAINABILITY IN THE EDUCATION SECTOR</w:t>
      </w:r>
    </w:p>
    <w:p w14:paraId="6C78A183" w14:textId="77777777" w:rsidR="003619B1" w:rsidRPr="00200355" w:rsidRDefault="003619B1" w:rsidP="00200355">
      <w:r w:rsidRPr="00200355">
        <w:t>12. Please indicate the extent to which you agree with the following statements by ticking in the box that most matches your opinion on a scale of 1 to 5 below:</w:t>
      </w:r>
    </w:p>
    <w:tbl>
      <w:tblPr>
        <w:tblStyle w:val="TableGrid3"/>
        <w:tblpPr w:leftFromText="180" w:rightFromText="180" w:vertAnchor="text" w:horzAnchor="margin" w:tblpY="72"/>
        <w:tblW w:w="9378" w:type="dxa"/>
        <w:tblLook w:val="04A0" w:firstRow="1" w:lastRow="0" w:firstColumn="1" w:lastColumn="0" w:noHBand="0" w:noVBand="1"/>
      </w:tblPr>
      <w:tblGrid>
        <w:gridCol w:w="4458"/>
        <w:gridCol w:w="1043"/>
        <w:gridCol w:w="803"/>
        <w:gridCol w:w="936"/>
        <w:gridCol w:w="1069"/>
        <w:gridCol w:w="1069"/>
      </w:tblGrid>
      <w:tr w:rsidR="00200355" w:rsidRPr="00200355" w14:paraId="079B8C57" w14:textId="77777777" w:rsidTr="00217232">
        <w:trPr>
          <w:trHeight w:val="898"/>
        </w:trPr>
        <w:tc>
          <w:tcPr>
            <w:tcW w:w="4644" w:type="dxa"/>
            <w:vAlign w:val="center"/>
          </w:tcPr>
          <w:p w14:paraId="6AD919FF" w14:textId="77777777" w:rsidR="003619B1" w:rsidRPr="00200355" w:rsidRDefault="003619B1" w:rsidP="00200355"/>
        </w:tc>
        <w:tc>
          <w:tcPr>
            <w:tcW w:w="1004" w:type="dxa"/>
            <w:vAlign w:val="center"/>
          </w:tcPr>
          <w:p w14:paraId="25C72BC6" w14:textId="77777777" w:rsidR="003619B1" w:rsidRPr="00200355" w:rsidRDefault="003619B1" w:rsidP="00200355">
            <w:r w:rsidRPr="00200355">
              <w:t>Strongly Agree</w:t>
            </w:r>
          </w:p>
          <w:p w14:paraId="64E70034" w14:textId="77777777" w:rsidR="003619B1" w:rsidRPr="00200355" w:rsidRDefault="003619B1" w:rsidP="00200355">
            <w:r w:rsidRPr="00200355">
              <w:t>5</w:t>
            </w:r>
          </w:p>
        </w:tc>
        <w:tc>
          <w:tcPr>
            <w:tcW w:w="767" w:type="dxa"/>
            <w:vAlign w:val="center"/>
          </w:tcPr>
          <w:p w14:paraId="0CFFAA5A" w14:textId="77777777" w:rsidR="003619B1" w:rsidRPr="00200355" w:rsidRDefault="003619B1" w:rsidP="00200355">
            <w:r w:rsidRPr="00200355">
              <w:t>Agree</w:t>
            </w:r>
          </w:p>
          <w:p w14:paraId="473701E8" w14:textId="77777777" w:rsidR="003619B1" w:rsidRPr="00200355" w:rsidRDefault="003619B1" w:rsidP="00200355"/>
          <w:p w14:paraId="2450F880" w14:textId="77777777" w:rsidR="003619B1" w:rsidRPr="00200355" w:rsidRDefault="003619B1" w:rsidP="00200355">
            <w:r w:rsidRPr="00200355">
              <w:t>4</w:t>
            </w:r>
          </w:p>
        </w:tc>
        <w:tc>
          <w:tcPr>
            <w:tcW w:w="894" w:type="dxa"/>
            <w:vAlign w:val="center"/>
          </w:tcPr>
          <w:p w14:paraId="515A0A76" w14:textId="77777777" w:rsidR="003619B1" w:rsidRPr="00200355" w:rsidRDefault="003619B1" w:rsidP="00200355">
            <w:r w:rsidRPr="00200355">
              <w:t>Neutral</w:t>
            </w:r>
          </w:p>
          <w:p w14:paraId="0650210B" w14:textId="77777777" w:rsidR="003619B1" w:rsidRPr="00200355" w:rsidRDefault="003619B1" w:rsidP="00200355"/>
          <w:p w14:paraId="4B10641C" w14:textId="77777777" w:rsidR="003619B1" w:rsidRPr="00200355" w:rsidRDefault="003619B1" w:rsidP="00200355">
            <w:r w:rsidRPr="00200355">
              <w:t>3</w:t>
            </w:r>
          </w:p>
        </w:tc>
        <w:tc>
          <w:tcPr>
            <w:tcW w:w="1032" w:type="dxa"/>
            <w:vAlign w:val="center"/>
          </w:tcPr>
          <w:p w14:paraId="4EDD5A17" w14:textId="77777777" w:rsidR="003619B1" w:rsidRPr="00200355" w:rsidRDefault="003619B1" w:rsidP="00200355">
            <w:r w:rsidRPr="00200355">
              <w:t>Disagree</w:t>
            </w:r>
          </w:p>
          <w:p w14:paraId="1CD60EFB" w14:textId="77777777" w:rsidR="003619B1" w:rsidRPr="00200355" w:rsidRDefault="003619B1" w:rsidP="00200355"/>
          <w:p w14:paraId="5B0978DE" w14:textId="77777777" w:rsidR="003619B1" w:rsidRPr="00200355" w:rsidRDefault="003619B1" w:rsidP="00200355">
            <w:r w:rsidRPr="00200355">
              <w:t>2</w:t>
            </w:r>
          </w:p>
        </w:tc>
        <w:tc>
          <w:tcPr>
            <w:tcW w:w="1037" w:type="dxa"/>
            <w:vAlign w:val="center"/>
          </w:tcPr>
          <w:p w14:paraId="156EB3A5" w14:textId="77777777" w:rsidR="003619B1" w:rsidRPr="00200355" w:rsidRDefault="003619B1" w:rsidP="00200355">
            <w:r w:rsidRPr="00200355">
              <w:t>Strongly</w:t>
            </w:r>
          </w:p>
          <w:p w14:paraId="52EE6FFF" w14:textId="77777777" w:rsidR="003619B1" w:rsidRPr="00200355" w:rsidRDefault="003619B1" w:rsidP="00200355">
            <w:r w:rsidRPr="00200355">
              <w:t>Disagree</w:t>
            </w:r>
          </w:p>
          <w:p w14:paraId="204B662D" w14:textId="77777777" w:rsidR="003619B1" w:rsidRPr="00200355" w:rsidRDefault="003619B1" w:rsidP="00200355">
            <w:r w:rsidRPr="00200355">
              <w:t>1</w:t>
            </w:r>
          </w:p>
        </w:tc>
      </w:tr>
      <w:tr w:rsidR="00200355" w:rsidRPr="00200355" w14:paraId="21DD94E0" w14:textId="77777777" w:rsidTr="00217232">
        <w:trPr>
          <w:trHeight w:val="76"/>
        </w:trPr>
        <w:tc>
          <w:tcPr>
            <w:tcW w:w="4644" w:type="dxa"/>
            <w:vAlign w:val="center"/>
          </w:tcPr>
          <w:p w14:paraId="75639DB9" w14:textId="19BBEE80" w:rsidR="003619B1" w:rsidRPr="00200355" w:rsidRDefault="00D90CE0" w:rsidP="00200355">
            <w:r w:rsidRPr="00200355">
              <w:t xml:space="preserve">Government policies determine which appropriate PM&amp;E policies to be adopted on economic stimulus program’s sustainability in the education sector at </w:t>
            </w:r>
            <w:r w:rsidR="00EC7F5D" w:rsidRPr="00200355">
              <w:t>Nairobi County</w:t>
            </w:r>
          </w:p>
        </w:tc>
        <w:tc>
          <w:tcPr>
            <w:tcW w:w="1004" w:type="dxa"/>
            <w:vAlign w:val="center"/>
          </w:tcPr>
          <w:p w14:paraId="09A6C449" w14:textId="77777777" w:rsidR="003619B1" w:rsidRPr="00200355" w:rsidRDefault="003619B1" w:rsidP="00200355"/>
        </w:tc>
        <w:tc>
          <w:tcPr>
            <w:tcW w:w="767" w:type="dxa"/>
            <w:vAlign w:val="center"/>
          </w:tcPr>
          <w:p w14:paraId="5DC4E495" w14:textId="77777777" w:rsidR="003619B1" w:rsidRPr="00200355" w:rsidRDefault="003619B1" w:rsidP="00200355"/>
        </w:tc>
        <w:tc>
          <w:tcPr>
            <w:tcW w:w="894" w:type="dxa"/>
            <w:vAlign w:val="center"/>
          </w:tcPr>
          <w:p w14:paraId="65820D94" w14:textId="77777777" w:rsidR="003619B1" w:rsidRPr="00200355" w:rsidRDefault="003619B1" w:rsidP="00200355"/>
        </w:tc>
        <w:tc>
          <w:tcPr>
            <w:tcW w:w="1032" w:type="dxa"/>
            <w:vAlign w:val="center"/>
          </w:tcPr>
          <w:p w14:paraId="494FE4B8" w14:textId="77777777" w:rsidR="003619B1" w:rsidRPr="00200355" w:rsidRDefault="003619B1" w:rsidP="00200355"/>
        </w:tc>
        <w:tc>
          <w:tcPr>
            <w:tcW w:w="1037" w:type="dxa"/>
            <w:vAlign w:val="center"/>
          </w:tcPr>
          <w:p w14:paraId="19064DA6" w14:textId="77777777" w:rsidR="003619B1" w:rsidRPr="00200355" w:rsidRDefault="003619B1" w:rsidP="00200355"/>
        </w:tc>
      </w:tr>
      <w:tr w:rsidR="00200355" w:rsidRPr="00200355" w14:paraId="16312554" w14:textId="77777777" w:rsidTr="00217232">
        <w:trPr>
          <w:trHeight w:val="76"/>
        </w:trPr>
        <w:tc>
          <w:tcPr>
            <w:tcW w:w="4644" w:type="dxa"/>
            <w:vAlign w:val="center"/>
          </w:tcPr>
          <w:p w14:paraId="4CA5185C" w14:textId="77777777" w:rsidR="003619B1" w:rsidRPr="00200355" w:rsidRDefault="009A6C21" w:rsidP="00200355">
            <w:bookmarkStart w:id="232" w:name="_Hlk144563089"/>
            <w:r w:rsidRPr="00200355">
              <w:t>PM&amp;E policies</w:t>
            </w:r>
            <w:r w:rsidR="003619B1" w:rsidRPr="00200355">
              <w:t xml:space="preserve"> should be accurate, realistic, feasible and reliable in ensuring timely decision making in li</w:t>
            </w:r>
            <w:r w:rsidRPr="00200355">
              <w:t xml:space="preserve">ne with delivery of public education </w:t>
            </w:r>
            <w:r w:rsidR="003619B1" w:rsidRPr="00200355">
              <w:t>services</w:t>
            </w:r>
            <w:bookmarkEnd w:id="232"/>
          </w:p>
        </w:tc>
        <w:tc>
          <w:tcPr>
            <w:tcW w:w="1004" w:type="dxa"/>
            <w:vAlign w:val="center"/>
          </w:tcPr>
          <w:p w14:paraId="74A46A18" w14:textId="77777777" w:rsidR="003619B1" w:rsidRPr="00200355" w:rsidRDefault="003619B1" w:rsidP="00200355"/>
        </w:tc>
        <w:tc>
          <w:tcPr>
            <w:tcW w:w="767" w:type="dxa"/>
            <w:vAlign w:val="center"/>
          </w:tcPr>
          <w:p w14:paraId="62871167" w14:textId="77777777" w:rsidR="003619B1" w:rsidRPr="00200355" w:rsidRDefault="003619B1" w:rsidP="00200355"/>
        </w:tc>
        <w:tc>
          <w:tcPr>
            <w:tcW w:w="894" w:type="dxa"/>
            <w:vAlign w:val="center"/>
          </w:tcPr>
          <w:p w14:paraId="72B391D4" w14:textId="77777777" w:rsidR="003619B1" w:rsidRPr="00200355" w:rsidRDefault="003619B1" w:rsidP="00200355"/>
        </w:tc>
        <w:tc>
          <w:tcPr>
            <w:tcW w:w="1032" w:type="dxa"/>
            <w:vAlign w:val="center"/>
          </w:tcPr>
          <w:p w14:paraId="6DEE640E" w14:textId="77777777" w:rsidR="003619B1" w:rsidRPr="00200355" w:rsidRDefault="003619B1" w:rsidP="00200355"/>
        </w:tc>
        <w:tc>
          <w:tcPr>
            <w:tcW w:w="1037" w:type="dxa"/>
            <w:vAlign w:val="center"/>
          </w:tcPr>
          <w:p w14:paraId="6D81589B" w14:textId="77777777" w:rsidR="003619B1" w:rsidRPr="00200355" w:rsidRDefault="003619B1" w:rsidP="00200355"/>
        </w:tc>
      </w:tr>
      <w:tr w:rsidR="00200355" w:rsidRPr="00200355" w14:paraId="43104803" w14:textId="77777777" w:rsidTr="00217232">
        <w:trPr>
          <w:trHeight w:val="76"/>
        </w:trPr>
        <w:tc>
          <w:tcPr>
            <w:tcW w:w="4644" w:type="dxa"/>
            <w:vAlign w:val="center"/>
          </w:tcPr>
          <w:p w14:paraId="7671B418" w14:textId="36EBE4B8" w:rsidR="007B55AF" w:rsidRPr="00200355" w:rsidRDefault="007B55AF" w:rsidP="00200355">
            <w:bookmarkStart w:id="233" w:name="_Hlk144563158"/>
            <w:r w:rsidRPr="00200355">
              <w:t xml:space="preserve">Improved school learning environment as a result </w:t>
            </w:r>
            <w:r w:rsidR="00EC7F5D" w:rsidRPr="00200355">
              <w:t>of economic</w:t>
            </w:r>
            <w:r w:rsidRPr="00200355">
              <w:t xml:space="preserve"> stimulus program’s sustainability in the education sector</w:t>
            </w:r>
            <w:bookmarkEnd w:id="233"/>
          </w:p>
        </w:tc>
        <w:tc>
          <w:tcPr>
            <w:tcW w:w="1004" w:type="dxa"/>
            <w:vAlign w:val="center"/>
          </w:tcPr>
          <w:p w14:paraId="0316FFD9" w14:textId="77777777" w:rsidR="007B55AF" w:rsidRPr="00200355" w:rsidRDefault="007B55AF" w:rsidP="00200355"/>
        </w:tc>
        <w:tc>
          <w:tcPr>
            <w:tcW w:w="767" w:type="dxa"/>
            <w:vAlign w:val="center"/>
          </w:tcPr>
          <w:p w14:paraId="2461D684" w14:textId="77777777" w:rsidR="007B55AF" w:rsidRPr="00200355" w:rsidRDefault="007B55AF" w:rsidP="00200355"/>
        </w:tc>
        <w:tc>
          <w:tcPr>
            <w:tcW w:w="894" w:type="dxa"/>
            <w:vAlign w:val="center"/>
          </w:tcPr>
          <w:p w14:paraId="586F3FA6" w14:textId="77777777" w:rsidR="007B55AF" w:rsidRPr="00200355" w:rsidRDefault="007B55AF" w:rsidP="00200355"/>
        </w:tc>
        <w:tc>
          <w:tcPr>
            <w:tcW w:w="1032" w:type="dxa"/>
            <w:vAlign w:val="center"/>
          </w:tcPr>
          <w:p w14:paraId="3EE9AEE7" w14:textId="77777777" w:rsidR="007B55AF" w:rsidRPr="00200355" w:rsidRDefault="007B55AF" w:rsidP="00200355"/>
        </w:tc>
        <w:tc>
          <w:tcPr>
            <w:tcW w:w="1037" w:type="dxa"/>
            <w:vAlign w:val="center"/>
          </w:tcPr>
          <w:p w14:paraId="25E7A777" w14:textId="77777777" w:rsidR="007B55AF" w:rsidRPr="00200355" w:rsidRDefault="007B55AF" w:rsidP="00200355"/>
        </w:tc>
      </w:tr>
    </w:tbl>
    <w:p w14:paraId="62A77560" w14:textId="12B23A2B" w:rsidR="003619B1" w:rsidRPr="00200355" w:rsidRDefault="003619B1" w:rsidP="00200355"/>
    <w:p w14:paraId="5A6E367F" w14:textId="43BE8234" w:rsidR="00EC7F5D" w:rsidRPr="00200355" w:rsidRDefault="00EC7F5D" w:rsidP="00200355">
      <w:r w:rsidRPr="00200355">
        <w:t>13. Which other policy recommendations would you give to improve participatory monitoring and evaluation on economic stimulus program’s sustainability in the education sector? __________________________________________________________________________________________________________________________________________________________________________________________________________________________________________</w:t>
      </w:r>
    </w:p>
    <w:p w14:paraId="27F9A5D8" w14:textId="7B5F27C0" w:rsidR="00F52336" w:rsidRPr="00200355" w:rsidRDefault="00F52336" w:rsidP="00200355">
      <w:r w:rsidRPr="00200355">
        <w:lastRenderedPageBreak/>
        <w:t>Thank you</w:t>
      </w:r>
    </w:p>
    <w:p w14:paraId="641DC391" w14:textId="437F501E" w:rsidR="00F52336" w:rsidRPr="00200355" w:rsidRDefault="00F52336" w:rsidP="00200355">
      <w:bookmarkStart w:id="234" w:name="_Toc73016052"/>
    </w:p>
    <w:p w14:paraId="466B8EC7" w14:textId="319CB6CE" w:rsidR="003619B1" w:rsidRPr="00200355" w:rsidRDefault="003619B1" w:rsidP="00200355">
      <w:bookmarkStart w:id="235" w:name="_Toc133235063"/>
      <w:r w:rsidRPr="00200355">
        <w:t>APPENDIX D: BUDGET</w:t>
      </w:r>
      <w:bookmarkEnd w:id="234"/>
      <w:bookmarkEnd w:id="235"/>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410"/>
        <w:gridCol w:w="2852"/>
      </w:tblGrid>
      <w:tr w:rsidR="00200355" w:rsidRPr="00200355" w14:paraId="553087D0" w14:textId="77777777" w:rsidTr="00F8425D">
        <w:trPr>
          <w:trHeight w:val="503"/>
        </w:trPr>
        <w:tc>
          <w:tcPr>
            <w:tcW w:w="2088" w:type="dxa"/>
            <w:tcBorders>
              <w:top w:val="single" w:sz="4" w:space="0" w:color="auto"/>
              <w:bottom w:val="single" w:sz="4" w:space="0" w:color="auto"/>
            </w:tcBorders>
          </w:tcPr>
          <w:p w14:paraId="2751546B" w14:textId="77777777" w:rsidR="003619B1" w:rsidRPr="00200355" w:rsidRDefault="003619B1" w:rsidP="00200355">
            <w:pPr>
              <w:rPr>
                <w:lang w:val="en-GB"/>
              </w:rPr>
            </w:pPr>
            <w:r w:rsidRPr="00200355">
              <w:rPr>
                <w:lang w:val="en-GB"/>
              </w:rPr>
              <w:t>Month</w:t>
            </w:r>
          </w:p>
        </w:tc>
        <w:tc>
          <w:tcPr>
            <w:tcW w:w="4410" w:type="dxa"/>
            <w:tcBorders>
              <w:top w:val="single" w:sz="4" w:space="0" w:color="auto"/>
              <w:bottom w:val="single" w:sz="4" w:space="0" w:color="auto"/>
            </w:tcBorders>
          </w:tcPr>
          <w:p w14:paraId="76204477" w14:textId="77777777" w:rsidR="003619B1" w:rsidRPr="00200355" w:rsidRDefault="003619B1" w:rsidP="00200355">
            <w:pPr>
              <w:rPr>
                <w:lang w:val="en-GB"/>
              </w:rPr>
            </w:pPr>
            <w:r w:rsidRPr="00200355">
              <w:rPr>
                <w:lang w:val="en-GB"/>
              </w:rPr>
              <w:t>Activity</w:t>
            </w:r>
          </w:p>
        </w:tc>
        <w:tc>
          <w:tcPr>
            <w:tcW w:w="2852" w:type="dxa"/>
            <w:tcBorders>
              <w:top w:val="single" w:sz="4" w:space="0" w:color="auto"/>
              <w:bottom w:val="single" w:sz="4" w:space="0" w:color="auto"/>
            </w:tcBorders>
          </w:tcPr>
          <w:p w14:paraId="4EEF80E4" w14:textId="77777777" w:rsidR="003619B1" w:rsidRPr="00200355" w:rsidRDefault="003619B1" w:rsidP="00200355">
            <w:pPr>
              <w:rPr>
                <w:lang w:val="en-GB"/>
              </w:rPr>
            </w:pPr>
            <w:r w:rsidRPr="00200355">
              <w:rPr>
                <w:lang w:val="en-GB"/>
              </w:rPr>
              <w:t>Budget</w:t>
            </w:r>
          </w:p>
        </w:tc>
      </w:tr>
      <w:tr w:rsidR="00200355" w:rsidRPr="00200355" w14:paraId="3B94C0F4" w14:textId="77777777" w:rsidTr="00F8425D">
        <w:tc>
          <w:tcPr>
            <w:tcW w:w="2088" w:type="dxa"/>
            <w:tcBorders>
              <w:top w:val="single" w:sz="4" w:space="0" w:color="auto"/>
            </w:tcBorders>
          </w:tcPr>
          <w:p w14:paraId="41D7205D" w14:textId="77777777" w:rsidR="003619B1" w:rsidRPr="00200355" w:rsidRDefault="00EA41AA" w:rsidP="00200355">
            <w:pPr>
              <w:rPr>
                <w:lang w:val="en-GB"/>
              </w:rPr>
            </w:pPr>
            <w:r w:rsidRPr="00200355">
              <w:rPr>
                <w:lang w:val="en-GB"/>
              </w:rPr>
              <w:t>Feb</w:t>
            </w:r>
            <w:r w:rsidR="006561CF" w:rsidRPr="00200355">
              <w:rPr>
                <w:lang w:val="en-GB"/>
              </w:rPr>
              <w:t xml:space="preserve"> 202</w:t>
            </w:r>
            <w:r w:rsidRPr="00200355">
              <w:rPr>
                <w:lang w:val="en-GB"/>
              </w:rPr>
              <w:t>3</w:t>
            </w:r>
          </w:p>
        </w:tc>
        <w:tc>
          <w:tcPr>
            <w:tcW w:w="4410" w:type="dxa"/>
            <w:tcBorders>
              <w:top w:val="single" w:sz="4" w:space="0" w:color="auto"/>
            </w:tcBorders>
          </w:tcPr>
          <w:p w14:paraId="7501558A" w14:textId="77777777" w:rsidR="003619B1" w:rsidRPr="00200355" w:rsidRDefault="003619B1" w:rsidP="00200355">
            <w:pPr>
              <w:rPr>
                <w:lang w:val="en-GB"/>
              </w:rPr>
            </w:pPr>
            <w:r w:rsidRPr="00200355">
              <w:rPr>
                <w:lang w:val="en-GB"/>
              </w:rPr>
              <w:t>Distribution of Questionnaires, Data Collection and Field work</w:t>
            </w:r>
          </w:p>
        </w:tc>
        <w:tc>
          <w:tcPr>
            <w:tcW w:w="2852" w:type="dxa"/>
            <w:tcBorders>
              <w:top w:val="single" w:sz="4" w:space="0" w:color="auto"/>
            </w:tcBorders>
          </w:tcPr>
          <w:p w14:paraId="4F3B9375" w14:textId="77777777" w:rsidR="003619B1" w:rsidRPr="00200355" w:rsidRDefault="003619B1" w:rsidP="00200355">
            <w:pPr>
              <w:rPr>
                <w:lang w:val="en-GB"/>
              </w:rPr>
            </w:pPr>
            <w:proofErr w:type="spellStart"/>
            <w:r w:rsidRPr="00200355">
              <w:rPr>
                <w:lang w:val="en-GB"/>
              </w:rPr>
              <w:t>Ksh</w:t>
            </w:r>
            <w:proofErr w:type="spellEnd"/>
            <w:r w:rsidRPr="00200355">
              <w:rPr>
                <w:lang w:val="en-GB"/>
              </w:rPr>
              <w:t xml:space="preserve"> 20,000</w:t>
            </w:r>
          </w:p>
        </w:tc>
      </w:tr>
      <w:tr w:rsidR="00200355" w:rsidRPr="00200355" w14:paraId="5270DE37" w14:textId="77777777" w:rsidTr="00F8425D">
        <w:tc>
          <w:tcPr>
            <w:tcW w:w="2088" w:type="dxa"/>
          </w:tcPr>
          <w:p w14:paraId="54BB1520" w14:textId="77777777" w:rsidR="003619B1" w:rsidRPr="00200355" w:rsidRDefault="006561CF" w:rsidP="00200355">
            <w:pPr>
              <w:rPr>
                <w:lang w:val="en-GB"/>
              </w:rPr>
            </w:pPr>
            <w:r w:rsidRPr="00200355">
              <w:rPr>
                <w:lang w:val="en-GB"/>
              </w:rPr>
              <w:t>Ma</w:t>
            </w:r>
            <w:r w:rsidR="00EA41AA" w:rsidRPr="00200355">
              <w:rPr>
                <w:lang w:val="en-GB"/>
              </w:rPr>
              <w:t>rch</w:t>
            </w:r>
            <w:r w:rsidRPr="00200355">
              <w:rPr>
                <w:lang w:val="en-GB"/>
              </w:rPr>
              <w:t>-</w:t>
            </w:r>
            <w:r w:rsidR="00EA41AA" w:rsidRPr="00200355">
              <w:rPr>
                <w:lang w:val="en-GB"/>
              </w:rPr>
              <w:t>April</w:t>
            </w:r>
            <w:r w:rsidRPr="00200355">
              <w:rPr>
                <w:lang w:val="en-GB"/>
              </w:rPr>
              <w:t xml:space="preserve"> 202</w:t>
            </w:r>
            <w:r w:rsidR="00EA41AA" w:rsidRPr="00200355">
              <w:rPr>
                <w:lang w:val="en-GB"/>
              </w:rPr>
              <w:t>3</w:t>
            </w:r>
          </w:p>
        </w:tc>
        <w:tc>
          <w:tcPr>
            <w:tcW w:w="4410" w:type="dxa"/>
          </w:tcPr>
          <w:p w14:paraId="28264737" w14:textId="77777777" w:rsidR="003619B1" w:rsidRPr="00200355" w:rsidRDefault="003619B1" w:rsidP="00200355">
            <w:pPr>
              <w:rPr>
                <w:lang w:val="en-GB"/>
              </w:rPr>
            </w:pPr>
            <w:r w:rsidRPr="00200355">
              <w:rPr>
                <w:lang w:val="en-GB"/>
              </w:rPr>
              <w:t>Data Analysis</w:t>
            </w:r>
          </w:p>
        </w:tc>
        <w:tc>
          <w:tcPr>
            <w:tcW w:w="2852" w:type="dxa"/>
          </w:tcPr>
          <w:p w14:paraId="5F86D39C" w14:textId="77777777" w:rsidR="003619B1" w:rsidRPr="00200355" w:rsidRDefault="003619B1" w:rsidP="00200355">
            <w:pPr>
              <w:rPr>
                <w:lang w:val="en-GB"/>
              </w:rPr>
            </w:pPr>
            <w:proofErr w:type="spellStart"/>
            <w:r w:rsidRPr="00200355">
              <w:rPr>
                <w:lang w:val="en-GB"/>
              </w:rPr>
              <w:t>Ksh</w:t>
            </w:r>
            <w:proofErr w:type="spellEnd"/>
            <w:r w:rsidRPr="00200355">
              <w:rPr>
                <w:lang w:val="en-GB"/>
              </w:rPr>
              <w:t xml:space="preserve"> 40,000</w:t>
            </w:r>
          </w:p>
        </w:tc>
      </w:tr>
      <w:tr w:rsidR="00200355" w:rsidRPr="00200355" w14:paraId="6F731B69" w14:textId="77777777" w:rsidTr="00F8425D">
        <w:tc>
          <w:tcPr>
            <w:tcW w:w="2088" w:type="dxa"/>
          </w:tcPr>
          <w:p w14:paraId="4F09B5F4" w14:textId="77777777" w:rsidR="003619B1" w:rsidRPr="00200355" w:rsidRDefault="00EA41AA" w:rsidP="00200355">
            <w:pPr>
              <w:rPr>
                <w:lang w:val="en-GB"/>
              </w:rPr>
            </w:pPr>
            <w:r w:rsidRPr="00200355">
              <w:rPr>
                <w:lang w:val="en-GB"/>
              </w:rPr>
              <w:t>May</w:t>
            </w:r>
            <w:r w:rsidR="003619B1" w:rsidRPr="00200355">
              <w:rPr>
                <w:lang w:val="en-GB"/>
              </w:rPr>
              <w:t xml:space="preserve"> </w:t>
            </w:r>
            <w:r w:rsidR="006561CF" w:rsidRPr="00200355">
              <w:rPr>
                <w:lang w:val="en-GB"/>
              </w:rPr>
              <w:t>202</w:t>
            </w:r>
            <w:r w:rsidRPr="00200355">
              <w:rPr>
                <w:lang w:val="en-GB"/>
              </w:rPr>
              <w:t>3</w:t>
            </w:r>
          </w:p>
        </w:tc>
        <w:tc>
          <w:tcPr>
            <w:tcW w:w="4410" w:type="dxa"/>
          </w:tcPr>
          <w:p w14:paraId="4296208A" w14:textId="77777777" w:rsidR="003619B1" w:rsidRPr="00200355" w:rsidRDefault="003619B1" w:rsidP="00200355">
            <w:pPr>
              <w:rPr>
                <w:lang w:val="en-GB"/>
              </w:rPr>
            </w:pPr>
            <w:r w:rsidRPr="00200355">
              <w:rPr>
                <w:lang w:val="en-GB"/>
              </w:rPr>
              <w:t>Reviewing and Compilation of the research findings</w:t>
            </w:r>
          </w:p>
        </w:tc>
        <w:tc>
          <w:tcPr>
            <w:tcW w:w="2852" w:type="dxa"/>
          </w:tcPr>
          <w:p w14:paraId="146B323D" w14:textId="77777777" w:rsidR="003619B1" w:rsidRPr="00200355" w:rsidRDefault="003619B1" w:rsidP="00200355">
            <w:pPr>
              <w:rPr>
                <w:lang w:val="en-GB"/>
              </w:rPr>
            </w:pPr>
            <w:proofErr w:type="spellStart"/>
            <w:r w:rsidRPr="00200355">
              <w:rPr>
                <w:lang w:val="en-GB"/>
              </w:rPr>
              <w:t>Ksh</w:t>
            </w:r>
            <w:proofErr w:type="spellEnd"/>
            <w:r w:rsidRPr="00200355">
              <w:rPr>
                <w:lang w:val="en-GB"/>
              </w:rPr>
              <w:t xml:space="preserve"> 10,000</w:t>
            </w:r>
          </w:p>
        </w:tc>
      </w:tr>
      <w:tr w:rsidR="00200355" w:rsidRPr="00200355" w14:paraId="756F747C" w14:textId="77777777" w:rsidTr="00F8425D">
        <w:tc>
          <w:tcPr>
            <w:tcW w:w="2088" w:type="dxa"/>
            <w:tcBorders>
              <w:bottom w:val="single" w:sz="4" w:space="0" w:color="auto"/>
            </w:tcBorders>
          </w:tcPr>
          <w:p w14:paraId="2DEF6F66" w14:textId="77777777" w:rsidR="003619B1" w:rsidRPr="00200355" w:rsidRDefault="00EA41AA" w:rsidP="00200355">
            <w:pPr>
              <w:rPr>
                <w:lang w:val="en-GB"/>
              </w:rPr>
            </w:pPr>
            <w:r w:rsidRPr="00200355">
              <w:rPr>
                <w:lang w:val="en-GB"/>
              </w:rPr>
              <w:t>June</w:t>
            </w:r>
            <w:r w:rsidR="003619B1" w:rsidRPr="00200355">
              <w:rPr>
                <w:lang w:val="en-GB"/>
              </w:rPr>
              <w:t>202</w:t>
            </w:r>
            <w:r w:rsidRPr="00200355">
              <w:rPr>
                <w:lang w:val="en-GB"/>
              </w:rPr>
              <w:t>3</w:t>
            </w:r>
          </w:p>
        </w:tc>
        <w:tc>
          <w:tcPr>
            <w:tcW w:w="4410" w:type="dxa"/>
            <w:tcBorders>
              <w:bottom w:val="single" w:sz="4" w:space="0" w:color="auto"/>
            </w:tcBorders>
          </w:tcPr>
          <w:p w14:paraId="55917764" w14:textId="77777777" w:rsidR="003619B1" w:rsidRPr="00200355" w:rsidRDefault="003619B1" w:rsidP="00200355">
            <w:pPr>
              <w:rPr>
                <w:lang w:val="en-GB"/>
              </w:rPr>
            </w:pPr>
            <w:r w:rsidRPr="00200355">
              <w:rPr>
                <w:lang w:val="en-GB"/>
              </w:rPr>
              <w:t>Publishing of research findings to interested parties</w:t>
            </w:r>
          </w:p>
        </w:tc>
        <w:tc>
          <w:tcPr>
            <w:tcW w:w="2852" w:type="dxa"/>
            <w:tcBorders>
              <w:bottom w:val="single" w:sz="4" w:space="0" w:color="auto"/>
            </w:tcBorders>
          </w:tcPr>
          <w:p w14:paraId="489E2147" w14:textId="77777777" w:rsidR="003619B1" w:rsidRPr="00200355" w:rsidRDefault="003619B1" w:rsidP="00200355">
            <w:pPr>
              <w:rPr>
                <w:lang w:val="en-GB"/>
              </w:rPr>
            </w:pPr>
            <w:proofErr w:type="spellStart"/>
            <w:r w:rsidRPr="00200355">
              <w:rPr>
                <w:lang w:val="en-GB"/>
              </w:rPr>
              <w:t>Ksh</w:t>
            </w:r>
            <w:proofErr w:type="spellEnd"/>
            <w:r w:rsidRPr="00200355">
              <w:rPr>
                <w:lang w:val="en-GB"/>
              </w:rPr>
              <w:t xml:space="preserve"> 10,000</w:t>
            </w:r>
          </w:p>
        </w:tc>
      </w:tr>
      <w:tr w:rsidR="003619B1" w:rsidRPr="00200355" w14:paraId="10699EB4" w14:textId="77777777" w:rsidTr="00F8425D">
        <w:tc>
          <w:tcPr>
            <w:tcW w:w="2088" w:type="dxa"/>
            <w:tcBorders>
              <w:top w:val="single" w:sz="4" w:space="0" w:color="auto"/>
              <w:bottom w:val="single" w:sz="4" w:space="0" w:color="auto"/>
            </w:tcBorders>
          </w:tcPr>
          <w:p w14:paraId="4FD4B521" w14:textId="77777777" w:rsidR="003619B1" w:rsidRPr="00200355" w:rsidRDefault="003619B1" w:rsidP="00200355">
            <w:pPr>
              <w:rPr>
                <w:lang w:val="en-GB"/>
              </w:rPr>
            </w:pPr>
            <w:r w:rsidRPr="00200355">
              <w:rPr>
                <w:lang w:val="en-GB"/>
              </w:rPr>
              <w:t>Total Cost incurred</w:t>
            </w:r>
          </w:p>
        </w:tc>
        <w:tc>
          <w:tcPr>
            <w:tcW w:w="4410" w:type="dxa"/>
            <w:tcBorders>
              <w:top w:val="single" w:sz="4" w:space="0" w:color="auto"/>
              <w:bottom w:val="single" w:sz="4" w:space="0" w:color="auto"/>
            </w:tcBorders>
          </w:tcPr>
          <w:p w14:paraId="2E358509" w14:textId="77777777" w:rsidR="003619B1" w:rsidRPr="00200355" w:rsidRDefault="003619B1" w:rsidP="00200355">
            <w:pPr>
              <w:rPr>
                <w:lang w:val="en-GB"/>
              </w:rPr>
            </w:pPr>
          </w:p>
        </w:tc>
        <w:tc>
          <w:tcPr>
            <w:tcW w:w="2852" w:type="dxa"/>
            <w:tcBorders>
              <w:top w:val="single" w:sz="4" w:space="0" w:color="auto"/>
              <w:bottom w:val="single" w:sz="4" w:space="0" w:color="auto"/>
            </w:tcBorders>
          </w:tcPr>
          <w:p w14:paraId="563D8023" w14:textId="77777777" w:rsidR="003619B1" w:rsidRPr="00200355" w:rsidRDefault="003619B1" w:rsidP="00200355">
            <w:pPr>
              <w:rPr>
                <w:lang w:val="en-GB"/>
              </w:rPr>
            </w:pPr>
            <w:proofErr w:type="spellStart"/>
            <w:r w:rsidRPr="00200355">
              <w:rPr>
                <w:lang w:val="en-GB"/>
              </w:rPr>
              <w:t>Ksh</w:t>
            </w:r>
            <w:proofErr w:type="spellEnd"/>
            <w:r w:rsidRPr="00200355">
              <w:rPr>
                <w:lang w:val="en-GB"/>
              </w:rPr>
              <w:t xml:space="preserve"> 80,000</w:t>
            </w:r>
          </w:p>
        </w:tc>
      </w:tr>
    </w:tbl>
    <w:p w14:paraId="3EFA06A7" w14:textId="77777777" w:rsidR="003619B1" w:rsidRPr="00200355" w:rsidRDefault="003619B1" w:rsidP="00200355"/>
    <w:p w14:paraId="18DE1567" w14:textId="77777777" w:rsidR="003619B1" w:rsidRPr="00200355" w:rsidRDefault="003619B1" w:rsidP="00200355"/>
    <w:p w14:paraId="1AE7D701" w14:textId="77777777" w:rsidR="003619B1" w:rsidRPr="00200355" w:rsidRDefault="003619B1" w:rsidP="00200355"/>
    <w:p w14:paraId="4B2FF8E3" w14:textId="77777777" w:rsidR="003619B1" w:rsidRPr="00200355" w:rsidRDefault="003619B1" w:rsidP="00200355"/>
    <w:p w14:paraId="0A6BE6CC" w14:textId="77777777" w:rsidR="003619B1" w:rsidRPr="00200355" w:rsidRDefault="003619B1" w:rsidP="00200355"/>
    <w:p w14:paraId="6881DAC7" w14:textId="77777777" w:rsidR="003619B1" w:rsidRPr="00200355" w:rsidRDefault="003619B1" w:rsidP="00200355"/>
    <w:p w14:paraId="58B2E6BF" w14:textId="77777777" w:rsidR="007861E4" w:rsidRPr="00200355" w:rsidRDefault="007861E4" w:rsidP="00200355"/>
    <w:p w14:paraId="624B2126" w14:textId="77777777" w:rsidR="003619B1" w:rsidRPr="00200355" w:rsidRDefault="003619B1" w:rsidP="00200355"/>
    <w:p w14:paraId="7743A0FE" w14:textId="77777777" w:rsidR="00FF6240" w:rsidRPr="00200355" w:rsidRDefault="00FF6240" w:rsidP="00200355"/>
    <w:p w14:paraId="78842994" w14:textId="77777777" w:rsidR="00FF6240" w:rsidRPr="00200355" w:rsidRDefault="00FF6240" w:rsidP="00200355"/>
    <w:p w14:paraId="013C15F8" w14:textId="77777777" w:rsidR="003619B1" w:rsidRPr="00200355" w:rsidRDefault="003619B1" w:rsidP="00200355"/>
    <w:p w14:paraId="792380AA" w14:textId="77777777" w:rsidR="003619B1" w:rsidRPr="00200355" w:rsidRDefault="003619B1" w:rsidP="00200355"/>
    <w:p w14:paraId="620BF517" w14:textId="77777777" w:rsidR="00006ED1" w:rsidRPr="00200355" w:rsidRDefault="00006ED1" w:rsidP="00200355"/>
    <w:p w14:paraId="7FC657FB" w14:textId="77777777" w:rsidR="00006ED1" w:rsidRPr="00200355" w:rsidRDefault="00006ED1" w:rsidP="00200355"/>
    <w:p w14:paraId="772A3636" w14:textId="77777777" w:rsidR="00006ED1" w:rsidRPr="00200355" w:rsidRDefault="00006ED1" w:rsidP="00200355"/>
    <w:p w14:paraId="296EA38A" w14:textId="77777777" w:rsidR="00006ED1" w:rsidRPr="00200355" w:rsidRDefault="00006ED1" w:rsidP="00200355"/>
    <w:p w14:paraId="1484AA98" w14:textId="77777777" w:rsidR="00006ED1" w:rsidRPr="00200355" w:rsidRDefault="00006ED1" w:rsidP="00200355"/>
    <w:p w14:paraId="40914B4E" w14:textId="77777777" w:rsidR="00006ED1" w:rsidRPr="00200355" w:rsidRDefault="00006ED1" w:rsidP="00200355"/>
    <w:p w14:paraId="2102D11F" w14:textId="77777777" w:rsidR="003619B1" w:rsidRPr="00200355" w:rsidRDefault="003619B1" w:rsidP="00200355">
      <w:bookmarkStart w:id="236" w:name="_Toc456210104"/>
      <w:bookmarkStart w:id="237" w:name="_Toc39017366"/>
      <w:bookmarkStart w:id="238" w:name="_Toc41580184"/>
      <w:bookmarkStart w:id="239" w:name="_Toc54274830"/>
      <w:bookmarkStart w:id="240" w:name="_Toc73016053"/>
      <w:bookmarkStart w:id="241" w:name="_Toc133235064"/>
      <w:r w:rsidRPr="00200355">
        <w:t>APPENDIX E: TIME FRAME</w:t>
      </w:r>
      <w:bookmarkEnd w:id="236"/>
      <w:bookmarkEnd w:id="237"/>
      <w:bookmarkEnd w:id="238"/>
      <w:bookmarkEnd w:id="239"/>
      <w:bookmarkEnd w:id="240"/>
      <w:bookmarkEnd w:id="241"/>
    </w:p>
    <w:tbl>
      <w:tblPr>
        <w:tblpPr w:leftFromText="180" w:rightFromText="180" w:vertAnchor="text" w:horzAnchor="margin" w:tblpY="123"/>
        <w:tblW w:w="9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22"/>
        <w:gridCol w:w="1001"/>
        <w:gridCol w:w="1092"/>
        <w:gridCol w:w="1183"/>
        <w:gridCol w:w="1092"/>
        <w:gridCol w:w="1001"/>
        <w:gridCol w:w="1167"/>
      </w:tblGrid>
      <w:tr w:rsidR="00200355" w:rsidRPr="00200355" w14:paraId="700C4F39" w14:textId="77777777" w:rsidTr="00EC7A74">
        <w:trPr>
          <w:trHeight w:val="819"/>
        </w:trPr>
        <w:tc>
          <w:tcPr>
            <w:tcW w:w="2922" w:type="dxa"/>
          </w:tcPr>
          <w:p w14:paraId="041D4751" w14:textId="77777777" w:rsidR="003E312F" w:rsidRPr="00200355" w:rsidRDefault="003E312F" w:rsidP="00200355">
            <w:r w:rsidRPr="00200355">
              <w:lastRenderedPageBreak/>
              <w:t>Activity</w:t>
            </w:r>
          </w:p>
        </w:tc>
        <w:tc>
          <w:tcPr>
            <w:tcW w:w="1001" w:type="dxa"/>
          </w:tcPr>
          <w:p w14:paraId="7245929D" w14:textId="77777777" w:rsidR="003E312F" w:rsidRPr="00200355" w:rsidRDefault="003E312F" w:rsidP="00200355">
            <w:r w:rsidRPr="00200355">
              <w:t>March</w:t>
            </w:r>
          </w:p>
          <w:p w14:paraId="721686F8" w14:textId="77777777" w:rsidR="003E312F" w:rsidRPr="00200355" w:rsidRDefault="003E312F" w:rsidP="00200355">
            <w:r w:rsidRPr="00200355">
              <w:t>2022</w:t>
            </w:r>
          </w:p>
        </w:tc>
        <w:tc>
          <w:tcPr>
            <w:tcW w:w="3367" w:type="dxa"/>
            <w:gridSpan w:val="3"/>
          </w:tcPr>
          <w:p w14:paraId="6544D4B3" w14:textId="77777777" w:rsidR="003E312F" w:rsidRPr="00200355" w:rsidRDefault="00EA41AA" w:rsidP="00200355">
            <w:r w:rsidRPr="00200355">
              <w:t>January-Feb</w:t>
            </w:r>
          </w:p>
          <w:p w14:paraId="1CA0B391" w14:textId="77777777" w:rsidR="003E312F" w:rsidRPr="00200355" w:rsidRDefault="003E312F" w:rsidP="00200355">
            <w:r w:rsidRPr="00200355">
              <w:t>202</w:t>
            </w:r>
            <w:r w:rsidR="00EA41AA" w:rsidRPr="00200355">
              <w:t>3</w:t>
            </w:r>
          </w:p>
        </w:tc>
        <w:tc>
          <w:tcPr>
            <w:tcW w:w="1001" w:type="dxa"/>
          </w:tcPr>
          <w:p w14:paraId="5C1581AA" w14:textId="77777777" w:rsidR="003E312F" w:rsidRPr="00200355" w:rsidRDefault="00EA41AA" w:rsidP="00200355">
            <w:r w:rsidRPr="00200355">
              <w:t>March 2023</w:t>
            </w:r>
          </w:p>
        </w:tc>
        <w:tc>
          <w:tcPr>
            <w:tcW w:w="1167" w:type="dxa"/>
          </w:tcPr>
          <w:p w14:paraId="401C353E" w14:textId="77777777" w:rsidR="003E312F" w:rsidRPr="00200355" w:rsidRDefault="00EA41AA" w:rsidP="00200355">
            <w:r w:rsidRPr="00200355">
              <w:t>May</w:t>
            </w:r>
          </w:p>
          <w:p w14:paraId="1533673D" w14:textId="77777777" w:rsidR="003E312F" w:rsidRPr="00200355" w:rsidRDefault="003E312F" w:rsidP="00200355">
            <w:r w:rsidRPr="00200355">
              <w:t>202</w:t>
            </w:r>
            <w:r w:rsidR="00EA41AA" w:rsidRPr="00200355">
              <w:t>3</w:t>
            </w:r>
          </w:p>
        </w:tc>
      </w:tr>
      <w:tr w:rsidR="00200355" w:rsidRPr="00200355" w14:paraId="18C58348" w14:textId="77777777" w:rsidTr="00EC7A74">
        <w:trPr>
          <w:trHeight w:val="553"/>
        </w:trPr>
        <w:tc>
          <w:tcPr>
            <w:tcW w:w="2922" w:type="dxa"/>
          </w:tcPr>
          <w:p w14:paraId="23482329" w14:textId="77777777" w:rsidR="003E312F" w:rsidRPr="00200355" w:rsidRDefault="003E312F" w:rsidP="00200355">
            <w:r w:rsidRPr="00200355">
              <w:t>Concept and Proposal Development</w:t>
            </w:r>
          </w:p>
        </w:tc>
        <w:tc>
          <w:tcPr>
            <w:tcW w:w="1001" w:type="dxa"/>
            <w:shd w:val="clear" w:color="auto" w:fill="000000"/>
          </w:tcPr>
          <w:p w14:paraId="2179B3A3" w14:textId="77777777" w:rsidR="003E312F" w:rsidRPr="00200355" w:rsidRDefault="003E312F" w:rsidP="00200355"/>
        </w:tc>
        <w:tc>
          <w:tcPr>
            <w:tcW w:w="1092" w:type="dxa"/>
            <w:shd w:val="clear" w:color="auto" w:fill="FFFFFF" w:themeFill="background1"/>
          </w:tcPr>
          <w:p w14:paraId="54ED4297" w14:textId="77777777" w:rsidR="003E312F" w:rsidRPr="00200355" w:rsidRDefault="003E312F" w:rsidP="00200355"/>
        </w:tc>
        <w:tc>
          <w:tcPr>
            <w:tcW w:w="1183" w:type="dxa"/>
          </w:tcPr>
          <w:p w14:paraId="2D20748C" w14:textId="77777777" w:rsidR="003E312F" w:rsidRPr="00200355" w:rsidRDefault="003E312F" w:rsidP="00200355"/>
        </w:tc>
        <w:tc>
          <w:tcPr>
            <w:tcW w:w="1092" w:type="dxa"/>
          </w:tcPr>
          <w:p w14:paraId="5123E298" w14:textId="77777777" w:rsidR="003E312F" w:rsidRPr="00200355" w:rsidRDefault="003E312F" w:rsidP="00200355"/>
        </w:tc>
        <w:tc>
          <w:tcPr>
            <w:tcW w:w="1001" w:type="dxa"/>
          </w:tcPr>
          <w:p w14:paraId="68B8C2D9" w14:textId="77777777" w:rsidR="003E312F" w:rsidRPr="00200355" w:rsidRDefault="003E312F" w:rsidP="00200355"/>
        </w:tc>
        <w:tc>
          <w:tcPr>
            <w:tcW w:w="1167" w:type="dxa"/>
          </w:tcPr>
          <w:p w14:paraId="1317F2AD" w14:textId="77777777" w:rsidR="003E312F" w:rsidRPr="00200355" w:rsidRDefault="003E312F" w:rsidP="00200355"/>
        </w:tc>
      </w:tr>
      <w:tr w:rsidR="00200355" w:rsidRPr="00200355" w14:paraId="2FC283E8" w14:textId="77777777" w:rsidTr="00EC7A74">
        <w:trPr>
          <w:trHeight w:val="819"/>
        </w:trPr>
        <w:tc>
          <w:tcPr>
            <w:tcW w:w="2922" w:type="dxa"/>
          </w:tcPr>
          <w:p w14:paraId="6C4A2FFA" w14:textId="77777777" w:rsidR="003E312F" w:rsidRPr="00200355" w:rsidRDefault="003E312F" w:rsidP="00200355">
            <w:r w:rsidRPr="00200355">
              <w:t xml:space="preserve"> Thesis proposal defense and Data Collection</w:t>
            </w:r>
          </w:p>
        </w:tc>
        <w:tc>
          <w:tcPr>
            <w:tcW w:w="1001" w:type="dxa"/>
          </w:tcPr>
          <w:p w14:paraId="751F8D51" w14:textId="77777777" w:rsidR="003E312F" w:rsidRPr="00200355" w:rsidRDefault="003E312F" w:rsidP="00200355"/>
        </w:tc>
        <w:tc>
          <w:tcPr>
            <w:tcW w:w="1092" w:type="dxa"/>
            <w:shd w:val="clear" w:color="auto" w:fill="000000" w:themeFill="text1"/>
          </w:tcPr>
          <w:p w14:paraId="567D543C" w14:textId="77777777" w:rsidR="003E312F" w:rsidRPr="00200355" w:rsidRDefault="003E312F" w:rsidP="00200355"/>
        </w:tc>
        <w:tc>
          <w:tcPr>
            <w:tcW w:w="1183" w:type="dxa"/>
            <w:shd w:val="clear" w:color="auto" w:fill="000000"/>
          </w:tcPr>
          <w:p w14:paraId="21156CB9" w14:textId="77777777" w:rsidR="003E312F" w:rsidRPr="00200355" w:rsidRDefault="003E312F" w:rsidP="00200355"/>
        </w:tc>
        <w:tc>
          <w:tcPr>
            <w:tcW w:w="1092" w:type="dxa"/>
            <w:shd w:val="clear" w:color="auto" w:fill="000000" w:themeFill="text1"/>
          </w:tcPr>
          <w:p w14:paraId="4DF8B066" w14:textId="77777777" w:rsidR="003E312F" w:rsidRPr="00200355" w:rsidRDefault="003E312F" w:rsidP="00200355"/>
        </w:tc>
        <w:tc>
          <w:tcPr>
            <w:tcW w:w="1001" w:type="dxa"/>
          </w:tcPr>
          <w:p w14:paraId="589425ED" w14:textId="77777777" w:rsidR="003E312F" w:rsidRPr="00200355" w:rsidRDefault="003E312F" w:rsidP="00200355"/>
        </w:tc>
        <w:tc>
          <w:tcPr>
            <w:tcW w:w="1167" w:type="dxa"/>
          </w:tcPr>
          <w:p w14:paraId="467FCC04" w14:textId="77777777" w:rsidR="003E312F" w:rsidRPr="00200355" w:rsidRDefault="003E312F" w:rsidP="00200355"/>
        </w:tc>
      </w:tr>
      <w:tr w:rsidR="00200355" w:rsidRPr="00200355" w14:paraId="12850987" w14:textId="77777777" w:rsidTr="00EC7A74">
        <w:trPr>
          <w:trHeight w:val="819"/>
        </w:trPr>
        <w:tc>
          <w:tcPr>
            <w:tcW w:w="2922" w:type="dxa"/>
          </w:tcPr>
          <w:p w14:paraId="544B1593" w14:textId="77777777" w:rsidR="003E312F" w:rsidRPr="00200355" w:rsidRDefault="003E312F" w:rsidP="00200355">
            <w:r w:rsidRPr="00200355">
              <w:t>Data Analysis and Thesis Report compilation</w:t>
            </w:r>
          </w:p>
        </w:tc>
        <w:tc>
          <w:tcPr>
            <w:tcW w:w="1001" w:type="dxa"/>
          </w:tcPr>
          <w:p w14:paraId="5F878E61" w14:textId="77777777" w:rsidR="003E312F" w:rsidRPr="00200355" w:rsidRDefault="003E312F" w:rsidP="00200355"/>
        </w:tc>
        <w:tc>
          <w:tcPr>
            <w:tcW w:w="1092" w:type="dxa"/>
          </w:tcPr>
          <w:p w14:paraId="6E6E013E" w14:textId="77777777" w:rsidR="003E312F" w:rsidRPr="00200355" w:rsidRDefault="003E312F" w:rsidP="00200355"/>
        </w:tc>
        <w:tc>
          <w:tcPr>
            <w:tcW w:w="1183" w:type="dxa"/>
          </w:tcPr>
          <w:p w14:paraId="0D3297D8" w14:textId="77777777" w:rsidR="003E312F" w:rsidRPr="00200355" w:rsidRDefault="003E312F" w:rsidP="00200355"/>
        </w:tc>
        <w:tc>
          <w:tcPr>
            <w:tcW w:w="1092" w:type="dxa"/>
            <w:shd w:val="clear" w:color="auto" w:fill="000000"/>
          </w:tcPr>
          <w:p w14:paraId="68F7F7BB" w14:textId="77777777" w:rsidR="003E312F" w:rsidRPr="00200355" w:rsidRDefault="003E312F" w:rsidP="00200355"/>
        </w:tc>
        <w:tc>
          <w:tcPr>
            <w:tcW w:w="1001" w:type="dxa"/>
          </w:tcPr>
          <w:p w14:paraId="0BE7BEF7" w14:textId="77777777" w:rsidR="003E312F" w:rsidRPr="00200355" w:rsidRDefault="003E312F" w:rsidP="00200355"/>
        </w:tc>
        <w:tc>
          <w:tcPr>
            <w:tcW w:w="1167" w:type="dxa"/>
          </w:tcPr>
          <w:p w14:paraId="5495D123" w14:textId="77777777" w:rsidR="003E312F" w:rsidRPr="00200355" w:rsidRDefault="003E312F" w:rsidP="00200355"/>
        </w:tc>
      </w:tr>
      <w:tr w:rsidR="00200355" w:rsidRPr="00200355" w14:paraId="6A430FE7" w14:textId="77777777" w:rsidTr="00EC7A74">
        <w:trPr>
          <w:trHeight w:val="832"/>
        </w:trPr>
        <w:tc>
          <w:tcPr>
            <w:tcW w:w="2922" w:type="dxa"/>
          </w:tcPr>
          <w:p w14:paraId="14CB4368" w14:textId="77777777" w:rsidR="003E312F" w:rsidRPr="00200355" w:rsidRDefault="003E312F" w:rsidP="00200355">
            <w:r w:rsidRPr="00200355">
              <w:t>Thesis Report Defense and Amendment of Thesis report</w:t>
            </w:r>
          </w:p>
        </w:tc>
        <w:tc>
          <w:tcPr>
            <w:tcW w:w="1001" w:type="dxa"/>
          </w:tcPr>
          <w:p w14:paraId="54E5AB92" w14:textId="77777777" w:rsidR="003E312F" w:rsidRPr="00200355" w:rsidRDefault="003E312F" w:rsidP="00200355"/>
        </w:tc>
        <w:tc>
          <w:tcPr>
            <w:tcW w:w="1092" w:type="dxa"/>
          </w:tcPr>
          <w:p w14:paraId="09F3E220" w14:textId="77777777" w:rsidR="003E312F" w:rsidRPr="00200355" w:rsidRDefault="003E312F" w:rsidP="00200355"/>
        </w:tc>
        <w:tc>
          <w:tcPr>
            <w:tcW w:w="1183" w:type="dxa"/>
          </w:tcPr>
          <w:p w14:paraId="6C36902F" w14:textId="77777777" w:rsidR="003E312F" w:rsidRPr="00200355" w:rsidRDefault="003E312F" w:rsidP="00200355"/>
        </w:tc>
        <w:tc>
          <w:tcPr>
            <w:tcW w:w="1092" w:type="dxa"/>
          </w:tcPr>
          <w:p w14:paraId="04463B83" w14:textId="77777777" w:rsidR="003E312F" w:rsidRPr="00200355" w:rsidRDefault="003E312F" w:rsidP="00200355"/>
        </w:tc>
        <w:tc>
          <w:tcPr>
            <w:tcW w:w="1001" w:type="dxa"/>
            <w:shd w:val="clear" w:color="auto" w:fill="000000"/>
          </w:tcPr>
          <w:p w14:paraId="1565BB60" w14:textId="77777777" w:rsidR="003E312F" w:rsidRPr="00200355" w:rsidRDefault="003E312F" w:rsidP="00200355"/>
        </w:tc>
        <w:tc>
          <w:tcPr>
            <w:tcW w:w="1167" w:type="dxa"/>
          </w:tcPr>
          <w:p w14:paraId="7AD220D9" w14:textId="77777777" w:rsidR="003E312F" w:rsidRPr="00200355" w:rsidRDefault="003E312F" w:rsidP="00200355"/>
        </w:tc>
      </w:tr>
      <w:tr w:rsidR="00200355" w:rsidRPr="00200355" w14:paraId="55603105" w14:textId="77777777" w:rsidTr="00EC7A74">
        <w:trPr>
          <w:trHeight w:val="829"/>
        </w:trPr>
        <w:tc>
          <w:tcPr>
            <w:tcW w:w="2922" w:type="dxa"/>
          </w:tcPr>
          <w:p w14:paraId="29C6007D" w14:textId="77777777" w:rsidR="003E312F" w:rsidRPr="00200355" w:rsidRDefault="003E312F" w:rsidP="00200355">
            <w:r w:rsidRPr="00200355">
              <w:t>Thesis Compilation and Final Binding</w:t>
            </w:r>
          </w:p>
        </w:tc>
        <w:tc>
          <w:tcPr>
            <w:tcW w:w="1001" w:type="dxa"/>
          </w:tcPr>
          <w:p w14:paraId="2C0D80A5" w14:textId="77777777" w:rsidR="003E312F" w:rsidRPr="00200355" w:rsidRDefault="003E312F" w:rsidP="00200355"/>
        </w:tc>
        <w:tc>
          <w:tcPr>
            <w:tcW w:w="1092" w:type="dxa"/>
          </w:tcPr>
          <w:p w14:paraId="1D0D0D7D" w14:textId="77777777" w:rsidR="003E312F" w:rsidRPr="00200355" w:rsidRDefault="003E312F" w:rsidP="00200355"/>
        </w:tc>
        <w:tc>
          <w:tcPr>
            <w:tcW w:w="1183" w:type="dxa"/>
          </w:tcPr>
          <w:p w14:paraId="18CB3C32" w14:textId="77777777" w:rsidR="003E312F" w:rsidRPr="00200355" w:rsidRDefault="003E312F" w:rsidP="00200355"/>
        </w:tc>
        <w:tc>
          <w:tcPr>
            <w:tcW w:w="1092" w:type="dxa"/>
          </w:tcPr>
          <w:p w14:paraId="47D0FE17" w14:textId="77777777" w:rsidR="003E312F" w:rsidRPr="00200355" w:rsidRDefault="003E312F" w:rsidP="00200355"/>
        </w:tc>
        <w:tc>
          <w:tcPr>
            <w:tcW w:w="1001" w:type="dxa"/>
          </w:tcPr>
          <w:p w14:paraId="37B08D7A" w14:textId="77777777" w:rsidR="003E312F" w:rsidRPr="00200355" w:rsidRDefault="003E312F" w:rsidP="00200355"/>
        </w:tc>
        <w:tc>
          <w:tcPr>
            <w:tcW w:w="1167" w:type="dxa"/>
            <w:shd w:val="clear" w:color="auto" w:fill="000000"/>
          </w:tcPr>
          <w:p w14:paraId="0B3041FD" w14:textId="77777777" w:rsidR="003E312F" w:rsidRPr="00200355" w:rsidRDefault="003E312F" w:rsidP="00200355"/>
        </w:tc>
      </w:tr>
    </w:tbl>
    <w:p w14:paraId="664569CD" w14:textId="77777777" w:rsidR="003619B1" w:rsidRPr="00200355" w:rsidRDefault="003619B1" w:rsidP="00200355"/>
    <w:p w14:paraId="0FF8C746" w14:textId="77777777" w:rsidR="003619B1" w:rsidRPr="00200355" w:rsidRDefault="003619B1" w:rsidP="00200355"/>
    <w:sectPr w:rsidR="003619B1" w:rsidRPr="00200355" w:rsidSect="00C16A8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2A45A" w14:textId="77777777" w:rsidR="00EF4FE1" w:rsidRDefault="00EF4FE1" w:rsidP="00200355">
      <w:r>
        <w:separator/>
      </w:r>
    </w:p>
  </w:endnote>
  <w:endnote w:type="continuationSeparator" w:id="0">
    <w:p w14:paraId="41129467" w14:textId="77777777" w:rsidR="00EF4FE1" w:rsidRDefault="00EF4FE1" w:rsidP="00200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0356174"/>
      <w:docPartObj>
        <w:docPartGallery w:val="Page Numbers (Bottom of Page)"/>
        <w:docPartUnique/>
      </w:docPartObj>
    </w:sdtPr>
    <w:sdtEndPr>
      <w:rPr>
        <w:noProof/>
      </w:rPr>
    </w:sdtEndPr>
    <w:sdtContent>
      <w:p w14:paraId="5B861D57" w14:textId="77777777" w:rsidR="00815260" w:rsidRPr="0088492D" w:rsidRDefault="00815260" w:rsidP="00200355">
        <w:pPr>
          <w:pStyle w:val="Footer"/>
        </w:pPr>
        <w:r w:rsidRPr="0088492D">
          <w:fldChar w:fldCharType="begin"/>
        </w:r>
        <w:r w:rsidRPr="0088492D">
          <w:instrText xml:space="preserve"> PAGE   \* MERGEFORMAT </w:instrText>
        </w:r>
        <w:r w:rsidRPr="0088492D">
          <w:fldChar w:fldCharType="separate"/>
        </w:r>
        <w:r w:rsidR="009D76D5">
          <w:rPr>
            <w:noProof/>
          </w:rPr>
          <w:t>vi</w:t>
        </w:r>
        <w:r w:rsidRPr="0088492D">
          <w:rPr>
            <w:noProof/>
          </w:rPr>
          <w:fldChar w:fldCharType="end"/>
        </w:r>
      </w:p>
    </w:sdtContent>
  </w:sdt>
  <w:p w14:paraId="43208073" w14:textId="77777777" w:rsidR="00815260" w:rsidRDefault="00815260" w:rsidP="002003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92EB2" w14:textId="77777777" w:rsidR="00EF4FE1" w:rsidRDefault="00EF4FE1" w:rsidP="00200355">
      <w:r>
        <w:separator/>
      </w:r>
    </w:p>
  </w:footnote>
  <w:footnote w:type="continuationSeparator" w:id="0">
    <w:p w14:paraId="4AAA911D" w14:textId="77777777" w:rsidR="00EF4FE1" w:rsidRDefault="00EF4FE1" w:rsidP="002003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7218"/>
    <w:multiLevelType w:val="hybridMultilevel"/>
    <w:tmpl w:val="F7E82910"/>
    <w:lvl w:ilvl="0" w:tplc="DEE20B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465AC2"/>
    <w:multiLevelType w:val="hybridMultilevel"/>
    <w:tmpl w:val="0952D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75F46"/>
    <w:multiLevelType w:val="hybridMultilevel"/>
    <w:tmpl w:val="A88A58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6032CB"/>
    <w:multiLevelType w:val="hybridMultilevel"/>
    <w:tmpl w:val="8C9CC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A16E39"/>
    <w:multiLevelType w:val="hybridMultilevel"/>
    <w:tmpl w:val="06AC6CF0"/>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38D0080"/>
    <w:multiLevelType w:val="hybridMultilevel"/>
    <w:tmpl w:val="9DC639E2"/>
    <w:lvl w:ilvl="0" w:tplc="29D2CC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9378F1"/>
    <w:multiLevelType w:val="hybridMultilevel"/>
    <w:tmpl w:val="3320AB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1C7B36"/>
    <w:multiLevelType w:val="hybridMultilevel"/>
    <w:tmpl w:val="3AC87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9A6640"/>
    <w:multiLevelType w:val="hybridMultilevel"/>
    <w:tmpl w:val="02163F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030D97"/>
    <w:multiLevelType w:val="hybridMultilevel"/>
    <w:tmpl w:val="9DC639E2"/>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DB71077"/>
    <w:multiLevelType w:val="hybridMultilevel"/>
    <w:tmpl w:val="B2F260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7F3818"/>
    <w:multiLevelType w:val="hybridMultilevel"/>
    <w:tmpl w:val="448C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CD5F47"/>
    <w:multiLevelType w:val="hybridMultilevel"/>
    <w:tmpl w:val="D45E9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F14908"/>
    <w:multiLevelType w:val="hybridMultilevel"/>
    <w:tmpl w:val="F3583004"/>
    <w:lvl w:ilvl="0" w:tplc="F238F56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537E62BD"/>
    <w:multiLevelType w:val="hybridMultilevel"/>
    <w:tmpl w:val="D1A41F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EB25EC"/>
    <w:multiLevelType w:val="hybridMultilevel"/>
    <w:tmpl w:val="6E4CF5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5E21C1"/>
    <w:multiLevelType w:val="hybridMultilevel"/>
    <w:tmpl w:val="5AB2B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4C3C31"/>
    <w:multiLevelType w:val="hybridMultilevel"/>
    <w:tmpl w:val="A91A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C32306"/>
    <w:multiLevelType w:val="hybridMultilevel"/>
    <w:tmpl w:val="748806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BC6FFB"/>
    <w:multiLevelType w:val="hybridMultilevel"/>
    <w:tmpl w:val="06AC6CF0"/>
    <w:lvl w:ilvl="0" w:tplc="879C00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8F100E"/>
    <w:multiLevelType w:val="hybridMultilevel"/>
    <w:tmpl w:val="E17AC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EA073C"/>
    <w:multiLevelType w:val="hybridMultilevel"/>
    <w:tmpl w:val="9DC639E2"/>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1800739"/>
    <w:multiLevelType w:val="hybridMultilevel"/>
    <w:tmpl w:val="A04AE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8E6585"/>
    <w:multiLevelType w:val="hybridMultilevel"/>
    <w:tmpl w:val="454E4910"/>
    <w:lvl w:ilvl="0" w:tplc="ABF44F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E170048"/>
    <w:multiLevelType w:val="hybridMultilevel"/>
    <w:tmpl w:val="E7649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E27006"/>
    <w:multiLevelType w:val="hybridMultilevel"/>
    <w:tmpl w:val="F0D250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1790662">
    <w:abstractNumId w:val="5"/>
  </w:num>
  <w:num w:numId="2" w16cid:durableId="1472332085">
    <w:abstractNumId w:val="19"/>
  </w:num>
  <w:num w:numId="3" w16cid:durableId="1349411976">
    <w:abstractNumId w:val="10"/>
  </w:num>
  <w:num w:numId="4" w16cid:durableId="277954570">
    <w:abstractNumId w:val="25"/>
  </w:num>
  <w:num w:numId="5" w16cid:durableId="518589232">
    <w:abstractNumId w:val="6"/>
  </w:num>
  <w:num w:numId="6" w16cid:durableId="28720901">
    <w:abstractNumId w:val="18"/>
  </w:num>
  <w:num w:numId="7" w16cid:durableId="2007322711">
    <w:abstractNumId w:val="3"/>
  </w:num>
  <w:num w:numId="8" w16cid:durableId="315184363">
    <w:abstractNumId w:val="12"/>
  </w:num>
  <w:num w:numId="9" w16cid:durableId="1299729483">
    <w:abstractNumId w:val="11"/>
  </w:num>
  <w:num w:numId="10" w16cid:durableId="2060352156">
    <w:abstractNumId w:val="22"/>
  </w:num>
  <w:num w:numId="11" w16cid:durableId="880677954">
    <w:abstractNumId w:val="13"/>
  </w:num>
  <w:num w:numId="12" w16cid:durableId="863515728">
    <w:abstractNumId w:val="7"/>
  </w:num>
  <w:num w:numId="13" w16cid:durableId="2098095232">
    <w:abstractNumId w:val="15"/>
  </w:num>
  <w:num w:numId="14" w16cid:durableId="291987292">
    <w:abstractNumId w:val="14"/>
  </w:num>
  <w:num w:numId="15" w16cid:durableId="2093506987">
    <w:abstractNumId w:val="8"/>
  </w:num>
  <w:num w:numId="16" w16cid:durableId="1697390885">
    <w:abstractNumId w:val="2"/>
  </w:num>
  <w:num w:numId="17" w16cid:durableId="289291714">
    <w:abstractNumId w:val="0"/>
  </w:num>
  <w:num w:numId="18" w16cid:durableId="359860465">
    <w:abstractNumId w:val="23"/>
  </w:num>
  <w:num w:numId="19" w16cid:durableId="2048024735">
    <w:abstractNumId w:val="1"/>
  </w:num>
  <w:num w:numId="20" w16cid:durableId="240989614">
    <w:abstractNumId w:val="17"/>
  </w:num>
  <w:num w:numId="21" w16cid:durableId="416823545">
    <w:abstractNumId w:val="24"/>
  </w:num>
  <w:num w:numId="22" w16cid:durableId="1592858324">
    <w:abstractNumId w:val="16"/>
  </w:num>
  <w:num w:numId="23" w16cid:durableId="1011028474">
    <w:abstractNumId w:val="20"/>
  </w:num>
  <w:num w:numId="24" w16cid:durableId="490410395">
    <w:abstractNumId w:val="9"/>
  </w:num>
  <w:num w:numId="25" w16cid:durableId="934824988">
    <w:abstractNumId w:val="21"/>
  </w:num>
  <w:num w:numId="26" w16cid:durableId="14827731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49"/>
    <w:rsid w:val="000007D5"/>
    <w:rsid w:val="000027C2"/>
    <w:rsid w:val="0000689F"/>
    <w:rsid w:val="00006ED1"/>
    <w:rsid w:val="00007857"/>
    <w:rsid w:val="00012C0B"/>
    <w:rsid w:val="00014D24"/>
    <w:rsid w:val="00016BCC"/>
    <w:rsid w:val="00017696"/>
    <w:rsid w:val="0002673F"/>
    <w:rsid w:val="000302CA"/>
    <w:rsid w:val="0004395B"/>
    <w:rsid w:val="00045094"/>
    <w:rsid w:val="000465F2"/>
    <w:rsid w:val="0005022F"/>
    <w:rsid w:val="00053123"/>
    <w:rsid w:val="000536A3"/>
    <w:rsid w:val="00053A5B"/>
    <w:rsid w:val="00060B21"/>
    <w:rsid w:val="000611EC"/>
    <w:rsid w:val="00061C12"/>
    <w:rsid w:val="00062C1F"/>
    <w:rsid w:val="000635A1"/>
    <w:rsid w:val="000865D6"/>
    <w:rsid w:val="00097851"/>
    <w:rsid w:val="000A1CE7"/>
    <w:rsid w:val="000A55F0"/>
    <w:rsid w:val="000A6D67"/>
    <w:rsid w:val="000B1BD2"/>
    <w:rsid w:val="000B2E3A"/>
    <w:rsid w:val="000B75D7"/>
    <w:rsid w:val="000C5D1A"/>
    <w:rsid w:val="000D13E7"/>
    <w:rsid w:val="000D457A"/>
    <w:rsid w:val="000D6850"/>
    <w:rsid w:val="000F0808"/>
    <w:rsid w:val="000F0BCD"/>
    <w:rsid w:val="000F1115"/>
    <w:rsid w:val="000F7281"/>
    <w:rsid w:val="00102CEF"/>
    <w:rsid w:val="00105619"/>
    <w:rsid w:val="001103C7"/>
    <w:rsid w:val="00110535"/>
    <w:rsid w:val="00111387"/>
    <w:rsid w:val="0011466A"/>
    <w:rsid w:val="0012067B"/>
    <w:rsid w:val="001403BA"/>
    <w:rsid w:val="001443A4"/>
    <w:rsid w:val="00147FBF"/>
    <w:rsid w:val="00150F57"/>
    <w:rsid w:val="001548E8"/>
    <w:rsid w:val="00156D39"/>
    <w:rsid w:val="001576D6"/>
    <w:rsid w:val="001612FC"/>
    <w:rsid w:val="0016549C"/>
    <w:rsid w:val="00166AE6"/>
    <w:rsid w:val="00167C10"/>
    <w:rsid w:val="0017147E"/>
    <w:rsid w:val="001759E4"/>
    <w:rsid w:val="00176DE2"/>
    <w:rsid w:val="0018170D"/>
    <w:rsid w:val="0018776E"/>
    <w:rsid w:val="00190542"/>
    <w:rsid w:val="00191933"/>
    <w:rsid w:val="00192F00"/>
    <w:rsid w:val="00193031"/>
    <w:rsid w:val="0019437E"/>
    <w:rsid w:val="00197D09"/>
    <w:rsid w:val="00197E44"/>
    <w:rsid w:val="001A3A2C"/>
    <w:rsid w:val="001A5CDA"/>
    <w:rsid w:val="001B28F0"/>
    <w:rsid w:val="001B47FF"/>
    <w:rsid w:val="001C17BF"/>
    <w:rsid w:val="001D0489"/>
    <w:rsid w:val="001D1E87"/>
    <w:rsid w:val="001D6397"/>
    <w:rsid w:val="001E27AC"/>
    <w:rsid w:val="001E4D29"/>
    <w:rsid w:val="001E5800"/>
    <w:rsid w:val="001E7CF6"/>
    <w:rsid w:val="00200355"/>
    <w:rsid w:val="00200582"/>
    <w:rsid w:val="0020074F"/>
    <w:rsid w:val="00202601"/>
    <w:rsid w:val="00205548"/>
    <w:rsid w:val="002069B8"/>
    <w:rsid w:val="00214F19"/>
    <w:rsid w:val="00215026"/>
    <w:rsid w:val="00217232"/>
    <w:rsid w:val="0021731D"/>
    <w:rsid w:val="0021791B"/>
    <w:rsid w:val="002202EA"/>
    <w:rsid w:val="00221734"/>
    <w:rsid w:val="00227DF6"/>
    <w:rsid w:val="00230064"/>
    <w:rsid w:val="00234B3C"/>
    <w:rsid w:val="00237653"/>
    <w:rsid w:val="00243C78"/>
    <w:rsid w:val="002468AD"/>
    <w:rsid w:val="00251E68"/>
    <w:rsid w:val="00260F96"/>
    <w:rsid w:val="00265413"/>
    <w:rsid w:val="0027106A"/>
    <w:rsid w:val="002720FE"/>
    <w:rsid w:val="002728DE"/>
    <w:rsid w:val="00272CBA"/>
    <w:rsid w:val="00280A39"/>
    <w:rsid w:val="00282053"/>
    <w:rsid w:val="00284525"/>
    <w:rsid w:val="00296AE3"/>
    <w:rsid w:val="002A0ED0"/>
    <w:rsid w:val="002A16E3"/>
    <w:rsid w:val="002A21FE"/>
    <w:rsid w:val="002A2A62"/>
    <w:rsid w:val="002A2BEE"/>
    <w:rsid w:val="002B2388"/>
    <w:rsid w:val="002B27E2"/>
    <w:rsid w:val="002C00AE"/>
    <w:rsid w:val="002C388C"/>
    <w:rsid w:val="002D034C"/>
    <w:rsid w:val="002D0F31"/>
    <w:rsid w:val="002D234B"/>
    <w:rsid w:val="002D2D3A"/>
    <w:rsid w:val="002D61A3"/>
    <w:rsid w:val="002E0B3F"/>
    <w:rsid w:val="002E2297"/>
    <w:rsid w:val="002E649C"/>
    <w:rsid w:val="002E6AA3"/>
    <w:rsid w:val="002F48F1"/>
    <w:rsid w:val="002F4E1F"/>
    <w:rsid w:val="002F75CD"/>
    <w:rsid w:val="003027E1"/>
    <w:rsid w:val="00304A01"/>
    <w:rsid w:val="00305BF6"/>
    <w:rsid w:val="0030673C"/>
    <w:rsid w:val="003127D0"/>
    <w:rsid w:val="00317D6C"/>
    <w:rsid w:val="00322612"/>
    <w:rsid w:val="003268A0"/>
    <w:rsid w:val="003301B2"/>
    <w:rsid w:val="00331D66"/>
    <w:rsid w:val="00332FA4"/>
    <w:rsid w:val="00333932"/>
    <w:rsid w:val="00353C82"/>
    <w:rsid w:val="003619B1"/>
    <w:rsid w:val="00361C63"/>
    <w:rsid w:val="00361FD3"/>
    <w:rsid w:val="00363C81"/>
    <w:rsid w:val="003664E3"/>
    <w:rsid w:val="00373202"/>
    <w:rsid w:val="00373219"/>
    <w:rsid w:val="00381874"/>
    <w:rsid w:val="00391571"/>
    <w:rsid w:val="003916C9"/>
    <w:rsid w:val="00391903"/>
    <w:rsid w:val="00392BB5"/>
    <w:rsid w:val="00392EF1"/>
    <w:rsid w:val="003935F0"/>
    <w:rsid w:val="003A24B1"/>
    <w:rsid w:val="003A2EDD"/>
    <w:rsid w:val="003A44C5"/>
    <w:rsid w:val="003A4C21"/>
    <w:rsid w:val="003A5CC4"/>
    <w:rsid w:val="003A7CC9"/>
    <w:rsid w:val="003B2626"/>
    <w:rsid w:val="003B3D08"/>
    <w:rsid w:val="003B476D"/>
    <w:rsid w:val="003B6F2E"/>
    <w:rsid w:val="003B7745"/>
    <w:rsid w:val="003C1D83"/>
    <w:rsid w:val="003C651F"/>
    <w:rsid w:val="003D431F"/>
    <w:rsid w:val="003E312F"/>
    <w:rsid w:val="003E3352"/>
    <w:rsid w:val="003E5005"/>
    <w:rsid w:val="003F4CE2"/>
    <w:rsid w:val="003F5239"/>
    <w:rsid w:val="00402D47"/>
    <w:rsid w:val="00405B83"/>
    <w:rsid w:val="004061F4"/>
    <w:rsid w:val="00412AFC"/>
    <w:rsid w:val="004137B2"/>
    <w:rsid w:val="00416B8E"/>
    <w:rsid w:val="004205A8"/>
    <w:rsid w:val="004254B9"/>
    <w:rsid w:val="00426126"/>
    <w:rsid w:val="004279CD"/>
    <w:rsid w:val="00433124"/>
    <w:rsid w:val="004332B1"/>
    <w:rsid w:val="0043526F"/>
    <w:rsid w:val="00435F3C"/>
    <w:rsid w:val="0045062A"/>
    <w:rsid w:val="00452A45"/>
    <w:rsid w:val="00456083"/>
    <w:rsid w:val="004575C1"/>
    <w:rsid w:val="0046397C"/>
    <w:rsid w:val="004668FC"/>
    <w:rsid w:val="004676EE"/>
    <w:rsid w:val="00473E8F"/>
    <w:rsid w:val="00474383"/>
    <w:rsid w:val="0047760C"/>
    <w:rsid w:val="00477B74"/>
    <w:rsid w:val="00482FF6"/>
    <w:rsid w:val="00483E2C"/>
    <w:rsid w:val="00486BEF"/>
    <w:rsid w:val="00497D9B"/>
    <w:rsid w:val="004A05AB"/>
    <w:rsid w:val="004A11BC"/>
    <w:rsid w:val="004A40BF"/>
    <w:rsid w:val="004A59B6"/>
    <w:rsid w:val="004B35A1"/>
    <w:rsid w:val="004B4C93"/>
    <w:rsid w:val="004B59DF"/>
    <w:rsid w:val="004C651D"/>
    <w:rsid w:val="004C78B0"/>
    <w:rsid w:val="004D081E"/>
    <w:rsid w:val="004D35DE"/>
    <w:rsid w:val="004D3A0F"/>
    <w:rsid w:val="004D3CC5"/>
    <w:rsid w:val="004D57ED"/>
    <w:rsid w:val="004E255D"/>
    <w:rsid w:val="004E4123"/>
    <w:rsid w:val="004E6660"/>
    <w:rsid w:val="004E6A66"/>
    <w:rsid w:val="004F2DBC"/>
    <w:rsid w:val="004F32BC"/>
    <w:rsid w:val="005148AC"/>
    <w:rsid w:val="00521559"/>
    <w:rsid w:val="00522F1A"/>
    <w:rsid w:val="00531FE9"/>
    <w:rsid w:val="0053231B"/>
    <w:rsid w:val="00534AD1"/>
    <w:rsid w:val="00541B25"/>
    <w:rsid w:val="005424C9"/>
    <w:rsid w:val="0054690B"/>
    <w:rsid w:val="00552885"/>
    <w:rsid w:val="005619C3"/>
    <w:rsid w:val="00563C29"/>
    <w:rsid w:val="00564984"/>
    <w:rsid w:val="00566796"/>
    <w:rsid w:val="00572560"/>
    <w:rsid w:val="005801D3"/>
    <w:rsid w:val="005827D7"/>
    <w:rsid w:val="00582ABE"/>
    <w:rsid w:val="005907DA"/>
    <w:rsid w:val="005977CE"/>
    <w:rsid w:val="00597EEC"/>
    <w:rsid w:val="005A4A38"/>
    <w:rsid w:val="005A5547"/>
    <w:rsid w:val="005B4968"/>
    <w:rsid w:val="005B556A"/>
    <w:rsid w:val="005C2CD5"/>
    <w:rsid w:val="005C5025"/>
    <w:rsid w:val="005D2130"/>
    <w:rsid w:val="005D72B7"/>
    <w:rsid w:val="005E25C3"/>
    <w:rsid w:val="005E271F"/>
    <w:rsid w:val="005E3BE7"/>
    <w:rsid w:val="005F22ED"/>
    <w:rsid w:val="005F44B1"/>
    <w:rsid w:val="005F4E80"/>
    <w:rsid w:val="00602845"/>
    <w:rsid w:val="00606E43"/>
    <w:rsid w:val="00614330"/>
    <w:rsid w:val="00620020"/>
    <w:rsid w:val="0062012C"/>
    <w:rsid w:val="006206DD"/>
    <w:rsid w:val="00621D40"/>
    <w:rsid w:val="006250CF"/>
    <w:rsid w:val="00625887"/>
    <w:rsid w:val="00630DF0"/>
    <w:rsid w:val="00636854"/>
    <w:rsid w:val="00646C29"/>
    <w:rsid w:val="00651731"/>
    <w:rsid w:val="00651CCF"/>
    <w:rsid w:val="00651E40"/>
    <w:rsid w:val="00652F15"/>
    <w:rsid w:val="006561CF"/>
    <w:rsid w:val="006568A6"/>
    <w:rsid w:val="00660449"/>
    <w:rsid w:val="00661DB1"/>
    <w:rsid w:val="0066365F"/>
    <w:rsid w:val="00673450"/>
    <w:rsid w:val="00674DE5"/>
    <w:rsid w:val="0067578A"/>
    <w:rsid w:val="00682FFD"/>
    <w:rsid w:val="0069315D"/>
    <w:rsid w:val="00695278"/>
    <w:rsid w:val="00695449"/>
    <w:rsid w:val="00695E7C"/>
    <w:rsid w:val="006A2640"/>
    <w:rsid w:val="006A482E"/>
    <w:rsid w:val="006A691F"/>
    <w:rsid w:val="006B1878"/>
    <w:rsid w:val="006B2147"/>
    <w:rsid w:val="006B26E2"/>
    <w:rsid w:val="006B4470"/>
    <w:rsid w:val="006B6BEE"/>
    <w:rsid w:val="006C1DC2"/>
    <w:rsid w:val="006C2D5D"/>
    <w:rsid w:val="006C534B"/>
    <w:rsid w:val="006D29B2"/>
    <w:rsid w:val="006D5AEA"/>
    <w:rsid w:val="006E3747"/>
    <w:rsid w:val="006E4B26"/>
    <w:rsid w:val="006E7573"/>
    <w:rsid w:val="006F0B9B"/>
    <w:rsid w:val="006F720C"/>
    <w:rsid w:val="006F7BB8"/>
    <w:rsid w:val="00702444"/>
    <w:rsid w:val="00703532"/>
    <w:rsid w:val="0070596D"/>
    <w:rsid w:val="00706C22"/>
    <w:rsid w:val="00706E4D"/>
    <w:rsid w:val="00714EAE"/>
    <w:rsid w:val="00717B9B"/>
    <w:rsid w:val="007215BC"/>
    <w:rsid w:val="00723665"/>
    <w:rsid w:val="00725481"/>
    <w:rsid w:val="00726605"/>
    <w:rsid w:val="00733AC6"/>
    <w:rsid w:val="00734742"/>
    <w:rsid w:val="00737C20"/>
    <w:rsid w:val="0074061B"/>
    <w:rsid w:val="00740B84"/>
    <w:rsid w:val="007415E4"/>
    <w:rsid w:val="00746117"/>
    <w:rsid w:val="00753158"/>
    <w:rsid w:val="007544D0"/>
    <w:rsid w:val="00760EFE"/>
    <w:rsid w:val="00764912"/>
    <w:rsid w:val="00765C1A"/>
    <w:rsid w:val="00765E08"/>
    <w:rsid w:val="0076739E"/>
    <w:rsid w:val="00767A7C"/>
    <w:rsid w:val="00780535"/>
    <w:rsid w:val="0078182D"/>
    <w:rsid w:val="00782F1C"/>
    <w:rsid w:val="00783899"/>
    <w:rsid w:val="0078612F"/>
    <w:rsid w:val="007861E4"/>
    <w:rsid w:val="0078649B"/>
    <w:rsid w:val="007932C7"/>
    <w:rsid w:val="007934E1"/>
    <w:rsid w:val="00795BCB"/>
    <w:rsid w:val="00796AEB"/>
    <w:rsid w:val="00797D4E"/>
    <w:rsid w:val="00797EBA"/>
    <w:rsid w:val="007A48F9"/>
    <w:rsid w:val="007A4AEC"/>
    <w:rsid w:val="007B0ACD"/>
    <w:rsid w:val="007B55AF"/>
    <w:rsid w:val="007C394B"/>
    <w:rsid w:val="007C5379"/>
    <w:rsid w:val="007D50CE"/>
    <w:rsid w:val="007D578B"/>
    <w:rsid w:val="007E23E7"/>
    <w:rsid w:val="007E4DD8"/>
    <w:rsid w:val="007E73B7"/>
    <w:rsid w:val="007F690C"/>
    <w:rsid w:val="007F7B7A"/>
    <w:rsid w:val="00804704"/>
    <w:rsid w:val="00805DF5"/>
    <w:rsid w:val="00810488"/>
    <w:rsid w:val="008114C6"/>
    <w:rsid w:val="00814009"/>
    <w:rsid w:val="00815260"/>
    <w:rsid w:val="00821531"/>
    <w:rsid w:val="0082746E"/>
    <w:rsid w:val="00827ED9"/>
    <w:rsid w:val="00832A36"/>
    <w:rsid w:val="008332D1"/>
    <w:rsid w:val="008404E0"/>
    <w:rsid w:val="008443D1"/>
    <w:rsid w:val="008468B7"/>
    <w:rsid w:val="00850118"/>
    <w:rsid w:val="0085045E"/>
    <w:rsid w:val="00850DB2"/>
    <w:rsid w:val="00860B7C"/>
    <w:rsid w:val="00863776"/>
    <w:rsid w:val="00866BD3"/>
    <w:rsid w:val="00875071"/>
    <w:rsid w:val="00875CC7"/>
    <w:rsid w:val="00880BCF"/>
    <w:rsid w:val="0088347D"/>
    <w:rsid w:val="0088492D"/>
    <w:rsid w:val="008875A5"/>
    <w:rsid w:val="008903D2"/>
    <w:rsid w:val="00890D74"/>
    <w:rsid w:val="008937B6"/>
    <w:rsid w:val="00893CF2"/>
    <w:rsid w:val="00895926"/>
    <w:rsid w:val="0089705D"/>
    <w:rsid w:val="00897753"/>
    <w:rsid w:val="008A1FCF"/>
    <w:rsid w:val="008A33AC"/>
    <w:rsid w:val="008A492C"/>
    <w:rsid w:val="008B1ABB"/>
    <w:rsid w:val="008B3444"/>
    <w:rsid w:val="008B5126"/>
    <w:rsid w:val="008C28C4"/>
    <w:rsid w:val="008C2F53"/>
    <w:rsid w:val="008C3407"/>
    <w:rsid w:val="008D1E25"/>
    <w:rsid w:val="008D36BD"/>
    <w:rsid w:val="008E2ADF"/>
    <w:rsid w:val="008E6B76"/>
    <w:rsid w:val="008E7FCB"/>
    <w:rsid w:val="008F3D1C"/>
    <w:rsid w:val="0090122F"/>
    <w:rsid w:val="009041DE"/>
    <w:rsid w:val="00914EBB"/>
    <w:rsid w:val="009152FC"/>
    <w:rsid w:val="00921837"/>
    <w:rsid w:val="00922C68"/>
    <w:rsid w:val="00923D6B"/>
    <w:rsid w:val="0092607B"/>
    <w:rsid w:val="00927768"/>
    <w:rsid w:val="00930349"/>
    <w:rsid w:val="00930FF9"/>
    <w:rsid w:val="00931C09"/>
    <w:rsid w:val="00931C37"/>
    <w:rsid w:val="00932AFA"/>
    <w:rsid w:val="009345CD"/>
    <w:rsid w:val="00934EF8"/>
    <w:rsid w:val="00940A27"/>
    <w:rsid w:val="00943D22"/>
    <w:rsid w:val="0094470C"/>
    <w:rsid w:val="00950CCF"/>
    <w:rsid w:val="0095106F"/>
    <w:rsid w:val="00952337"/>
    <w:rsid w:val="00952D90"/>
    <w:rsid w:val="00956572"/>
    <w:rsid w:val="00957D27"/>
    <w:rsid w:val="00971DC5"/>
    <w:rsid w:val="009774B1"/>
    <w:rsid w:val="00980B3A"/>
    <w:rsid w:val="00993546"/>
    <w:rsid w:val="009975E7"/>
    <w:rsid w:val="00997AE5"/>
    <w:rsid w:val="00997F38"/>
    <w:rsid w:val="009A0319"/>
    <w:rsid w:val="009A35FE"/>
    <w:rsid w:val="009A4012"/>
    <w:rsid w:val="009A6C21"/>
    <w:rsid w:val="009B0679"/>
    <w:rsid w:val="009B3ECB"/>
    <w:rsid w:val="009B44A5"/>
    <w:rsid w:val="009B68E7"/>
    <w:rsid w:val="009B71BB"/>
    <w:rsid w:val="009C2D51"/>
    <w:rsid w:val="009C735E"/>
    <w:rsid w:val="009C7504"/>
    <w:rsid w:val="009D13C5"/>
    <w:rsid w:val="009D1B3D"/>
    <w:rsid w:val="009D5DCB"/>
    <w:rsid w:val="009D74EB"/>
    <w:rsid w:val="009D76D5"/>
    <w:rsid w:val="009D7F03"/>
    <w:rsid w:val="009E008D"/>
    <w:rsid w:val="009E40CE"/>
    <w:rsid w:val="009E5DA7"/>
    <w:rsid w:val="009E6A75"/>
    <w:rsid w:val="009F033F"/>
    <w:rsid w:val="009F787D"/>
    <w:rsid w:val="00A04DBA"/>
    <w:rsid w:val="00A06037"/>
    <w:rsid w:val="00A0742C"/>
    <w:rsid w:val="00A07AA6"/>
    <w:rsid w:val="00A110FD"/>
    <w:rsid w:val="00A11EB5"/>
    <w:rsid w:val="00A124F0"/>
    <w:rsid w:val="00A138B8"/>
    <w:rsid w:val="00A13D3B"/>
    <w:rsid w:val="00A13D85"/>
    <w:rsid w:val="00A26C5C"/>
    <w:rsid w:val="00A304D8"/>
    <w:rsid w:val="00A34E3E"/>
    <w:rsid w:val="00A3685F"/>
    <w:rsid w:val="00A3747C"/>
    <w:rsid w:val="00A41A35"/>
    <w:rsid w:val="00A4548A"/>
    <w:rsid w:val="00A52C39"/>
    <w:rsid w:val="00A60F42"/>
    <w:rsid w:val="00A62BD2"/>
    <w:rsid w:val="00A77F80"/>
    <w:rsid w:val="00A8126C"/>
    <w:rsid w:val="00A81BB6"/>
    <w:rsid w:val="00A82969"/>
    <w:rsid w:val="00A82CBB"/>
    <w:rsid w:val="00A82D25"/>
    <w:rsid w:val="00A8557A"/>
    <w:rsid w:val="00A86340"/>
    <w:rsid w:val="00A9560C"/>
    <w:rsid w:val="00AA0DD8"/>
    <w:rsid w:val="00AA6760"/>
    <w:rsid w:val="00AA79C7"/>
    <w:rsid w:val="00AB1F1C"/>
    <w:rsid w:val="00AB4139"/>
    <w:rsid w:val="00AB619F"/>
    <w:rsid w:val="00AC5C2C"/>
    <w:rsid w:val="00AD1BB6"/>
    <w:rsid w:val="00AD2B6B"/>
    <w:rsid w:val="00AD2D73"/>
    <w:rsid w:val="00AD4188"/>
    <w:rsid w:val="00AD4ADA"/>
    <w:rsid w:val="00AD58AD"/>
    <w:rsid w:val="00AD6692"/>
    <w:rsid w:val="00AE3004"/>
    <w:rsid w:val="00AE3E32"/>
    <w:rsid w:val="00AE4E48"/>
    <w:rsid w:val="00AF248E"/>
    <w:rsid w:val="00B053C3"/>
    <w:rsid w:val="00B06833"/>
    <w:rsid w:val="00B117D0"/>
    <w:rsid w:val="00B21951"/>
    <w:rsid w:val="00B24FC6"/>
    <w:rsid w:val="00B265B2"/>
    <w:rsid w:val="00B27CB3"/>
    <w:rsid w:val="00B4094F"/>
    <w:rsid w:val="00B411B9"/>
    <w:rsid w:val="00B41462"/>
    <w:rsid w:val="00B45C19"/>
    <w:rsid w:val="00B4727B"/>
    <w:rsid w:val="00B472F4"/>
    <w:rsid w:val="00B47EE8"/>
    <w:rsid w:val="00B5072F"/>
    <w:rsid w:val="00B51AE8"/>
    <w:rsid w:val="00B53E89"/>
    <w:rsid w:val="00B542E2"/>
    <w:rsid w:val="00B55558"/>
    <w:rsid w:val="00B64E02"/>
    <w:rsid w:val="00B76F28"/>
    <w:rsid w:val="00B776C2"/>
    <w:rsid w:val="00B809C5"/>
    <w:rsid w:val="00B82138"/>
    <w:rsid w:val="00B856FC"/>
    <w:rsid w:val="00B85D31"/>
    <w:rsid w:val="00BB4BD0"/>
    <w:rsid w:val="00BC13FB"/>
    <w:rsid w:val="00BD51F0"/>
    <w:rsid w:val="00BE046F"/>
    <w:rsid w:val="00BE071A"/>
    <w:rsid w:val="00BE0C1D"/>
    <w:rsid w:val="00BE636F"/>
    <w:rsid w:val="00BF2FB5"/>
    <w:rsid w:val="00BF565C"/>
    <w:rsid w:val="00BF61F8"/>
    <w:rsid w:val="00C05277"/>
    <w:rsid w:val="00C10691"/>
    <w:rsid w:val="00C15F38"/>
    <w:rsid w:val="00C15F95"/>
    <w:rsid w:val="00C16A80"/>
    <w:rsid w:val="00C20464"/>
    <w:rsid w:val="00C212B0"/>
    <w:rsid w:val="00C21E7C"/>
    <w:rsid w:val="00C31A4B"/>
    <w:rsid w:val="00C34557"/>
    <w:rsid w:val="00C34FE6"/>
    <w:rsid w:val="00C478C0"/>
    <w:rsid w:val="00C53F7C"/>
    <w:rsid w:val="00C61A96"/>
    <w:rsid w:val="00C70153"/>
    <w:rsid w:val="00C7536C"/>
    <w:rsid w:val="00C75716"/>
    <w:rsid w:val="00C81E9E"/>
    <w:rsid w:val="00C82F9E"/>
    <w:rsid w:val="00C8343D"/>
    <w:rsid w:val="00C8734C"/>
    <w:rsid w:val="00C9281A"/>
    <w:rsid w:val="00C9296B"/>
    <w:rsid w:val="00C961DA"/>
    <w:rsid w:val="00CA383C"/>
    <w:rsid w:val="00CB081C"/>
    <w:rsid w:val="00CB0EFC"/>
    <w:rsid w:val="00CB34FC"/>
    <w:rsid w:val="00CB741D"/>
    <w:rsid w:val="00CB7856"/>
    <w:rsid w:val="00CD0374"/>
    <w:rsid w:val="00CD51EA"/>
    <w:rsid w:val="00CD7EDB"/>
    <w:rsid w:val="00CE656E"/>
    <w:rsid w:val="00CF11E9"/>
    <w:rsid w:val="00CF1E86"/>
    <w:rsid w:val="00CF2A4E"/>
    <w:rsid w:val="00CF2B7D"/>
    <w:rsid w:val="00CF3980"/>
    <w:rsid w:val="00CF5E74"/>
    <w:rsid w:val="00CF7D47"/>
    <w:rsid w:val="00D0398C"/>
    <w:rsid w:val="00D0562F"/>
    <w:rsid w:val="00D17FF6"/>
    <w:rsid w:val="00D2001A"/>
    <w:rsid w:val="00D22B86"/>
    <w:rsid w:val="00D27609"/>
    <w:rsid w:val="00D301EE"/>
    <w:rsid w:val="00D31DEE"/>
    <w:rsid w:val="00D33AB0"/>
    <w:rsid w:val="00D3544C"/>
    <w:rsid w:val="00D37263"/>
    <w:rsid w:val="00D37EEE"/>
    <w:rsid w:val="00D41A24"/>
    <w:rsid w:val="00D42D9C"/>
    <w:rsid w:val="00D44146"/>
    <w:rsid w:val="00D44599"/>
    <w:rsid w:val="00D514E7"/>
    <w:rsid w:val="00D55409"/>
    <w:rsid w:val="00D61C14"/>
    <w:rsid w:val="00D8090A"/>
    <w:rsid w:val="00D80A87"/>
    <w:rsid w:val="00D80B22"/>
    <w:rsid w:val="00D83847"/>
    <w:rsid w:val="00D90CE0"/>
    <w:rsid w:val="00D932EF"/>
    <w:rsid w:val="00D94A64"/>
    <w:rsid w:val="00DA10E3"/>
    <w:rsid w:val="00DA35E1"/>
    <w:rsid w:val="00DA596A"/>
    <w:rsid w:val="00DB0343"/>
    <w:rsid w:val="00DB1479"/>
    <w:rsid w:val="00DB3725"/>
    <w:rsid w:val="00DB6087"/>
    <w:rsid w:val="00DC6456"/>
    <w:rsid w:val="00DD56B1"/>
    <w:rsid w:val="00DE01D1"/>
    <w:rsid w:val="00DE03A0"/>
    <w:rsid w:val="00DE47D7"/>
    <w:rsid w:val="00DE5769"/>
    <w:rsid w:val="00DF0D65"/>
    <w:rsid w:val="00DF1370"/>
    <w:rsid w:val="00DF1DE2"/>
    <w:rsid w:val="00E07138"/>
    <w:rsid w:val="00E14FDE"/>
    <w:rsid w:val="00E14FF5"/>
    <w:rsid w:val="00E21383"/>
    <w:rsid w:val="00E22D6F"/>
    <w:rsid w:val="00E23685"/>
    <w:rsid w:val="00E26D53"/>
    <w:rsid w:val="00E30B64"/>
    <w:rsid w:val="00E37439"/>
    <w:rsid w:val="00E37969"/>
    <w:rsid w:val="00E42579"/>
    <w:rsid w:val="00E51C6D"/>
    <w:rsid w:val="00E62CE3"/>
    <w:rsid w:val="00E64E50"/>
    <w:rsid w:val="00E655F4"/>
    <w:rsid w:val="00E662DB"/>
    <w:rsid w:val="00E71382"/>
    <w:rsid w:val="00E7428C"/>
    <w:rsid w:val="00E744E2"/>
    <w:rsid w:val="00E76541"/>
    <w:rsid w:val="00E772C8"/>
    <w:rsid w:val="00EA1DA7"/>
    <w:rsid w:val="00EA20BB"/>
    <w:rsid w:val="00EA41AA"/>
    <w:rsid w:val="00EB0644"/>
    <w:rsid w:val="00EB0D7F"/>
    <w:rsid w:val="00EB2942"/>
    <w:rsid w:val="00EB3DCA"/>
    <w:rsid w:val="00EC21B1"/>
    <w:rsid w:val="00EC43BA"/>
    <w:rsid w:val="00EC7A74"/>
    <w:rsid w:val="00EC7E39"/>
    <w:rsid w:val="00EC7F5D"/>
    <w:rsid w:val="00ED2B38"/>
    <w:rsid w:val="00EE6D18"/>
    <w:rsid w:val="00EF43B4"/>
    <w:rsid w:val="00EF4FE1"/>
    <w:rsid w:val="00EF6E10"/>
    <w:rsid w:val="00F0353E"/>
    <w:rsid w:val="00F05FB2"/>
    <w:rsid w:val="00F07D4D"/>
    <w:rsid w:val="00F16AC0"/>
    <w:rsid w:val="00F219E4"/>
    <w:rsid w:val="00F2288D"/>
    <w:rsid w:val="00F26F4B"/>
    <w:rsid w:val="00F31939"/>
    <w:rsid w:val="00F43505"/>
    <w:rsid w:val="00F46B4E"/>
    <w:rsid w:val="00F52336"/>
    <w:rsid w:val="00F53501"/>
    <w:rsid w:val="00F55A5C"/>
    <w:rsid w:val="00F5650F"/>
    <w:rsid w:val="00F5768C"/>
    <w:rsid w:val="00F670D6"/>
    <w:rsid w:val="00F806A5"/>
    <w:rsid w:val="00F8425D"/>
    <w:rsid w:val="00F9524F"/>
    <w:rsid w:val="00F96F55"/>
    <w:rsid w:val="00FA06DC"/>
    <w:rsid w:val="00FA3417"/>
    <w:rsid w:val="00FA3533"/>
    <w:rsid w:val="00FA40C1"/>
    <w:rsid w:val="00FA5BCF"/>
    <w:rsid w:val="00FB16DD"/>
    <w:rsid w:val="00FB680A"/>
    <w:rsid w:val="00FC5E2F"/>
    <w:rsid w:val="00FC7379"/>
    <w:rsid w:val="00FD127D"/>
    <w:rsid w:val="00FD1F3E"/>
    <w:rsid w:val="00FE4DC2"/>
    <w:rsid w:val="00FF1B41"/>
    <w:rsid w:val="00FF1C7E"/>
    <w:rsid w:val="00FF6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2F3D7"/>
  <w15:docId w15:val="{CB1EA9A6-46EB-495F-9845-DBBEAAE5D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355"/>
    <w:rPr>
      <w:rFonts w:ascii="Times New Roman" w:hAnsi="Times New Roman" w:cs="Times New Roman"/>
      <w:sz w:val="24"/>
      <w:szCs w:val="24"/>
    </w:rPr>
  </w:style>
  <w:style w:type="paragraph" w:styleId="Heading1">
    <w:name w:val="heading 1"/>
    <w:basedOn w:val="Normal"/>
    <w:next w:val="Normal"/>
    <w:link w:val="Heading1Char"/>
    <w:uiPriority w:val="9"/>
    <w:qFormat/>
    <w:rsid w:val="00C61A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56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977CE"/>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06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679"/>
  </w:style>
  <w:style w:type="paragraph" w:styleId="Footer">
    <w:name w:val="footer"/>
    <w:basedOn w:val="Normal"/>
    <w:link w:val="FooterChar"/>
    <w:uiPriority w:val="99"/>
    <w:unhideWhenUsed/>
    <w:rsid w:val="009B06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679"/>
  </w:style>
  <w:style w:type="paragraph" w:styleId="ListParagraph">
    <w:name w:val="List Paragraph"/>
    <w:basedOn w:val="Normal"/>
    <w:uiPriority w:val="34"/>
    <w:qFormat/>
    <w:rsid w:val="00B47EE8"/>
    <w:pPr>
      <w:spacing w:after="0" w:line="240" w:lineRule="auto"/>
      <w:ind w:left="720"/>
      <w:contextualSpacing/>
    </w:pPr>
    <w:rPr>
      <w:rFonts w:eastAsia="Times New Roman"/>
    </w:rPr>
  </w:style>
  <w:style w:type="character" w:customStyle="1" w:styleId="Heading2Char">
    <w:name w:val="Heading 2 Char"/>
    <w:basedOn w:val="DefaultParagraphFont"/>
    <w:link w:val="Heading2"/>
    <w:uiPriority w:val="9"/>
    <w:rsid w:val="00A9560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61A96"/>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C61A96"/>
  </w:style>
  <w:style w:type="table" w:customStyle="1" w:styleId="TableGrid8">
    <w:name w:val="Table Grid8"/>
    <w:basedOn w:val="TableNormal"/>
    <w:next w:val="TableGrid"/>
    <w:uiPriority w:val="39"/>
    <w:rsid w:val="00AA79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AA79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3619B1"/>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17FF6"/>
    <w:pPr>
      <w:outlineLvl w:val="9"/>
    </w:pPr>
  </w:style>
  <w:style w:type="paragraph" w:styleId="TOC1">
    <w:name w:val="toc 1"/>
    <w:basedOn w:val="Normal"/>
    <w:next w:val="Normal"/>
    <w:autoRedefine/>
    <w:uiPriority w:val="39"/>
    <w:unhideWhenUsed/>
    <w:rsid w:val="00D17FF6"/>
    <w:pPr>
      <w:spacing w:after="100"/>
    </w:pPr>
  </w:style>
  <w:style w:type="paragraph" w:styleId="TOC2">
    <w:name w:val="toc 2"/>
    <w:basedOn w:val="Normal"/>
    <w:next w:val="Normal"/>
    <w:autoRedefine/>
    <w:uiPriority w:val="39"/>
    <w:unhideWhenUsed/>
    <w:rsid w:val="00D17FF6"/>
    <w:pPr>
      <w:spacing w:after="100"/>
      <w:ind w:left="220"/>
    </w:pPr>
  </w:style>
  <w:style w:type="character" w:styleId="Hyperlink">
    <w:name w:val="Hyperlink"/>
    <w:basedOn w:val="DefaultParagraphFont"/>
    <w:uiPriority w:val="99"/>
    <w:unhideWhenUsed/>
    <w:rsid w:val="00D17FF6"/>
    <w:rPr>
      <w:color w:val="0563C1" w:themeColor="hyperlink"/>
      <w:u w:val="single"/>
    </w:rPr>
  </w:style>
  <w:style w:type="character" w:styleId="CommentReference">
    <w:name w:val="annotation reference"/>
    <w:basedOn w:val="DefaultParagraphFont"/>
    <w:uiPriority w:val="99"/>
    <w:semiHidden/>
    <w:unhideWhenUsed/>
    <w:rsid w:val="00614330"/>
    <w:rPr>
      <w:sz w:val="16"/>
      <w:szCs w:val="16"/>
    </w:rPr>
  </w:style>
  <w:style w:type="paragraph" w:styleId="CommentText">
    <w:name w:val="annotation text"/>
    <w:basedOn w:val="Normal"/>
    <w:link w:val="CommentTextChar"/>
    <w:uiPriority w:val="99"/>
    <w:semiHidden/>
    <w:unhideWhenUsed/>
    <w:rsid w:val="00614330"/>
    <w:pPr>
      <w:spacing w:line="240" w:lineRule="auto"/>
    </w:pPr>
    <w:rPr>
      <w:sz w:val="20"/>
      <w:szCs w:val="20"/>
    </w:rPr>
  </w:style>
  <w:style w:type="character" w:customStyle="1" w:styleId="CommentTextChar">
    <w:name w:val="Comment Text Char"/>
    <w:basedOn w:val="DefaultParagraphFont"/>
    <w:link w:val="CommentText"/>
    <w:uiPriority w:val="99"/>
    <w:semiHidden/>
    <w:rsid w:val="00614330"/>
    <w:rPr>
      <w:sz w:val="20"/>
      <w:szCs w:val="20"/>
    </w:rPr>
  </w:style>
  <w:style w:type="paragraph" w:styleId="CommentSubject">
    <w:name w:val="annotation subject"/>
    <w:basedOn w:val="CommentText"/>
    <w:next w:val="CommentText"/>
    <w:link w:val="CommentSubjectChar"/>
    <w:uiPriority w:val="99"/>
    <w:semiHidden/>
    <w:unhideWhenUsed/>
    <w:rsid w:val="00614330"/>
    <w:rPr>
      <w:b/>
      <w:bCs/>
    </w:rPr>
  </w:style>
  <w:style w:type="character" w:customStyle="1" w:styleId="CommentSubjectChar">
    <w:name w:val="Comment Subject Char"/>
    <w:basedOn w:val="CommentTextChar"/>
    <w:link w:val="CommentSubject"/>
    <w:uiPriority w:val="99"/>
    <w:semiHidden/>
    <w:rsid w:val="00614330"/>
    <w:rPr>
      <w:b/>
      <w:bCs/>
      <w:sz w:val="20"/>
      <w:szCs w:val="20"/>
    </w:rPr>
  </w:style>
  <w:style w:type="paragraph" w:styleId="BalloonText">
    <w:name w:val="Balloon Text"/>
    <w:basedOn w:val="Normal"/>
    <w:link w:val="BalloonTextChar"/>
    <w:uiPriority w:val="99"/>
    <w:semiHidden/>
    <w:unhideWhenUsed/>
    <w:rsid w:val="006143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4330"/>
    <w:rPr>
      <w:rFonts w:ascii="Segoe UI" w:hAnsi="Segoe UI" w:cs="Segoe UI"/>
      <w:sz w:val="18"/>
      <w:szCs w:val="18"/>
    </w:rPr>
  </w:style>
  <w:style w:type="character" w:customStyle="1" w:styleId="fontstyle01">
    <w:name w:val="fontstyle01"/>
    <w:basedOn w:val="DefaultParagraphFont"/>
    <w:rsid w:val="00C961DA"/>
    <w:rPr>
      <w:rFonts w:ascii="Times New Roman" w:hAnsi="Times New Roman" w:cs="Times New Roman" w:hint="default"/>
      <w:b w:val="0"/>
      <w:bCs w:val="0"/>
      <w:i w:val="0"/>
      <w:iCs w:val="0"/>
      <w:color w:val="000000"/>
      <w:sz w:val="24"/>
      <w:szCs w:val="24"/>
    </w:rPr>
  </w:style>
  <w:style w:type="character" w:customStyle="1" w:styleId="Heading3Char">
    <w:name w:val="Heading 3 Char"/>
    <w:basedOn w:val="DefaultParagraphFont"/>
    <w:link w:val="Heading3"/>
    <w:uiPriority w:val="9"/>
    <w:rsid w:val="005977C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5977CE"/>
    <w:pPr>
      <w:spacing w:before="100" w:beforeAutospacing="1" w:after="100" w:afterAutospacing="1" w:line="240" w:lineRule="auto"/>
    </w:pPr>
    <w:rPr>
      <w:rFonts w:eastAsia="Times New Roman"/>
    </w:rPr>
  </w:style>
  <w:style w:type="paragraph" w:customStyle="1" w:styleId="for-sections">
    <w:name w:val="for-sections"/>
    <w:basedOn w:val="Normal"/>
    <w:rsid w:val="00EC7E39"/>
    <w:pPr>
      <w:spacing w:before="100" w:beforeAutospacing="1" w:after="100" w:afterAutospacing="1" w:line="240" w:lineRule="auto"/>
    </w:pPr>
    <w:rPr>
      <w:rFonts w:eastAsia="Times New Roman"/>
    </w:rPr>
  </w:style>
  <w:style w:type="paragraph" w:customStyle="1" w:styleId="Default">
    <w:name w:val="Default"/>
    <w:rsid w:val="00782F1C"/>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Revision">
    <w:name w:val="Revision"/>
    <w:hidden/>
    <w:uiPriority w:val="99"/>
    <w:semiHidden/>
    <w:rsid w:val="0085045E"/>
    <w:pPr>
      <w:spacing w:after="0" w:line="240" w:lineRule="auto"/>
    </w:pPr>
  </w:style>
  <w:style w:type="character" w:customStyle="1" w:styleId="ff2">
    <w:name w:val="ff2"/>
    <w:basedOn w:val="DefaultParagraphFont"/>
    <w:rsid w:val="004C651D"/>
  </w:style>
  <w:style w:type="character" w:customStyle="1" w:styleId="linkify">
    <w:name w:val="linkify"/>
    <w:basedOn w:val="DefaultParagraphFont"/>
    <w:rsid w:val="00D37EEE"/>
  </w:style>
  <w:style w:type="paragraph" w:styleId="TOC3">
    <w:name w:val="toc 3"/>
    <w:basedOn w:val="Normal"/>
    <w:next w:val="Normal"/>
    <w:autoRedefine/>
    <w:uiPriority w:val="39"/>
    <w:unhideWhenUsed/>
    <w:rsid w:val="001548E8"/>
    <w:pPr>
      <w:spacing w:after="100"/>
      <w:ind w:left="440"/>
    </w:pPr>
  </w:style>
  <w:style w:type="paragraph" w:styleId="BodyText">
    <w:name w:val="Body Text"/>
    <w:basedOn w:val="Normal"/>
    <w:link w:val="BodyTextChar"/>
    <w:qFormat/>
    <w:rsid w:val="00E07138"/>
    <w:pPr>
      <w:spacing w:before="180" w:after="180" w:line="240" w:lineRule="auto"/>
    </w:pPr>
  </w:style>
  <w:style w:type="character" w:customStyle="1" w:styleId="BodyTextChar">
    <w:name w:val="Body Text Char"/>
    <w:basedOn w:val="DefaultParagraphFont"/>
    <w:link w:val="BodyText"/>
    <w:rsid w:val="00E07138"/>
    <w:rPr>
      <w:sz w:val="24"/>
      <w:szCs w:val="24"/>
    </w:rPr>
  </w:style>
  <w:style w:type="paragraph" w:customStyle="1" w:styleId="FirstParagraph">
    <w:name w:val="First Paragraph"/>
    <w:basedOn w:val="BodyText"/>
    <w:next w:val="BodyText"/>
    <w:qFormat/>
    <w:rsid w:val="00E07138"/>
  </w:style>
  <w:style w:type="paragraph" w:styleId="Title">
    <w:name w:val="Title"/>
    <w:basedOn w:val="Normal"/>
    <w:next w:val="BodyText"/>
    <w:link w:val="TitleChar"/>
    <w:qFormat/>
    <w:rsid w:val="00E07138"/>
    <w:pPr>
      <w:keepNext/>
      <w:keepLines/>
      <w:spacing w:before="480" w:after="240" w:line="240" w:lineRule="auto"/>
      <w:jc w:val="center"/>
    </w:pPr>
    <w:rPr>
      <w:rFonts w:asciiTheme="majorHAnsi" w:eastAsiaTheme="majorEastAsia" w:hAnsiTheme="majorHAnsi" w:cstheme="majorBidi"/>
      <w:b/>
      <w:bCs/>
      <w:color w:val="2C6EAB" w:themeColor="accent1" w:themeShade="B5"/>
      <w:sz w:val="36"/>
      <w:szCs w:val="36"/>
    </w:rPr>
  </w:style>
  <w:style w:type="character" w:customStyle="1" w:styleId="TitleChar">
    <w:name w:val="Title Char"/>
    <w:basedOn w:val="DefaultParagraphFont"/>
    <w:link w:val="Title"/>
    <w:rsid w:val="00E07138"/>
    <w:rPr>
      <w:rFonts w:asciiTheme="majorHAnsi" w:eastAsiaTheme="majorEastAsia" w:hAnsiTheme="majorHAnsi" w:cstheme="majorBidi"/>
      <w:b/>
      <w:bCs/>
      <w:color w:val="2C6EAB" w:themeColor="accent1" w:themeShade="B5"/>
      <w:sz w:val="36"/>
      <w:szCs w:val="36"/>
    </w:rPr>
  </w:style>
  <w:style w:type="table" w:customStyle="1" w:styleId="Table">
    <w:name w:val="Table"/>
    <w:semiHidden/>
    <w:unhideWhenUsed/>
    <w:qFormat/>
    <w:rsid w:val="00E07138"/>
    <w:pPr>
      <w:spacing w:after="200" w:line="240" w:lineRule="auto"/>
    </w:pPr>
    <w:rPr>
      <w:sz w:val="24"/>
      <w:szCs w:val="24"/>
      <w:lang w:val="en-GB" w:eastAsia="en-GB"/>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VerbatimChar">
    <w:name w:val="Verbatim Char"/>
    <w:basedOn w:val="DefaultParagraphFont"/>
    <w:link w:val="SourceCode"/>
    <w:rsid w:val="00E07138"/>
    <w:rPr>
      <w:rFonts w:ascii="Consolas" w:hAnsi="Consolas"/>
      <w:shd w:val="clear" w:color="auto" w:fill="F1F3F5"/>
    </w:rPr>
  </w:style>
  <w:style w:type="paragraph" w:customStyle="1" w:styleId="SourceCode">
    <w:name w:val="Source Code"/>
    <w:basedOn w:val="Normal"/>
    <w:link w:val="VerbatimChar"/>
    <w:rsid w:val="00E07138"/>
    <w:pPr>
      <w:shd w:val="clear" w:color="auto" w:fill="F1F3F5"/>
      <w:wordWrap w:val="0"/>
      <w:spacing w:after="200" w:line="240" w:lineRule="auto"/>
    </w:pPr>
    <w:rPr>
      <w:rFonts w:ascii="Consolas" w:hAnsi="Consolas"/>
    </w:rPr>
  </w:style>
  <w:style w:type="paragraph" w:styleId="Caption">
    <w:name w:val="caption"/>
    <w:basedOn w:val="Normal"/>
    <w:next w:val="Normal"/>
    <w:uiPriority w:val="35"/>
    <w:unhideWhenUsed/>
    <w:qFormat/>
    <w:rsid w:val="0020035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8043">
      <w:bodyDiv w:val="1"/>
      <w:marLeft w:val="0"/>
      <w:marRight w:val="0"/>
      <w:marTop w:val="0"/>
      <w:marBottom w:val="0"/>
      <w:divBdr>
        <w:top w:val="none" w:sz="0" w:space="0" w:color="auto"/>
        <w:left w:val="none" w:sz="0" w:space="0" w:color="auto"/>
        <w:bottom w:val="none" w:sz="0" w:space="0" w:color="auto"/>
        <w:right w:val="none" w:sz="0" w:space="0" w:color="auto"/>
      </w:divBdr>
    </w:div>
    <w:div w:id="14550409">
      <w:bodyDiv w:val="1"/>
      <w:marLeft w:val="0"/>
      <w:marRight w:val="0"/>
      <w:marTop w:val="0"/>
      <w:marBottom w:val="0"/>
      <w:divBdr>
        <w:top w:val="none" w:sz="0" w:space="0" w:color="auto"/>
        <w:left w:val="none" w:sz="0" w:space="0" w:color="auto"/>
        <w:bottom w:val="none" w:sz="0" w:space="0" w:color="auto"/>
        <w:right w:val="none" w:sz="0" w:space="0" w:color="auto"/>
      </w:divBdr>
    </w:div>
    <w:div w:id="17588569">
      <w:bodyDiv w:val="1"/>
      <w:marLeft w:val="0"/>
      <w:marRight w:val="0"/>
      <w:marTop w:val="0"/>
      <w:marBottom w:val="0"/>
      <w:divBdr>
        <w:top w:val="none" w:sz="0" w:space="0" w:color="auto"/>
        <w:left w:val="none" w:sz="0" w:space="0" w:color="auto"/>
        <w:bottom w:val="none" w:sz="0" w:space="0" w:color="auto"/>
        <w:right w:val="none" w:sz="0" w:space="0" w:color="auto"/>
      </w:divBdr>
    </w:div>
    <w:div w:id="19937886">
      <w:bodyDiv w:val="1"/>
      <w:marLeft w:val="0"/>
      <w:marRight w:val="0"/>
      <w:marTop w:val="0"/>
      <w:marBottom w:val="0"/>
      <w:divBdr>
        <w:top w:val="none" w:sz="0" w:space="0" w:color="auto"/>
        <w:left w:val="none" w:sz="0" w:space="0" w:color="auto"/>
        <w:bottom w:val="none" w:sz="0" w:space="0" w:color="auto"/>
        <w:right w:val="none" w:sz="0" w:space="0" w:color="auto"/>
      </w:divBdr>
    </w:div>
    <w:div w:id="21324440">
      <w:bodyDiv w:val="1"/>
      <w:marLeft w:val="0"/>
      <w:marRight w:val="0"/>
      <w:marTop w:val="0"/>
      <w:marBottom w:val="0"/>
      <w:divBdr>
        <w:top w:val="none" w:sz="0" w:space="0" w:color="auto"/>
        <w:left w:val="none" w:sz="0" w:space="0" w:color="auto"/>
        <w:bottom w:val="none" w:sz="0" w:space="0" w:color="auto"/>
        <w:right w:val="none" w:sz="0" w:space="0" w:color="auto"/>
      </w:divBdr>
    </w:div>
    <w:div w:id="21831320">
      <w:bodyDiv w:val="1"/>
      <w:marLeft w:val="0"/>
      <w:marRight w:val="0"/>
      <w:marTop w:val="0"/>
      <w:marBottom w:val="0"/>
      <w:divBdr>
        <w:top w:val="none" w:sz="0" w:space="0" w:color="auto"/>
        <w:left w:val="none" w:sz="0" w:space="0" w:color="auto"/>
        <w:bottom w:val="none" w:sz="0" w:space="0" w:color="auto"/>
        <w:right w:val="none" w:sz="0" w:space="0" w:color="auto"/>
      </w:divBdr>
    </w:div>
    <w:div w:id="33501714">
      <w:bodyDiv w:val="1"/>
      <w:marLeft w:val="0"/>
      <w:marRight w:val="0"/>
      <w:marTop w:val="0"/>
      <w:marBottom w:val="0"/>
      <w:divBdr>
        <w:top w:val="none" w:sz="0" w:space="0" w:color="auto"/>
        <w:left w:val="none" w:sz="0" w:space="0" w:color="auto"/>
        <w:bottom w:val="none" w:sz="0" w:space="0" w:color="auto"/>
        <w:right w:val="none" w:sz="0" w:space="0" w:color="auto"/>
      </w:divBdr>
    </w:div>
    <w:div w:id="37172520">
      <w:bodyDiv w:val="1"/>
      <w:marLeft w:val="0"/>
      <w:marRight w:val="0"/>
      <w:marTop w:val="0"/>
      <w:marBottom w:val="0"/>
      <w:divBdr>
        <w:top w:val="none" w:sz="0" w:space="0" w:color="auto"/>
        <w:left w:val="none" w:sz="0" w:space="0" w:color="auto"/>
        <w:bottom w:val="none" w:sz="0" w:space="0" w:color="auto"/>
        <w:right w:val="none" w:sz="0" w:space="0" w:color="auto"/>
      </w:divBdr>
    </w:div>
    <w:div w:id="38552383">
      <w:bodyDiv w:val="1"/>
      <w:marLeft w:val="0"/>
      <w:marRight w:val="0"/>
      <w:marTop w:val="0"/>
      <w:marBottom w:val="0"/>
      <w:divBdr>
        <w:top w:val="none" w:sz="0" w:space="0" w:color="auto"/>
        <w:left w:val="none" w:sz="0" w:space="0" w:color="auto"/>
        <w:bottom w:val="none" w:sz="0" w:space="0" w:color="auto"/>
        <w:right w:val="none" w:sz="0" w:space="0" w:color="auto"/>
      </w:divBdr>
    </w:div>
    <w:div w:id="58986851">
      <w:bodyDiv w:val="1"/>
      <w:marLeft w:val="0"/>
      <w:marRight w:val="0"/>
      <w:marTop w:val="0"/>
      <w:marBottom w:val="0"/>
      <w:divBdr>
        <w:top w:val="none" w:sz="0" w:space="0" w:color="auto"/>
        <w:left w:val="none" w:sz="0" w:space="0" w:color="auto"/>
        <w:bottom w:val="none" w:sz="0" w:space="0" w:color="auto"/>
        <w:right w:val="none" w:sz="0" w:space="0" w:color="auto"/>
      </w:divBdr>
    </w:div>
    <w:div w:id="61220569">
      <w:bodyDiv w:val="1"/>
      <w:marLeft w:val="0"/>
      <w:marRight w:val="0"/>
      <w:marTop w:val="0"/>
      <w:marBottom w:val="0"/>
      <w:divBdr>
        <w:top w:val="none" w:sz="0" w:space="0" w:color="auto"/>
        <w:left w:val="none" w:sz="0" w:space="0" w:color="auto"/>
        <w:bottom w:val="none" w:sz="0" w:space="0" w:color="auto"/>
        <w:right w:val="none" w:sz="0" w:space="0" w:color="auto"/>
      </w:divBdr>
    </w:div>
    <w:div w:id="62994646">
      <w:bodyDiv w:val="1"/>
      <w:marLeft w:val="0"/>
      <w:marRight w:val="0"/>
      <w:marTop w:val="0"/>
      <w:marBottom w:val="0"/>
      <w:divBdr>
        <w:top w:val="none" w:sz="0" w:space="0" w:color="auto"/>
        <w:left w:val="none" w:sz="0" w:space="0" w:color="auto"/>
        <w:bottom w:val="none" w:sz="0" w:space="0" w:color="auto"/>
        <w:right w:val="none" w:sz="0" w:space="0" w:color="auto"/>
      </w:divBdr>
    </w:div>
    <w:div w:id="77404399">
      <w:bodyDiv w:val="1"/>
      <w:marLeft w:val="0"/>
      <w:marRight w:val="0"/>
      <w:marTop w:val="0"/>
      <w:marBottom w:val="0"/>
      <w:divBdr>
        <w:top w:val="none" w:sz="0" w:space="0" w:color="auto"/>
        <w:left w:val="none" w:sz="0" w:space="0" w:color="auto"/>
        <w:bottom w:val="none" w:sz="0" w:space="0" w:color="auto"/>
        <w:right w:val="none" w:sz="0" w:space="0" w:color="auto"/>
      </w:divBdr>
    </w:div>
    <w:div w:id="83192707">
      <w:bodyDiv w:val="1"/>
      <w:marLeft w:val="0"/>
      <w:marRight w:val="0"/>
      <w:marTop w:val="0"/>
      <w:marBottom w:val="0"/>
      <w:divBdr>
        <w:top w:val="none" w:sz="0" w:space="0" w:color="auto"/>
        <w:left w:val="none" w:sz="0" w:space="0" w:color="auto"/>
        <w:bottom w:val="none" w:sz="0" w:space="0" w:color="auto"/>
        <w:right w:val="none" w:sz="0" w:space="0" w:color="auto"/>
      </w:divBdr>
    </w:div>
    <w:div w:id="86196399">
      <w:bodyDiv w:val="1"/>
      <w:marLeft w:val="0"/>
      <w:marRight w:val="0"/>
      <w:marTop w:val="0"/>
      <w:marBottom w:val="0"/>
      <w:divBdr>
        <w:top w:val="none" w:sz="0" w:space="0" w:color="auto"/>
        <w:left w:val="none" w:sz="0" w:space="0" w:color="auto"/>
        <w:bottom w:val="none" w:sz="0" w:space="0" w:color="auto"/>
        <w:right w:val="none" w:sz="0" w:space="0" w:color="auto"/>
      </w:divBdr>
    </w:div>
    <w:div w:id="97257962">
      <w:bodyDiv w:val="1"/>
      <w:marLeft w:val="0"/>
      <w:marRight w:val="0"/>
      <w:marTop w:val="0"/>
      <w:marBottom w:val="0"/>
      <w:divBdr>
        <w:top w:val="none" w:sz="0" w:space="0" w:color="auto"/>
        <w:left w:val="none" w:sz="0" w:space="0" w:color="auto"/>
        <w:bottom w:val="none" w:sz="0" w:space="0" w:color="auto"/>
        <w:right w:val="none" w:sz="0" w:space="0" w:color="auto"/>
      </w:divBdr>
    </w:div>
    <w:div w:id="99181533">
      <w:bodyDiv w:val="1"/>
      <w:marLeft w:val="0"/>
      <w:marRight w:val="0"/>
      <w:marTop w:val="0"/>
      <w:marBottom w:val="0"/>
      <w:divBdr>
        <w:top w:val="none" w:sz="0" w:space="0" w:color="auto"/>
        <w:left w:val="none" w:sz="0" w:space="0" w:color="auto"/>
        <w:bottom w:val="none" w:sz="0" w:space="0" w:color="auto"/>
        <w:right w:val="none" w:sz="0" w:space="0" w:color="auto"/>
      </w:divBdr>
    </w:div>
    <w:div w:id="101731366">
      <w:bodyDiv w:val="1"/>
      <w:marLeft w:val="0"/>
      <w:marRight w:val="0"/>
      <w:marTop w:val="0"/>
      <w:marBottom w:val="0"/>
      <w:divBdr>
        <w:top w:val="none" w:sz="0" w:space="0" w:color="auto"/>
        <w:left w:val="none" w:sz="0" w:space="0" w:color="auto"/>
        <w:bottom w:val="none" w:sz="0" w:space="0" w:color="auto"/>
        <w:right w:val="none" w:sz="0" w:space="0" w:color="auto"/>
      </w:divBdr>
    </w:div>
    <w:div w:id="102309248">
      <w:bodyDiv w:val="1"/>
      <w:marLeft w:val="0"/>
      <w:marRight w:val="0"/>
      <w:marTop w:val="0"/>
      <w:marBottom w:val="0"/>
      <w:divBdr>
        <w:top w:val="none" w:sz="0" w:space="0" w:color="auto"/>
        <w:left w:val="none" w:sz="0" w:space="0" w:color="auto"/>
        <w:bottom w:val="none" w:sz="0" w:space="0" w:color="auto"/>
        <w:right w:val="none" w:sz="0" w:space="0" w:color="auto"/>
      </w:divBdr>
    </w:div>
    <w:div w:id="103354381">
      <w:bodyDiv w:val="1"/>
      <w:marLeft w:val="0"/>
      <w:marRight w:val="0"/>
      <w:marTop w:val="0"/>
      <w:marBottom w:val="0"/>
      <w:divBdr>
        <w:top w:val="none" w:sz="0" w:space="0" w:color="auto"/>
        <w:left w:val="none" w:sz="0" w:space="0" w:color="auto"/>
        <w:bottom w:val="none" w:sz="0" w:space="0" w:color="auto"/>
        <w:right w:val="none" w:sz="0" w:space="0" w:color="auto"/>
      </w:divBdr>
    </w:div>
    <w:div w:id="114300251">
      <w:bodyDiv w:val="1"/>
      <w:marLeft w:val="0"/>
      <w:marRight w:val="0"/>
      <w:marTop w:val="0"/>
      <w:marBottom w:val="0"/>
      <w:divBdr>
        <w:top w:val="none" w:sz="0" w:space="0" w:color="auto"/>
        <w:left w:val="none" w:sz="0" w:space="0" w:color="auto"/>
        <w:bottom w:val="none" w:sz="0" w:space="0" w:color="auto"/>
        <w:right w:val="none" w:sz="0" w:space="0" w:color="auto"/>
      </w:divBdr>
    </w:div>
    <w:div w:id="115297941">
      <w:bodyDiv w:val="1"/>
      <w:marLeft w:val="0"/>
      <w:marRight w:val="0"/>
      <w:marTop w:val="0"/>
      <w:marBottom w:val="0"/>
      <w:divBdr>
        <w:top w:val="none" w:sz="0" w:space="0" w:color="auto"/>
        <w:left w:val="none" w:sz="0" w:space="0" w:color="auto"/>
        <w:bottom w:val="none" w:sz="0" w:space="0" w:color="auto"/>
        <w:right w:val="none" w:sz="0" w:space="0" w:color="auto"/>
      </w:divBdr>
    </w:div>
    <w:div w:id="120611654">
      <w:bodyDiv w:val="1"/>
      <w:marLeft w:val="0"/>
      <w:marRight w:val="0"/>
      <w:marTop w:val="0"/>
      <w:marBottom w:val="0"/>
      <w:divBdr>
        <w:top w:val="none" w:sz="0" w:space="0" w:color="auto"/>
        <w:left w:val="none" w:sz="0" w:space="0" w:color="auto"/>
        <w:bottom w:val="none" w:sz="0" w:space="0" w:color="auto"/>
        <w:right w:val="none" w:sz="0" w:space="0" w:color="auto"/>
      </w:divBdr>
    </w:div>
    <w:div w:id="121652604">
      <w:bodyDiv w:val="1"/>
      <w:marLeft w:val="0"/>
      <w:marRight w:val="0"/>
      <w:marTop w:val="0"/>
      <w:marBottom w:val="0"/>
      <w:divBdr>
        <w:top w:val="none" w:sz="0" w:space="0" w:color="auto"/>
        <w:left w:val="none" w:sz="0" w:space="0" w:color="auto"/>
        <w:bottom w:val="none" w:sz="0" w:space="0" w:color="auto"/>
        <w:right w:val="none" w:sz="0" w:space="0" w:color="auto"/>
      </w:divBdr>
    </w:div>
    <w:div w:id="127668707">
      <w:bodyDiv w:val="1"/>
      <w:marLeft w:val="0"/>
      <w:marRight w:val="0"/>
      <w:marTop w:val="0"/>
      <w:marBottom w:val="0"/>
      <w:divBdr>
        <w:top w:val="none" w:sz="0" w:space="0" w:color="auto"/>
        <w:left w:val="none" w:sz="0" w:space="0" w:color="auto"/>
        <w:bottom w:val="none" w:sz="0" w:space="0" w:color="auto"/>
        <w:right w:val="none" w:sz="0" w:space="0" w:color="auto"/>
      </w:divBdr>
    </w:div>
    <w:div w:id="128861225">
      <w:bodyDiv w:val="1"/>
      <w:marLeft w:val="0"/>
      <w:marRight w:val="0"/>
      <w:marTop w:val="0"/>
      <w:marBottom w:val="0"/>
      <w:divBdr>
        <w:top w:val="none" w:sz="0" w:space="0" w:color="auto"/>
        <w:left w:val="none" w:sz="0" w:space="0" w:color="auto"/>
        <w:bottom w:val="none" w:sz="0" w:space="0" w:color="auto"/>
        <w:right w:val="none" w:sz="0" w:space="0" w:color="auto"/>
      </w:divBdr>
    </w:div>
    <w:div w:id="129520461">
      <w:bodyDiv w:val="1"/>
      <w:marLeft w:val="0"/>
      <w:marRight w:val="0"/>
      <w:marTop w:val="0"/>
      <w:marBottom w:val="0"/>
      <w:divBdr>
        <w:top w:val="none" w:sz="0" w:space="0" w:color="auto"/>
        <w:left w:val="none" w:sz="0" w:space="0" w:color="auto"/>
        <w:bottom w:val="none" w:sz="0" w:space="0" w:color="auto"/>
        <w:right w:val="none" w:sz="0" w:space="0" w:color="auto"/>
      </w:divBdr>
    </w:div>
    <w:div w:id="133063104">
      <w:bodyDiv w:val="1"/>
      <w:marLeft w:val="0"/>
      <w:marRight w:val="0"/>
      <w:marTop w:val="0"/>
      <w:marBottom w:val="0"/>
      <w:divBdr>
        <w:top w:val="none" w:sz="0" w:space="0" w:color="auto"/>
        <w:left w:val="none" w:sz="0" w:space="0" w:color="auto"/>
        <w:bottom w:val="none" w:sz="0" w:space="0" w:color="auto"/>
        <w:right w:val="none" w:sz="0" w:space="0" w:color="auto"/>
      </w:divBdr>
    </w:div>
    <w:div w:id="137890282">
      <w:bodyDiv w:val="1"/>
      <w:marLeft w:val="0"/>
      <w:marRight w:val="0"/>
      <w:marTop w:val="0"/>
      <w:marBottom w:val="0"/>
      <w:divBdr>
        <w:top w:val="none" w:sz="0" w:space="0" w:color="auto"/>
        <w:left w:val="none" w:sz="0" w:space="0" w:color="auto"/>
        <w:bottom w:val="none" w:sz="0" w:space="0" w:color="auto"/>
        <w:right w:val="none" w:sz="0" w:space="0" w:color="auto"/>
      </w:divBdr>
    </w:div>
    <w:div w:id="141973209">
      <w:bodyDiv w:val="1"/>
      <w:marLeft w:val="0"/>
      <w:marRight w:val="0"/>
      <w:marTop w:val="0"/>
      <w:marBottom w:val="0"/>
      <w:divBdr>
        <w:top w:val="none" w:sz="0" w:space="0" w:color="auto"/>
        <w:left w:val="none" w:sz="0" w:space="0" w:color="auto"/>
        <w:bottom w:val="none" w:sz="0" w:space="0" w:color="auto"/>
        <w:right w:val="none" w:sz="0" w:space="0" w:color="auto"/>
      </w:divBdr>
    </w:div>
    <w:div w:id="144319219">
      <w:bodyDiv w:val="1"/>
      <w:marLeft w:val="0"/>
      <w:marRight w:val="0"/>
      <w:marTop w:val="0"/>
      <w:marBottom w:val="0"/>
      <w:divBdr>
        <w:top w:val="none" w:sz="0" w:space="0" w:color="auto"/>
        <w:left w:val="none" w:sz="0" w:space="0" w:color="auto"/>
        <w:bottom w:val="none" w:sz="0" w:space="0" w:color="auto"/>
        <w:right w:val="none" w:sz="0" w:space="0" w:color="auto"/>
      </w:divBdr>
    </w:div>
    <w:div w:id="145897474">
      <w:bodyDiv w:val="1"/>
      <w:marLeft w:val="0"/>
      <w:marRight w:val="0"/>
      <w:marTop w:val="0"/>
      <w:marBottom w:val="0"/>
      <w:divBdr>
        <w:top w:val="none" w:sz="0" w:space="0" w:color="auto"/>
        <w:left w:val="none" w:sz="0" w:space="0" w:color="auto"/>
        <w:bottom w:val="none" w:sz="0" w:space="0" w:color="auto"/>
        <w:right w:val="none" w:sz="0" w:space="0" w:color="auto"/>
      </w:divBdr>
    </w:div>
    <w:div w:id="156725535">
      <w:bodyDiv w:val="1"/>
      <w:marLeft w:val="0"/>
      <w:marRight w:val="0"/>
      <w:marTop w:val="0"/>
      <w:marBottom w:val="0"/>
      <w:divBdr>
        <w:top w:val="none" w:sz="0" w:space="0" w:color="auto"/>
        <w:left w:val="none" w:sz="0" w:space="0" w:color="auto"/>
        <w:bottom w:val="none" w:sz="0" w:space="0" w:color="auto"/>
        <w:right w:val="none" w:sz="0" w:space="0" w:color="auto"/>
      </w:divBdr>
    </w:div>
    <w:div w:id="157381653">
      <w:bodyDiv w:val="1"/>
      <w:marLeft w:val="0"/>
      <w:marRight w:val="0"/>
      <w:marTop w:val="0"/>
      <w:marBottom w:val="0"/>
      <w:divBdr>
        <w:top w:val="none" w:sz="0" w:space="0" w:color="auto"/>
        <w:left w:val="none" w:sz="0" w:space="0" w:color="auto"/>
        <w:bottom w:val="none" w:sz="0" w:space="0" w:color="auto"/>
        <w:right w:val="none" w:sz="0" w:space="0" w:color="auto"/>
      </w:divBdr>
    </w:div>
    <w:div w:id="165025977">
      <w:bodyDiv w:val="1"/>
      <w:marLeft w:val="0"/>
      <w:marRight w:val="0"/>
      <w:marTop w:val="0"/>
      <w:marBottom w:val="0"/>
      <w:divBdr>
        <w:top w:val="none" w:sz="0" w:space="0" w:color="auto"/>
        <w:left w:val="none" w:sz="0" w:space="0" w:color="auto"/>
        <w:bottom w:val="none" w:sz="0" w:space="0" w:color="auto"/>
        <w:right w:val="none" w:sz="0" w:space="0" w:color="auto"/>
      </w:divBdr>
    </w:div>
    <w:div w:id="165944827">
      <w:bodyDiv w:val="1"/>
      <w:marLeft w:val="0"/>
      <w:marRight w:val="0"/>
      <w:marTop w:val="0"/>
      <w:marBottom w:val="0"/>
      <w:divBdr>
        <w:top w:val="none" w:sz="0" w:space="0" w:color="auto"/>
        <w:left w:val="none" w:sz="0" w:space="0" w:color="auto"/>
        <w:bottom w:val="none" w:sz="0" w:space="0" w:color="auto"/>
        <w:right w:val="none" w:sz="0" w:space="0" w:color="auto"/>
      </w:divBdr>
    </w:div>
    <w:div w:id="169877645">
      <w:bodyDiv w:val="1"/>
      <w:marLeft w:val="0"/>
      <w:marRight w:val="0"/>
      <w:marTop w:val="0"/>
      <w:marBottom w:val="0"/>
      <w:divBdr>
        <w:top w:val="none" w:sz="0" w:space="0" w:color="auto"/>
        <w:left w:val="none" w:sz="0" w:space="0" w:color="auto"/>
        <w:bottom w:val="none" w:sz="0" w:space="0" w:color="auto"/>
        <w:right w:val="none" w:sz="0" w:space="0" w:color="auto"/>
      </w:divBdr>
    </w:div>
    <w:div w:id="176845619">
      <w:bodyDiv w:val="1"/>
      <w:marLeft w:val="0"/>
      <w:marRight w:val="0"/>
      <w:marTop w:val="0"/>
      <w:marBottom w:val="0"/>
      <w:divBdr>
        <w:top w:val="none" w:sz="0" w:space="0" w:color="auto"/>
        <w:left w:val="none" w:sz="0" w:space="0" w:color="auto"/>
        <w:bottom w:val="none" w:sz="0" w:space="0" w:color="auto"/>
        <w:right w:val="none" w:sz="0" w:space="0" w:color="auto"/>
      </w:divBdr>
    </w:div>
    <w:div w:id="191460519">
      <w:bodyDiv w:val="1"/>
      <w:marLeft w:val="0"/>
      <w:marRight w:val="0"/>
      <w:marTop w:val="0"/>
      <w:marBottom w:val="0"/>
      <w:divBdr>
        <w:top w:val="none" w:sz="0" w:space="0" w:color="auto"/>
        <w:left w:val="none" w:sz="0" w:space="0" w:color="auto"/>
        <w:bottom w:val="none" w:sz="0" w:space="0" w:color="auto"/>
        <w:right w:val="none" w:sz="0" w:space="0" w:color="auto"/>
      </w:divBdr>
    </w:div>
    <w:div w:id="192420977">
      <w:bodyDiv w:val="1"/>
      <w:marLeft w:val="0"/>
      <w:marRight w:val="0"/>
      <w:marTop w:val="0"/>
      <w:marBottom w:val="0"/>
      <w:divBdr>
        <w:top w:val="none" w:sz="0" w:space="0" w:color="auto"/>
        <w:left w:val="none" w:sz="0" w:space="0" w:color="auto"/>
        <w:bottom w:val="none" w:sz="0" w:space="0" w:color="auto"/>
        <w:right w:val="none" w:sz="0" w:space="0" w:color="auto"/>
      </w:divBdr>
    </w:div>
    <w:div w:id="194542039">
      <w:bodyDiv w:val="1"/>
      <w:marLeft w:val="0"/>
      <w:marRight w:val="0"/>
      <w:marTop w:val="0"/>
      <w:marBottom w:val="0"/>
      <w:divBdr>
        <w:top w:val="none" w:sz="0" w:space="0" w:color="auto"/>
        <w:left w:val="none" w:sz="0" w:space="0" w:color="auto"/>
        <w:bottom w:val="none" w:sz="0" w:space="0" w:color="auto"/>
        <w:right w:val="none" w:sz="0" w:space="0" w:color="auto"/>
      </w:divBdr>
    </w:div>
    <w:div w:id="203635862">
      <w:bodyDiv w:val="1"/>
      <w:marLeft w:val="0"/>
      <w:marRight w:val="0"/>
      <w:marTop w:val="0"/>
      <w:marBottom w:val="0"/>
      <w:divBdr>
        <w:top w:val="none" w:sz="0" w:space="0" w:color="auto"/>
        <w:left w:val="none" w:sz="0" w:space="0" w:color="auto"/>
        <w:bottom w:val="none" w:sz="0" w:space="0" w:color="auto"/>
        <w:right w:val="none" w:sz="0" w:space="0" w:color="auto"/>
      </w:divBdr>
    </w:div>
    <w:div w:id="219291872">
      <w:bodyDiv w:val="1"/>
      <w:marLeft w:val="0"/>
      <w:marRight w:val="0"/>
      <w:marTop w:val="0"/>
      <w:marBottom w:val="0"/>
      <w:divBdr>
        <w:top w:val="none" w:sz="0" w:space="0" w:color="auto"/>
        <w:left w:val="none" w:sz="0" w:space="0" w:color="auto"/>
        <w:bottom w:val="none" w:sz="0" w:space="0" w:color="auto"/>
        <w:right w:val="none" w:sz="0" w:space="0" w:color="auto"/>
      </w:divBdr>
    </w:div>
    <w:div w:id="219293243">
      <w:bodyDiv w:val="1"/>
      <w:marLeft w:val="0"/>
      <w:marRight w:val="0"/>
      <w:marTop w:val="0"/>
      <w:marBottom w:val="0"/>
      <w:divBdr>
        <w:top w:val="none" w:sz="0" w:space="0" w:color="auto"/>
        <w:left w:val="none" w:sz="0" w:space="0" w:color="auto"/>
        <w:bottom w:val="none" w:sz="0" w:space="0" w:color="auto"/>
        <w:right w:val="none" w:sz="0" w:space="0" w:color="auto"/>
      </w:divBdr>
    </w:div>
    <w:div w:id="219294671">
      <w:bodyDiv w:val="1"/>
      <w:marLeft w:val="0"/>
      <w:marRight w:val="0"/>
      <w:marTop w:val="0"/>
      <w:marBottom w:val="0"/>
      <w:divBdr>
        <w:top w:val="none" w:sz="0" w:space="0" w:color="auto"/>
        <w:left w:val="none" w:sz="0" w:space="0" w:color="auto"/>
        <w:bottom w:val="none" w:sz="0" w:space="0" w:color="auto"/>
        <w:right w:val="none" w:sz="0" w:space="0" w:color="auto"/>
      </w:divBdr>
    </w:div>
    <w:div w:id="220992377">
      <w:bodyDiv w:val="1"/>
      <w:marLeft w:val="0"/>
      <w:marRight w:val="0"/>
      <w:marTop w:val="0"/>
      <w:marBottom w:val="0"/>
      <w:divBdr>
        <w:top w:val="none" w:sz="0" w:space="0" w:color="auto"/>
        <w:left w:val="none" w:sz="0" w:space="0" w:color="auto"/>
        <w:bottom w:val="none" w:sz="0" w:space="0" w:color="auto"/>
        <w:right w:val="none" w:sz="0" w:space="0" w:color="auto"/>
      </w:divBdr>
    </w:div>
    <w:div w:id="228004920">
      <w:bodyDiv w:val="1"/>
      <w:marLeft w:val="0"/>
      <w:marRight w:val="0"/>
      <w:marTop w:val="0"/>
      <w:marBottom w:val="0"/>
      <w:divBdr>
        <w:top w:val="none" w:sz="0" w:space="0" w:color="auto"/>
        <w:left w:val="none" w:sz="0" w:space="0" w:color="auto"/>
        <w:bottom w:val="none" w:sz="0" w:space="0" w:color="auto"/>
        <w:right w:val="none" w:sz="0" w:space="0" w:color="auto"/>
      </w:divBdr>
    </w:div>
    <w:div w:id="242299271">
      <w:bodyDiv w:val="1"/>
      <w:marLeft w:val="0"/>
      <w:marRight w:val="0"/>
      <w:marTop w:val="0"/>
      <w:marBottom w:val="0"/>
      <w:divBdr>
        <w:top w:val="none" w:sz="0" w:space="0" w:color="auto"/>
        <w:left w:val="none" w:sz="0" w:space="0" w:color="auto"/>
        <w:bottom w:val="none" w:sz="0" w:space="0" w:color="auto"/>
        <w:right w:val="none" w:sz="0" w:space="0" w:color="auto"/>
      </w:divBdr>
    </w:div>
    <w:div w:id="246380352">
      <w:bodyDiv w:val="1"/>
      <w:marLeft w:val="0"/>
      <w:marRight w:val="0"/>
      <w:marTop w:val="0"/>
      <w:marBottom w:val="0"/>
      <w:divBdr>
        <w:top w:val="none" w:sz="0" w:space="0" w:color="auto"/>
        <w:left w:val="none" w:sz="0" w:space="0" w:color="auto"/>
        <w:bottom w:val="none" w:sz="0" w:space="0" w:color="auto"/>
        <w:right w:val="none" w:sz="0" w:space="0" w:color="auto"/>
      </w:divBdr>
    </w:div>
    <w:div w:id="247151984">
      <w:bodyDiv w:val="1"/>
      <w:marLeft w:val="0"/>
      <w:marRight w:val="0"/>
      <w:marTop w:val="0"/>
      <w:marBottom w:val="0"/>
      <w:divBdr>
        <w:top w:val="none" w:sz="0" w:space="0" w:color="auto"/>
        <w:left w:val="none" w:sz="0" w:space="0" w:color="auto"/>
        <w:bottom w:val="none" w:sz="0" w:space="0" w:color="auto"/>
        <w:right w:val="none" w:sz="0" w:space="0" w:color="auto"/>
      </w:divBdr>
    </w:div>
    <w:div w:id="249244863">
      <w:bodyDiv w:val="1"/>
      <w:marLeft w:val="0"/>
      <w:marRight w:val="0"/>
      <w:marTop w:val="0"/>
      <w:marBottom w:val="0"/>
      <w:divBdr>
        <w:top w:val="none" w:sz="0" w:space="0" w:color="auto"/>
        <w:left w:val="none" w:sz="0" w:space="0" w:color="auto"/>
        <w:bottom w:val="none" w:sz="0" w:space="0" w:color="auto"/>
        <w:right w:val="none" w:sz="0" w:space="0" w:color="auto"/>
      </w:divBdr>
    </w:div>
    <w:div w:id="258635687">
      <w:bodyDiv w:val="1"/>
      <w:marLeft w:val="0"/>
      <w:marRight w:val="0"/>
      <w:marTop w:val="0"/>
      <w:marBottom w:val="0"/>
      <w:divBdr>
        <w:top w:val="none" w:sz="0" w:space="0" w:color="auto"/>
        <w:left w:val="none" w:sz="0" w:space="0" w:color="auto"/>
        <w:bottom w:val="none" w:sz="0" w:space="0" w:color="auto"/>
        <w:right w:val="none" w:sz="0" w:space="0" w:color="auto"/>
      </w:divBdr>
    </w:div>
    <w:div w:id="260798423">
      <w:bodyDiv w:val="1"/>
      <w:marLeft w:val="0"/>
      <w:marRight w:val="0"/>
      <w:marTop w:val="0"/>
      <w:marBottom w:val="0"/>
      <w:divBdr>
        <w:top w:val="none" w:sz="0" w:space="0" w:color="auto"/>
        <w:left w:val="none" w:sz="0" w:space="0" w:color="auto"/>
        <w:bottom w:val="none" w:sz="0" w:space="0" w:color="auto"/>
        <w:right w:val="none" w:sz="0" w:space="0" w:color="auto"/>
      </w:divBdr>
    </w:div>
    <w:div w:id="270672551">
      <w:bodyDiv w:val="1"/>
      <w:marLeft w:val="0"/>
      <w:marRight w:val="0"/>
      <w:marTop w:val="0"/>
      <w:marBottom w:val="0"/>
      <w:divBdr>
        <w:top w:val="none" w:sz="0" w:space="0" w:color="auto"/>
        <w:left w:val="none" w:sz="0" w:space="0" w:color="auto"/>
        <w:bottom w:val="none" w:sz="0" w:space="0" w:color="auto"/>
        <w:right w:val="none" w:sz="0" w:space="0" w:color="auto"/>
      </w:divBdr>
    </w:div>
    <w:div w:id="282275747">
      <w:bodyDiv w:val="1"/>
      <w:marLeft w:val="0"/>
      <w:marRight w:val="0"/>
      <w:marTop w:val="0"/>
      <w:marBottom w:val="0"/>
      <w:divBdr>
        <w:top w:val="none" w:sz="0" w:space="0" w:color="auto"/>
        <w:left w:val="none" w:sz="0" w:space="0" w:color="auto"/>
        <w:bottom w:val="none" w:sz="0" w:space="0" w:color="auto"/>
        <w:right w:val="none" w:sz="0" w:space="0" w:color="auto"/>
      </w:divBdr>
    </w:div>
    <w:div w:id="283730546">
      <w:bodyDiv w:val="1"/>
      <w:marLeft w:val="0"/>
      <w:marRight w:val="0"/>
      <w:marTop w:val="0"/>
      <w:marBottom w:val="0"/>
      <w:divBdr>
        <w:top w:val="none" w:sz="0" w:space="0" w:color="auto"/>
        <w:left w:val="none" w:sz="0" w:space="0" w:color="auto"/>
        <w:bottom w:val="none" w:sz="0" w:space="0" w:color="auto"/>
        <w:right w:val="none" w:sz="0" w:space="0" w:color="auto"/>
      </w:divBdr>
    </w:div>
    <w:div w:id="284654028">
      <w:bodyDiv w:val="1"/>
      <w:marLeft w:val="0"/>
      <w:marRight w:val="0"/>
      <w:marTop w:val="0"/>
      <w:marBottom w:val="0"/>
      <w:divBdr>
        <w:top w:val="none" w:sz="0" w:space="0" w:color="auto"/>
        <w:left w:val="none" w:sz="0" w:space="0" w:color="auto"/>
        <w:bottom w:val="none" w:sz="0" w:space="0" w:color="auto"/>
        <w:right w:val="none" w:sz="0" w:space="0" w:color="auto"/>
      </w:divBdr>
    </w:div>
    <w:div w:id="319429154">
      <w:bodyDiv w:val="1"/>
      <w:marLeft w:val="0"/>
      <w:marRight w:val="0"/>
      <w:marTop w:val="0"/>
      <w:marBottom w:val="0"/>
      <w:divBdr>
        <w:top w:val="none" w:sz="0" w:space="0" w:color="auto"/>
        <w:left w:val="none" w:sz="0" w:space="0" w:color="auto"/>
        <w:bottom w:val="none" w:sz="0" w:space="0" w:color="auto"/>
        <w:right w:val="none" w:sz="0" w:space="0" w:color="auto"/>
      </w:divBdr>
    </w:div>
    <w:div w:id="328558268">
      <w:bodyDiv w:val="1"/>
      <w:marLeft w:val="0"/>
      <w:marRight w:val="0"/>
      <w:marTop w:val="0"/>
      <w:marBottom w:val="0"/>
      <w:divBdr>
        <w:top w:val="none" w:sz="0" w:space="0" w:color="auto"/>
        <w:left w:val="none" w:sz="0" w:space="0" w:color="auto"/>
        <w:bottom w:val="none" w:sz="0" w:space="0" w:color="auto"/>
        <w:right w:val="none" w:sz="0" w:space="0" w:color="auto"/>
      </w:divBdr>
    </w:div>
    <w:div w:id="336226411">
      <w:bodyDiv w:val="1"/>
      <w:marLeft w:val="0"/>
      <w:marRight w:val="0"/>
      <w:marTop w:val="0"/>
      <w:marBottom w:val="0"/>
      <w:divBdr>
        <w:top w:val="none" w:sz="0" w:space="0" w:color="auto"/>
        <w:left w:val="none" w:sz="0" w:space="0" w:color="auto"/>
        <w:bottom w:val="none" w:sz="0" w:space="0" w:color="auto"/>
        <w:right w:val="none" w:sz="0" w:space="0" w:color="auto"/>
      </w:divBdr>
    </w:div>
    <w:div w:id="357005467">
      <w:bodyDiv w:val="1"/>
      <w:marLeft w:val="0"/>
      <w:marRight w:val="0"/>
      <w:marTop w:val="0"/>
      <w:marBottom w:val="0"/>
      <w:divBdr>
        <w:top w:val="none" w:sz="0" w:space="0" w:color="auto"/>
        <w:left w:val="none" w:sz="0" w:space="0" w:color="auto"/>
        <w:bottom w:val="none" w:sz="0" w:space="0" w:color="auto"/>
        <w:right w:val="none" w:sz="0" w:space="0" w:color="auto"/>
      </w:divBdr>
    </w:div>
    <w:div w:id="359551542">
      <w:bodyDiv w:val="1"/>
      <w:marLeft w:val="0"/>
      <w:marRight w:val="0"/>
      <w:marTop w:val="0"/>
      <w:marBottom w:val="0"/>
      <w:divBdr>
        <w:top w:val="none" w:sz="0" w:space="0" w:color="auto"/>
        <w:left w:val="none" w:sz="0" w:space="0" w:color="auto"/>
        <w:bottom w:val="none" w:sz="0" w:space="0" w:color="auto"/>
        <w:right w:val="none" w:sz="0" w:space="0" w:color="auto"/>
      </w:divBdr>
    </w:div>
    <w:div w:id="366027065">
      <w:bodyDiv w:val="1"/>
      <w:marLeft w:val="0"/>
      <w:marRight w:val="0"/>
      <w:marTop w:val="0"/>
      <w:marBottom w:val="0"/>
      <w:divBdr>
        <w:top w:val="none" w:sz="0" w:space="0" w:color="auto"/>
        <w:left w:val="none" w:sz="0" w:space="0" w:color="auto"/>
        <w:bottom w:val="none" w:sz="0" w:space="0" w:color="auto"/>
        <w:right w:val="none" w:sz="0" w:space="0" w:color="auto"/>
      </w:divBdr>
    </w:div>
    <w:div w:id="366567073">
      <w:bodyDiv w:val="1"/>
      <w:marLeft w:val="0"/>
      <w:marRight w:val="0"/>
      <w:marTop w:val="0"/>
      <w:marBottom w:val="0"/>
      <w:divBdr>
        <w:top w:val="none" w:sz="0" w:space="0" w:color="auto"/>
        <w:left w:val="none" w:sz="0" w:space="0" w:color="auto"/>
        <w:bottom w:val="none" w:sz="0" w:space="0" w:color="auto"/>
        <w:right w:val="none" w:sz="0" w:space="0" w:color="auto"/>
      </w:divBdr>
    </w:div>
    <w:div w:id="368335390">
      <w:bodyDiv w:val="1"/>
      <w:marLeft w:val="0"/>
      <w:marRight w:val="0"/>
      <w:marTop w:val="0"/>
      <w:marBottom w:val="0"/>
      <w:divBdr>
        <w:top w:val="none" w:sz="0" w:space="0" w:color="auto"/>
        <w:left w:val="none" w:sz="0" w:space="0" w:color="auto"/>
        <w:bottom w:val="none" w:sz="0" w:space="0" w:color="auto"/>
        <w:right w:val="none" w:sz="0" w:space="0" w:color="auto"/>
      </w:divBdr>
    </w:div>
    <w:div w:id="372465213">
      <w:bodyDiv w:val="1"/>
      <w:marLeft w:val="0"/>
      <w:marRight w:val="0"/>
      <w:marTop w:val="0"/>
      <w:marBottom w:val="0"/>
      <w:divBdr>
        <w:top w:val="none" w:sz="0" w:space="0" w:color="auto"/>
        <w:left w:val="none" w:sz="0" w:space="0" w:color="auto"/>
        <w:bottom w:val="none" w:sz="0" w:space="0" w:color="auto"/>
        <w:right w:val="none" w:sz="0" w:space="0" w:color="auto"/>
      </w:divBdr>
    </w:div>
    <w:div w:id="378864915">
      <w:bodyDiv w:val="1"/>
      <w:marLeft w:val="0"/>
      <w:marRight w:val="0"/>
      <w:marTop w:val="0"/>
      <w:marBottom w:val="0"/>
      <w:divBdr>
        <w:top w:val="none" w:sz="0" w:space="0" w:color="auto"/>
        <w:left w:val="none" w:sz="0" w:space="0" w:color="auto"/>
        <w:bottom w:val="none" w:sz="0" w:space="0" w:color="auto"/>
        <w:right w:val="none" w:sz="0" w:space="0" w:color="auto"/>
      </w:divBdr>
    </w:div>
    <w:div w:id="392238102">
      <w:bodyDiv w:val="1"/>
      <w:marLeft w:val="0"/>
      <w:marRight w:val="0"/>
      <w:marTop w:val="0"/>
      <w:marBottom w:val="0"/>
      <w:divBdr>
        <w:top w:val="none" w:sz="0" w:space="0" w:color="auto"/>
        <w:left w:val="none" w:sz="0" w:space="0" w:color="auto"/>
        <w:bottom w:val="none" w:sz="0" w:space="0" w:color="auto"/>
        <w:right w:val="none" w:sz="0" w:space="0" w:color="auto"/>
      </w:divBdr>
    </w:div>
    <w:div w:id="410352046">
      <w:bodyDiv w:val="1"/>
      <w:marLeft w:val="0"/>
      <w:marRight w:val="0"/>
      <w:marTop w:val="0"/>
      <w:marBottom w:val="0"/>
      <w:divBdr>
        <w:top w:val="none" w:sz="0" w:space="0" w:color="auto"/>
        <w:left w:val="none" w:sz="0" w:space="0" w:color="auto"/>
        <w:bottom w:val="none" w:sz="0" w:space="0" w:color="auto"/>
        <w:right w:val="none" w:sz="0" w:space="0" w:color="auto"/>
      </w:divBdr>
    </w:div>
    <w:div w:id="426073246">
      <w:bodyDiv w:val="1"/>
      <w:marLeft w:val="0"/>
      <w:marRight w:val="0"/>
      <w:marTop w:val="0"/>
      <w:marBottom w:val="0"/>
      <w:divBdr>
        <w:top w:val="none" w:sz="0" w:space="0" w:color="auto"/>
        <w:left w:val="none" w:sz="0" w:space="0" w:color="auto"/>
        <w:bottom w:val="none" w:sz="0" w:space="0" w:color="auto"/>
        <w:right w:val="none" w:sz="0" w:space="0" w:color="auto"/>
      </w:divBdr>
    </w:div>
    <w:div w:id="433287311">
      <w:bodyDiv w:val="1"/>
      <w:marLeft w:val="0"/>
      <w:marRight w:val="0"/>
      <w:marTop w:val="0"/>
      <w:marBottom w:val="0"/>
      <w:divBdr>
        <w:top w:val="none" w:sz="0" w:space="0" w:color="auto"/>
        <w:left w:val="none" w:sz="0" w:space="0" w:color="auto"/>
        <w:bottom w:val="none" w:sz="0" w:space="0" w:color="auto"/>
        <w:right w:val="none" w:sz="0" w:space="0" w:color="auto"/>
      </w:divBdr>
    </w:div>
    <w:div w:id="433328247">
      <w:bodyDiv w:val="1"/>
      <w:marLeft w:val="0"/>
      <w:marRight w:val="0"/>
      <w:marTop w:val="0"/>
      <w:marBottom w:val="0"/>
      <w:divBdr>
        <w:top w:val="none" w:sz="0" w:space="0" w:color="auto"/>
        <w:left w:val="none" w:sz="0" w:space="0" w:color="auto"/>
        <w:bottom w:val="none" w:sz="0" w:space="0" w:color="auto"/>
        <w:right w:val="none" w:sz="0" w:space="0" w:color="auto"/>
      </w:divBdr>
    </w:div>
    <w:div w:id="435296678">
      <w:bodyDiv w:val="1"/>
      <w:marLeft w:val="0"/>
      <w:marRight w:val="0"/>
      <w:marTop w:val="0"/>
      <w:marBottom w:val="0"/>
      <w:divBdr>
        <w:top w:val="none" w:sz="0" w:space="0" w:color="auto"/>
        <w:left w:val="none" w:sz="0" w:space="0" w:color="auto"/>
        <w:bottom w:val="none" w:sz="0" w:space="0" w:color="auto"/>
        <w:right w:val="none" w:sz="0" w:space="0" w:color="auto"/>
      </w:divBdr>
    </w:div>
    <w:div w:id="438448917">
      <w:bodyDiv w:val="1"/>
      <w:marLeft w:val="0"/>
      <w:marRight w:val="0"/>
      <w:marTop w:val="0"/>
      <w:marBottom w:val="0"/>
      <w:divBdr>
        <w:top w:val="none" w:sz="0" w:space="0" w:color="auto"/>
        <w:left w:val="none" w:sz="0" w:space="0" w:color="auto"/>
        <w:bottom w:val="none" w:sz="0" w:space="0" w:color="auto"/>
        <w:right w:val="none" w:sz="0" w:space="0" w:color="auto"/>
      </w:divBdr>
    </w:div>
    <w:div w:id="441731409">
      <w:bodyDiv w:val="1"/>
      <w:marLeft w:val="0"/>
      <w:marRight w:val="0"/>
      <w:marTop w:val="0"/>
      <w:marBottom w:val="0"/>
      <w:divBdr>
        <w:top w:val="none" w:sz="0" w:space="0" w:color="auto"/>
        <w:left w:val="none" w:sz="0" w:space="0" w:color="auto"/>
        <w:bottom w:val="none" w:sz="0" w:space="0" w:color="auto"/>
        <w:right w:val="none" w:sz="0" w:space="0" w:color="auto"/>
      </w:divBdr>
    </w:div>
    <w:div w:id="442917878">
      <w:bodyDiv w:val="1"/>
      <w:marLeft w:val="0"/>
      <w:marRight w:val="0"/>
      <w:marTop w:val="0"/>
      <w:marBottom w:val="0"/>
      <w:divBdr>
        <w:top w:val="none" w:sz="0" w:space="0" w:color="auto"/>
        <w:left w:val="none" w:sz="0" w:space="0" w:color="auto"/>
        <w:bottom w:val="none" w:sz="0" w:space="0" w:color="auto"/>
        <w:right w:val="none" w:sz="0" w:space="0" w:color="auto"/>
      </w:divBdr>
    </w:div>
    <w:div w:id="445124588">
      <w:bodyDiv w:val="1"/>
      <w:marLeft w:val="0"/>
      <w:marRight w:val="0"/>
      <w:marTop w:val="0"/>
      <w:marBottom w:val="0"/>
      <w:divBdr>
        <w:top w:val="none" w:sz="0" w:space="0" w:color="auto"/>
        <w:left w:val="none" w:sz="0" w:space="0" w:color="auto"/>
        <w:bottom w:val="none" w:sz="0" w:space="0" w:color="auto"/>
        <w:right w:val="none" w:sz="0" w:space="0" w:color="auto"/>
      </w:divBdr>
    </w:div>
    <w:div w:id="446970483">
      <w:bodyDiv w:val="1"/>
      <w:marLeft w:val="0"/>
      <w:marRight w:val="0"/>
      <w:marTop w:val="0"/>
      <w:marBottom w:val="0"/>
      <w:divBdr>
        <w:top w:val="none" w:sz="0" w:space="0" w:color="auto"/>
        <w:left w:val="none" w:sz="0" w:space="0" w:color="auto"/>
        <w:bottom w:val="none" w:sz="0" w:space="0" w:color="auto"/>
        <w:right w:val="none" w:sz="0" w:space="0" w:color="auto"/>
      </w:divBdr>
    </w:div>
    <w:div w:id="448282408">
      <w:bodyDiv w:val="1"/>
      <w:marLeft w:val="0"/>
      <w:marRight w:val="0"/>
      <w:marTop w:val="0"/>
      <w:marBottom w:val="0"/>
      <w:divBdr>
        <w:top w:val="none" w:sz="0" w:space="0" w:color="auto"/>
        <w:left w:val="none" w:sz="0" w:space="0" w:color="auto"/>
        <w:bottom w:val="none" w:sz="0" w:space="0" w:color="auto"/>
        <w:right w:val="none" w:sz="0" w:space="0" w:color="auto"/>
      </w:divBdr>
    </w:div>
    <w:div w:id="449134227">
      <w:bodyDiv w:val="1"/>
      <w:marLeft w:val="0"/>
      <w:marRight w:val="0"/>
      <w:marTop w:val="0"/>
      <w:marBottom w:val="0"/>
      <w:divBdr>
        <w:top w:val="none" w:sz="0" w:space="0" w:color="auto"/>
        <w:left w:val="none" w:sz="0" w:space="0" w:color="auto"/>
        <w:bottom w:val="none" w:sz="0" w:space="0" w:color="auto"/>
        <w:right w:val="none" w:sz="0" w:space="0" w:color="auto"/>
      </w:divBdr>
    </w:div>
    <w:div w:id="455291750">
      <w:bodyDiv w:val="1"/>
      <w:marLeft w:val="0"/>
      <w:marRight w:val="0"/>
      <w:marTop w:val="0"/>
      <w:marBottom w:val="0"/>
      <w:divBdr>
        <w:top w:val="none" w:sz="0" w:space="0" w:color="auto"/>
        <w:left w:val="none" w:sz="0" w:space="0" w:color="auto"/>
        <w:bottom w:val="none" w:sz="0" w:space="0" w:color="auto"/>
        <w:right w:val="none" w:sz="0" w:space="0" w:color="auto"/>
      </w:divBdr>
    </w:div>
    <w:div w:id="457794670">
      <w:bodyDiv w:val="1"/>
      <w:marLeft w:val="0"/>
      <w:marRight w:val="0"/>
      <w:marTop w:val="0"/>
      <w:marBottom w:val="0"/>
      <w:divBdr>
        <w:top w:val="none" w:sz="0" w:space="0" w:color="auto"/>
        <w:left w:val="none" w:sz="0" w:space="0" w:color="auto"/>
        <w:bottom w:val="none" w:sz="0" w:space="0" w:color="auto"/>
        <w:right w:val="none" w:sz="0" w:space="0" w:color="auto"/>
      </w:divBdr>
    </w:div>
    <w:div w:id="459807248">
      <w:bodyDiv w:val="1"/>
      <w:marLeft w:val="0"/>
      <w:marRight w:val="0"/>
      <w:marTop w:val="0"/>
      <w:marBottom w:val="0"/>
      <w:divBdr>
        <w:top w:val="none" w:sz="0" w:space="0" w:color="auto"/>
        <w:left w:val="none" w:sz="0" w:space="0" w:color="auto"/>
        <w:bottom w:val="none" w:sz="0" w:space="0" w:color="auto"/>
        <w:right w:val="none" w:sz="0" w:space="0" w:color="auto"/>
      </w:divBdr>
    </w:div>
    <w:div w:id="460194655">
      <w:bodyDiv w:val="1"/>
      <w:marLeft w:val="0"/>
      <w:marRight w:val="0"/>
      <w:marTop w:val="0"/>
      <w:marBottom w:val="0"/>
      <w:divBdr>
        <w:top w:val="none" w:sz="0" w:space="0" w:color="auto"/>
        <w:left w:val="none" w:sz="0" w:space="0" w:color="auto"/>
        <w:bottom w:val="none" w:sz="0" w:space="0" w:color="auto"/>
        <w:right w:val="none" w:sz="0" w:space="0" w:color="auto"/>
      </w:divBdr>
    </w:div>
    <w:div w:id="469834434">
      <w:bodyDiv w:val="1"/>
      <w:marLeft w:val="0"/>
      <w:marRight w:val="0"/>
      <w:marTop w:val="0"/>
      <w:marBottom w:val="0"/>
      <w:divBdr>
        <w:top w:val="none" w:sz="0" w:space="0" w:color="auto"/>
        <w:left w:val="none" w:sz="0" w:space="0" w:color="auto"/>
        <w:bottom w:val="none" w:sz="0" w:space="0" w:color="auto"/>
        <w:right w:val="none" w:sz="0" w:space="0" w:color="auto"/>
      </w:divBdr>
    </w:div>
    <w:div w:id="475337945">
      <w:bodyDiv w:val="1"/>
      <w:marLeft w:val="0"/>
      <w:marRight w:val="0"/>
      <w:marTop w:val="0"/>
      <w:marBottom w:val="0"/>
      <w:divBdr>
        <w:top w:val="none" w:sz="0" w:space="0" w:color="auto"/>
        <w:left w:val="none" w:sz="0" w:space="0" w:color="auto"/>
        <w:bottom w:val="none" w:sz="0" w:space="0" w:color="auto"/>
        <w:right w:val="none" w:sz="0" w:space="0" w:color="auto"/>
      </w:divBdr>
    </w:div>
    <w:div w:id="490414411">
      <w:bodyDiv w:val="1"/>
      <w:marLeft w:val="0"/>
      <w:marRight w:val="0"/>
      <w:marTop w:val="0"/>
      <w:marBottom w:val="0"/>
      <w:divBdr>
        <w:top w:val="none" w:sz="0" w:space="0" w:color="auto"/>
        <w:left w:val="none" w:sz="0" w:space="0" w:color="auto"/>
        <w:bottom w:val="none" w:sz="0" w:space="0" w:color="auto"/>
        <w:right w:val="none" w:sz="0" w:space="0" w:color="auto"/>
      </w:divBdr>
    </w:div>
    <w:div w:id="490677200">
      <w:bodyDiv w:val="1"/>
      <w:marLeft w:val="0"/>
      <w:marRight w:val="0"/>
      <w:marTop w:val="0"/>
      <w:marBottom w:val="0"/>
      <w:divBdr>
        <w:top w:val="none" w:sz="0" w:space="0" w:color="auto"/>
        <w:left w:val="none" w:sz="0" w:space="0" w:color="auto"/>
        <w:bottom w:val="none" w:sz="0" w:space="0" w:color="auto"/>
        <w:right w:val="none" w:sz="0" w:space="0" w:color="auto"/>
      </w:divBdr>
    </w:div>
    <w:div w:id="491406493">
      <w:bodyDiv w:val="1"/>
      <w:marLeft w:val="0"/>
      <w:marRight w:val="0"/>
      <w:marTop w:val="0"/>
      <w:marBottom w:val="0"/>
      <w:divBdr>
        <w:top w:val="none" w:sz="0" w:space="0" w:color="auto"/>
        <w:left w:val="none" w:sz="0" w:space="0" w:color="auto"/>
        <w:bottom w:val="none" w:sz="0" w:space="0" w:color="auto"/>
        <w:right w:val="none" w:sz="0" w:space="0" w:color="auto"/>
      </w:divBdr>
    </w:div>
    <w:div w:id="506402823">
      <w:bodyDiv w:val="1"/>
      <w:marLeft w:val="0"/>
      <w:marRight w:val="0"/>
      <w:marTop w:val="0"/>
      <w:marBottom w:val="0"/>
      <w:divBdr>
        <w:top w:val="none" w:sz="0" w:space="0" w:color="auto"/>
        <w:left w:val="none" w:sz="0" w:space="0" w:color="auto"/>
        <w:bottom w:val="none" w:sz="0" w:space="0" w:color="auto"/>
        <w:right w:val="none" w:sz="0" w:space="0" w:color="auto"/>
      </w:divBdr>
    </w:div>
    <w:div w:id="517278135">
      <w:bodyDiv w:val="1"/>
      <w:marLeft w:val="0"/>
      <w:marRight w:val="0"/>
      <w:marTop w:val="0"/>
      <w:marBottom w:val="0"/>
      <w:divBdr>
        <w:top w:val="none" w:sz="0" w:space="0" w:color="auto"/>
        <w:left w:val="none" w:sz="0" w:space="0" w:color="auto"/>
        <w:bottom w:val="none" w:sz="0" w:space="0" w:color="auto"/>
        <w:right w:val="none" w:sz="0" w:space="0" w:color="auto"/>
      </w:divBdr>
    </w:div>
    <w:div w:id="520242777">
      <w:bodyDiv w:val="1"/>
      <w:marLeft w:val="0"/>
      <w:marRight w:val="0"/>
      <w:marTop w:val="0"/>
      <w:marBottom w:val="0"/>
      <w:divBdr>
        <w:top w:val="none" w:sz="0" w:space="0" w:color="auto"/>
        <w:left w:val="none" w:sz="0" w:space="0" w:color="auto"/>
        <w:bottom w:val="none" w:sz="0" w:space="0" w:color="auto"/>
        <w:right w:val="none" w:sz="0" w:space="0" w:color="auto"/>
      </w:divBdr>
    </w:div>
    <w:div w:id="520510640">
      <w:bodyDiv w:val="1"/>
      <w:marLeft w:val="0"/>
      <w:marRight w:val="0"/>
      <w:marTop w:val="0"/>
      <w:marBottom w:val="0"/>
      <w:divBdr>
        <w:top w:val="none" w:sz="0" w:space="0" w:color="auto"/>
        <w:left w:val="none" w:sz="0" w:space="0" w:color="auto"/>
        <w:bottom w:val="none" w:sz="0" w:space="0" w:color="auto"/>
        <w:right w:val="none" w:sz="0" w:space="0" w:color="auto"/>
      </w:divBdr>
    </w:div>
    <w:div w:id="523323177">
      <w:bodyDiv w:val="1"/>
      <w:marLeft w:val="0"/>
      <w:marRight w:val="0"/>
      <w:marTop w:val="0"/>
      <w:marBottom w:val="0"/>
      <w:divBdr>
        <w:top w:val="none" w:sz="0" w:space="0" w:color="auto"/>
        <w:left w:val="none" w:sz="0" w:space="0" w:color="auto"/>
        <w:bottom w:val="none" w:sz="0" w:space="0" w:color="auto"/>
        <w:right w:val="none" w:sz="0" w:space="0" w:color="auto"/>
      </w:divBdr>
    </w:div>
    <w:div w:id="531575508">
      <w:bodyDiv w:val="1"/>
      <w:marLeft w:val="0"/>
      <w:marRight w:val="0"/>
      <w:marTop w:val="0"/>
      <w:marBottom w:val="0"/>
      <w:divBdr>
        <w:top w:val="none" w:sz="0" w:space="0" w:color="auto"/>
        <w:left w:val="none" w:sz="0" w:space="0" w:color="auto"/>
        <w:bottom w:val="none" w:sz="0" w:space="0" w:color="auto"/>
        <w:right w:val="none" w:sz="0" w:space="0" w:color="auto"/>
      </w:divBdr>
    </w:div>
    <w:div w:id="535242770">
      <w:bodyDiv w:val="1"/>
      <w:marLeft w:val="0"/>
      <w:marRight w:val="0"/>
      <w:marTop w:val="0"/>
      <w:marBottom w:val="0"/>
      <w:divBdr>
        <w:top w:val="none" w:sz="0" w:space="0" w:color="auto"/>
        <w:left w:val="none" w:sz="0" w:space="0" w:color="auto"/>
        <w:bottom w:val="none" w:sz="0" w:space="0" w:color="auto"/>
        <w:right w:val="none" w:sz="0" w:space="0" w:color="auto"/>
      </w:divBdr>
    </w:div>
    <w:div w:id="543519521">
      <w:bodyDiv w:val="1"/>
      <w:marLeft w:val="0"/>
      <w:marRight w:val="0"/>
      <w:marTop w:val="0"/>
      <w:marBottom w:val="0"/>
      <w:divBdr>
        <w:top w:val="none" w:sz="0" w:space="0" w:color="auto"/>
        <w:left w:val="none" w:sz="0" w:space="0" w:color="auto"/>
        <w:bottom w:val="none" w:sz="0" w:space="0" w:color="auto"/>
        <w:right w:val="none" w:sz="0" w:space="0" w:color="auto"/>
      </w:divBdr>
    </w:div>
    <w:div w:id="546843594">
      <w:bodyDiv w:val="1"/>
      <w:marLeft w:val="0"/>
      <w:marRight w:val="0"/>
      <w:marTop w:val="0"/>
      <w:marBottom w:val="0"/>
      <w:divBdr>
        <w:top w:val="none" w:sz="0" w:space="0" w:color="auto"/>
        <w:left w:val="none" w:sz="0" w:space="0" w:color="auto"/>
        <w:bottom w:val="none" w:sz="0" w:space="0" w:color="auto"/>
        <w:right w:val="none" w:sz="0" w:space="0" w:color="auto"/>
      </w:divBdr>
    </w:div>
    <w:div w:id="550271670">
      <w:bodyDiv w:val="1"/>
      <w:marLeft w:val="0"/>
      <w:marRight w:val="0"/>
      <w:marTop w:val="0"/>
      <w:marBottom w:val="0"/>
      <w:divBdr>
        <w:top w:val="none" w:sz="0" w:space="0" w:color="auto"/>
        <w:left w:val="none" w:sz="0" w:space="0" w:color="auto"/>
        <w:bottom w:val="none" w:sz="0" w:space="0" w:color="auto"/>
        <w:right w:val="none" w:sz="0" w:space="0" w:color="auto"/>
      </w:divBdr>
    </w:div>
    <w:div w:id="552039396">
      <w:bodyDiv w:val="1"/>
      <w:marLeft w:val="0"/>
      <w:marRight w:val="0"/>
      <w:marTop w:val="0"/>
      <w:marBottom w:val="0"/>
      <w:divBdr>
        <w:top w:val="none" w:sz="0" w:space="0" w:color="auto"/>
        <w:left w:val="none" w:sz="0" w:space="0" w:color="auto"/>
        <w:bottom w:val="none" w:sz="0" w:space="0" w:color="auto"/>
        <w:right w:val="none" w:sz="0" w:space="0" w:color="auto"/>
      </w:divBdr>
    </w:div>
    <w:div w:id="558399372">
      <w:bodyDiv w:val="1"/>
      <w:marLeft w:val="0"/>
      <w:marRight w:val="0"/>
      <w:marTop w:val="0"/>
      <w:marBottom w:val="0"/>
      <w:divBdr>
        <w:top w:val="none" w:sz="0" w:space="0" w:color="auto"/>
        <w:left w:val="none" w:sz="0" w:space="0" w:color="auto"/>
        <w:bottom w:val="none" w:sz="0" w:space="0" w:color="auto"/>
        <w:right w:val="none" w:sz="0" w:space="0" w:color="auto"/>
      </w:divBdr>
    </w:div>
    <w:div w:id="571474601">
      <w:bodyDiv w:val="1"/>
      <w:marLeft w:val="0"/>
      <w:marRight w:val="0"/>
      <w:marTop w:val="0"/>
      <w:marBottom w:val="0"/>
      <w:divBdr>
        <w:top w:val="none" w:sz="0" w:space="0" w:color="auto"/>
        <w:left w:val="none" w:sz="0" w:space="0" w:color="auto"/>
        <w:bottom w:val="none" w:sz="0" w:space="0" w:color="auto"/>
        <w:right w:val="none" w:sz="0" w:space="0" w:color="auto"/>
      </w:divBdr>
    </w:div>
    <w:div w:id="616762279">
      <w:bodyDiv w:val="1"/>
      <w:marLeft w:val="0"/>
      <w:marRight w:val="0"/>
      <w:marTop w:val="0"/>
      <w:marBottom w:val="0"/>
      <w:divBdr>
        <w:top w:val="none" w:sz="0" w:space="0" w:color="auto"/>
        <w:left w:val="none" w:sz="0" w:space="0" w:color="auto"/>
        <w:bottom w:val="none" w:sz="0" w:space="0" w:color="auto"/>
        <w:right w:val="none" w:sz="0" w:space="0" w:color="auto"/>
      </w:divBdr>
    </w:div>
    <w:div w:id="624434697">
      <w:bodyDiv w:val="1"/>
      <w:marLeft w:val="0"/>
      <w:marRight w:val="0"/>
      <w:marTop w:val="0"/>
      <w:marBottom w:val="0"/>
      <w:divBdr>
        <w:top w:val="none" w:sz="0" w:space="0" w:color="auto"/>
        <w:left w:val="none" w:sz="0" w:space="0" w:color="auto"/>
        <w:bottom w:val="none" w:sz="0" w:space="0" w:color="auto"/>
        <w:right w:val="none" w:sz="0" w:space="0" w:color="auto"/>
      </w:divBdr>
    </w:div>
    <w:div w:id="624893984">
      <w:bodyDiv w:val="1"/>
      <w:marLeft w:val="0"/>
      <w:marRight w:val="0"/>
      <w:marTop w:val="0"/>
      <w:marBottom w:val="0"/>
      <w:divBdr>
        <w:top w:val="none" w:sz="0" w:space="0" w:color="auto"/>
        <w:left w:val="none" w:sz="0" w:space="0" w:color="auto"/>
        <w:bottom w:val="none" w:sz="0" w:space="0" w:color="auto"/>
        <w:right w:val="none" w:sz="0" w:space="0" w:color="auto"/>
      </w:divBdr>
    </w:div>
    <w:div w:id="625624165">
      <w:bodyDiv w:val="1"/>
      <w:marLeft w:val="0"/>
      <w:marRight w:val="0"/>
      <w:marTop w:val="0"/>
      <w:marBottom w:val="0"/>
      <w:divBdr>
        <w:top w:val="none" w:sz="0" w:space="0" w:color="auto"/>
        <w:left w:val="none" w:sz="0" w:space="0" w:color="auto"/>
        <w:bottom w:val="none" w:sz="0" w:space="0" w:color="auto"/>
        <w:right w:val="none" w:sz="0" w:space="0" w:color="auto"/>
      </w:divBdr>
    </w:div>
    <w:div w:id="630012842">
      <w:bodyDiv w:val="1"/>
      <w:marLeft w:val="0"/>
      <w:marRight w:val="0"/>
      <w:marTop w:val="0"/>
      <w:marBottom w:val="0"/>
      <w:divBdr>
        <w:top w:val="none" w:sz="0" w:space="0" w:color="auto"/>
        <w:left w:val="none" w:sz="0" w:space="0" w:color="auto"/>
        <w:bottom w:val="none" w:sz="0" w:space="0" w:color="auto"/>
        <w:right w:val="none" w:sz="0" w:space="0" w:color="auto"/>
      </w:divBdr>
    </w:div>
    <w:div w:id="634606506">
      <w:bodyDiv w:val="1"/>
      <w:marLeft w:val="0"/>
      <w:marRight w:val="0"/>
      <w:marTop w:val="0"/>
      <w:marBottom w:val="0"/>
      <w:divBdr>
        <w:top w:val="none" w:sz="0" w:space="0" w:color="auto"/>
        <w:left w:val="none" w:sz="0" w:space="0" w:color="auto"/>
        <w:bottom w:val="none" w:sz="0" w:space="0" w:color="auto"/>
        <w:right w:val="none" w:sz="0" w:space="0" w:color="auto"/>
      </w:divBdr>
    </w:div>
    <w:div w:id="639967006">
      <w:bodyDiv w:val="1"/>
      <w:marLeft w:val="0"/>
      <w:marRight w:val="0"/>
      <w:marTop w:val="0"/>
      <w:marBottom w:val="0"/>
      <w:divBdr>
        <w:top w:val="none" w:sz="0" w:space="0" w:color="auto"/>
        <w:left w:val="none" w:sz="0" w:space="0" w:color="auto"/>
        <w:bottom w:val="none" w:sz="0" w:space="0" w:color="auto"/>
        <w:right w:val="none" w:sz="0" w:space="0" w:color="auto"/>
      </w:divBdr>
    </w:div>
    <w:div w:id="644237848">
      <w:bodyDiv w:val="1"/>
      <w:marLeft w:val="0"/>
      <w:marRight w:val="0"/>
      <w:marTop w:val="0"/>
      <w:marBottom w:val="0"/>
      <w:divBdr>
        <w:top w:val="none" w:sz="0" w:space="0" w:color="auto"/>
        <w:left w:val="none" w:sz="0" w:space="0" w:color="auto"/>
        <w:bottom w:val="none" w:sz="0" w:space="0" w:color="auto"/>
        <w:right w:val="none" w:sz="0" w:space="0" w:color="auto"/>
      </w:divBdr>
    </w:div>
    <w:div w:id="647903943">
      <w:bodyDiv w:val="1"/>
      <w:marLeft w:val="0"/>
      <w:marRight w:val="0"/>
      <w:marTop w:val="0"/>
      <w:marBottom w:val="0"/>
      <w:divBdr>
        <w:top w:val="none" w:sz="0" w:space="0" w:color="auto"/>
        <w:left w:val="none" w:sz="0" w:space="0" w:color="auto"/>
        <w:bottom w:val="none" w:sz="0" w:space="0" w:color="auto"/>
        <w:right w:val="none" w:sz="0" w:space="0" w:color="auto"/>
      </w:divBdr>
    </w:div>
    <w:div w:id="648633539">
      <w:bodyDiv w:val="1"/>
      <w:marLeft w:val="0"/>
      <w:marRight w:val="0"/>
      <w:marTop w:val="0"/>
      <w:marBottom w:val="0"/>
      <w:divBdr>
        <w:top w:val="none" w:sz="0" w:space="0" w:color="auto"/>
        <w:left w:val="none" w:sz="0" w:space="0" w:color="auto"/>
        <w:bottom w:val="none" w:sz="0" w:space="0" w:color="auto"/>
        <w:right w:val="none" w:sz="0" w:space="0" w:color="auto"/>
      </w:divBdr>
    </w:div>
    <w:div w:id="658774665">
      <w:bodyDiv w:val="1"/>
      <w:marLeft w:val="0"/>
      <w:marRight w:val="0"/>
      <w:marTop w:val="0"/>
      <w:marBottom w:val="0"/>
      <w:divBdr>
        <w:top w:val="none" w:sz="0" w:space="0" w:color="auto"/>
        <w:left w:val="none" w:sz="0" w:space="0" w:color="auto"/>
        <w:bottom w:val="none" w:sz="0" w:space="0" w:color="auto"/>
        <w:right w:val="none" w:sz="0" w:space="0" w:color="auto"/>
      </w:divBdr>
    </w:div>
    <w:div w:id="667555875">
      <w:bodyDiv w:val="1"/>
      <w:marLeft w:val="0"/>
      <w:marRight w:val="0"/>
      <w:marTop w:val="0"/>
      <w:marBottom w:val="0"/>
      <w:divBdr>
        <w:top w:val="none" w:sz="0" w:space="0" w:color="auto"/>
        <w:left w:val="none" w:sz="0" w:space="0" w:color="auto"/>
        <w:bottom w:val="none" w:sz="0" w:space="0" w:color="auto"/>
        <w:right w:val="none" w:sz="0" w:space="0" w:color="auto"/>
      </w:divBdr>
    </w:div>
    <w:div w:id="675690020">
      <w:bodyDiv w:val="1"/>
      <w:marLeft w:val="0"/>
      <w:marRight w:val="0"/>
      <w:marTop w:val="0"/>
      <w:marBottom w:val="0"/>
      <w:divBdr>
        <w:top w:val="none" w:sz="0" w:space="0" w:color="auto"/>
        <w:left w:val="none" w:sz="0" w:space="0" w:color="auto"/>
        <w:bottom w:val="none" w:sz="0" w:space="0" w:color="auto"/>
        <w:right w:val="none" w:sz="0" w:space="0" w:color="auto"/>
      </w:divBdr>
    </w:div>
    <w:div w:id="678770770">
      <w:bodyDiv w:val="1"/>
      <w:marLeft w:val="0"/>
      <w:marRight w:val="0"/>
      <w:marTop w:val="0"/>
      <w:marBottom w:val="0"/>
      <w:divBdr>
        <w:top w:val="none" w:sz="0" w:space="0" w:color="auto"/>
        <w:left w:val="none" w:sz="0" w:space="0" w:color="auto"/>
        <w:bottom w:val="none" w:sz="0" w:space="0" w:color="auto"/>
        <w:right w:val="none" w:sz="0" w:space="0" w:color="auto"/>
      </w:divBdr>
    </w:div>
    <w:div w:id="682248896">
      <w:bodyDiv w:val="1"/>
      <w:marLeft w:val="0"/>
      <w:marRight w:val="0"/>
      <w:marTop w:val="0"/>
      <w:marBottom w:val="0"/>
      <w:divBdr>
        <w:top w:val="none" w:sz="0" w:space="0" w:color="auto"/>
        <w:left w:val="none" w:sz="0" w:space="0" w:color="auto"/>
        <w:bottom w:val="none" w:sz="0" w:space="0" w:color="auto"/>
        <w:right w:val="none" w:sz="0" w:space="0" w:color="auto"/>
      </w:divBdr>
    </w:div>
    <w:div w:id="704791653">
      <w:bodyDiv w:val="1"/>
      <w:marLeft w:val="0"/>
      <w:marRight w:val="0"/>
      <w:marTop w:val="0"/>
      <w:marBottom w:val="0"/>
      <w:divBdr>
        <w:top w:val="none" w:sz="0" w:space="0" w:color="auto"/>
        <w:left w:val="none" w:sz="0" w:space="0" w:color="auto"/>
        <w:bottom w:val="none" w:sz="0" w:space="0" w:color="auto"/>
        <w:right w:val="none" w:sz="0" w:space="0" w:color="auto"/>
      </w:divBdr>
    </w:div>
    <w:div w:id="716586164">
      <w:bodyDiv w:val="1"/>
      <w:marLeft w:val="0"/>
      <w:marRight w:val="0"/>
      <w:marTop w:val="0"/>
      <w:marBottom w:val="0"/>
      <w:divBdr>
        <w:top w:val="none" w:sz="0" w:space="0" w:color="auto"/>
        <w:left w:val="none" w:sz="0" w:space="0" w:color="auto"/>
        <w:bottom w:val="none" w:sz="0" w:space="0" w:color="auto"/>
        <w:right w:val="none" w:sz="0" w:space="0" w:color="auto"/>
      </w:divBdr>
    </w:div>
    <w:div w:id="717124816">
      <w:bodyDiv w:val="1"/>
      <w:marLeft w:val="0"/>
      <w:marRight w:val="0"/>
      <w:marTop w:val="0"/>
      <w:marBottom w:val="0"/>
      <w:divBdr>
        <w:top w:val="none" w:sz="0" w:space="0" w:color="auto"/>
        <w:left w:val="none" w:sz="0" w:space="0" w:color="auto"/>
        <w:bottom w:val="none" w:sz="0" w:space="0" w:color="auto"/>
        <w:right w:val="none" w:sz="0" w:space="0" w:color="auto"/>
      </w:divBdr>
    </w:div>
    <w:div w:id="720981965">
      <w:bodyDiv w:val="1"/>
      <w:marLeft w:val="0"/>
      <w:marRight w:val="0"/>
      <w:marTop w:val="0"/>
      <w:marBottom w:val="0"/>
      <w:divBdr>
        <w:top w:val="none" w:sz="0" w:space="0" w:color="auto"/>
        <w:left w:val="none" w:sz="0" w:space="0" w:color="auto"/>
        <w:bottom w:val="none" w:sz="0" w:space="0" w:color="auto"/>
        <w:right w:val="none" w:sz="0" w:space="0" w:color="auto"/>
      </w:divBdr>
    </w:div>
    <w:div w:id="730347115">
      <w:bodyDiv w:val="1"/>
      <w:marLeft w:val="0"/>
      <w:marRight w:val="0"/>
      <w:marTop w:val="0"/>
      <w:marBottom w:val="0"/>
      <w:divBdr>
        <w:top w:val="none" w:sz="0" w:space="0" w:color="auto"/>
        <w:left w:val="none" w:sz="0" w:space="0" w:color="auto"/>
        <w:bottom w:val="none" w:sz="0" w:space="0" w:color="auto"/>
        <w:right w:val="none" w:sz="0" w:space="0" w:color="auto"/>
      </w:divBdr>
    </w:div>
    <w:div w:id="739598982">
      <w:bodyDiv w:val="1"/>
      <w:marLeft w:val="0"/>
      <w:marRight w:val="0"/>
      <w:marTop w:val="0"/>
      <w:marBottom w:val="0"/>
      <w:divBdr>
        <w:top w:val="none" w:sz="0" w:space="0" w:color="auto"/>
        <w:left w:val="none" w:sz="0" w:space="0" w:color="auto"/>
        <w:bottom w:val="none" w:sz="0" w:space="0" w:color="auto"/>
        <w:right w:val="none" w:sz="0" w:space="0" w:color="auto"/>
      </w:divBdr>
    </w:div>
    <w:div w:id="766729373">
      <w:bodyDiv w:val="1"/>
      <w:marLeft w:val="0"/>
      <w:marRight w:val="0"/>
      <w:marTop w:val="0"/>
      <w:marBottom w:val="0"/>
      <w:divBdr>
        <w:top w:val="none" w:sz="0" w:space="0" w:color="auto"/>
        <w:left w:val="none" w:sz="0" w:space="0" w:color="auto"/>
        <w:bottom w:val="none" w:sz="0" w:space="0" w:color="auto"/>
        <w:right w:val="none" w:sz="0" w:space="0" w:color="auto"/>
      </w:divBdr>
    </w:div>
    <w:div w:id="767042276">
      <w:bodyDiv w:val="1"/>
      <w:marLeft w:val="0"/>
      <w:marRight w:val="0"/>
      <w:marTop w:val="0"/>
      <w:marBottom w:val="0"/>
      <w:divBdr>
        <w:top w:val="none" w:sz="0" w:space="0" w:color="auto"/>
        <w:left w:val="none" w:sz="0" w:space="0" w:color="auto"/>
        <w:bottom w:val="none" w:sz="0" w:space="0" w:color="auto"/>
        <w:right w:val="none" w:sz="0" w:space="0" w:color="auto"/>
      </w:divBdr>
    </w:div>
    <w:div w:id="786505797">
      <w:bodyDiv w:val="1"/>
      <w:marLeft w:val="0"/>
      <w:marRight w:val="0"/>
      <w:marTop w:val="0"/>
      <w:marBottom w:val="0"/>
      <w:divBdr>
        <w:top w:val="none" w:sz="0" w:space="0" w:color="auto"/>
        <w:left w:val="none" w:sz="0" w:space="0" w:color="auto"/>
        <w:bottom w:val="none" w:sz="0" w:space="0" w:color="auto"/>
        <w:right w:val="none" w:sz="0" w:space="0" w:color="auto"/>
      </w:divBdr>
    </w:div>
    <w:div w:id="789394064">
      <w:bodyDiv w:val="1"/>
      <w:marLeft w:val="0"/>
      <w:marRight w:val="0"/>
      <w:marTop w:val="0"/>
      <w:marBottom w:val="0"/>
      <w:divBdr>
        <w:top w:val="none" w:sz="0" w:space="0" w:color="auto"/>
        <w:left w:val="none" w:sz="0" w:space="0" w:color="auto"/>
        <w:bottom w:val="none" w:sz="0" w:space="0" w:color="auto"/>
        <w:right w:val="none" w:sz="0" w:space="0" w:color="auto"/>
      </w:divBdr>
    </w:div>
    <w:div w:id="791288711">
      <w:bodyDiv w:val="1"/>
      <w:marLeft w:val="0"/>
      <w:marRight w:val="0"/>
      <w:marTop w:val="0"/>
      <w:marBottom w:val="0"/>
      <w:divBdr>
        <w:top w:val="none" w:sz="0" w:space="0" w:color="auto"/>
        <w:left w:val="none" w:sz="0" w:space="0" w:color="auto"/>
        <w:bottom w:val="none" w:sz="0" w:space="0" w:color="auto"/>
        <w:right w:val="none" w:sz="0" w:space="0" w:color="auto"/>
      </w:divBdr>
    </w:div>
    <w:div w:id="799421104">
      <w:bodyDiv w:val="1"/>
      <w:marLeft w:val="0"/>
      <w:marRight w:val="0"/>
      <w:marTop w:val="0"/>
      <w:marBottom w:val="0"/>
      <w:divBdr>
        <w:top w:val="none" w:sz="0" w:space="0" w:color="auto"/>
        <w:left w:val="none" w:sz="0" w:space="0" w:color="auto"/>
        <w:bottom w:val="none" w:sz="0" w:space="0" w:color="auto"/>
        <w:right w:val="none" w:sz="0" w:space="0" w:color="auto"/>
      </w:divBdr>
    </w:div>
    <w:div w:id="807624142">
      <w:bodyDiv w:val="1"/>
      <w:marLeft w:val="0"/>
      <w:marRight w:val="0"/>
      <w:marTop w:val="0"/>
      <w:marBottom w:val="0"/>
      <w:divBdr>
        <w:top w:val="none" w:sz="0" w:space="0" w:color="auto"/>
        <w:left w:val="none" w:sz="0" w:space="0" w:color="auto"/>
        <w:bottom w:val="none" w:sz="0" w:space="0" w:color="auto"/>
        <w:right w:val="none" w:sz="0" w:space="0" w:color="auto"/>
      </w:divBdr>
    </w:div>
    <w:div w:id="807862311">
      <w:bodyDiv w:val="1"/>
      <w:marLeft w:val="0"/>
      <w:marRight w:val="0"/>
      <w:marTop w:val="0"/>
      <w:marBottom w:val="0"/>
      <w:divBdr>
        <w:top w:val="none" w:sz="0" w:space="0" w:color="auto"/>
        <w:left w:val="none" w:sz="0" w:space="0" w:color="auto"/>
        <w:bottom w:val="none" w:sz="0" w:space="0" w:color="auto"/>
        <w:right w:val="none" w:sz="0" w:space="0" w:color="auto"/>
      </w:divBdr>
    </w:div>
    <w:div w:id="808866208">
      <w:bodyDiv w:val="1"/>
      <w:marLeft w:val="0"/>
      <w:marRight w:val="0"/>
      <w:marTop w:val="0"/>
      <w:marBottom w:val="0"/>
      <w:divBdr>
        <w:top w:val="none" w:sz="0" w:space="0" w:color="auto"/>
        <w:left w:val="none" w:sz="0" w:space="0" w:color="auto"/>
        <w:bottom w:val="none" w:sz="0" w:space="0" w:color="auto"/>
        <w:right w:val="none" w:sz="0" w:space="0" w:color="auto"/>
      </w:divBdr>
    </w:div>
    <w:div w:id="810825326">
      <w:bodyDiv w:val="1"/>
      <w:marLeft w:val="0"/>
      <w:marRight w:val="0"/>
      <w:marTop w:val="0"/>
      <w:marBottom w:val="0"/>
      <w:divBdr>
        <w:top w:val="none" w:sz="0" w:space="0" w:color="auto"/>
        <w:left w:val="none" w:sz="0" w:space="0" w:color="auto"/>
        <w:bottom w:val="none" w:sz="0" w:space="0" w:color="auto"/>
        <w:right w:val="none" w:sz="0" w:space="0" w:color="auto"/>
      </w:divBdr>
    </w:div>
    <w:div w:id="819465105">
      <w:bodyDiv w:val="1"/>
      <w:marLeft w:val="0"/>
      <w:marRight w:val="0"/>
      <w:marTop w:val="0"/>
      <w:marBottom w:val="0"/>
      <w:divBdr>
        <w:top w:val="none" w:sz="0" w:space="0" w:color="auto"/>
        <w:left w:val="none" w:sz="0" w:space="0" w:color="auto"/>
        <w:bottom w:val="none" w:sz="0" w:space="0" w:color="auto"/>
        <w:right w:val="none" w:sz="0" w:space="0" w:color="auto"/>
      </w:divBdr>
    </w:div>
    <w:div w:id="837381413">
      <w:bodyDiv w:val="1"/>
      <w:marLeft w:val="0"/>
      <w:marRight w:val="0"/>
      <w:marTop w:val="0"/>
      <w:marBottom w:val="0"/>
      <w:divBdr>
        <w:top w:val="none" w:sz="0" w:space="0" w:color="auto"/>
        <w:left w:val="none" w:sz="0" w:space="0" w:color="auto"/>
        <w:bottom w:val="none" w:sz="0" w:space="0" w:color="auto"/>
        <w:right w:val="none" w:sz="0" w:space="0" w:color="auto"/>
      </w:divBdr>
    </w:div>
    <w:div w:id="856504795">
      <w:bodyDiv w:val="1"/>
      <w:marLeft w:val="0"/>
      <w:marRight w:val="0"/>
      <w:marTop w:val="0"/>
      <w:marBottom w:val="0"/>
      <w:divBdr>
        <w:top w:val="none" w:sz="0" w:space="0" w:color="auto"/>
        <w:left w:val="none" w:sz="0" w:space="0" w:color="auto"/>
        <w:bottom w:val="none" w:sz="0" w:space="0" w:color="auto"/>
        <w:right w:val="none" w:sz="0" w:space="0" w:color="auto"/>
      </w:divBdr>
    </w:div>
    <w:div w:id="863516899">
      <w:bodyDiv w:val="1"/>
      <w:marLeft w:val="0"/>
      <w:marRight w:val="0"/>
      <w:marTop w:val="0"/>
      <w:marBottom w:val="0"/>
      <w:divBdr>
        <w:top w:val="none" w:sz="0" w:space="0" w:color="auto"/>
        <w:left w:val="none" w:sz="0" w:space="0" w:color="auto"/>
        <w:bottom w:val="none" w:sz="0" w:space="0" w:color="auto"/>
        <w:right w:val="none" w:sz="0" w:space="0" w:color="auto"/>
      </w:divBdr>
    </w:div>
    <w:div w:id="863522303">
      <w:bodyDiv w:val="1"/>
      <w:marLeft w:val="0"/>
      <w:marRight w:val="0"/>
      <w:marTop w:val="0"/>
      <w:marBottom w:val="0"/>
      <w:divBdr>
        <w:top w:val="none" w:sz="0" w:space="0" w:color="auto"/>
        <w:left w:val="none" w:sz="0" w:space="0" w:color="auto"/>
        <w:bottom w:val="none" w:sz="0" w:space="0" w:color="auto"/>
        <w:right w:val="none" w:sz="0" w:space="0" w:color="auto"/>
      </w:divBdr>
    </w:div>
    <w:div w:id="880169323">
      <w:bodyDiv w:val="1"/>
      <w:marLeft w:val="0"/>
      <w:marRight w:val="0"/>
      <w:marTop w:val="0"/>
      <w:marBottom w:val="0"/>
      <w:divBdr>
        <w:top w:val="none" w:sz="0" w:space="0" w:color="auto"/>
        <w:left w:val="none" w:sz="0" w:space="0" w:color="auto"/>
        <w:bottom w:val="none" w:sz="0" w:space="0" w:color="auto"/>
        <w:right w:val="none" w:sz="0" w:space="0" w:color="auto"/>
      </w:divBdr>
    </w:div>
    <w:div w:id="887227688">
      <w:bodyDiv w:val="1"/>
      <w:marLeft w:val="0"/>
      <w:marRight w:val="0"/>
      <w:marTop w:val="0"/>
      <w:marBottom w:val="0"/>
      <w:divBdr>
        <w:top w:val="none" w:sz="0" w:space="0" w:color="auto"/>
        <w:left w:val="none" w:sz="0" w:space="0" w:color="auto"/>
        <w:bottom w:val="none" w:sz="0" w:space="0" w:color="auto"/>
        <w:right w:val="none" w:sz="0" w:space="0" w:color="auto"/>
      </w:divBdr>
    </w:div>
    <w:div w:id="893388199">
      <w:bodyDiv w:val="1"/>
      <w:marLeft w:val="0"/>
      <w:marRight w:val="0"/>
      <w:marTop w:val="0"/>
      <w:marBottom w:val="0"/>
      <w:divBdr>
        <w:top w:val="none" w:sz="0" w:space="0" w:color="auto"/>
        <w:left w:val="none" w:sz="0" w:space="0" w:color="auto"/>
        <w:bottom w:val="none" w:sz="0" w:space="0" w:color="auto"/>
        <w:right w:val="none" w:sz="0" w:space="0" w:color="auto"/>
      </w:divBdr>
    </w:div>
    <w:div w:id="895507712">
      <w:bodyDiv w:val="1"/>
      <w:marLeft w:val="0"/>
      <w:marRight w:val="0"/>
      <w:marTop w:val="0"/>
      <w:marBottom w:val="0"/>
      <w:divBdr>
        <w:top w:val="none" w:sz="0" w:space="0" w:color="auto"/>
        <w:left w:val="none" w:sz="0" w:space="0" w:color="auto"/>
        <w:bottom w:val="none" w:sz="0" w:space="0" w:color="auto"/>
        <w:right w:val="none" w:sz="0" w:space="0" w:color="auto"/>
      </w:divBdr>
    </w:div>
    <w:div w:id="898441601">
      <w:bodyDiv w:val="1"/>
      <w:marLeft w:val="0"/>
      <w:marRight w:val="0"/>
      <w:marTop w:val="0"/>
      <w:marBottom w:val="0"/>
      <w:divBdr>
        <w:top w:val="none" w:sz="0" w:space="0" w:color="auto"/>
        <w:left w:val="none" w:sz="0" w:space="0" w:color="auto"/>
        <w:bottom w:val="none" w:sz="0" w:space="0" w:color="auto"/>
        <w:right w:val="none" w:sz="0" w:space="0" w:color="auto"/>
      </w:divBdr>
    </w:div>
    <w:div w:id="898632726">
      <w:bodyDiv w:val="1"/>
      <w:marLeft w:val="0"/>
      <w:marRight w:val="0"/>
      <w:marTop w:val="0"/>
      <w:marBottom w:val="0"/>
      <w:divBdr>
        <w:top w:val="none" w:sz="0" w:space="0" w:color="auto"/>
        <w:left w:val="none" w:sz="0" w:space="0" w:color="auto"/>
        <w:bottom w:val="none" w:sz="0" w:space="0" w:color="auto"/>
        <w:right w:val="none" w:sz="0" w:space="0" w:color="auto"/>
      </w:divBdr>
    </w:div>
    <w:div w:id="904027285">
      <w:bodyDiv w:val="1"/>
      <w:marLeft w:val="0"/>
      <w:marRight w:val="0"/>
      <w:marTop w:val="0"/>
      <w:marBottom w:val="0"/>
      <w:divBdr>
        <w:top w:val="none" w:sz="0" w:space="0" w:color="auto"/>
        <w:left w:val="none" w:sz="0" w:space="0" w:color="auto"/>
        <w:bottom w:val="none" w:sz="0" w:space="0" w:color="auto"/>
        <w:right w:val="none" w:sz="0" w:space="0" w:color="auto"/>
      </w:divBdr>
    </w:div>
    <w:div w:id="912590007">
      <w:bodyDiv w:val="1"/>
      <w:marLeft w:val="0"/>
      <w:marRight w:val="0"/>
      <w:marTop w:val="0"/>
      <w:marBottom w:val="0"/>
      <w:divBdr>
        <w:top w:val="none" w:sz="0" w:space="0" w:color="auto"/>
        <w:left w:val="none" w:sz="0" w:space="0" w:color="auto"/>
        <w:bottom w:val="none" w:sz="0" w:space="0" w:color="auto"/>
        <w:right w:val="none" w:sz="0" w:space="0" w:color="auto"/>
      </w:divBdr>
    </w:div>
    <w:div w:id="923298125">
      <w:bodyDiv w:val="1"/>
      <w:marLeft w:val="0"/>
      <w:marRight w:val="0"/>
      <w:marTop w:val="0"/>
      <w:marBottom w:val="0"/>
      <w:divBdr>
        <w:top w:val="none" w:sz="0" w:space="0" w:color="auto"/>
        <w:left w:val="none" w:sz="0" w:space="0" w:color="auto"/>
        <w:bottom w:val="none" w:sz="0" w:space="0" w:color="auto"/>
        <w:right w:val="none" w:sz="0" w:space="0" w:color="auto"/>
      </w:divBdr>
    </w:div>
    <w:div w:id="924456711">
      <w:bodyDiv w:val="1"/>
      <w:marLeft w:val="0"/>
      <w:marRight w:val="0"/>
      <w:marTop w:val="0"/>
      <w:marBottom w:val="0"/>
      <w:divBdr>
        <w:top w:val="none" w:sz="0" w:space="0" w:color="auto"/>
        <w:left w:val="none" w:sz="0" w:space="0" w:color="auto"/>
        <w:bottom w:val="none" w:sz="0" w:space="0" w:color="auto"/>
        <w:right w:val="none" w:sz="0" w:space="0" w:color="auto"/>
      </w:divBdr>
    </w:div>
    <w:div w:id="926157844">
      <w:bodyDiv w:val="1"/>
      <w:marLeft w:val="0"/>
      <w:marRight w:val="0"/>
      <w:marTop w:val="0"/>
      <w:marBottom w:val="0"/>
      <w:divBdr>
        <w:top w:val="none" w:sz="0" w:space="0" w:color="auto"/>
        <w:left w:val="none" w:sz="0" w:space="0" w:color="auto"/>
        <w:bottom w:val="none" w:sz="0" w:space="0" w:color="auto"/>
        <w:right w:val="none" w:sz="0" w:space="0" w:color="auto"/>
      </w:divBdr>
    </w:div>
    <w:div w:id="935867033">
      <w:bodyDiv w:val="1"/>
      <w:marLeft w:val="0"/>
      <w:marRight w:val="0"/>
      <w:marTop w:val="0"/>
      <w:marBottom w:val="0"/>
      <w:divBdr>
        <w:top w:val="none" w:sz="0" w:space="0" w:color="auto"/>
        <w:left w:val="none" w:sz="0" w:space="0" w:color="auto"/>
        <w:bottom w:val="none" w:sz="0" w:space="0" w:color="auto"/>
        <w:right w:val="none" w:sz="0" w:space="0" w:color="auto"/>
      </w:divBdr>
    </w:div>
    <w:div w:id="936521926">
      <w:bodyDiv w:val="1"/>
      <w:marLeft w:val="0"/>
      <w:marRight w:val="0"/>
      <w:marTop w:val="0"/>
      <w:marBottom w:val="0"/>
      <w:divBdr>
        <w:top w:val="none" w:sz="0" w:space="0" w:color="auto"/>
        <w:left w:val="none" w:sz="0" w:space="0" w:color="auto"/>
        <w:bottom w:val="none" w:sz="0" w:space="0" w:color="auto"/>
        <w:right w:val="none" w:sz="0" w:space="0" w:color="auto"/>
      </w:divBdr>
    </w:div>
    <w:div w:id="956570621">
      <w:bodyDiv w:val="1"/>
      <w:marLeft w:val="0"/>
      <w:marRight w:val="0"/>
      <w:marTop w:val="0"/>
      <w:marBottom w:val="0"/>
      <w:divBdr>
        <w:top w:val="none" w:sz="0" w:space="0" w:color="auto"/>
        <w:left w:val="none" w:sz="0" w:space="0" w:color="auto"/>
        <w:bottom w:val="none" w:sz="0" w:space="0" w:color="auto"/>
        <w:right w:val="none" w:sz="0" w:space="0" w:color="auto"/>
      </w:divBdr>
    </w:div>
    <w:div w:id="960965471">
      <w:bodyDiv w:val="1"/>
      <w:marLeft w:val="0"/>
      <w:marRight w:val="0"/>
      <w:marTop w:val="0"/>
      <w:marBottom w:val="0"/>
      <w:divBdr>
        <w:top w:val="none" w:sz="0" w:space="0" w:color="auto"/>
        <w:left w:val="none" w:sz="0" w:space="0" w:color="auto"/>
        <w:bottom w:val="none" w:sz="0" w:space="0" w:color="auto"/>
        <w:right w:val="none" w:sz="0" w:space="0" w:color="auto"/>
      </w:divBdr>
    </w:div>
    <w:div w:id="962462410">
      <w:bodyDiv w:val="1"/>
      <w:marLeft w:val="0"/>
      <w:marRight w:val="0"/>
      <w:marTop w:val="0"/>
      <w:marBottom w:val="0"/>
      <w:divBdr>
        <w:top w:val="none" w:sz="0" w:space="0" w:color="auto"/>
        <w:left w:val="none" w:sz="0" w:space="0" w:color="auto"/>
        <w:bottom w:val="none" w:sz="0" w:space="0" w:color="auto"/>
        <w:right w:val="none" w:sz="0" w:space="0" w:color="auto"/>
      </w:divBdr>
    </w:div>
    <w:div w:id="972446408">
      <w:bodyDiv w:val="1"/>
      <w:marLeft w:val="0"/>
      <w:marRight w:val="0"/>
      <w:marTop w:val="0"/>
      <w:marBottom w:val="0"/>
      <w:divBdr>
        <w:top w:val="none" w:sz="0" w:space="0" w:color="auto"/>
        <w:left w:val="none" w:sz="0" w:space="0" w:color="auto"/>
        <w:bottom w:val="none" w:sz="0" w:space="0" w:color="auto"/>
        <w:right w:val="none" w:sz="0" w:space="0" w:color="auto"/>
      </w:divBdr>
    </w:div>
    <w:div w:id="974482016">
      <w:bodyDiv w:val="1"/>
      <w:marLeft w:val="0"/>
      <w:marRight w:val="0"/>
      <w:marTop w:val="0"/>
      <w:marBottom w:val="0"/>
      <w:divBdr>
        <w:top w:val="none" w:sz="0" w:space="0" w:color="auto"/>
        <w:left w:val="none" w:sz="0" w:space="0" w:color="auto"/>
        <w:bottom w:val="none" w:sz="0" w:space="0" w:color="auto"/>
        <w:right w:val="none" w:sz="0" w:space="0" w:color="auto"/>
      </w:divBdr>
    </w:div>
    <w:div w:id="976685485">
      <w:bodyDiv w:val="1"/>
      <w:marLeft w:val="0"/>
      <w:marRight w:val="0"/>
      <w:marTop w:val="0"/>
      <w:marBottom w:val="0"/>
      <w:divBdr>
        <w:top w:val="none" w:sz="0" w:space="0" w:color="auto"/>
        <w:left w:val="none" w:sz="0" w:space="0" w:color="auto"/>
        <w:bottom w:val="none" w:sz="0" w:space="0" w:color="auto"/>
        <w:right w:val="none" w:sz="0" w:space="0" w:color="auto"/>
      </w:divBdr>
    </w:div>
    <w:div w:id="986402917">
      <w:bodyDiv w:val="1"/>
      <w:marLeft w:val="0"/>
      <w:marRight w:val="0"/>
      <w:marTop w:val="0"/>
      <w:marBottom w:val="0"/>
      <w:divBdr>
        <w:top w:val="none" w:sz="0" w:space="0" w:color="auto"/>
        <w:left w:val="none" w:sz="0" w:space="0" w:color="auto"/>
        <w:bottom w:val="none" w:sz="0" w:space="0" w:color="auto"/>
        <w:right w:val="none" w:sz="0" w:space="0" w:color="auto"/>
      </w:divBdr>
    </w:div>
    <w:div w:id="988754058">
      <w:bodyDiv w:val="1"/>
      <w:marLeft w:val="0"/>
      <w:marRight w:val="0"/>
      <w:marTop w:val="0"/>
      <w:marBottom w:val="0"/>
      <w:divBdr>
        <w:top w:val="none" w:sz="0" w:space="0" w:color="auto"/>
        <w:left w:val="none" w:sz="0" w:space="0" w:color="auto"/>
        <w:bottom w:val="none" w:sz="0" w:space="0" w:color="auto"/>
        <w:right w:val="none" w:sz="0" w:space="0" w:color="auto"/>
      </w:divBdr>
    </w:div>
    <w:div w:id="991256711">
      <w:bodyDiv w:val="1"/>
      <w:marLeft w:val="0"/>
      <w:marRight w:val="0"/>
      <w:marTop w:val="0"/>
      <w:marBottom w:val="0"/>
      <w:divBdr>
        <w:top w:val="none" w:sz="0" w:space="0" w:color="auto"/>
        <w:left w:val="none" w:sz="0" w:space="0" w:color="auto"/>
        <w:bottom w:val="none" w:sz="0" w:space="0" w:color="auto"/>
        <w:right w:val="none" w:sz="0" w:space="0" w:color="auto"/>
      </w:divBdr>
    </w:div>
    <w:div w:id="993994776">
      <w:bodyDiv w:val="1"/>
      <w:marLeft w:val="0"/>
      <w:marRight w:val="0"/>
      <w:marTop w:val="0"/>
      <w:marBottom w:val="0"/>
      <w:divBdr>
        <w:top w:val="none" w:sz="0" w:space="0" w:color="auto"/>
        <w:left w:val="none" w:sz="0" w:space="0" w:color="auto"/>
        <w:bottom w:val="none" w:sz="0" w:space="0" w:color="auto"/>
        <w:right w:val="none" w:sz="0" w:space="0" w:color="auto"/>
      </w:divBdr>
    </w:div>
    <w:div w:id="1004741058">
      <w:bodyDiv w:val="1"/>
      <w:marLeft w:val="0"/>
      <w:marRight w:val="0"/>
      <w:marTop w:val="0"/>
      <w:marBottom w:val="0"/>
      <w:divBdr>
        <w:top w:val="none" w:sz="0" w:space="0" w:color="auto"/>
        <w:left w:val="none" w:sz="0" w:space="0" w:color="auto"/>
        <w:bottom w:val="none" w:sz="0" w:space="0" w:color="auto"/>
        <w:right w:val="none" w:sz="0" w:space="0" w:color="auto"/>
      </w:divBdr>
    </w:div>
    <w:div w:id="1007172368">
      <w:bodyDiv w:val="1"/>
      <w:marLeft w:val="0"/>
      <w:marRight w:val="0"/>
      <w:marTop w:val="0"/>
      <w:marBottom w:val="0"/>
      <w:divBdr>
        <w:top w:val="none" w:sz="0" w:space="0" w:color="auto"/>
        <w:left w:val="none" w:sz="0" w:space="0" w:color="auto"/>
        <w:bottom w:val="none" w:sz="0" w:space="0" w:color="auto"/>
        <w:right w:val="none" w:sz="0" w:space="0" w:color="auto"/>
      </w:divBdr>
    </w:div>
    <w:div w:id="1010330850">
      <w:bodyDiv w:val="1"/>
      <w:marLeft w:val="0"/>
      <w:marRight w:val="0"/>
      <w:marTop w:val="0"/>
      <w:marBottom w:val="0"/>
      <w:divBdr>
        <w:top w:val="none" w:sz="0" w:space="0" w:color="auto"/>
        <w:left w:val="none" w:sz="0" w:space="0" w:color="auto"/>
        <w:bottom w:val="none" w:sz="0" w:space="0" w:color="auto"/>
        <w:right w:val="none" w:sz="0" w:space="0" w:color="auto"/>
      </w:divBdr>
    </w:div>
    <w:div w:id="1015689881">
      <w:bodyDiv w:val="1"/>
      <w:marLeft w:val="0"/>
      <w:marRight w:val="0"/>
      <w:marTop w:val="0"/>
      <w:marBottom w:val="0"/>
      <w:divBdr>
        <w:top w:val="none" w:sz="0" w:space="0" w:color="auto"/>
        <w:left w:val="none" w:sz="0" w:space="0" w:color="auto"/>
        <w:bottom w:val="none" w:sz="0" w:space="0" w:color="auto"/>
        <w:right w:val="none" w:sz="0" w:space="0" w:color="auto"/>
      </w:divBdr>
    </w:div>
    <w:div w:id="1018193536">
      <w:bodyDiv w:val="1"/>
      <w:marLeft w:val="0"/>
      <w:marRight w:val="0"/>
      <w:marTop w:val="0"/>
      <w:marBottom w:val="0"/>
      <w:divBdr>
        <w:top w:val="none" w:sz="0" w:space="0" w:color="auto"/>
        <w:left w:val="none" w:sz="0" w:space="0" w:color="auto"/>
        <w:bottom w:val="none" w:sz="0" w:space="0" w:color="auto"/>
        <w:right w:val="none" w:sz="0" w:space="0" w:color="auto"/>
      </w:divBdr>
    </w:div>
    <w:div w:id="1019237327">
      <w:bodyDiv w:val="1"/>
      <w:marLeft w:val="0"/>
      <w:marRight w:val="0"/>
      <w:marTop w:val="0"/>
      <w:marBottom w:val="0"/>
      <w:divBdr>
        <w:top w:val="none" w:sz="0" w:space="0" w:color="auto"/>
        <w:left w:val="none" w:sz="0" w:space="0" w:color="auto"/>
        <w:bottom w:val="none" w:sz="0" w:space="0" w:color="auto"/>
        <w:right w:val="none" w:sz="0" w:space="0" w:color="auto"/>
      </w:divBdr>
    </w:div>
    <w:div w:id="1023704559">
      <w:bodyDiv w:val="1"/>
      <w:marLeft w:val="0"/>
      <w:marRight w:val="0"/>
      <w:marTop w:val="0"/>
      <w:marBottom w:val="0"/>
      <w:divBdr>
        <w:top w:val="none" w:sz="0" w:space="0" w:color="auto"/>
        <w:left w:val="none" w:sz="0" w:space="0" w:color="auto"/>
        <w:bottom w:val="none" w:sz="0" w:space="0" w:color="auto"/>
        <w:right w:val="none" w:sz="0" w:space="0" w:color="auto"/>
      </w:divBdr>
    </w:div>
    <w:div w:id="1030647051">
      <w:bodyDiv w:val="1"/>
      <w:marLeft w:val="0"/>
      <w:marRight w:val="0"/>
      <w:marTop w:val="0"/>
      <w:marBottom w:val="0"/>
      <w:divBdr>
        <w:top w:val="none" w:sz="0" w:space="0" w:color="auto"/>
        <w:left w:val="none" w:sz="0" w:space="0" w:color="auto"/>
        <w:bottom w:val="none" w:sz="0" w:space="0" w:color="auto"/>
        <w:right w:val="none" w:sz="0" w:space="0" w:color="auto"/>
      </w:divBdr>
    </w:div>
    <w:div w:id="1032730007">
      <w:bodyDiv w:val="1"/>
      <w:marLeft w:val="0"/>
      <w:marRight w:val="0"/>
      <w:marTop w:val="0"/>
      <w:marBottom w:val="0"/>
      <w:divBdr>
        <w:top w:val="none" w:sz="0" w:space="0" w:color="auto"/>
        <w:left w:val="none" w:sz="0" w:space="0" w:color="auto"/>
        <w:bottom w:val="none" w:sz="0" w:space="0" w:color="auto"/>
        <w:right w:val="none" w:sz="0" w:space="0" w:color="auto"/>
      </w:divBdr>
    </w:div>
    <w:div w:id="1033844703">
      <w:bodyDiv w:val="1"/>
      <w:marLeft w:val="0"/>
      <w:marRight w:val="0"/>
      <w:marTop w:val="0"/>
      <w:marBottom w:val="0"/>
      <w:divBdr>
        <w:top w:val="none" w:sz="0" w:space="0" w:color="auto"/>
        <w:left w:val="none" w:sz="0" w:space="0" w:color="auto"/>
        <w:bottom w:val="none" w:sz="0" w:space="0" w:color="auto"/>
        <w:right w:val="none" w:sz="0" w:space="0" w:color="auto"/>
      </w:divBdr>
    </w:div>
    <w:div w:id="1040668359">
      <w:bodyDiv w:val="1"/>
      <w:marLeft w:val="0"/>
      <w:marRight w:val="0"/>
      <w:marTop w:val="0"/>
      <w:marBottom w:val="0"/>
      <w:divBdr>
        <w:top w:val="none" w:sz="0" w:space="0" w:color="auto"/>
        <w:left w:val="none" w:sz="0" w:space="0" w:color="auto"/>
        <w:bottom w:val="none" w:sz="0" w:space="0" w:color="auto"/>
        <w:right w:val="none" w:sz="0" w:space="0" w:color="auto"/>
      </w:divBdr>
    </w:div>
    <w:div w:id="1049113118">
      <w:bodyDiv w:val="1"/>
      <w:marLeft w:val="0"/>
      <w:marRight w:val="0"/>
      <w:marTop w:val="0"/>
      <w:marBottom w:val="0"/>
      <w:divBdr>
        <w:top w:val="none" w:sz="0" w:space="0" w:color="auto"/>
        <w:left w:val="none" w:sz="0" w:space="0" w:color="auto"/>
        <w:bottom w:val="none" w:sz="0" w:space="0" w:color="auto"/>
        <w:right w:val="none" w:sz="0" w:space="0" w:color="auto"/>
      </w:divBdr>
    </w:div>
    <w:div w:id="1051148364">
      <w:bodyDiv w:val="1"/>
      <w:marLeft w:val="0"/>
      <w:marRight w:val="0"/>
      <w:marTop w:val="0"/>
      <w:marBottom w:val="0"/>
      <w:divBdr>
        <w:top w:val="none" w:sz="0" w:space="0" w:color="auto"/>
        <w:left w:val="none" w:sz="0" w:space="0" w:color="auto"/>
        <w:bottom w:val="none" w:sz="0" w:space="0" w:color="auto"/>
        <w:right w:val="none" w:sz="0" w:space="0" w:color="auto"/>
      </w:divBdr>
    </w:div>
    <w:div w:id="1062096932">
      <w:bodyDiv w:val="1"/>
      <w:marLeft w:val="0"/>
      <w:marRight w:val="0"/>
      <w:marTop w:val="0"/>
      <w:marBottom w:val="0"/>
      <w:divBdr>
        <w:top w:val="none" w:sz="0" w:space="0" w:color="auto"/>
        <w:left w:val="none" w:sz="0" w:space="0" w:color="auto"/>
        <w:bottom w:val="none" w:sz="0" w:space="0" w:color="auto"/>
        <w:right w:val="none" w:sz="0" w:space="0" w:color="auto"/>
      </w:divBdr>
    </w:div>
    <w:div w:id="1071151861">
      <w:bodyDiv w:val="1"/>
      <w:marLeft w:val="0"/>
      <w:marRight w:val="0"/>
      <w:marTop w:val="0"/>
      <w:marBottom w:val="0"/>
      <w:divBdr>
        <w:top w:val="none" w:sz="0" w:space="0" w:color="auto"/>
        <w:left w:val="none" w:sz="0" w:space="0" w:color="auto"/>
        <w:bottom w:val="none" w:sz="0" w:space="0" w:color="auto"/>
        <w:right w:val="none" w:sz="0" w:space="0" w:color="auto"/>
      </w:divBdr>
    </w:div>
    <w:div w:id="1073090430">
      <w:bodyDiv w:val="1"/>
      <w:marLeft w:val="0"/>
      <w:marRight w:val="0"/>
      <w:marTop w:val="0"/>
      <w:marBottom w:val="0"/>
      <w:divBdr>
        <w:top w:val="none" w:sz="0" w:space="0" w:color="auto"/>
        <w:left w:val="none" w:sz="0" w:space="0" w:color="auto"/>
        <w:bottom w:val="none" w:sz="0" w:space="0" w:color="auto"/>
        <w:right w:val="none" w:sz="0" w:space="0" w:color="auto"/>
      </w:divBdr>
    </w:div>
    <w:div w:id="1073548067">
      <w:bodyDiv w:val="1"/>
      <w:marLeft w:val="0"/>
      <w:marRight w:val="0"/>
      <w:marTop w:val="0"/>
      <w:marBottom w:val="0"/>
      <w:divBdr>
        <w:top w:val="none" w:sz="0" w:space="0" w:color="auto"/>
        <w:left w:val="none" w:sz="0" w:space="0" w:color="auto"/>
        <w:bottom w:val="none" w:sz="0" w:space="0" w:color="auto"/>
        <w:right w:val="none" w:sz="0" w:space="0" w:color="auto"/>
      </w:divBdr>
    </w:div>
    <w:div w:id="1075905903">
      <w:bodyDiv w:val="1"/>
      <w:marLeft w:val="0"/>
      <w:marRight w:val="0"/>
      <w:marTop w:val="0"/>
      <w:marBottom w:val="0"/>
      <w:divBdr>
        <w:top w:val="none" w:sz="0" w:space="0" w:color="auto"/>
        <w:left w:val="none" w:sz="0" w:space="0" w:color="auto"/>
        <w:bottom w:val="none" w:sz="0" w:space="0" w:color="auto"/>
        <w:right w:val="none" w:sz="0" w:space="0" w:color="auto"/>
      </w:divBdr>
    </w:div>
    <w:div w:id="1081023216">
      <w:bodyDiv w:val="1"/>
      <w:marLeft w:val="0"/>
      <w:marRight w:val="0"/>
      <w:marTop w:val="0"/>
      <w:marBottom w:val="0"/>
      <w:divBdr>
        <w:top w:val="none" w:sz="0" w:space="0" w:color="auto"/>
        <w:left w:val="none" w:sz="0" w:space="0" w:color="auto"/>
        <w:bottom w:val="none" w:sz="0" w:space="0" w:color="auto"/>
        <w:right w:val="none" w:sz="0" w:space="0" w:color="auto"/>
      </w:divBdr>
    </w:div>
    <w:div w:id="1105423639">
      <w:bodyDiv w:val="1"/>
      <w:marLeft w:val="0"/>
      <w:marRight w:val="0"/>
      <w:marTop w:val="0"/>
      <w:marBottom w:val="0"/>
      <w:divBdr>
        <w:top w:val="none" w:sz="0" w:space="0" w:color="auto"/>
        <w:left w:val="none" w:sz="0" w:space="0" w:color="auto"/>
        <w:bottom w:val="none" w:sz="0" w:space="0" w:color="auto"/>
        <w:right w:val="none" w:sz="0" w:space="0" w:color="auto"/>
      </w:divBdr>
    </w:div>
    <w:div w:id="1113984481">
      <w:bodyDiv w:val="1"/>
      <w:marLeft w:val="0"/>
      <w:marRight w:val="0"/>
      <w:marTop w:val="0"/>
      <w:marBottom w:val="0"/>
      <w:divBdr>
        <w:top w:val="none" w:sz="0" w:space="0" w:color="auto"/>
        <w:left w:val="none" w:sz="0" w:space="0" w:color="auto"/>
        <w:bottom w:val="none" w:sz="0" w:space="0" w:color="auto"/>
        <w:right w:val="none" w:sz="0" w:space="0" w:color="auto"/>
      </w:divBdr>
    </w:div>
    <w:div w:id="1129398998">
      <w:bodyDiv w:val="1"/>
      <w:marLeft w:val="0"/>
      <w:marRight w:val="0"/>
      <w:marTop w:val="0"/>
      <w:marBottom w:val="0"/>
      <w:divBdr>
        <w:top w:val="none" w:sz="0" w:space="0" w:color="auto"/>
        <w:left w:val="none" w:sz="0" w:space="0" w:color="auto"/>
        <w:bottom w:val="none" w:sz="0" w:space="0" w:color="auto"/>
        <w:right w:val="none" w:sz="0" w:space="0" w:color="auto"/>
      </w:divBdr>
    </w:div>
    <w:div w:id="1140540607">
      <w:bodyDiv w:val="1"/>
      <w:marLeft w:val="0"/>
      <w:marRight w:val="0"/>
      <w:marTop w:val="0"/>
      <w:marBottom w:val="0"/>
      <w:divBdr>
        <w:top w:val="none" w:sz="0" w:space="0" w:color="auto"/>
        <w:left w:val="none" w:sz="0" w:space="0" w:color="auto"/>
        <w:bottom w:val="none" w:sz="0" w:space="0" w:color="auto"/>
        <w:right w:val="none" w:sz="0" w:space="0" w:color="auto"/>
      </w:divBdr>
    </w:div>
    <w:div w:id="1143231326">
      <w:bodyDiv w:val="1"/>
      <w:marLeft w:val="0"/>
      <w:marRight w:val="0"/>
      <w:marTop w:val="0"/>
      <w:marBottom w:val="0"/>
      <w:divBdr>
        <w:top w:val="none" w:sz="0" w:space="0" w:color="auto"/>
        <w:left w:val="none" w:sz="0" w:space="0" w:color="auto"/>
        <w:bottom w:val="none" w:sz="0" w:space="0" w:color="auto"/>
        <w:right w:val="none" w:sz="0" w:space="0" w:color="auto"/>
      </w:divBdr>
    </w:div>
    <w:div w:id="1145314162">
      <w:bodyDiv w:val="1"/>
      <w:marLeft w:val="0"/>
      <w:marRight w:val="0"/>
      <w:marTop w:val="0"/>
      <w:marBottom w:val="0"/>
      <w:divBdr>
        <w:top w:val="none" w:sz="0" w:space="0" w:color="auto"/>
        <w:left w:val="none" w:sz="0" w:space="0" w:color="auto"/>
        <w:bottom w:val="none" w:sz="0" w:space="0" w:color="auto"/>
        <w:right w:val="none" w:sz="0" w:space="0" w:color="auto"/>
      </w:divBdr>
    </w:div>
    <w:div w:id="1154682159">
      <w:bodyDiv w:val="1"/>
      <w:marLeft w:val="0"/>
      <w:marRight w:val="0"/>
      <w:marTop w:val="0"/>
      <w:marBottom w:val="0"/>
      <w:divBdr>
        <w:top w:val="none" w:sz="0" w:space="0" w:color="auto"/>
        <w:left w:val="none" w:sz="0" w:space="0" w:color="auto"/>
        <w:bottom w:val="none" w:sz="0" w:space="0" w:color="auto"/>
        <w:right w:val="none" w:sz="0" w:space="0" w:color="auto"/>
      </w:divBdr>
    </w:div>
    <w:div w:id="1174422332">
      <w:bodyDiv w:val="1"/>
      <w:marLeft w:val="0"/>
      <w:marRight w:val="0"/>
      <w:marTop w:val="0"/>
      <w:marBottom w:val="0"/>
      <w:divBdr>
        <w:top w:val="none" w:sz="0" w:space="0" w:color="auto"/>
        <w:left w:val="none" w:sz="0" w:space="0" w:color="auto"/>
        <w:bottom w:val="none" w:sz="0" w:space="0" w:color="auto"/>
        <w:right w:val="none" w:sz="0" w:space="0" w:color="auto"/>
      </w:divBdr>
    </w:div>
    <w:div w:id="1178156558">
      <w:bodyDiv w:val="1"/>
      <w:marLeft w:val="0"/>
      <w:marRight w:val="0"/>
      <w:marTop w:val="0"/>
      <w:marBottom w:val="0"/>
      <w:divBdr>
        <w:top w:val="none" w:sz="0" w:space="0" w:color="auto"/>
        <w:left w:val="none" w:sz="0" w:space="0" w:color="auto"/>
        <w:bottom w:val="none" w:sz="0" w:space="0" w:color="auto"/>
        <w:right w:val="none" w:sz="0" w:space="0" w:color="auto"/>
      </w:divBdr>
    </w:div>
    <w:div w:id="1180394444">
      <w:bodyDiv w:val="1"/>
      <w:marLeft w:val="0"/>
      <w:marRight w:val="0"/>
      <w:marTop w:val="0"/>
      <w:marBottom w:val="0"/>
      <w:divBdr>
        <w:top w:val="none" w:sz="0" w:space="0" w:color="auto"/>
        <w:left w:val="none" w:sz="0" w:space="0" w:color="auto"/>
        <w:bottom w:val="none" w:sz="0" w:space="0" w:color="auto"/>
        <w:right w:val="none" w:sz="0" w:space="0" w:color="auto"/>
      </w:divBdr>
    </w:div>
    <w:div w:id="1185750272">
      <w:bodyDiv w:val="1"/>
      <w:marLeft w:val="0"/>
      <w:marRight w:val="0"/>
      <w:marTop w:val="0"/>
      <w:marBottom w:val="0"/>
      <w:divBdr>
        <w:top w:val="none" w:sz="0" w:space="0" w:color="auto"/>
        <w:left w:val="none" w:sz="0" w:space="0" w:color="auto"/>
        <w:bottom w:val="none" w:sz="0" w:space="0" w:color="auto"/>
        <w:right w:val="none" w:sz="0" w:space="0" w:color="auto"/>
      </w:divBdr>
    </w:div>
    <w:div w:id="1186208067">
      <w:bodyDiv w:val="1"/>
      <w:marLeft w:val="0"/>
      <w:marRight w:val="0"/>
      <w:marTop w:val="0"/>
      <w:marBottom w:val="0"/>
      <w:divBdr>
        <w:top w:val="none" w:sz="0" w:space="0" w:color="auto"/>
        <w:left w:val="none" w:sz="0" w:space="0" w:color="auto"/>
        <w:bottom w:val="none" w:sz="0" w:space="0" w:color="auto"/>
        <w:right w:val="none" w:sz="0" w:space="0" w:color="auto"/>
      </w:divBdr>
    </w:div>
    <w:div w:id="1188906957">
      <w:bodyDiv w:val="1"/>
      <w:marLeft w:val="0"/>
      <w:marRight w:val="0"/>
      <w:marTop w:val="0"/>
      <w:marBottom w:val="0"/>
      <w:divBdr>
        <w:top w:val="none" w:sz="0" w:space="0" w:color="auto"/>
        <w:left w:val="none" w:sz="0" w:space="0" w:color="auto"/>
        <w:bottom w:val="none" w:sz="0" w:space="0" w:color="auto"/>
        <w:right w:val="none" w:sz="0" w:space="0" w:color="auto"/>
      </w:divBdr>
    </w:div>
    <w:div w:id="1196847975">
      <w:bodyDiv w:val="1"/>
      <w:marLeft w:val="0"/>
      <w:marRight w:val="0"/>
      <w:marTop w:val="0"/>
      <w:marBottom w:val="0"/>
      <w:divBdr>
        <w:top w:val="none" w:sz="0" w:space="0" w:color="auto"/>
        <w:left w:val="none" w:sz="0" w:space="0" w:color="auto"/>
        <w:bottom w:val="none" w:sz="0" w:space="0" w:color="auto"/>
        <w:right w:val="none" w:sz="0" w:space="0" w:color="auto"/>
      </w:divBdr>
    </w:div>
    <w:div w:id="1197429295">
      <w:bodyDiv w:val="1"/>
      <w:marLeft w:val="0"/>
      <w:marRight w:val="0"/>
      <w:marTop w:val="0"/>
      <w:marBottom w:val="0"/>
      <w:divBdr>
        <w:top w:val="none" w:sz="0" w:space="0" w:color="auto"/>
        <w:left w:val="none" w:sz="0" w:space="0" w:color="auto"/>
        <w:bottom w:val="none" w:sz="0" w:space="0" w:color="auto"/>
        <w:right w:val="none" w:sz="0" w:space="0" w:color="auto"/>
      </w:divBdr>
    </w:div>
    <w:div w:id="1200168321">
      <w:bodyDiv w:val="1"/>
      <w:marLeft w:val="0"/>
      <w:marRight w:val="0"/>
      <w:marTop w:val="0"/>
      <w:marBottom w:val="0"/>
      <w:divBdr>
        <w:top w:val="none" w:sz="0" w:space="0" w:color="auto"/>
        <w:left w:val="none" w:sz="0" w:space="0" w:color="auto"/>
        <w:bottom w:val="none" w:sz="0" w:space="0" w:color="auto"/>
        <w:right w:val="none" w:sz="0" w:space="0" w:color="auto"/>
      </w:divBdr>
    </w:div>
    <w:div w:id="1200630038">
      <w:bodyDiv w:val="1"/>
      <w:marLeft w:val="0"/>
      <w:marRight w:val="0"/>
      <w:marTop w:val="0"/>
      <w:marBottom w:val="0"/>
      <w:divBdr>
        <w:top w:val="none" w:sz="0" w:space="0" w:color="auto"/>
        <w:left w:val="none" w:sz="0" w:space="0" w:color="auto"/>
        <w:bottom w:val="none" w:sz="0" w:space="0" w:color="auto"/>
        <w:right w:val="none" w:sz="0" w:space="0" w:color="auto"/>
      </w:divBdr>
    </w:div>
    <w:div w:id="1211575691">
      <w:bodyDiv w:val="1"/>
      <w:marLeft w:val="0"/>
      <w:marRight w:val="0"/>
      <w:marTop w:val="0"/>
      <w:marBottom w:val="0"/>
      <w:divBdr>
        <w:top w:val="none" w:sz="0" w:space="0" w:color="auto"/>
        <w:left w:val="none" w:sz="0" w:space="0" w:color="auto"/>
        <w:bottom w:val="none" w:sz="0" w:space="0" w:color="auto"/>
        <w:right w:val="none" w:sz="0" w:space="0" w:color="auto"/>
      </w:divBdr>
    </w:div>
    <w:div w:id="1219439813">
      <w:bodyDiv w:val="1"/>
      <w:marLeft w:val="0"/>
      <w:marRight w:val="0"/>
      <w:marTop w:val="0"/>
      <w:marBottom w:val="0"/>
      <w:divBdr>
        <w:top w:val="none" w:sz="0" w:space="0" w:color="auto"/>
        <w:left w:val="none" w:sz="0" w:space="0" w:color="auto"/>
        <w:bottom w:val="none" w:sz="0" w:space="0" w:color="auto"/>
        <w:right w:val="none" w:sz="0" w:space="0" w:color="auto"/>
      </w:divBdr>
    </w:div>
    <w:div w:id="1233353258">
      <w:bodyDiv w:val="1"/>
      <w:marLeft w:val="0"/>
      <w:marRight w:val="0"/>
      <w:marTop w:val="0"/>
      <w:marBottom w:val="0"/>
      <w:divBdr>
        <w:top w:val="none" w:sz="0" w:space="0" w:color="auto"/>
        <w:left w:val="none" w:sz="0" w:space="0" w:color="auto"/>
        <w:bottom w:val="none" w:sz="0" w:space="0" w:color="auto"/>
        <w:right w:val="none" w:sz="0" w:space="0" w:color="auto"/>
      </w:divBdr>
    </w:div>
    <w:div w:id="1233929289">
      <w:bodyDiv w:val="1"/>
      <w:marLeft w:val="0"/>
      <w:marRight w:val="0"/>
      <w:marTop w:val="0"/>
      <w:marBottom w:val="0"/>
      <w:divBdr>
        <w:top w:val="none" w:sz="0" w:space="0" w:color="auto"/>
        <w:left w:val="none" w:sz="0" w:space="0" w:color="auto"/>
        <w:bottom w:val="none" w:sz="0" w:space="0" w:color="auto"/>
        <w:right w:val="none" w:sz="0" w:space="0" w:color="auto"/>
      </w:divBdr>
    </w:div>
    <w:div w:id="1234391877">
      <w:bodyDiv w:val="1"/>
      <w:marLeft w:val="0"/>
      <w:marRight w:val="0"/>
      <w:marTop w:val="0"/>
      <w:marBottom w:val="0"/>
      <w:divBdr>
        <w:top w:val="none" w:sz="0" w:space="0" w:color="auto"/>
        <w:left w:val="none" w:sz="0" w:space="0" w:color="auto"/>
        <w:bottom w:val="none" w:sz="0" w:space="0" w:color="auto"/>
        <w:right w:val="none" w:sz="0" w:space="0" w:color="auto"/>
      </w:divBdr>
    </w:div>
    <w:div w:id="1235236718">
      <w:bodyDiv w:val="1"/>
      <w:marLeft w:val="0"/>
      <w:marRight w:val="0"/>
      <w:marTop w:val="0"/>
      <w:marBottom w:val="0"/>
      <w:divBdr>
        <w:top w:val="none" w:sz="0" w:space="0" w:color="auto"/>
        <w:left w:val="none" w:sz="0" w:space="0" w:color="auto"/>
        <w:bottom w:val="none" w:sz="0" w:space="0" w:color="auto"/>
        <w:right w:val="none" w:sz="0" w:space="0" w:color="auto"/>
      </w:divBdr>
    </w:div>
    <w:div w:id="1235510821">
      <w:bodyDiv w:val="1"/>
      <w:marLeft w:val="0"/>
      <w:marRight w:val="0"/>
      <w:marTop w:val="0"/>
      <w:marBottom w:val="0"/>
      <w:divBdr>
        <w:top w:val="none" w:sz="0" w:space="0" w:color="auto"/>
        <w:left w:val="none" w:sz="0" w:space="0" w:color="auto"/>
        <w:bottom w:val="none" w:sz="0" w:space="0" w:color="auto"/>
        <w:right w:val="none" w:sz="0" w:space="0" w:color="auto"/>
      </w:divBdr>
    </w:div>
    <w:div w:id="1243107251">
      <w:bodyDiv w:val="1"/>
      <w:marLeft w:val="0"/>
      <w:marRight w:val="0"/>
      <w:marTop w:val="0"/>
      <w:marBottom w:val="0"/>
      <w:divBdr>
        <w:top w:val="none" w:sz="0" w:space="0" w:color="auto"/>
        <w:left w:val="none" w:sz="0" w:space="0" w:color="auto"/>
        <w:bottom w:val="none" w:sz="0" w:space="0" w:color="auto"/>
        <w:right w:val="none" w:sz="0" w:space="0" w:color="auto"/>
      </w:divBdr>
    </w:div>
    <w:div w:id="1245148929">
      <w:bodyDiv w:val="1"/>
      <w:marLeft w:val="0"/>
      <w:marRight w:val="0"/>
      <w:marTop w:val="0"/>
      <w:marBottom w:val="0"/>
      <w:divBdr>
        <w:top w:val="none" w:sz="0" w:space="0" w:color="auto"/>
        <w:left w:val="none" w:sz="0" w:space="0" w:color="auto"/>
        <w:bottom w:val="none" w:sz="0" w:space="0" w:color="auto"/>
        <w:right w:val="none" w:sz="0" w:space="0" w:color="auto"/>
      </w:divBdr>
    </w:div>
    <w:div w:id="1248806459">
      <w:bodyDiv w:val="1"/>
      <w:marLeft w:val="0"/>
      <w:marRight w:val="0"/>
      <w:marTop w:val="0"/>
      <w:marBottom w:val="0"/>
      <w:divBdr>
        <w:top w:val="none" w:sz="0" w:space="0" w:color="auto"/>
        <w:left w:val="none" w:sz="0" w:space="0" w:color="auto"/>
        <w:bottom w:val="none" w:sz="0" w:space="0" w:color="auto"/>
        <w:right w:val="none" w:sz="0" w:space="0" w:color="auto"/>
      </w:divBdr>
    </w:div>
    <w:div w:id="1249848852">
      <w:bodyDiv w:val="1"/>
      <w:marLeft w:val="0"/>
      <w:marRight w:val="0"/>
      <w:marTop w:val="0"/>
      <w:marBottom w:val="0"/>
      <w:divBdr>
        <w:top w:val="none" w:sz="0" w:space="0" w:color="auto"/>
        <w:left w:val="none" w:sz="0" w:space="0" w:color="auto"/>
        <w:bottom w:val="none" w:sz="0" w:space="0" w:color="auto"/>
        <w:right w:val="none" w:sz="0" w:space="0" w:color="auto"/>
      </w:divBdr>
    </w:div>
    <w:div w:id="1261376979">
      <w:bodyDiv w:val="1"/>
      <w:marLeft w:val="0"/>
      <w:marRight w:val="0"/>
      <w:marTop w:val="0"/>
      <w:marBottom w:val="0"/>
      <w:divBdr>
        <w:top w:val="none" w:sz="0" w:space="0" w:color="auto"/>
        <w:left w:val="none" w:sz="0" w:space="0" w:color="auto"/>
        <w:bottom w:val="none" w:sz="0" w:space="0" w:color="auto"/>
        <w:right w:val="none" w:sz="0" w:space="0" w:color="auto"/>
      </w:divBdr>
    </w:div>
    <w:div w:id="1265189176">
      <w:bodyDiv w:val="1"/>
      <w:marLeft w:val="0"/>
      <w:marRight w:val="0"/>
      <w:marTop w:val="0"/>
      <w:marBottom w:val="0"/>
      <w:divBdr>
        <w:top w:val="none" w:sz="0" w:space="0" w:color="auto"/>
        <w:left w:val="none" w:sz="0" w:space="0" w:color="auto"/>
        <w:bottom w:val="none" w:sz="0" w:space="0" w:color="auto"/>
        <w:right w:val="none" w:sz="0" w:space="0" w:color="auto"/>
      </w:divBdr>
    </w:div>
    <w:div w:id="1266422254">
      <w:bodyDiv w:val="1"/>
      <w:marLeft w:val="0"/>
      <w:marRight w:val="0"/>
      <w:marTop w:val="0"/>
      <w:marBottom w:val="0"/>
      <w:divBdr>
        <w:top w:val="none" w:sz="0" w:space="0" w:color="auto"/>
        <w:left w:val="none" w:sz="0" w:space="0" w:color="auto"/>
        <w:bottom w:val="none" w:sz="0" w:space="0" w:color="auto"/>
        <w:right w:val="none" w:sz="0" w:space="0" w:color="auto"/>
      </w:divBdr>
    </w:div>
    <w:div w:id="1269197230">
      <w:bodyDiv w:val="1"/>
      <w:marLeft w:val="0"/>
      <w:marRight w:val="0"/>
      <w:marTop w:val="0"/>
      <w:marBottom w:val="0"/>
      <w:divBdr>
        <w:top w:val="none" w:sz="0" w:space="0" w:color="auto"/>
        <w:left w:val="none" w:sz="0" w:space="0" w:color="auto"/>
        <w:bottom w:val="none" w:sz="0" w:space="0" w:color="auto"/>
        <w:right w:val="none" w:sz="0" w:space="0" w:color="auto"/>
      </w:divBdr>
    </w:div>
    <w:div w:id="1269847230">
      <w:bodyDiv w:val="1"/>
      <w:marLeft w:val="0"/>
      <w:marRight w:val="0"/>
      <w:marTop w:val="0"/>
      <w:marBottom w:val="0"/>
      <w:divBdr>
        <w:top w:val="none" w:sz="0" w:space="0" w:color="auto"/>
        <w:left w:val="none" w:sz="0" w:space="0" w:color="auto"/>
        <w:bottom w:val="none" w:sz="0" w:space="0" w:color="auto"/>
        <w:right w:val="none" w:sz="0" w:space="0" w:color="auto"/>
      </w:divBdr>
    </w:div>
    <w:div w:id="1275866208">
      <w:bodyDiv w:val="1"/>
      <w:marLeft w:val="0"/>
      <w:marRight w:val="0"/>
      <w:marTop w:val="0"/>
      <w:marBottom w:val="0"/>
      <w:divBdr>
        <w:top w:val="none" w:sz="0" w:space="0" w:color="auto"/>
        <w:left w:val="none" w:sz="0" w:space="0" w:color="auto"/>
        <w:bottom w:val="none" w:sz="0" w:space="0" w:color="auto"/>
        <w:right w:val="none" w:sz="0" w:space="0" w:color="auto"/>
      </w:divBdr>
    </w:div>
    <w:div w:id="1275946323">
      <w:bodyDiv w:val="1"/>
      <w:marLeft w:val="0"/>
      <w:marRight w:val="0"/>
      <w:marTop w:val="0"/>
      <w:marBottom w:val="0"/>
      <w:divBdr>
        <w:top w:val="none" w:sz="0" w:space="0" w:color="auto"/>
        <w:left w:val="none" w:sz="0" w:space="0" w:color="auto"/>
        <w:bottom w:val="none" w:sz="0" w:space="0" w:color="auto"/>
        <w:right w:val="none" w:sz="0" w:space="0" w:color="auto"/>
      </w:divBdr>
    </w:div>
    <w:div w:id="1297880024">
      <w:bodyDiv w:val="1"/>
      <w:marLeft w:val="0"/>
      <w:marRight w:val="0"/>
      <w:marTop w:val="0"/>
      <w:marBottom w:val="0"/>
      <w:divBdr>
        <w:top w:val="none" w:sz="0" w:space="0" w:color="auto"/>
        <w:left w:val="none" w:sz="0" w:space="0" w:color="auto"/>
        <w:bottom w:val="none" w:sz="0" w:space="0" w:color="auto"/>
        <w:right w:val="none" w:sz="0" w:space="0" w:color="auto"/>
      </w:divBdr>
    </w:div>
    <w:div w:id="1310668844">
      <w:bodyDiv w:val="1"/>
      <w:marLeft w:val="0"/>
      <w:marRight w:val="0"/>
      <w:marTop w:val="0"/>
      <w:marBottom w:val="0"/>
      <w:divBdr>
        <w:top w:val="none" w:sz="0" w:space="0" w:color="auto"/>
        <w:left w:val="none" w:sz="0" w:space="0" w:color="auto"/>
        <w:bottom w:val="none" w:sz="0" w:space="0" w:color="auto"/>
        <w:right w:val="none" w:sz="0" w:space="0" w:color="auto"/>
      </w:divBdr>
    </w:div>
    <w:div w:id="1321539302">
      <w:bodyDiv w:val="1"/>
      <w:marLeft w:val="0"/>
      <w:marRight w:val="0"/>
      <w:marTop w:val="0"/>
      <w:marBottom w:val="0"/>
      <w:divBdr>
        <w:top w:val="none" w:sz="0" w:space="0" w:color="auto"/>
        <w:left w:val="none" w:sz="0" w:space="0" w:color="auto"/>
        <w:bottom w:val="none" w:sz="0" w:space="0" w:color="auto"/>
        <w:right w:val="none" w:sz="0" w:space="0" w:color="auto"/>
      </w:divBdr>
    </w:div>
    <w:div w:id="1324505423">
      <w:bodyDiv w:val="1"/>
      <w:marLeft w:val="0"/>
      <w:marRight w:val="0"/>
      <w:marTop w:val="0"/>
      <w:marBottom w:val="0"/>
      <w:divBdr>
        <w:top w:val="none" w:sz="0" w:space="0" w:color="auto"/>
        <w:left w:val="none" w:sz="0" w:space="0" w:color="auto"/>
        <w:bottom w:val="none" w:sz="0" w:space="0" w:color="auto"/>
        <w:right w:val="none" w:sz="0" w:space="0" w:color="auto"/>
      </w:divBdr>
    </w:div>
    <w:div w:id="1324889632">
      <w:bodyDiv w:val="1"/>
      <w:marLeft w:val="0"/>
      <w:marRight w:val="0"/>
      <w:marTop w:val="0"/>
      <w:marBottom w:val="0"/>
      <w:divBdr>
        <w:top w:val="none" w:sz="0" w:space="0" w:color="auto"/>
        <w:left w:val="none" w:sz="0" w:space="0" w:color="auto"/>
        <w:bottom w:val="none" w:sz="0" w:space="0" w:color="auto"/>
        <w:right w:val="none" w:sz="0" w:space="0" w:color="auto"/>
      </w:divBdr>
    </w:div>
    <w:div w:id="1340162606">
      <w:bodyDiv w:val="1"/>
      <w:marLeft w:val="0"/>
      <w:marRight w:val="0"/>
      <w:marTop w:val="0"/>
      <w:marBottom w:val="0"/>
      <w:divBdr>
        <w:top w:val="none" w:sz="0" w:space="0" w:color="auto"/>
        <w:left w:val="none" w:sz="0" w:space="0" w:color="auto"/>
        <w:bottom w:val="none" w:sz="0" w:space="0" w:color="auto"/>
        <w:right w:val="none" w:sz="0" w:space="0" w:color="auto"/>
      </w:divBdr>
    </w:div>
    <w:div w:id="1342859097">
      <w:bodyDiv w:val="1"/>
      <w:marLeft w:val="0"/>
      <w:marRight w:val="0"/>
      <w:marTop w:val="0"/>
      <w:marBottom w:val="0"/>
      <w:divBdr>
        <w:top w:val="none" w:sz="0" w:space="0" w:color="auto"/>
        <w:left w:val="none" w:sz="0" w:space="0" w:color="auto"/>
        <w:bottom w:val="none" w:sz="0" w:space="0" w:color="auto"/>
        <w:right w:val="none" w:sz="0" w:space="0" w:color="auto"/>
      </w:divBdr>
    </w:div>
    <w:div w:id="1346904517">
      <w:bodyDiv w:val="1"/>
      <w:marLeft w:val="0"/>
      <w:marRight w:val="0"/>
      <w:marTop w:val="0"/>
      <w:marBottom w:val="0"/>
      <w:divBdr>
        <w:top w:val="none" w:sz="0" w:space="0" w:color="auto"/>
        <w:left w:val="none" w:sz="0" w:space="0" w:color="auto"/>
        <w:bottom w:val="none" w:sz="0" w:space="0" w:color="auto"/>
        <w:right w:val="none" w:sz="0" w:space="0" w:color="auto"/>
      </w:divBdr>
    </w:div>
    <w:div w:id="1347901902">
      <w:bodyDiv w:val="1"/>
      <w:marLeft w:val="0"/>
      <w:marRight w:val="0"/>
      <w:marTop w:val="0"/>
      <w:marBottom w:val="0"/>
      <w:divBdr>
        <w:top w:val="none" w:sz="0" w:space="0" w:color="auto"/>
        <w:left w:val="none" w:sz="0" w:space="0" w:color="auto"/>
        <w:bottom w:val="none" w:sz="0" w:space="0" w:color="auto"/>
        <w:right w:val="none" w:sz="0" w:space="0" w:color="auto"/>
      </w:divBdr>
    </w:div>
    <w:div w:id="1349259946">
      <w:bodyDiv w:val="1"/>
      <w:marLeft w:val="0"/>
      <w:marRight w:val="0"/>
      <w:marTop w:val="0"/>
      <w:marBottom w:val="0"/>
      <w:divBdr>
        <w:top w:val="none" w:sz="0" w:space="0" w:color="auto"/>
        <w:left w:val="none" w:sz="0" w:space="0" w:color="auto"/>
        <w:bottom w:val="none" w:sz="0" w:space="0" w:color="auto"/>
        <w:right w:val="none" w:sz="0" w:space="0" w:color="auto"/>
      </w:divBdr>
    </w:div>
    <w:div w:id="1361541285">
      <w:bodyDiv w:val="1"/>
      <w:marLeft w:val="0"/>
      <w:marRight w:val="0"/>
      <w:marTop w:val="0"/>
      <w:marBottom w:val="0"/>
      <w:divBdr>
        <w:top w:val="none" w:sz="0" w:space="0" w:color="auto"/>
        <w:left w:val="none" w:sz="0" w:space="0" w:color="auto"/>
        <w:bottom w:val="none" w:sz="0" w:space="0" w:color="auto"/>
        <w:right w:val="none" w:sz="0" w:space="0" w:color="auto"/>
      </w:divBdr>
    </w:div>
    <w:div w:id="1363632564">
      <w:bodyDiv w:val="1"/>
      <w:marLeft w:val="0"/>
      <w:marRight w:val="0"/>
      <w:marTop w:val="0"/>
      <w:marBottom w:val="0"/>
      <w:divBdr>
        <w:top w:val="none" w:sz="0" w:space="0" w:color="auto"/>
        <w:left w:val="none" w:sz="0" w:space="0" w:color="auto"/>
        <w:bottom w:val="none" w:sz="0" w:space="0" w:color="auto"/>
        <w:right w:val="none" w:sz="0" w:space="0" w:color="auto"/>
      </w:divBdr>
    </w:div>
    <w:div w:id="1365670575">
      <w:bodyDiv w:val="1"/>
      <w:marLeft w:val="0"/>
      <w:marRight w:val="0"/>
      <w:marTop w:val="0"/>
      <w:marBottom w:val="0"/>
      <w:divBdr>
        <w:top w:val="none" w:sz="0" w:space="0" w:color="auto"/>
        <w:left w:val="none" w:sz="0" w:space="0" w:color="auto"/>
        <w:bottom w:val="none" w:sz="0" w:space="0" w:color="auto"/>
        <w:right w:val="none" w:sz="0" w:space="0" w:color="auto"/>
      </w:divBdr>
    </w:div>
    <w:div w:id="1368800899">
      <w:bodyDiv w:val="1"/>
      <w:marLeft w:val="0"/>
      <w:marRight w:val="0"/>
      <w:marTop w:val="0"/>
      <w:marBottom w:val="0"/>
      <w:divBdr>
        <w:top w:val="none" w:sz="0" w:space="0" w:color="auto"/>
        <w:left w:val="none" w:sz="0" w:space="0" w:color="auto"/>
        <w:bottom w:val="none" w:sz="0" w:space="0" w:color="auto"/>
        <w:right w:val="none" w:sz="0" w:space="0" w:color="auto"/>
      </w:divBdr>
    </w:div>
    <w:div w:id="1369452621">
      <w:bodyDiv w:val="1"/>
      <w:marLeft w:val="0"/>
      <w:marRight w:val="0"/>
      <w:marTop w:val="0"/>
      <w:marBottom w:val="0"/>
      <w:divBdr>
        <w:top w:val="none" w:sz="0" w:space="0" w:color="auto"/>
        <w:left w:val="none" w:sz="0" w:space="0" w:color="auto"/>
        <w:bottom w:val="none" w:sz="0" w:space="0" w:color="auto"/>
        <w:right w:val="none" w:sz="0" w:space="0" w:color="auto"/>
      </w:divBdr>
    </w:div>
    <w:div w:id="1371026961">
      <w:bodyDiv w:val="1"/>
      <w:marLeft w:val="0"/>
      <w:marRight w:val="0"/>
      <w:marTop w:val="0"/>
      <w:marBottom w:val="0"/>
      <w:divBdr>
        <w:top w:val="none" w:sz="0" w:space="0" w:color="auto"/>
        <w:left w:val="none" w:sz="0" w:space="0" w:color="auto"/>
        <w:bottom w:val="none" w:sz="0" w:space="0" w:color="auto"/>
        <w:right w:val="none" w:sz="0" w:space="0" w:color="auto"/>
      </w:divBdr>
    </w:div>
    <w:div w:id="1377588517">
      <w:bodyDiv w:val="1"/>
      <w:marLeft w:val="0"/>
      <w:marRight w:val="0"/>
      <w:marTop w:val="0"/>
      <w:marBottom w:val="0"/>
      <w:divBdr>
        <w:top w:val="none" w:sz="0" w:space="0" w:color="auto"/>
        <w:left w:val="none" w:sz="0" w:space="0" w:color="auto"/>
        <w:bottom w:val="none" w:sz="0" w:space="0" w:color="auto"/>
        <w:right w:val="none" w:sz="0" w:space="0" w:color="auto"/>
      </w:divBdr>
    </w:div>
    <w:div w:id="1393312489">
      <w:bodyDiv w:val="1"/>
      <w:marLeft w:val="0"/>
      <w:marRight w:val="0"/>
      <w:marTop w:val="0"/>
      <w:marBottom w:val="0"/>
      <w:divBdr>
        <w:top w:val="none" w:sz="0" w:space="0" w:color="auto"/>
        <w:left w:val="none" w:sz="0" w:space="0" w:color="auto"/>
        <w:bottom w:val="none" w:sz="0" w:space="0" w:color="auto"/>
        <w:right w:val="none" w:sz="0" w:space="0" w:color="auto"/>
      </w:divBdr>
    </w:div>
    <w:div w:id="1393693037">
      <w:bodyDiv w:val="1"/>
      <w:marLeft w:val="0"/>
      <w:marRight w:val="0"/>
      <w:marTop w:val="0"/>
      <w:marBottom w:val="0"/>
      <w:divBdr>
        <w:top w:val="none" w:sz="0" w:space="0" w:color="auto"/>
        <w:left w:val="none" w:sz="0" w:space="0" w:color="auto"/>
        <w:bottom w:val="none" w:sz="0" w:space="0" w:color="auto"/>
        <w:right w:val="none" w:sz="0" w:space="0" w:color="auto"/>
      </w:divBdr>
    </w:div>
    <w:div w:id="1393889011">
      <w:bodyDiv w:val="1"/>
      <w:marLeft w:val="0"/>
      <w:marRight w:val="0"/>
      <w:marTop w:val="0"/>
      <w:marBottom w:val="0"/>
      <w:divBdr>
        <w:top w:val="none" w:sz="0" w:space="0" w:color="auto"/>
        <w:left w:val="none" w:sz="0" w:space="0" w:color="auto"/>
        <w:bottom w:val="none" w:sz="0" w:space="0" w:color="auto"/>
        <w:right w:val="none" w:sz="0" w:space="0" w:color="auto"/>
      </w:divBdr>
    </w:div>
    <w:div w:id="1394231990">
      <w:bodyDiv w:val="1"/>
      <w:marLeft w:val="0"/>
      <w:marRight w:val="0"/>
      <w:marTop w:val="0"/>
      <w:marBottom w:val="0"/>
      <w:divBdr>
        <w:top w:val="none" w:sz="0" w:space="0" w:color="auto"/>
        <w:left w:val="none" w:sz="0" w:space="0" w:color="auto"/>
        <w:bottom w:val="none" w:sz="0" w:space="0" w:color="auto"/>
        <w:right w:val="none" w:sz="0" w:space="0" w:color="auto"/>
      </w:divBdr>
    </w:div>
    <w:div w:id="1409887977">
      <w:bodyDiv w:val="1"/>
      <w:marLeft w:val="0"/>
      <w:marRight w:val="0"/>
      <w:marTop w:val="0"/>
      <w:marBottom w:val="0"/>
      <w:divBdr>
        <w:top w:val="none" w:sz="0" w:space="0" w:color="auto"/>
        <w:left w:val="none" w:sz="0" w:space="0" w:color="auto"/>
        <w:bottom w:val="none" w:sz="0" w:space="0" w:color="auto"/>
        <w:right w:val="none" w:sz="0" w:space="0" w:color="auto"/>
      </w:divBdr>
    </w:div>
    <w:div w:id="1413770290">
      <w:bodyDiv w:val="1"/>
      <w:marLeft w:val="0"/>
      <w:marRight w:val="0"/>
      <w:marTop w:val="0"/>
      <w:marBottom w:val="0"/>
      <w:divBdr>
        <w:top w:val="none" w:sz="0" w:space="0" w:color="auto"/>
        <w:left w:val="none" w:sz="0" w:space="0" w:color="auto"/>
        <w:bottom w:val="none" w:sz="0" w:space="0" w:color="auto"/>
        <w:right w:val="none" w:sz="0" w:space="0" w:color="auto"/>
      </w:divBdr>
    </w:div>
    <w:div w:id="1413819341">
      <w:bodyDiv w:val="1"/>
      <w:marLeft w:val="0"/>
      <w:marRight w:val="0"/>
      <w:marTop w:val="0"/>
      <w:marBottom w:val="0"/>
      <w:divBdr>
        <w:top w:val="none" w:sz="0" w:space="0" w:color="auto"/>
        <w:left w:val="none" w:sz="0" w:space="0" w:color="auto"/>
        <w:bottom w:val="none" w:sz="0" w:space="0" w:color="auto"/>
        <w:right w:val="none" w:sz="0" w:space="0" w:color="auto"/>
      </w:divBdr>
    </w:div>
    <w:div w:id="1420373997">
      <w:bodyDiv w:val="1"/>
      <w:marLeft w:val="0"/>
      <w:marRight w:val="0"/>
      <w:marTop w:val="0"/>
      <w:marBottom w:val="0"/>
      <w:divBdr>
        <w:top w:val="none" w:sz="0" w:space="0" w:color="auto"/>
        <w:left w:val="none" w:sz="0" w:space="0" w:color="auto"/>
        <w:bottom w:val="none" w:sz="0" w:space="0" w:color="auto"/>
        <w:right w:val="none" w:sz="0" w:space="0" w:color="auto"/>
      </w:divBdr>
    </w:div>
    <w:div w:id="1426612462">
      <w:bodyDiv w:val="1"/>
      <w:marLeft w:val="0"/>
      <w:marRight w:val="0"/>
      <w:marTop w:val="0"/>
      <w:marBottom w:val="0"/>
      <w:divBdr>
        <w:top w:val="none" w:sz="0" w:space="0" w:color="auto"/>
        <w:left w:val="none" w:sz="0" w:space="0" w:color="auto"/>
        <w:bottom w:val="none" w:sz="0" w:space="0" w:color="auto"/>
        <w:right w:val="none" w:sz="0" w:space="0" w:color="auto"/>
      </w:divBdr>
    </w:div>
    <w:div w:id="1428695143">
      <w:bodyDiv w:val="1"/>
      <w:marLeft w:val="0"/>
      <w:marRight w:val="0"/>
      <w:marTop w:val="0"/>
      <w:marBottom w:val="0"/>
      <w:divBdr>
        <w:top w:val="none" w:sz="0" w:space="0" w:color="auto"/>
        <w:left w:val="none" w:sz="0" w:space="0" w:color="auto"/>
        <w:bottom w:val="none" w:sz="0" w:space="0" w:color="auto"/>
        <w:right w:val="none" w:sz="0" w:space="0" w:color="auto"/>
      </w:divBdr>
    </w:div>
    <w:div w:id="1435709697">
      <w:bodyDiv w:val="1"/>
      <w:marLeft w:val="0"/>
      <w:marRight w:val="0"/>
      <w:marTop w:val="0"/>
      <w:marBottom w:val="0"/>
      <w:divBdr>
        <w:top w:val="none" w:sz="0" w:space="0" w:color="auto"/>
        <w:left w:val="none" w:sz="0" w:space="0" w:color="auto"/>
        <w:bottom w:val="none" w:sz="0" w:space="0" w:color="auto"/>
        <w:right w:val="none" w:sz="0" w:space="0" w:color="auto"/>
      </w:divBdr>
    </w:div>
    <w:div w:id="1437942832">
      <w:bodyDiv w:val="1"/>
      <w:marLeft w:val="0"/>
      <w:marRight w:val="0"/>
      <w:marTop w:val="0"/>
      <w:marBottom w:val="0"/>
      <w:divBdr>
        <w:top w:val="none" w:sz="0" w:space="0" w:color="auto"/>
        <w:left w:val="none" w:sz="0" w:space="0" w:color="auto"/>
        <w:bottom w:val="none" w:sz="0" w:space="0" w:color="auto"/>
        <w:right w:val="none" w:sz="0" w:space="0" w:color="auto"/>
      </w:divBdr>
    </w:div>
    <w:div w:id="1442727580">
      <w:bodyDiv w:val="1"/>
      <w:marLeft w:val="0"/>
      <w:marRight w:val="0"/>
      <w:marTop w:val="0"/>
      <w:marBottom w:val="0"/>
      <w:divBdr>
        <w:top w:val="none" w:sz="0" w:space="0" w:color="auto"/>
        <w:left w:val="none" w:sz="0" w:space="0" w:color="auto"/>
        <w:bottom w:val="none" w:sz="0" w:space="0" w:color="auto"/>
        <w:right w:val="none" w:sz="0" w:space="0" w:color="auto"/>
      </w:divBdr>
    </w:div>
    <w:div w:id="1456219599">
      <w:bodyDiv w:val="1"/>
      <w:marLeft w:val="0"/>
      <w:marRight w:val="0"/>
      <w:marTop w:val="0"/>
      <w:marBottom w:val="0"/>
      <w:divBdr>
        <w:top w:val="none" w:sz="0" w:space="0" w:color="auto"/>
        <w:left w:val="none" w:sz="0" w:space="0" w:color="auto"/>
        <w:bottom w:val="none" w:sz="0" w:space="0" w:color="auto"/>
        <w:right w:val="none" w:sz="0" w:space="0" w:color="auto"/>
      </w:divBdr>
    </w:div>
    <w:div w:id="1462503566">
      <w:bodyDiv w:val="1"/>
      <w:marLeft w:val="0"/>
      <w:marRight w:val="0"/>
      <w:marTop w:val="0"/>
      <w:marBottom w:val="0"/>
      <w:divBdr>
        <w:top w:val="none" w:sz="0" w:space="0" w:color="auto"/>
        <w:left w:val="none" w:sz="0" w:space="0" w:color="auto"/>
        <w:bottom w:val="none" w:sz="0" w:space="0" w:color="auto"/>
        <w:right w:val="none" w:sz="0" w:space="0" w:color="auto"/>
      </w:divBdr>
    </w:div>
    <w:div w:id="1477840904">
      <w:bodyDiv w:val="1"/>
      <w:marLeft w:val="0"/>
      <w:marRight w:val="0"/>
      <w:marTop w:val="0"/>
      <w:marBottom w:val="0"/>
      <w:divBdr>
        <w:top w:val="none" w:sz="0" w:space="0" w:color="auto"/>
        <w:left w:val="none" w:sz="0" w:space="0" w:color="auto"/>
        <w:bottom w:val="none" w:sz="0" w:space="0" w:color="auto"/>
        <w:right w:val="none" w:sz="0" w:space="0" w:color="auto"/>
      </w:divBdr>
    </w:div>
    <w:div w:id="1480725550">
      <w:bodyDiv w:val="1"/>
      <w:marLeft w:val="0"/>
      <w:marRight w:val="0"/>
      <w:marTop w:val="0"/>
      <w:marBottom w:val="0"/>
      <w:divBdr>
        <w:top w:val="none" w:sz="0" w:space="0" w:color="auto"/>
        <w:left w:val="none" w:sz="0" w:space="0" w:color="auto"/>
        <w:bottom w:val="none" w:sz="0" w:space="0" w:color="auto"/>
        <w:right w:val="none" w:sz="0" w:space="0" w:color="auto"/>
      </w:divBdr>
    </w:div>
    <w:div w:id="1489590284">
      <w:bodyDiv w:val="1"/>
      <w:marLeft w:val="0"/>
      <w:marRight w:val="0"/>
      <w:marTop w:val="0"/>
      <w:marBottom w:val="0"/>
      <w:divBdr>
        <w:top w:val="none" w:sz="0" w:space="0" w:color="auto"/>
        <w:left w:val="none" w:sz="0" w:space="0" w:color="auto"/>
        <w:bottom w:val="none" w:sz="0" w:space="0" w:color="auto"/>
        <w:right w:val="none" w:sz="0" w:space="0" w:color="auto"/>
      </w:divBdr>
    </w:div>
    <w:div w:id="1496611077">
      <w:bodyDiv w:val="1"/>
      <w:marLeft w:val="0"/>
      <w:marRight w:val="0"/>
      <w:marTop w:val="0"/>
      <w:marBottom w:val="0"/>
      <w:divBdr>
        <w:top w:val="none" w:sz="0" w:space="0" w:color="auto"/>
        <w:left w:val="none" w:sz="0" w:space="0" w:color="auto"/>
        <w:bottom w:val="none" w:sz="0" w:space="0" w:color="auto"/>
        <w:right w:val="none" w:sz="0" w:space="0" w:color="auto"/>
      </w:divBdr>
    </w:div>
    <w:div w:id="1512910924">
      <w:bodyDiv w:val="1"/>
      <w:marLeft w:val="0"/>
      <w:marRight w:val="0"/>
      <w:marTop w:val="0"/>
      <w:marBottom w:val="0"/>
      <w:divBdr>
        <w:top w:val="none" w:sz="0" w:space="0" w:color="auto"/>
        <w:left w:val="none" w:sz="0" w:space="0" w:color="auto"/>
        <w:bottom w:val="none" w:sz="0" w:space="0" w:color="auto"/>
        <w:right w:val="none" w:sz="0" w:space="0" w:color="auto"/>
      </w:divBdr>
    </w:div>
    <w:div w:id="1522933332">
      <w:bodyDiv w:val="1"/>
      <w:marLeft w:val="0"/>
      <w:marRight w:val="0"/>
      <w:marTop w:val="0"/>
      <w:marBottom w:val="0"/>
      <w:divBdr>
        <w:top w:val="none" w:sz="0" w:space="0" w:color="auto"/>
        <w:left w:val="none" w:sz="0" w:space="0" w:color="auto"/>
        <w:bottom w:val="none" w:sz="0" w:space="0" w:color="auto"/>
        <w:right w:val="none" w:sz="0" w:space="0" w:color="auto"/>
      </w:divBdr>
    </w:div>
    <w:div w:id="1531070240">
      <w:bodyDiv w:val="1"/>
      <w:marLeft w:val="0"/>
      <w:marRight w:val="0"/>
      <w:marTop w:val="0"/>
      <w:marBottom w:val="0"/>
      <w:divBdr>
        <w:top w:val="none" w:sz="0" w:space="0" w:color="auto"/>
        <w:left w:val="none" w:sz="0" w:space="0" w:color="auto"/>
        <w:bottom w:val="none" w:sz="0" w:space="0" w:color="auto"/>
        <w:right w:val="none" w:sz="0" w:space="0" w:color="auto"/>
      </w:divBdr>
    </w:div>
    <w:div w:id="1534339936">
      <w:bodyDiv w:val="1"/>
      <w:marLeft w:val="0"/>
      <w:marRight w:val="0"/>
      <w:marTop w:val="0"/>
      <w:marBottom w:val="0"/>
      <w:divBdr>
        <w:top w:val="none" w:sz="0" w:space="0" w:color="auto"/>
        <w:left w:val="none" w:sz="0" w:space="0" w:color="auto"/>
        <w:bottom w:val="none" w:sz="0" w:space="0" w:color="auto"/>
        <w:right w:val="none" w:sz="0" w:space="0" w:color="auto"/>
      </w:divBdr>
    </w:div>
    <w:div w:id="1534463122">
      <w:bodyDiv w:val="1"/>
      <w:marLeft w:val="0"/>
      <w:marRight w:val="0"/>
      <w:marTop w:val="0"/>
      <w:marBottom w:val="0"/>
      <w:divBdr>
        <w:top w:val="none" w:sz="0" w:space="0" w:color="auto"/>
        <w:left w:val="none" w:sz="0" w:space="0" w:color="auto"/>
        <w:bottom w:val="none" w:sz="0" w:space="0" w:color="auto"/>
        <w:right w:val="none" w:sz="0" w:space="0" w:color="auto"/>
      </w:divBdr>
    </w:div>
    <w:div w:id="1536773236">
      <w:bodyDiv w:val="1"/>
      <w:marLeft w:val="0"/>
      <w:marRight w:val="0"/>
      <w:marTop w:val="0"/>
      <w:marBottom w:val="0"/>
      <w:divBdr>
        <w:top w:val="none" w:sz="0" w:space="0" w:color="auto"/>
        <w:left w:val="none" w:sz="0" w:space="0" w:color="auto"/>
        <w:bottom w:val="none" w:sz="0" w:space="0" w:color="auto"/>
        <w:right w:val="none" w:sz="0" w:space="0" w:color="auto"/>
      </w:divBdr>
    </w:div>
    <w:div w:id="1549368903">
      <w:bodyDiv w:val="1"/>
      <w:marLeft w:val="0"/>
      <w:marRight w:val="0"/>
      <w:marTop w:val="0"/>
      <w:marBottom w:val="0"/>
      <w:divBdr>
        <w:top w:val="none" w:sz="0" w:space="0" w:color="auto"/>
        <w:left w:val="none" w:sz="0" w:space="0" w:color="auto"/>
        <w:bottom w:val="none" w:sz="0" w:space="0" w:color="auto"/>
        <w:right w:val="none" w:sz="0" w:space="0" w:color="auto"/>
      </w:divBdr>
    </w:div>
    <w:div w:id="1554195411">
      <w:bodyDiv w:val="1"/>
      <w:marLeft w:val="0"/>
      <w:marRight w:val="0"/>
      <w:marTop w:val="0"/>
      <w:marBottom w:val="0"/>
      <w:divBdr>
        <w:top w:val="none" w:sz="0" w:space="0" w:color="auto"/>
        <w:left w:val="none" w:sz="0" w:space="0" w:color="auto"/>
        <w:bottom w:val="none" w:sz="0" w:space="0" w:color="auto"/>
        <w:right w:val="none" w:sz="0" w:space="0" w:color="auto"/>
      </w:divBdr>
    </w:div>
    <w:div w:id="1556812713">
      <w:bodyDiv w:val="1"/>
      <w:marLeft w:val="0"/>
      <w:marRight w:val="0"/>
      <w:marTop w:val="0"/>
      <w:marBottom w:val="0"/>
      <w:divBdr>
        <w:top w:val="none" w:sz="0" w:space="0" w:color="auto"/>
        <w:left w:val="none" w:sz="0" w:space="0" w:color="auto"/>
        <w:bottom w:val="none" w:sz="0" w:space="0" w:color="auto"/>
        <w:right w:val="none" w:sz="0" w:space="0" w:color="auto"/>
      </w:divBdr>
    </w:div>
    <w:div w:id="1557089228">
      <w:bodyDiv w:val="1"/>
      <w:marLeft w:val="0"/>
      <w:marRight w:val="0"/>
      <w:marTop w:val="0"/>
      <w:marBottom w:val="0"/>
      <w:divBdr>
        <w:top w:val="none" w:sz="0" w:space="0" w:color="auto"/>
        <w:left w:val="none" w:sz="0" w:space="0" w:color="auto"/>
        <w:bottom w:val="none" w:sz="0" w:space="0" w:color="auto"/>
        <w:right w:val="none" w:sz="0" w:space="0" w:color="auto"/>
      </w:divBdr>
    </w:div>
    <w:div w:id="1570075052">
      <w:bodyDiv w:val="1"/>
      <w:marLeft w:val="0"/>
      <w:marRight w:val="0"/>
      <w:marTop w:val="0"/>
      <w:marBottom w:val="0"/>
      <w:divBdr>
        <w:top w:val="none" w:sz="0" w:space="0" w:color="auto"/>
        <w:left w:val="none" w:sz="0" w:space="0" w:color="auto"/>
        <w:bottom w:val="none" w:sz="0" w:space="0" w:color="auto"/>
        <w:right w:val="none" w:sz="0" w:space="0" w:color="auto"/>
      </w:divBdr>
    </w:div>
    <w:div w:id="1575583500">
      <w:bodyDiv w:val="1"/>
      <w:marLeft w:val="0"/>
      <w:marRight w:val="0"/>
      <w:marTop w:val="0"/>
      <w:marBottom w:val="0"/>
      <w:divBdr>
        <w:top w:val="none" w:sz="0" w:space="0" w:color="auto"/>
        <w:left w:val="none" w:sz="0" w:space="0" w:color="auto"/>
        <w:bottom w:val="none" w:sz="0" w:space="0" w:color="auto"/>
        <w:right w:val="none" w:sz="0" w:space="0" w:color="auto"/>
      </w:divBdr>
    </w:div>
    <w:div w:id="1578247776">
      <w:bodyDiv w:val="1"/>
      <w:marLeft w:val="0"/>
      <w:marRight w:val="0"/>
      <w:marTop w:val="0"/>
      <w:marBottom w:val="0"/>
      <w:divBdr>
        <w:top w:val="none" w:sz="0" w:space="0" w:color="auto"/>
        <w:left w:val="none" w:sz="0" w:space="0" w:color="auto"/>
        <w:bottom w:val="none" w:sz="0" w:space="0" w:color="auto"/>
        <w:right w:val="none" w:sz="0" w:space="0" w:color="auto"/>
      </w:divBdr>
    </w:div>
    <w:div w:id="1583098991">
      <w:bodyDiv w:val="1"/>
      <w:marLeft w:val="0"/>
      <w:marRight w:val="0"/>
      <w:marTop w:val="0"/>
      <w:marBottom w:val="0"/>
      <w:divBdr>
        <w:top w:val="none" w:sz="0" w:space="0" w:color="auto"/>
        <w:left w:val="none" w:sz="0" w:space="0" w:color="auto"/>
        <w:bottom w:val="none" w:sz="0" w:space="0" w:color="auto"/>
        <w:right w:val="none" w:sz="0" w:space="0" w:color="auto"/>
      </w:divBdr>
    </w:div>
    <w:div w:id="1583177466">
      <w:bodyDiv w:val="1"/>
      <w:marLeft w:val="0"/>
      <w:marRight w:val="0"/>
      <w:marTop w:val="0"/>
      <w:marBottom w:val="0"/>
      <w:divBdr>
        <w:top w:val="none" w:sz="0" w:space="0" w:color="auto"/>
        <w:left w:val="none" w:sz="0" w:space="0" w:color="auto"/>
        <w:bottom w:val="none" w:sz="0" w:space="0" w:color="auto"/>
        <w:right w:val="none" w:sz="0" w:space="0" w:color="auto"/>
      </w:divBdr>
    </w:div>
    <w:div w:id="1589267376">
      <w:bodyDiv w:val="1"/>
      <w:marLeft w:val="0"/>
      <w:marRight w:val="0"/>
      <w:marTop w:val="0"/>
      <w:marBottom w:val="0"/>
      <w:divBdr>
        <w:top w:val="none" w:sz="0" w:space="0" w:color="auto"/>
        <w:left w:val="none" w:sz="0" w:space="0" w:color="auto"/>
        <w:bottom w:val="none" w:sz="0" w:space="0" w:color="auto"/>
        <w:right w:val="none" w:sz="0" w:space="0" w:color="auto"/>
      </w:divBdr>
    </w:div>
    <w:div w:id="1596553466">
      <w:bodyDiv w:val="1"/>
      <w:marLeft w:val="0"/>
      <w:marRight w:val="0"/>
      <w:marTop w:val="0"/>
      <w:marBottom w:val="0"/>
      <w:divBdr>
        <w:top w:val="none" w:sz="0" w:space="0" w:color="auto"/>
        <w:left w:val="none" w:sz="0" w:space="0" w:color="auto"/>
        <w:bottom w:val="none" w:sz="0" w:space="0" w:color="auto"/>
        <w:right w:val="none" w:sz="0" w:space="0" w:color="auto"/>
      </w:divBdr>
    </w:div>
    <w:div w:id="1612397284">
      <w:bodyDiv w:val="1"/>
      <w:marLeft w:val="0"/>
      <w:marRight w:val="0"/>
      <w:marTop w:val="0"/>
      <w:marBottom w:val="0"/>
      <w:divBdr>
        <w:top w:val="none" w:sz="0" w:space="0" w:color="auto"/>
        <w:left w:val="none" w:sz="0" w:space="0" w:color="auto"/>
        <w:bottom w:val="none" w:sz="0" w:space="0" w:color="auto"/>
        <w:right w:val="none" w:sz="0" w:space="0" w:color="auto"/>
      </w:divBdr>
    </w:div>
    <w:div w:id="1635985003">
      <w:bodyDiv w:val="1"/>
      <w:marLeft w:val="0"/>
      <w:marRight w:val="0"/>
      <w:marTop w:val="0"/>
      <w:marBottom w:val="0"/>
      <w:divBdr>
        <w:top w:val="none" w:sz="0" w:space="0" w:color="auto"/>
        <w:left w:val="none" w:sz="0" w:space="0" w:color="auto"/>
        <w:bottom w:val="none" w:sz="0" w:space="0" w:color="auto"/>
        <w:right w:val="none" w:sz="0" w:space="0" w:color="auto"/>
      </w:divBdr>
    </w:div>
    <w:div w:id="1640961642">
      <w:bodyDiv w:val="1"/>
      <w:marLeft w:val="0"/>
      <w:marRight w:val="0"/>
      <w:marTop w:val="0"/>
      <w:marBottom w:val="0"/>
      <w:divBdr>
        <w:top w:val="none" w:sz="0" w:space="0" w:color="auto"/>
        <w:left w:val="none" w:sz="0" w:space="0" w:color="auto"/>
        <w:bottom w:val="none" w:sz="0" w:space="0" w:color="auto"/>
        <w:right w:val="none" w:sz="0" w:space="0" w:color="auto"/>
      </w:divBdr>
    </w:div>
    <w:div w:id="1642809753">
      <w:bodyDiv w:val="1"/>
      <w:marLeft w:val="0"/>
      <w:marRight w:val="0"/>
      <w:marTop w:val="0"/>
      <w:marBottom w:val="0"/>
      <w:divBdr>
        <w:top w:val="none" w:sz="0" w:space="0" w:color="auto"/>
        <w:left w:val="none" w:sz="0" w:space="0" w:color="auto"/>
        <w:bottom w:val="none" w:sz="0" w:space="0" w:color="auto"/>
        <w:right w:val="none" w:sz="0" w:space="0" w:color="auto"/>
      </w:divBdr>
    </w:div>
    <w:div w:id="1678578690">
      <w:bodyDiv w:val="1"/>
      <w:marLeft w:val="0"/>
      <w:marRight w:val="0"/>
      <w:marTop w:val="0"/>
      <w:marBottom w:val="0"/>
      <w:divBdr>
        <w:top w:val="none" w:sz="0" w:space="0" w:color="auto"/>
        <w:left w:val="none" w:sz="0" w:space="0" w:color="auto"/>
        <w:bottom w:val="none" w:sz="0" w:space="0" w:color="auto"/>
        <w:right w:val="none" w:sz="0" w:space="0" w:color="auto"/>
      </w:divBdr>
    </w:div>
    <w:div w:id="1692492929">
      <w:bodyDiv w:val="1"/>
      <w:marLeft w:val="0"/>
      <w:marRight w:val="0"/>
      <w:marTop w:val="0"/>
      <w:marBottom w:val="0"/>
      <w:divBdr>
        <w:top w:val="none" w:sz="0" w:space="0" w:color="auto"/>
        <w:left w:val="none" w:sz="0" w:space="0" w:color="auto"/>
        <w:bottom w:val="none" w:sz="0" w:space="0" w:color="auto"/>
        <w:right w:val="none" w:sz="0" w:space="0" w:color="auto"/>
      </w:divBdr>
    </w:div>
    <w:div w:id="1692757405">
      <w:bodyDiv w:val="1"/>
      <w:marLeft w:val="0"/>
      <w:marRight w:val="0"/>
      <w:marTop w:val="0"/>
      <w:marBottom w:val="0"/>
      <w:divBdr>
        <w:top w:val="none" w:sz="0" w:space="0" w:color="auto"/>
        <w:left w:val="none" w:sz="0" w:space="0" w:color="auto"/>
        <w:bottom w:val="none" w:sz="0" w:space="0" w:color="auto"/>
        <w:right w:val="none" w:sz="0" w:space="0" w:color="auto"/>
      </w:divBdr>
    </w:div>
    <w:div w:id="1694530317">
      <w:bodyDiv w:val="1"/>
      <w:marLeft w:val="0"/>
      <w:marRight w:val="0"/>
      <w:marTop w:val="0"/>
      <w:marBottom w:val="0"/>
      <w:divBdr>
        <w:top w:val="none" w:sz="0" w:space="0" w:color="auto"/>
        <w:left w:val="none" w:sz="0" w:space="0" w:color="auto"/>
        <w:bottom w:val="none" w:sz="0" w:space="0" w:color="auto"/>
        <w:right w:val="none" w:sz="0" w:space="0" w:color="auto"/>
      </w:divBdr>
    </w:div>
    <w:div w:id="1694844242">
      <w:bodyDiv w:val="1"/>
      <w:marLeft w:val="0"/>
      <w:marRight w:val="0"/>
      <w:marTop w:val="0"/>
      <w:marBottom w:val="0"/>
      <w:divBdr>
        <w:top w:val="none" w:sz="0" w:space="0" w:color="auto"/>
        <w:left w:val="none" w:sz="0" w:space="0" w:color="auto"/>
        <w:bottom w:val="none" w:sz="0" w:space="0" w:color="auto"/>
        <w:right w:val="none" w:sz="0" w:space="0" w:color="auto"/>
      </w:divBdr>
    </w:div>
    <w:div w:id="1702707858">
      <w:bodyDiv w:val="1"/>
      <w:marLeft w:val="0"/>
      <w:marRight w:val="0"/>
      <w:marTop w:val="0"/>
      <w:marBottom w:val="0"/>
      <w:divBdr>
        <w:top w:val="none" w:sz="0" w:space="0" w:color="auto"/>
        <w:left w:val="none" w:sz="0" w:space="0" w:color="auto"/>
        <w:bottom w:val="none" w:sz="0" w:space="0" w:color="auto"/>
        <w:right w:val="none" w:sz="0" w:space="0" w:color="auto"/>
      </w:divBdr>
    </w:div>
    <w:div w:id="1706101890">
      <w:bodyDiv w:val="1"/>
      <w:marLeft w:val="0"/>
      <w:marRight w:val="0"/>
      <w:marTop w:val="0"/>
      <w:marBottom w:val="0"/>
      <w:divBdr>
        <w:top w:val="none" w:sz="0" w:space="0" w:color="auto"/>
        <w:left w:val="none" w:sz="0" w:space="0" w:color="auto"/>
        <w:bottom w:val="none" w:sz="0" w:space="0" w:color="auto"/>
        <w:right w:val="none" w:sz="0" w:space="0" w:color="auto"/>
      </w:divBdr>
    </w:div>
    <w:div w:id="1709186087">
      <w:bodyDiv w:val="1"/>
      <w:marLeft w:val="0"/>
      <w:marRight w:val="0"/>
      <w:marTop w:val="0"/>
      <w:marBottom w:val="0"/>
      <w:divBdr>
        <w:top w:val="none" w:sz="0" w:space="0" w:color="auto"/>
        <w:left w:val="none" w:sz="0" w:space="0" w:color="auto"/>
        <w:bottom w:val="none" w:sz="0" w:space="0" w:color="auto"/>
        <w:right w:val="none" w:sz="0" w:space="0" w:color="auto"/>
      </w:divBdr>
    </w:div>
    <w:div w:id="1710034004">
      <w:bodyDiv w:val="1"/>
      <w:marLeft w:val="0"/>
      <w:marRight w:val="0"/>
      <w:marTop w:val="0"/>
      <w:marBottom w:val="0"/>
      <w:divBdr>
        <w:top w:val="none" w:sz="0" w:space="0" w:color="auto"/>
        <w:left w:val="none" w:sz="0" w:space="0" w:color="auto"/>
        <w:bottom w:val="none" w:sz="0" w:space="0" w:color="auto"/>
        <w:right w:val="none" w:sz="0" w:space="0" w:color="auto"/>
      </w:divBdr>
    </w:div>
    <w:div w:id="1725905675">
      <w:bodyDiv w:val="1"/>
      <w:marLeft w:val="0"/>
      <w:marRight w:val="0"/>
      <w:marTop w:val="0"/>
      <w:marBottom w:val="0"/>
      <w:divBdr>
        <w:top w:val="none" w:sz="0" w:space="0" w:color="auto"/>
        <w:left w:val="none" w:sz="0" w:space="0" w:color="auto"/>
        <w:bottom w:val="none" w:sz="0" w:space="0" w:color="auto"/>
        <w:right w:val="none" w:sz="0" w:space="0" w:color="auto"/>
      </w:divBdr>
    </w:div>
    <w:div w:id="1726561033">
      <w:bodyDiv w:val="1"/>
      <w:marLeft w:val="0"/>
      <w:marRight w:val="0"/>
      <w:marTop w:val="0"/>
      <w:marBottom w:val="0"/>
      <w:divBdr>
        <w:top w:val="none" w:sz="0" w:space="0" w:color="auto"/>
        <w:left w:val="none" w:sz="0" w:space="0" w:color="auto"/>
        <w:bottom w:val="none" w:sz="0" w:space="0" w:color="auto"/>
        <w:right w:val="none" w:sz="0" w:space="0" w:color="auto"/>
      </w:divBdr>
    </w:div>
    <w:div w:id="1735930709">
      <w:bodyDiv w:val="1"/>
      <w:marLeft w:val="0"/>
      <w:marRight w:val="0"/>
      <w:marTop w:val="0"/>
      <w:marBottom w:val="0"/>
      <w:divBdr>
        <w:top w:val="none" w:sz="0" w:space="0" w:color="auto"/>
        <w:left w:val="none" w:sz="0" w:space="0" w:color="auto"/>
        <w:bottom w:val="none" w:sz="0" w:space="0" w:color="auto"/>
        <w:right w:val="none" w:sz="0" w:space="0" w:color="auto"/>
      </w:divBdr>
    </w:div>
    <w:div w:id="1760641561">
      <w:bodyDiv w:val="1"/>
      <w:marLeft w:val="0"/>
      <w:marRight w:val="0"/>
      <w:marTop w:val="0"/>
      <w:marBottom w:val="0"/>
      <w:divBdr>
        <w:top w:val="none" w:sz="0" w:space="0" w:color="auto"/>
        <w:left w:val="none" w:sz="0" w:space="0" w:color="auto"/>
        <w:bottom w:val="none" w:sz="0" w:space="0" w:color="auto"/>
        <w:right w:val="none" w:sz="0" w:space="0" w:color="auto"/>
      </w:divBdr>
    </w:div>
    <w:div w:id="1770005568">
      <w:bodyDiv w:val="1"/>
      <w:marLeft w:val="0"/>
      <w:marRight w:val="0"/>
      <w:marTop w:val="0"/>
      <w:marBottom w:val="0"/>
      <w:divBdr>
        <w:top w:val="none" w:sz="0" w:space="0" w:color="auto"/>
        <w:left w:val="none" w:sz="0" w:space="0" w:color="auto"/>
        <w:bottom w:val="none" w:sz="0" w:space="0" w:color="auto"/>
        <w:right w:val="none" w:sz="0" w:space="0" w:color="auto"/>
      </w:divBdr>
    </w:div>
    <w:div w:id="1770081678">
      <w:bodyDiv w:val="1"/>
      <w:marLeft w:val="0"/>
      <w:marRight w:val="0"/>
      <w:marTop w:val="0"/>
      <w:marBottom w:val="0"/>
      <w:divBdr>
        <w:top w:val="none" w:sz="0" w:space="0" w:color="auto"/>
        <w:left w:val="none" w:sz="0" w:space="0" w:color="auto"/>
        <w:bottom w:val="none" w:sz="0" w:space="0" w:color="auto"/>
        <w:right w:val="none" w:sz="0" w:space="0" w:color="auto"/>
      </w:divBdr>
    </w:div>
    <w:div w:id="1770660608">
      <w:bodyDiv w:val="1"/>
      <w:marLeft w:val="0"/>
      <w:marRight w:val="0"/>
      <w:marTop w:val="0"/>
      <w:marBottom w:val="0"/>
      <w:divBdr>
        <w:top w:val="none" w:sz="0" w:space="0" w:color="auto"/>
        <w:left w:val="none" w:sz="0" w:space="0" w:color="auto"/>
        <w:bottom w:val="none" w:sz="0" w:space="0" w:color="auto"/>
        <w:right w:val="none" w:sz="0" w:space="0" w:color="auto"/>
      </w:divBdr>
    </w:div>
    <w:div w:id="1771663737">
      <w:bodyDiv w:val="1"/>
      <w:marLeft w:val="0"/>
      <w:marRight w:val="0"/>
      <w:marTop w:val="0"/>
      <w:marBottom w:val="0"/>
      <w:divBdr>
        <w:top w:val="none" w:sz="0" w:space="0" w:color="auto"/>
        <w:left w:val="none" w:sz="0" w:space="0" w:color="auto"/>
        <w:bottom w:val="none" w:sz="0" w:space="0" w:color="auto"/>
        <w:right w:val="none" w:sz="0" w:space="0" w:color="auto"/>
      </w:divBdr>
    </w:div>
    <w:div w:id="1772780756">
      <w:bodyDiv w:val="1"/>
      <w:marLeft w:val="0"/>
      <w:marRight w:val="0"/>
      <w:marTop w:val="0"/>
      <w:marBottom w:val="0"/>
      <w:divBdr>
        <w:top w:val="none" w:sz="0" w:space="0" w:color="auto"/>
        <w:left w:val="none" w:sz="0" w:space="0" w:color="auto"/>
        <w:bottom w:val="none" w:sz="0" w:space="0" w:color="auto"/>
        <w:right w:val="none" w:sz="0" w:space="0" w:color="auto"/>
      </w:divBdr>
    </w:div>
    <w:div w:id="1776711936">
      <w:bodyDiv w:val="1"/>
      <w:marLeft w:val="0"/>
      <w:marRight w:val="0"/>
      <w:marTop w:val="0"/>
      <w:marBottom w:val="0"/>
      <w:divBdr>
        <w:top w:val="none" w:sz="0" w:space="0" w:color="auto"/>
        <w:left w:val="none" w:sz="0" w:space="0" w:color="auto"/>
        <w:bottom w:val="none" w:sz="0" w:space="0" w:color="auto"/>
        <w:right w:val="none" w:sz="0" w:space="0" w:color="auto"/>
      </w:divBdr>
    </w:div>
    <w:div w:id="1779593773">
      <w:bodyDiv w:val="1"/>
      <w:marLeft w:val="0"/>
      <w:marRight w:val="0"/>
      <w:marTop w:val="0"/>
      <w:marBottom w:val="0"/>
      <w:divBdr>
        <w:top w:val="none" w:sz="0" w:space="0" w:color="auto"/>
        <w:left w:val="none" w:sz="0" w:space="0" w:color="auto"/>
        <w:bottom w:val="none" w:sz="0" w:space="0" w:color="auto"/>
        <w:right w:val="none" w:sz="0" w:space="0" w:color="auto"/>
      </w:divBdr>
    </w:div>
    <w:div w:id="1788965436">
      <w:bodyDiv w:val="1"/>
      <w:marLeft w:val="0"/>
      <w:marRight w:val="0"/>
      <w:marTop w:val="0"/>
      <w:marBottom w:val="0"/>
      <w:divBdr>
        <w:top w:val="none" w:sz="0" w:space="0" w:color="auto"/>
        <w:left w:val="none" w:sz="0" w:space="0" w:color="auto"/>
        <w:bottom w:val="none" w:sz="0" w:space="0" w:color="auto"/>
        <w:right w:val="none" w:sz="0" w:space="0" w:color="auto"/>
      </w:divBdr>
    </w:div>
    <w:div w:id="1793473180">
      <w:bodyDiv w:val="1"/>
      <w:marLeft w:val="0"/>
      <w:marRight w:val="0"/>
      <w:marTop w:val="0"/>
      <w:marBottom w:val="0"/>
      <w:divBdr>
        <w:top w:val="none" w:sz="0" w:space="0" w:color="auto"/>
        <w:left w:val="none" w:sz="0" w:space="0" w:color="auto"/>
        <w:bottom w:val="none" w:sz="0" w:space="0" w:color="auto"/>
        <w:right w:val="none" w:sz="0" w:space="0" w:color="auto"/>
      </w:divBdr>
    </w:div>
    <w:div w:id="1803419663">
      <w:bodyDiv w:val="1"/>
      <w:marLeft w:val="0"/>
      <w:marRight w:val="0"/>
      <w:marTop w:val="0"/>
      <w:marBottom w:val="0"/>
      <w:divBdr>
        <w:top w:val="none" w:sz="0" w:space="0" w:color="auto"/>
        <w:left w:val="none" w:sz="0" w:space="0" w:color="auto"/>
        <w:bottom w:val="none" w:sz="0" w:space="0" w:color="auto"/>
        <w:right w:val="none" w:sz="0" w:space="0" w:color="auto"/>
      </w:divBdr>
    </w:div>
    <w:div w:id="1803427286">
      <w:bodyDiv w:val="1"/>
      <w:marLeft w:val="0"/>
      <w:marRight w:val="0"/>
      <w:marTop w:val="0"/>
      <w:marBottom w:val="0"/>
      <w:divBdr>
        <w:top w:val="none" w:sz="0" w:space="0" w:color="auto"/>
        <w:left w:val="none" w:sz="0" w:space="0" w:color="auto"/>
        <w:bottom w:val="none" w:sz="0" w:space="0" w:color="auto"/>
        <w:right w:val="none" w:sz="0" w:space="0" w:color="auto"/>
      </w:divBdr>
    </w:div>
    <w:div w:id="1811089971">
      <w:bodyDiv w:val="1"/>
      <w:marLeft w:val="0"/>
      <w:marRight w:val="0"/>
      <w:marTop w:val="0"/>
      <w:marBottom w:val="0"/>
      <w:divBdr>
        <w:top w:val="none" w:sz="0" w:space="0" w:color="auto"/>
        <w:left w:val="none" w:sz="0" w:space="0" w:color="auto"/>
        <w:bottom w:val="none" w:sz="0" w:space="0" w:color="auto"/>
        <w:right w:val="none" w:sz="0" w:space="0" w:color="auto"/>
      </w:divBdr>
    </w:div>
    <w:div w:id="1819415060">
      <w:bodyDiv w:val="1"/>
      <w:marLeft w:val="0"/>
      <w:marRight w:val="0"/>
      <w:marTop w:val="0"/>
      <w:marBottom w:val="0"/>
      <w:divBdr>
        <w:top w:val="none" w:sz="0" w:space="0" w:color="auto"/>
        <w:left w:val="none" w:sz="0" w:space="0" w:color="auto"/>
        <w:bottom w:val="none" w:sz="0" w:space="0" w:color="auto"/>
        <w:right w:val="none" w:sz="0" w:space="0" w:color="auto"/>
      </w:divBdr>
    </w:div>
    <w:div w:id="1821996113">
      <w:bodyDiv w:val="1"/>
      <w:marLeft w:val="0"/>
      <w:marRight w:val="0"/>
      <w:marTop w:val="0"/>
      <w:marBottom w:val="0"/>
      <w:divBdr>
        <w:top w:val="none" w:sz="0" w:space="0" w:color="auto"/>
        <w:left w:val="none" w:sz="0" w:space="0" w:color="auto"/>
        <w:bottom w:val="none" w:sz="0" w:space="0" w:color="auto"/>
        <w:right w:val="none" w:sz="0" w:space="0" w:color="auto"/>
      </w:divBdr>
    </w:div>
    <w:div w:id="1823887263">
      <w:bodyDiv w:val="1"/>
      <w:marLeft w:val="0"/>
      <w:marRight w:val="0"/>
      <w:marTop w:val="0"/>
      <w:marBottom w:val="0"/>
      <w:divBdr>
        <w:top w:val="none" w:sz="0" w:space="0" w:color="auto"/>
        <w:left w:val="none" w:sz="0" w:space="0" w:color="auto"/>
        <w:bottom w:val="none" w:sz="0" w:space="0" w:color="auto"/>
        <w:right w:val="none" w:sz="0" w:space="0" w:color="auto"/>
      </w:divBdr>
    </w:div>
    <w:div w:id="1825705569">
      <w:bodyDiv w:val="1"/>
      <w:marLeft w:val="0"/>
      <w:marRight w:val="0"/>
      <w:marTop w:val="0"/>
      <w:marBottom w:val="0"/>
      <w:divBdr>
        <w:top w:val="none" w:sz="0" w:space="0" w:color="auto"/>
        <w:left w:val="none" w:sz="0" w:space="0" w:color="auto"/>
        <w:bottom w:val="none" w:sz="0" w:space="0" w:color="auto"/>
        <w:right w:val="none" w:sz="0" w:space="0" w:color="auto"/>
      </w:divBdr>
    </w:div>
    <w:div w:id="1827673398">
      <w:bodyDiv w:val="1"/>
      <w:marLeft w:val="0"/>
      <w:marRight w:val="0"/>
      <w:marTop w:val="0"/>
      <w:marBottom w:val="0"/>
      <w:divBdr>
        <w:top w:val="none" w:sz="0" w:space="0" w:color="auto"/>
        <w:left w:val="none" w:sz="0" w:space="0" w:color="auto"/>
        <w:bottom w:val="none" w:sz="0" w:space="0" w:color="auto"/>
        <w:right w:val="none" w:sz="0" w:space="0" w:color="auto"/>
      </w:divBdr>
    </w:div>
    <w:div w:id="1833370227">
      <w:bodyDiv w:val="1"/>
      <w:marLeft w:val="0"/>
      <w:marRight w:val="0"/>
      <w:marTop w:val="0"/>
      <w:marBottom w:val="0"/>
      <w:divBdr>
        <w:top w:val="none" w:sz="0" w:space="0" w:color="auto"/>
        <w:left w:val="none" w:sz="0" w:space="0" w:color="auto"/>
        <w:bottom w:val="none" w:sz="0" w:space="0" w:color="auto"/>
        <w:right w:val="none" w:sz="0" w:space="0" w:color="auto"/>
      </w:divBdr>
    </w:div>
    <w:div w:id="1833400923">
      <w:bodyDiv w:val="1"/>
      <w:marLeft w:val="0"/>
      <w:marRight w:val="0"/>
      <w:marTop w:val="0"/>
      <w:marBottom w:val="0"/>
      <w:divBdr>
        <w:top w:val="none" w:sz="0" w:space="0" w:color="auto"/>
        <w:left w:val="none" w:sz="0" w:space="0" w:color="auto"/>
        <w:bottom w:val="none" w:sz="0" w:space="0" w:color="auto"/>
        <w:right w:val="none" w:sz="0" w:space="0" w:color="auto"/>
      </w:divBdr>
    </w:div>
    <w:div w:id="1835030834">
      <w:bodyDiv w:val="1"/>
      <w:marLeft w:val="0"/>
      <w:marRight w:val="0"/>
      <w:marTop w:val="0"/>
      <w:marBottom w:val="0"/>
      <w:divBdr>
        <w:top w:val="none" w:sz="0" w:space="0" w:color="auto"/>
        <w:left w:val="none" w:sz="0" w:space="0" w:color="auto"/>
        <w:bottom w:val="none" w:sz="0" w:space="0" w:color="auto"/>
        <w:right w:val="none" w:sz="0" w:space="0" w:color="auto"/>
      </w:divBdr>
    </w:div>
    <w:div w:id="1841120805">
      <w:bodyDiv w:val="1"/>
      <w:marLeft w:val="0"/>
      <w:marRight w:val="0"/>
      <w:marTop w:val="0"/>
      <w:marBottom w:val="0"/>
      <w:divBdr>
        <w:top w:val="none" w:sz="0" w:space="0" w:color="auto"/>
        <w:left w:val="none" w:sz="0" w:space="0" w:color="auto"/>
        <w:bottom w:val="none" w:sz="0" w:space="0" w:color="auto"/>
        <w:right w:val="none" w:sz="0" w:space="0" w:color="auto"/>
      </w:divBdr>
    </w:div>
    <w:div w:id="1843816559">
      <w:bodyDiv w:val="1"/>
      <w:marLeft w:val="0"/>
      <w:marRight w:val="0"/>
      <w:marTop w:val="0"/>
      <w:marBottom w:val="0"/>
      <w:divBdr>
        <w:top w:val="none" w:sz="0" w:space="0" w:color="auto"/>
        <w:left w:val="none" w:sz="0" w:space="0" w:color="auto"/>
        <w:bottom w:val="none" w:sz="0" w:space="0" w:color="auto"/>
        <w:right w:val="none" w:sz="0" w:space="0" w:color="auto"/>
      </w:divBdr>
      <w:divsChild>
        <w:div w:id="1770007891">
          <w:marLeft w:val="0"/>
          <w:marRight w:val="0"/>
          <w:marTop w:val="0"/>
          <w:marBottom w:val="0"/>
          <w:divBdr>
            <w:top w:val="none" w:sz="0" w:space="0" w:color="auto"/>
            <w:left w:val="none" w:sz="0" w:space="0" w:color="auto"/>
            <w:bottom w:val="none" w:sz="0" w:space="0" w:color="auto"/>
            <w:right w:val="none" w:sz="0" w:space="0" w:color="auto"/>
          </w:divBdr>
        </w:div>
        <w:div w:id="1627197595">
          <w:marLeft w:val="0"/>
          <w:marRight w:val="0"/>
          <w:marTop w:val="0"/>
          <w:marBottom w:val="0"/>
          <w:divBdr>
            <w:top w:val="none" w:sz="0" w:space="0" w:color="auto"/>
            <w:left w:val="none" w:sz="0" w:space="0" w:color="auto"/>
            <w:bottom w:val="none" w:sz="0" w:space="0" w:color="auto"/>
            <w:right w:val="none" w:sz="0" w:space="0" w:color="auto"/>
          </w:divBdr>
        </w:div>
        <w:div w:id="236407129">
          <w:marLeft w:val="0"/>
          <w:marRight w:val="0"/>
          <w:marTop w:val="0"/>
          <w:marBottom w:val="0"/>
          <w:divBdr>
            <w:top w:val="none" w:sz="0" w:space="0" w:color="auto"/>
            <w:left w:val="none" w:sz="0" w:space="0" w:color="auto"/>
            <w:bottom w:val="none" w:sz="0" w:space="0" w:color="auto"/>
            <w:right w:val="none" w:sz="0" w:space="0" w:color="auto"/>
          </w:divBdr>
        </w:div>
        <w:div w:id="1767264912">
          <w:marLeft w:val="0"/>
          <w:marRight w:val="0"/>
          <w:marTop w:val="0"/>
          <w:marBottom w:val="0"/>
          <w:divBdr>
            <w:top w:val="none" w:sz="0" w:space="0" w:color="auto"/>
            <w:left w:val="none" w:sz="0" w:space="0" w:color="auto"/>
            <w:bottom w:val="none" w:sz="0" w:space="0" w:color="auto"/>
            <w:right w:val="none" w:sz="0" w:space="0" w:color="auto"/>
          </w:divBdr>
        </w:div>
        <w:div w:id="2075007791">
          <w:marLeft w:val="0"/>
          <w:marRight w:val="0"/>
          <w:marTop w:val="0"/>
          <w:marBottom w:val="0"/>
          <w:divBdr>
            <w:top w:val="none" w:sz="0" w:space="0" w:color="auto"/>
            <w:left w:val="none" w:sz="0" w:space="0" w:color="auto"/>
            <w:bottom w:val="none" w:sz="0" w:space="0" w:color="auto"/>
            <w:right w:val="none" w:sz="0" w:space="0" w:color="auto"/>
          </w:divBdr>
        </w:div>
      </w:divsChild>
    </w:div>
    <w:div w:id="1855681524">
      <w:bodyDiv w:val="1"/>
      <w:marLeft w:val="0"/>
      <w:marRight w:val="0"/>
      <w:marTop w:val="0"/>
      <w:marBottom w:val="0"/>
      <w:divBdr>
        <w:top w:val="none" w:sz="0" w:space="0" w:color="auto"/>
        <w:left w:val="none" w:sz="0" w:space="0" w:color="auto"/>
        <w:bottom w:val="none" w:sz="0" w:space="0" w:color="auto"/>
        <w:right w:val="none" w:sz="0" w:space="0" w:color="auto"/>
      </w:divBdr>
    </w:div>
    <w:div w:id="1859346322">
      <w:bodyDiv w:val="1"/>
      <w:marLeft w:val="0"/>
      <w:marRight w:val="0"/>
      <w:marTop w:val="0"/>
      <w:marBottom w:val="0"/>
      <w:divBdr>
        <w:top w:val="none" w:sz="0" w:space="0" w:color="auto"/>
        <w:left w:val="none" w:sz="0" w:space="0" w:color="auto"/>
        <w:bottom w:val="none" w:sz="0" w:space="0" w:color="auto"/>
        <w:right w:val="none" w:sz="0" w:space="0" w:color="auto"/>
      </w:divBdr>
    </w:div>
    <w:div w:id="1864392669">
      <w:bodyDiv w:val="1"/>
      <w:marLeft w:val="0"/>
      <w:marRight w:val="0"/>
      <w:marTop w:val="0"/>
      <w:marBottom w:val="0"/>
      <w:divBdr>
        <w:top w:val="none" w:sz="0" w:space="0" w:color="auto"/>
        <w:left w:val="none" w:sz="0" w:space="0" w:color="auto"/>
        <w:bottom w:val="none" w:sz="0" w:space="0" w:color="auto"/>
        <w:right w:val="none" w:sz="0" w:space="0" w:color="auto"/>
      </w:divBdr>
    </w:div>
    <w:div w:id="1866673663">
      <w:bodyDiv w:val="1"/>
      <w:marLeft w:val="0"/>
      <w:marRight w:val="0"/>
      <w:marTop w:val="0"/>
      <w:marBottom w:val="0"/>
      <w:divBdr>
        <w:top w:val="none" w:sz="0" w:space="0" w:color="auto"/>
        <w:left w:val="none" w:sz="0" w:space="0" w:color="auto"/>
        <w:bottom w:val="none" w:sz="0" w:space="0" w:color="auto"/>
        <w:right w:val="none" w:sz="0" w:space="0" w:color="auto"/>
      </w:divBdr>
    </w:div>
    <w:div w:id="1867868970">
      <w:bodyDiv w:val="1"/>
      <w:marLeft w:val="0"/>
      <w:marRight w:val="0"/>
      <w:marTop w:val="0"/>
      <w:marBottom w:val="0"/>
      <w:divBdr>
        <w:top w:val="none" w:sz="0" w:space="0" w:color="auto"/>
        <w:left w:val="none" w:sz="0" w:space="0" w:color="auto"/>
        <w:bottom w:val="none" w:sz="0" w:space="0" w:color="auto"/>
        <w:right w:val="none" w:sz="0" w:space="0" w:color="auto"/>
      </w:divBdr>
    </w:div>
    <w:div w:id="1869249764">
      <w:bodyDiv w:val="1"/>
      <w:marLeft w:val="0"/>
      <w:marRight w:val="0"/>
      <w:marTop w:val="0"/>
      <w:marBottom w:val="0"/>
      <w:divBdr>
        <w:top w:val="none" w:sz="0" w:space="0" w:color="auto"/>
        <w:left w:val="none" w:sz="0" w:space="0" w:color="auto"/>
        <w:bottom w:val="none" w:sz="0" w:space="0" w:color="auto"/>
        <w:right w:val="none" w:sz="0" w:space="0" w:color="auto"/>
      </w:divBdr>
    </w:div>
    <w:div w:id="1871529359">
      <w:bodyDiv w:val="1"/>
      <w:marLeft w:val="0"/>
      <w:marRight w:val="0"/>
      <w:marTop w:val="0"/>
      <w:marBottom w:val="0"/>
      <w:divBdr>
        <w:top w:val="none" w:sz="0" w:space="0" w:color="auto"/>
        <w:left w:val="none" w:sz="0" w:space="0" w:color="auto"/>
        <w:bottom w:val="none" w:sz="0" w:space="0" w:color="auto"/>
        <w:right w:val="none" w:sz="0" w:space="0" w:color="auto"/>
      </w:divBdr>
    </w:div>
    <w:div w:id="1876190356">
      <w:bodyDiv w:val="1"/>
      <w:marLeft w:val="0"/>
      <w:marRight w:val="0"/>
      <w:marTop w:val="0"/>
      <w:marBottom w:val="0"/>
      <w:divBdr>
        <w:top w:val="none" w:sz="0" w:space="0" w:color="auto"/>
        <w:left w:val="none" w:sz="0" w:space="0" w:color="auto"/>
        <w:bottom w:val="none" w:sz="0" w:space="0" w:color="auto"/>
        <w:right w:val="none" w:sz="0" w:space="0" w:color="auto"/>
      </w:divBdr>
    </w:div>
    <w:div w:id="1878814820">
      <w:bodyDiv w:val="1"/>
      <w:marLeft w:val="0"/>
      <w:marRight w:val="0"/>
      <w:marTop w:val="0"/>
      <w:marBottom w:val="0"/>
      <w:divBdr>
        <w:top w:val="none" w:sz="0" w:space="0" w:color="auto"/>
        <w:left w:val="none" w:sz="0" w:space="0" w:color="auto"/>
        <w:bottom w:val="none" w:sz="0" w:space="0" w:color="auto"/>
        <w:right w:val="none" w:sz="0" w:space="0" w:color="auto"/>
      </w:divBdr>
    </w:div>
    <w:div w:id="1886720941">
      <w:bodyDiv w:val="1"/>
      <w:marLeft w:val="0"/>
      <w:marRight w:val="0"/>
      <w:marTop w:val="0"/>
      <w:marBottom w:val="0"/>
      <w:divBdr>
        <w:top w:val="none" w:sz="0" w:space="0" w:color="auto"/>
        <w:left w:val="none" w:sz="0" w:space="0" w:color="auto"/>
        <w:bottom w:val="none" w:sz="0" w:space="0" w:color="auto"/>
        <w:right w:val="none" w:sz="0" w:space="0" w:color="auto"/>
      </w:divBdr>
    </w:div>
    <w:div w:id="1886865273">
      <w:bodyDiv w:val="1"/>
      <w:marLeft w:val="0"/>
      <w:marRight w:val="0"/>
      <w:marTop w:val="0"/>
      <w:marBottom w:val="0"/>
      <w:divBdr>
        <w:top w:val="none" w:sz="0" w:space="0" w:color="auto"/>
        <w:left w:val="none" w:sz="0" w:space="0" w:color="auto"/>
        <w:bottom w:val="none" w:sz="0" w:space="0" w:color="auto"/>
        <w:right w:val="none" w:sz="0" w:space="0" w:color="auto"/>
      </w:divBdr>
      <w:divsChild>
        <w:div w:id="2031056845">
          <w:marLeft w:val="0"/>
          <w:marRight w:val="0"/>
          <w:marTop w:val="0"/>
          <w:marBottom w:val="0"/>
          <w:divBdr>
            <w:top w:val="none" w:sz="0" w:space="0" w:color="auto"/>
            <w:left w:val="none" w:sz="0" w:space="0" w:color="auto"/>
            <w:bottom w:val="none" w:sz="0" w:space="0" w:color="auto"/>
            <w:right w:val="none" w:sz="0" w:space="0" w:color="auto"/>
          </w:divBdr>
        </w:div>
        <w:div w:id="666327379">
          <w:marLeft w:val="0"/>
          <w:marRight w:val="0"/>
          <w:marTop w:val="0"/>
          <w:marBottom w:val="0"/>
          <w:divBdr>
            <w:top w:val="none" w:sz="0" w:space="0" w:color="auto"/>
            <w:left w:val="none" w:sz="0" w:space="0" w:color="auto"/>
            <w:bottom w:val="none" w:sz="0" w:space="0" w:color="auto"/>
            <w:right w:val="none" w:sz="0" w:space="0" w:color="auto"/>
          </w:divBdr>
        </w:div>
      </w:divsChild>
    </w:div>
    <w:div w:id="1892228272">
      <w:bodyDiv w:val="1"/>
      <w:marLeft w:val="0"/>
      <w:marRight w:val="0"/>
      <w:marTop w:val="0"/>
      <w:marBottom w:val="0"/>
      <w:divBdr>
        <w:top w:val="none" w:sz="0" w:space="0" w:color="auto"/>
        <w:left w:val="none" w:sz="0" w:space="0" w:color="auto"/>
        <w:bottom w:val="none" w:sz="0" w:space="0" w:color="auto"/>
        <w:right w:val="none" w:sz="0" w:space="0" w:color="auto"/>
      </w:divBdr>
    </w:div>
    <w:div w:id="1893731299">
      <w:bodyDiv w:val="1"/>
      <w:marLeft w:val="0"/>
      <w:marRight w:val="0"/>
      <w:marTop w:val="0"/>
      <w:marBottom w:val="0"/>
      <w:divBdr>
        <w:top w:val="none" w:sz="0" w:space="0" w:color="auto"/>
        <w:left w:val="none" w:sz="0" w:space="0" w:color="auto"/>
        <w:bottom w:val="none" w:sz="0" w:space="0" w:color="auto"/>
        <w:right w:val="none" w:sz="0" w:space="0" w:color="auto"/>
      </w:divBdr>
    </w:div>
    <w:div w:id="1897546566">
      <w:bodyDiv w:val="1"/>
      <w:marLeft w:val="0"/>
      <w:marRight w:val="0"/>
      <w:marTop w:val="0"/>
      <w:marBottom w:val="0"/>
      <w:divBdr>
        <w:top w:val="none" w:sz="0" w:space="0" w:color="auto"/>
        <w:left w:val="none" w:sz="0" w:space="0" w:color="auto"/>
        <w:bottom w:val="none" w:sz="0" w:space="0" w:color="auto"/>
        <w:right w:val="none" w:sz="0" w:space="0" w:color="auto"/>
      </w:divBdr>
    </w:div>
    <w:div w:id="1898273651">
      <w:bodyDiv w:val="1"/>
      <w:marLeft w:val="0"/>
      <w:marRight w:val="0"/>
      <w:marTop w:val="0"/>
      <w:marBottom w:val="0"/>
      <w:divBdr>
        <w:top w:val="none" w:sz="0" w:space="0" w:color="auto"/>
        <w:left w:val="none" w:sz="0" w:space="0" w:color="auto"/>
        <w:bottom w:val="none" w:sz="0" w:space="0" w:color="auto"/>
        <w:right w:val="none" w:sz="0" w:space="0" w:color="auto"/>
      </w:divBdr>
    </w:div>
    <w:div w:id="1899173086">
      <w:bodyDiv w:val="1"/>
      <w:marLeft w:val="0"/>
      <w:marRight w:val="0"/>
      <w:marTop w:val="0"/>
      <w:marBottom w:val="0"/>
      <w:divBdr>
        <w:top w:val="none" w:sz="0" w:space="0" w:color="auto"/>
        <w:left w:val="none" w:sz="0" w:space="0" w:color="auto"/>
        <w:bottom w:val="none" w:sz="0" w:space="0" w:color="auto"/>
        <w:right w:val="none" w:sz="0" w:space="0" w:color="auto"/>
      </w:divBdr>
    </w:div>
    <w:div w:id="1901862887">
      <w:bodyDiv w:val="1"/>
      <w:marLeft w:val="0"/>
      <w:marRight w:val="0"/>
      <w:marTop w:val="0"/>
      <w:marBottom w:val="0"/>
      <w:divBdr>
        <w:top w:val="none" w:sz="0" w:space="0" w:color="auto"/>
        <w:left w:val="none" w:sz="0" w:space="0" w:color="auto"/>
        <w:bottom w:val="none" w:sz="0" w:space="0" w:color="auto"/>
        <w:right w:val="none" w:sz="0" w:space="0" w:color="auto"/>
      </w:divBdr>
    </w:div>
    <w:div w:id="1904024636">
      <w:bodyDiv w:val="1"/>
      <w:marLeft w:val="0"/>
      <w:marRight w:val="0"/>
      <w:marTop w:val="0"/>
      <w:marBottom w:val="0"/>
      <w:divBdr>
        <w:top w:val="none" w:sz="0" w:space="0" w:color="auto"/>
        <w:left w:val="none" w:sz="0" w:space="0" w:color="auto"/>
        <w:bottom w:val="none" w:sz="0" w:space="0" w:color="auto"/>
        <w:right w:val="none" w:sz="0" w:space="0" w:color="auto"/>
      </w:divBdr>
    </w:div>
    <w:div w:id="1908999690">
      <w:bodyDiv w:val="1"/>
      <w:marLeft w:val="0"/>
      <w:marRight w:val="0"/>
      <w:marTop w:val="0"/>
      <w:marBottom w:val="0"/>
      <w:divBdr>
        <w:top w:val="none" w:sz="0" w:space="0" w:color="auto"/>
        <w:left w:val="none" w:sz="0" w:space="0" w:color="auto"/>
        <w:bottom w:val="none" w:sz="0" w:space="0" w:color="auto"/>
        <w:right w:val="none" w:sz="0" w:space="0" w:color="auto"/>
      </w:divBdr>
    </w:div>
    <w:div w:id="1914731669">
      <w:bodyDiv w:val="1"/>
      <w:marLeft w:val="0"/>
      <w:marRight w:val="0"/>
      <w:marTop w:val="0"/>
      <w:marBottom w:val="0"/>
      <w:divBdr>
        <w:top w:val="none" w:sz="0" w:space="0" w:color="auto"/>
        <w:left w:val="none" w:sz="0" w:space="0" w:color="auto"/>
        <w:bottom w:val="none" w:sz="0" w:space="0" w:color="auto"/>
        <w:right w:val="none" w:sz="0" w:space="0" w:color="auto"/>
      </w:divBdr>
    </w:div>
    <w:div w:id="1923835610">
      <w:bodyDiv w:val="1"/>
      <w:marLeft w:val="0"/>
      <w:marRight w:val="0"/>
      <w:marTop w:val="0"/>
      <w:marBottom w:val="0"/>
      <w:divBdr>
        <w:top w:val="none" w:sz="0" w:space="0" w:color="auto"/>
        <w:left w:val="none" w:sz="0" w:space="0" w:color="auto"/>
        <w:bottom w:val="none" w:sz="0" w:space="0" w:color="auto"/>
        <w:right w:val="none" w:sz="0" w:space="0" w:color="auto"/>
      </w:divBdr>
    </w:div>
    <w:div w:id="1930696538">
      <w:bodyDiv w:val="1"/>
      <w:marLeft w:val="0"/>
      <w:marRight w:val="0"/>
      <w:marTop w:val="0"/>
      <w:marBottom w:val="0"/>
      <w:divBdr>
        <w:top w:val="none" w:sz="0" w:space="0" w:color="auto"/>
        <w:left w:val="none" w:sz="0" w:space="0" w:color="auto"/>
        <w:bottom w:val="none" w:sz="0" w:space="0" w:color="auto"/>
        <w:right w:val="none" w:sz="0" w:space="0" w:color="auto"/>
      </w:divBdr>
    </w:div>
    <w:div w:id="1937857542">
      <w:bodyDiv w:val="1"/>
      <w:marLeft w:val="0"/>
      <w:marRight w:val="0"/>
      <w:marTop w:val="0"/>
      <w:marBottom w:val="0"/>
      <w:divBdr>
        <w:top w:val="none" w:sz="0" w:space="0" w:color="auto"/>
        <w:left w:val="none" w:sz="0" w:space="0" w:color="auto"/>
        <w:bottom w:val="none" w:sz="0" w:space="0" w:color="auto"/>
        <w:right w:val="none" w:sz="0" w:space="0" w:color="auto"/>
      </w:divBdr>
    </w:div>
    <w:div w:id="1938175193">
      <w:bodyDiv w:val="1"/>
      <w:marLeft w:val="0"/>
      <w:marRight w:val="0"/>
      <w:marTop w:val="0"/>
      <w:marBottom w:val="0"/>
      <w:divBdr>
        <w:top w:val="none" w:sz="0" w:space="0" w:color="auto"/>
        <w:left w:val="none" w:sz="0" w:space="0" w:color="auto"/>
        <w:bottom w:val="none" w:sz="0" w:space="0" w:color="auto"/>
        <w:right w:val="none" w:sz="0" w:space="0" w:color="auto"/>
      </w:divBdr>
    </w:div>
    <w:div w:id="1938177798">
      <w:bodyDiv w:val="1"/>
      <w:marLeft w:val="0"/>
      <w:marRight w:val="0"/>
      <w:marTop w:val="0"/>
      <w:marBottom w:val="0"/>
      <w:divBdr>
        <w:top w:val="none" w:sz="0" w:space="0" w:color="auto"/>
        <w:left w:val="none" w:sz="0" w:space="0" w:color="auto"/>
        <w:bottom w:val="none" w:sz="0" w:space="0" w:color="auto"/>
        <w:right w:val="none" w:sz="0" w:space="0" w:color="auto"/>
      </w:divBdr>
    </w:div>
    <w:div w:id="1938368710">
      <w:bodyDiv w:val="1"/>
      <w:marLeft w:val="0"/>
      <w:marRight w:val="0"/>
      <w:marTop w:val="0"/>
      <w:marBottom w:val="0"/>
      <w:divBdr>
        <w:top w:val="none" w:sz="0" w:space="0" w:color="auto"/>
        <w:left w:val="none" w:sz="0" w:space="0" w:color="auto"/>
        <w:bottom w:val="none" w:sz="0" w:space="0" w:color="auto"/>
        <w:right w:val="none" w:sz="0" w:space="0" w:color="auto"/>
      </w:divBdr>
    </w:div>
    <w:div w:id="1941909689">
      <w:bodyDiv w:val="1"/>
      <w:marLeft w:val="0"/>
      <w:marRight w:val="0"/>
      <w:marTop w:val="0"/>
      <w:marBottom w:val="0"/>
      <w:divBdr>
        <w:top w:val="none" w:sz="0" w:space="0" w:color="auto"/>
        <w:left w:val="none" w:sz="0" w:space="0" w:color="auto"/>
        <w:bottom w:val="none" w:sz="0" w:space="0" w:color="auto"/>
        <w:right w:val="none" w:sz="0" w:space="0" w:color="auto"/>
      </w:divBdr>
    </w:div>
    <w:div w:id="1959724313">
      <w:bodyDiv w:val="1"/>
      <w:marLeft w:val="0"/>
      <w:marRight w:val="0"/>
      <w:marTop w:val="0"/>
      <w:marBottom w:val="0"/>
      <w:divBdr>
        <w:top w:val="none" w:sz="0" w:space="0" w:color="auto"/>
        <w:left w:val="none" w:sz="0" w:space="0" w:color="auto"/>
        <w:bottom w:val="none" w:sz="0" w:space="0" w:color="auto"/>
        <w:right w:val="none" w:sz="0" w:space="0" w:color="auto"/>
      </w:divBdr>
    </w:div>
    <w:div w:id="1960448537">
      <w:bodyDiv w:val="1"/>
      <w:marLeft w:val="0"/>
      <w:marRight w:val="0"/>
      <w:marTop w:val="0"/>
      <w:marBottom w:val="0"/>
      <w:divBdr>
        <w:top w:val="none" w:sz="0" w:space="0" w:color="auto"/>
        <w:left w:val="none" w:sz="0" w:space="0" w:color="auto"/>
        <w:bottom w:val="none" w:sz="0" w:space="0" w:color="auto"/>
        <w:right w:val="none" w:sz="0" w:space="0" w:color="auto"/>
      </w:divBdr>
    </w:div>
    <w:div w:id="1968855655">
      <w:bodyDiv w:val="1"/>
      <w:marLeft w:val="0"/>
      <w:marRight w:val="0"/>
      <w:marTop w:val="0"/>
      <w:marBottom w:val="0"/>
      <w:divBdr>
        <w:top w:val="none" w:sz="0" w:space="0" w:color="auto"/>
        <w:left w:val="none" w:sz="0" w:space="0" w:color="auto"/>
        <w:bottom w:val="none" w:sz="0" w:space="0" w:color="auto"/>
        <w:right w:val="none" w:sz="0" w:space="0" w:color="auto"/>
      </w:divBdr>
    </w:div>
    <w:div w:id="1983728246">
      <w:bodyDiv w:val="1"/>
      <w:marLeft w:val="0"/>
      <w:marRight w:val="0"/>
      <w:marTop w:val="0"/>
      <w:marBottom w:val="0"/>
      <w:divBdr>
        <w:top w:val="none" w:sz="0" w:space="0" w:color="auto"/>
        <w:left w:val="none" w:sz="0" w:space="0" w:color="auto"/>
        <w:bottom w:val="none" w:sz="0" w:space="0" w:color="auto"/>
        <w:right w:val="none" w:sz="0" w:space="0" w:color="auto"/>
      </w:divBdr>
    </w:div>
    <w:div w:id="2007515707">
      <w:bodyDiv w:val="1"/>
      <w:marLeft w:val="0"/>
      <w:marRight w:val="0"/>
      <w:marTop w:val="0"/>
      <w:marBottom w:val="0"/>
      <w:divBdr>
        <w:top w:val="none" w:sz="0" w:space="0" w:color="auto"/>
        <w:left w:val="none" w:sz="0" w:space="0" w:color="auto"/>
        <w:bottom w:val="none" w:sz="0" w:space="0" w:color="auto"/>
        <w:right w:val="none" w:sz="0" w:space="0" w:color="auto"/>
      </w:divBdr>
    </w:div>
    <w:div w:id="2019430288">
      <w:bodyDiv w:val="1"/>
      <w:marLeft w:val="0"/>
      <w:marRight w:val="0"/>
      <w:marTop w:val="0"/>
      <w:marBottom w:val="0"/>
      <w:divBdr>
        <w:top w:val="none" w:sz="0" w:space="0" w:color="auto"/>
        <w:left w:val="none" w:sz="0" w:space="0" w:color="auto"/>
        <w:bottom w:val="none" w:sz="0" w:space="0" w:color="auto"/>
        <w:right w:val="none" w:sz="0" w:space="0" w:color="auto"/>
      </w:divBdr>
    </w:div>
    <w:div w:id="2033722828">
      <w:bodyDiv w:val="1"/>
      <w:marLeft w:val="0"/>
      <w:marRight w:val="0"/>
      <w:marTop w:val="0"/>
      <w:marBottom w:val="0"/>
      <w:divBdr>
        <w:top w:val="none" w:sz="0" w:space="0" w:color="auto"/>
        <w:left w:val="none" w:sz="0" w:space="0" w:color="auto"/>
        <w:bottom w:val="none" w:sz="0" w:space="0" w:color="auto"/>
        <w:right w:val="none" w:sz="0" w:space="0" w:color="auto"/>
      </w:divBdr>
    </w:div>
    <w:div w:id="2039499095">
      <w:bodyDiv w:val="1"/>
      <w:marLeft w:val="0"/>
      <w:marRight w:val="0"/>
      <w:marTop w:val="0"/>
      <w:marBottom w:val="0"/>
      <w:divBdr>
        <w:top w:val="none" w:sz="0" w:space="0" w:color="auto"/>
        <w:left w:val="none" w:sz="0" w:space="0" w:color="auto"/>
        <w:bottom w:val="none" w:sz="0" w:space="0" w:color="auto"/>
        <w:right w:val="none" w:sz="0" w:space="0" w:color="auto"/>
      </w:divBdr>
    </w:div>
    <w:div w:id="2044943381">
      <w:bodyDiv w:val="1"/>
      <w:marLeft w:val="0"/>
      <w:marRight w:val="0"/>
      <w:marTop w:val="0"/>
      <w:marBottom w:val="0"/>
      <w:divBdr>
        <w:top w:val="none" w:sz="0" w:space="0" w:color="auto"/>
        <w:left w:val="none" w:sz="0" w:space="0" w:color="auto"/>
        <w:bottom w:val="none" w:sz="0" w:space="0" w:color="auto"/>
        <w:right w:val="none" w:sz="0" w:space="0" w:color="auto"/>
      </w:divBdr>
    </w:div>
    <w:div w:id="2046251040">
      <w:bodyDiv w:val="1"/>
      <w:marLeft w:val="0"/>
      <w:marRight w:val="0"/>
      <w:marTop w:val="0"/>
      <w:marBottom w:val="0"/>
      <w:divBdr>
        <w:top w:val="none" w:sz="0" w:space="0" w:color="auto"/>
        <w:left w:val="none" w:sz="0" w:space="0" w:color="auto"/>
        <w:bottom w:val="none" w:sz="0" w:space="0" w:color="auto"/>
        <w:right w:val="none" w:sz="0" w:space="0" w:color="auto"/>
      </w:divBdr>
    </w:div>
    <w:div w:id="2048140337">
      <w:bodyDiv w:val="1"/>
      <w:marLeft w:val="0"/>
      <w:marRight w:val="0"/>
      <w:marTop w:val="0"/>
      <w:marBottom w:val="0"/>
      <w:divBdr>
        <w:top w:val="none" w:sz="0" w:space="0" w:color="auto"/>
        <w:left w:val="none" w:sz="0" w:space="0" w:color="auto"/>
        <w:bottom w:val="none" w:sz="0" w:space="0" w:color="auto"/>
        <w:right w:val="none" w:sz="0" w:space="0" w:color="auto"/>
      </w:divBdr>
    </w:div>
    <w:div w:id="2052730061">
      <w:bodyDiv w:val="1"/>
      <w:marLeft w:val="0"/>
      <w:marRight w:val="0"/>
      <w:marTop w:val="0"/>
      <w:marBottom w:val="0"/>
      <w:divBdr>
        <w:top w:val="none" w:sz="0" w:space="0" w:color="auto"/>
        <w:left w:val="none" w:sz="0" w:space="0" w:color="auto"/>
        <w:bottom w:val="none" w:sz="0" w:space="0" w:color="auto"/>
        <w:right w:val="none" w:sz="0" w:space="0" w:color="auto"/>
      </w:divBdr>
    </w:div>
    <w:div w:id="2071613989">
      <w:bodyDiv w:val="1"/>
      <w:marLeft w:val="0"/>
      <w:marRight w:val="0"/>
      <w:marTop w:val="0"/>
      <w:marBottom w:val="0"/>
      <w:divBdr>
        <w:top w:val="none" w:sz="0" w:space="0" w:color="auto"/>
        <w:left w:val="none" w:sz="0" w:space="0" w:color="auto"/>
        <w:bottom w:val="none" w:sz="0" w:space="0" w:color="auto"/>
        <w:right w:val="none" w:sz="0" w:space="0" w:color="auto"/>
      </w:divBdr>
    </w:div>
    <w:div w:id="2104761957">
      <w:bodyDiv w:val="1"/>
      <w:marLeft w:val="0"/>
      <w:marRight w:val="0"/>
      <w:marTop w:val="0"/>
      <w:marBottom w:val="0"/>
      <w:divBdr>
        <w:top w:val="none" w:sz="0" w:space="0" w:color="auto"/>
        <w:left w:val="none" w:sz="0" w:space="0" w:color="auto"/>
        <w:bottom w:val="none" w:sz="0" w:space="0" w:color="auto"/>
        <w:right w:val="none" w:sz="0" w:space="0" w:color="auto"/>
      </w:divBdr>
      <w:divsChild>
        <w:div w:id="1765539983">
          <w:marLeft w:val="0"/>
          <w:marRight w:val="0"/>
          <w:marTop w:val="0"/>
          <w:marBottom w:val="0"/>
          <w:divBdr>
            <w:top w:val="none" w:sz="0" w:space="0" w:color="auto"/>
            <w:left w:val="none" w:sz="0" w:space="0" w:color="auto"/>
            <w:bottom w:val="none" w:sz="0" w:space="0" w:color="auto"/>
            <w:right w:val="none" w:sz="0" w:space="0" w:color="auto"/>
          </w:divBdr>
        </w:div>
        <w:div w:id="1773040595">
          <w:marLeft w:val="0"/>
          <w:marRight w:val="0"/>
          <w:marTop w:val="0"/>
          <w:marBottom w:val="0"/>
          <w:divBdr>
            <w:top w:val="none" w:sz="0" w:space="0" w:color="auto"/>
            <w:left w:val="none" w:sz="0" w:space="0" w:color="auto"/>
            <w:bottom w:val="none" w:sz="0" w:space="0" w:color="auto"/>
            <w:right w:val="none" w:sz="0" w:space="0" w:color="auto"/>
          </w:divBdr>
        </w:div>
        <w:div w:id="448281428">
          <w:marLeft w:val="0"/>
          <w:marRight w:val="0"/>
          <w:marTop w:val="0"/>
          <w:marBottom w:val="0"/>
          <w:divBdr>
            <w:top w:val="none" w:sz="0" w:space="0" w:color="auto"/>
            <w:left w:val="none" w:sz="0" w:space="0" w:color="auto"/>
            <w:bottom w:val="none" w:sz="0" w:space="0" w:color="auto"/>
            <w:right w:val="none" w:sz="0" w:space="0" w:color="auto"/>
          </w:divBdr>
        </w:div>
        <w:div w:id="787898441">
          <w:marLeft w:val="0"/>
          <w:marRight w:val="0"/>
          <w:marTop w:val="0"/>
          <w:marBottom w:val="0"/>
          <w:divBdr>
            <w:top w:val="none" w:sz="0" w:space="0" w:color="auto"/>
            <w:left w:val="none" w:sz="0" w:space="0" w:color="auto"/>
            <w:bottom w:val="none" w:sz="0" w:space="0" w:color="auto"/>
            <w:right w:val="none" w:sz="0" w:space="0" w:color="auto"/>
          </w:divBdr>
        </w:div>
        <w:div w:id="108739434">
          <w:marLeft w:val="0"/>
          <w:marRight w:val="0"/>
          <w:marTop w:val="0"/>
          <w:marBottom w:val="0"/>
          <w:divBdr>
            <w:top w:val="none" w:sz="0" w:space="0" w:color="auto"/>
            <w:left w:val="none" w:sz="0" w:space="0" w:color="auto"/>
            <w:bottom w:val="none" w:sz="0" w:space="0" w:color="auto"/>
            <w:right w:val="none" w:sz="0" w:space="0" w:color="auto"/>
          </w:divBdr>
        </w:div>
      </w:divsChild>
    </w:div>
    <w:div w:id="2107068981">
      <w:bodyDiv w:val="1"/>
      <w:marLeft w:val="0"/>
      <w:marRight w:val="0"/>
      <w:marTop w:val="0"/>
      <w:marBottom w:val="0"/>
      <w:divBdr>
        <w:top w:val="none" w:sz="0" w:space="0" w:color="auto"/>
        <w:left w:val="none" w:sz="0" w:space="0" w:color="auto"/>
        <w:bottom w:val="none" w:sz="0" w:space="0" w:color="auto"/>
        <w:right w:val="none" w:sz="0" w:space="0" w:color="auto"/>
      </w:divBdr>
    </w:div>
    <w:div w:id="2109229913">
      <w:bodyDiv w:val="1"/>
      <w:marLeft w:val="0"/>
      <w:marRight w:val="0"/>
      <w:marTop w:val="0"/>
      <w:marBottom w:val="0"/>
      <w:divBdr>
        <w:top w:val="none" w:sz="0" w:space="0" w:color="auto"/>
        <w:left w:val="none" w:sz="0" w:space="0" w:color="auto"/>
        <w:bottom w:val="none" w:sz="0" w:space="0" w:color="auto"/>
        <w:right w:val="none" w:sz="0" w:space="0" w:color="auto"/>
      </w:divBdr>
    </w:div>
    <w:div w:id="2110081905">
      <w:bodyDiv w:val="1"/>
      <w:marLeft w:val="0"/>
      <w:marRight w:val="0"/>
      <w:marTop w:val="0"/>
      <w:marBottom w:val="0"/>
      <w:divBdr>
        <w:top w:val="none" w:sz="0" w:space="0" w:color="auto"/>
        <w:left w:val="none" w:sz="0" w:space="0" w:color="auto"/>
        <w:bottom w:val="none" w:sz="0" w:space="0" w:color="auto"/>
        <w:right w:val="none" w:sz="0" w:space="0" w:color="auto"/>
      </w:divBdr>
    </w:div>
    <w:div w:id="2113619957">
      <w:bodyDiv w:val="1"/>
      <w:marLeft w:val="0"/>
      <w:marRight w:val="0"/>
      <w:marTop w:val="0"/>
      <w:marBottom w:val="0"/>
      <w:divBdr>
        <w:top w:val="none" w:sz="0" w:space="0" w:color="auto"/>
        <w:left w:val="none" w:sz="0" w:space="0" w:color="auto"/>
        <w:bottom w:val="none" w:sz="0" w:space="0" w:color="auto"/>
        <w:right w:val="none" w:sz="0" w:space="0" w:color="auto"/>
      </w:divBdr>
    </w:div>
    <w:div w:id="2121485442">
      <w:bodyDiv w:val="1"/>
      <w:marLeft w:val="0"/>
      <w:marRight w:val="0"/>
      <w:marTop w:val="0"/>
      <w:marBottom w:val="0"/>
      <w:divBdr>
        <w:top w:val="none" w:sz="0" w:space="0" w:color="auto"/>
        <w:left w:val="none" w:sz="0" w:space="0" w:color="auto"/>
        <w:bottom w:val="none" w:sz="0" w:space="0" w:color="auto"/>
        <w:right w:val="none" w:sz="0" w:space="0" w:color="auto"/>
      </w:divBdr>
    </w:div>
    <w:div w:id="2125926595">
      <w:bodyDiv w:val="1"/>
      <w:marLeft w:val="0"/>
      <w:marRight w:val="0"/>
      <w:marTop w:val="0"/>
      <w:marBottom w:val="0"/>
      <w:divBdr>
        <w:top w:val="none" w:sz="0" w:space="0" w:color="auto"/>
        <w:left w:val="none" w:sz="0" w:space="0" w:color="auto"/>
        <w:bottom w:val="none" w:sz="0" w:space="0" w:color="auto"/>
        <w:right w:val="none" w:sz="0" w:space="0" w:color="auto"/>
      </w:divBdr>
    </w:div>
    <w:div w:id="2127776751">
      <w:bodyDiv w:val="1"/>
      <w:marLeft w:val="0"/>
      <w:marRight w:val="0"/>
      <w:marTop w:val="0"/>
      <w:marBottom w:val="0"/>
      <w:divBdr>
        <w:top w:val="none" w:sz="0" w:space="0" w:color="auto"/>
        <w:left w:val="none" w:sz="0" w:space="0" w:color="auto"/>
        <w:bottom w:val="none" w:sz="0" w:space="0" w:color="auto"/>
        <w:right w:val="none" w:sz="0" w:space="0" w:color="auto"/>
      </w:divBdr>
    </w:div>
    <w:div w:id="2135639556">
      <w:bodyDiv w:val="1"/>
      <w:marLeft w:val="0"/>
      <w:marRight w:val="0"/>
      <w:marTop w:val="0"/>
      <w:marBottom w:val="0"/>
      <w:divBdr>
        <w:top w:val="none" w:sz="0" w:space="0" w:color="auto"/>
        <w:left w:val="none" w:sz="0" w:space="0" w:color="auto"/>
        <w:bottom w:val="none" w:sz="0" w:space="0" w:color="auto"/>
        <w:right w:val="none" w:sz="0" w:space="0" w:color="auto"/>
      </w:divBdr>
    </w:div>
    <w:div w:id="2138794609">
      <w:bodyDiv w:val="1"/>
      <w:marLeft w:val="0"/>
      <w:marRight w:val="0"/>
      <w:marTop w:val="0"/>
      <w:marBottom w:val="0"/>
      <w:divBdr>
        <w:top w:val="none" w:sz="0" w:space="0" w:color="auto"/>
        <w:left w:val="none" w:sz="0" w:space="0" w:color="auto"/>
        <w:bottom w:val="none" w:sz="0" w:space="0" w:color="auto"/>
        <w:right w:val="none" w:sz="0" w:space="0" w:color="auto"/>
      </w:divBdr>
    </w:div>
    <w:div w:id="214581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chart" Target="charts/chart1.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www.qualtrics.com/experience-management/research/determine-sample-size/" TargetMode="External"/><Relationship Id="rId20" Type="http://schemas.openxmlformats.org/officeDocument/2006/relationships/chart" Target="charts/chart2.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chart" Target="charts/chart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0.jpeg"/><Relationship Id="rId23" Type="http://schemas.openxmlformats.org/officeDocument/2006/relationships/image" Target="media/image10.png"/><Relationship Id="rId28" Type="http://schemas.openxmlformats.org/officeDocument/2006/relationships/image" Target="media/image14.png"/><Relationship Id="rId10" Type="http://schemas.openxmlformats.org/officeDocument/2006/relationships/image" Target="media/image3.jpe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chart" Target="charts/chart3.xml"/><Relationship Id="rId27" Type="http://schemas.openxmlformats.org/officeDocument/2006/relationships/image" Target="media/image13.png"/><Relationship Id="rId30" Type="http://schemas.openxmlformats.org/officeDocument/2006/relationships/image" Target="media/image16.png"/></Relationships>
</file>

<file path=word/charts/_rels/chart1.xml.rels><?xml version="1.0" encoding="UTF-8" standalone="yes"?>
<Relationships xmlns="http://schemas.openxmlformats.org/package/2006/relationships"><Relationship Id="rId3" Type="http://schemas.openxmlformats.org/officeDocument/2006/relationships/oleObject" Target="file:///D:\Rstudio\Clientele\Lucy\lucy-datas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Rstudio\Clientele\Lucy\lucy-datas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Rstudio\Clientele\Lucy\lucy-datase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Rstudio\Clientele\Lucy\lucy-datase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pivotSource>
    <c:name>[lucy-dataset.xlsx]Sheet2!PivotTable5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3"/>
          </a:solidFill>
          <a:ln>
            <a:noFill/>
          </a:ln>
          <a:effectLst/>
        </c:spPr>
        <c:marker>
          <c:symbol val="none"/>
        </c:marker>
      </c:pivotFmt>
      <c:pivotFmt>
        <c:idx val="1"/>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3">
              <a:tint val="77000"/>
            </a:schemeClr>
          </a:solidFill>
          <a:ln>
            <a:noFill/>
          </a:ln>
          <a:effectLst/>
        </c:spPr>
      </c:pivotFmt>
      <c:pivotFmt>
        <c:idx val="3"/>
        <c:spPr>
          <a:solidFill>
            <a:schemeClr val="accent3">
              <a:shade val="76000"/>
            </a:schemeClr>
          </a:solidFill>
          <a:ln>
            <a:noFill/>
          </a:ln>
          <a:effectLst/>
        </c:spPr>
      </c:pivotFmt>
      <c:pivotFmt>
        <c:idx val="4"/>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3">
              <a:tint val="77000"/>
            </a:schemeClr>
          </a:solidFill>
          <a:ln>
            <a:noFill/>
          </a:ln>
          <a:effectLst/>
        </c:spPr>
      </c:pivotFmt>
      <c:pivotFmt>
        <c:idx val="6"/>
        <c:spPr>
          <a:solidFill>
            <a:schemeClr val="accent3">
              <a:shade val="76000"/>
            </a:schemeClr>
          </a:solidFill>
          <a:ln>
            <a:noFill/>
          </a:ln>
          <a:effectLst/>
        </c:spPr>
      </c:pivotFmt>
    </c:pivotFmts>
    <c:plotArea>
      <c:layout/>
      <c:pieChart>
        <c:varyColors val="1"/>
        <c:ser>
          <c:idx val="0"/>
          <c:order val="0"/>
          <c:tx>
            <c:strRef>
              <c:f>Sheet2!$B$3</c:f>
              <c:strCache>
                <c:ptCount val="1"/>
                <c:pt idx="0">
                  <c:v>Total</c:v>
                </c:pt>
              </c:strCache>
            </c:strRef>
          </c:tx>
          <c:dPt>
            <c:idx val="0"/>
            <c:bubble3D val="0"/>
            <c:spPr>
              <a:solidFill>
                <a:schemeClr val="accent3">
                  <a:tint val="77000"/>
                </a:schemeClr>
              </a:solidFill>
              <a:ln>
                <a:noFill/>
              </a:ln>
              <a:effectLst/>
            </c:spPr>
            <c:extLst>
              <c:ext xmlns:c16="http://schemas.microsoft.com/office/drawing/2014/chart" uri="{C3380CC4-5D6E-409C-BE32-E72D297353CC}">
                <c16:uniqueId val="{00000001-393C-48D9-BFC2-458D87B2B793}"/>
              </c:ext>
            </c:extLst>
          </c:dPt>
          <c:dPt>
            <c:idx val="1"/>
            <c:bubble3D val="0"/>
            <c:spPr>
              <a:solidFill>
                <a:schemeClr val="accent3">
                  <a:shade val="76000"/>
                </a:schemeClr>
              </a:solidFill>
              <a:ln>
                <a:noFill/>
              </a:ln>
              <a:effectLst/>
            </c:spPr>
            <c:extLst>
              <c:ext xmlns:c16="http://schemas.microsoft.com/office/drawing/2014/chart" uri="{C3380CC4-5D6E-409C-BE32-E72D297353CC}">
                <c16:uniqueId val="{00000003-393C-48D9-BFC2-458D87B2B793}"/>
              </c:ext>
            </c:extLst>
          </c:dPt>
          <c:cat>
            <c:strRef>
              <c:f>Sheet2!$A$4:$A$5</c:f>
              <c:strCache>
                <c:ptCount val="2"/>
                <c:pt idx="0">
                  <c:v>female</c:v>
                </c:pt>
                <c:pt idx="1">
                  <c:v>male</c:v>
                </c:pt>
              </c:strCache>
            </c:strRef>
          </c:cat>
          <c:val>
            <c:numRef>
              <c:f>Sheet2!$B$4:$B$5</c:f>
              <c:numCache>
                <c:formatCode>General</c:formatCode>
                <c:ptCount val="2"/>
                <c:pt idx="0">
                  <c:v>54</c:v>
                </c:pt>
                <c:pt idx="1">
                  <c:v>56</c:v>
                </c:pt>
              </c:numCache>
            </c:numRef>
          </c:val>
          <c:extLst>
            <c:ext xmlns:c16="http://schemas.microsoft.com/office/drawing/2014/chart" uri="{C3380CC4-5D6E-409C-BE32-E72D297353CC}">
              <c16:uniqueId val="{00000004-393C-48D9-BFC2-458D87B2B793}"/>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03731627296588"/>
          <c:y val="0.32240558471857689"/>
          <c:w val="0.2296017060367454"/>
          <c:h val="0.2476862787984835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pivotSource>
    <c:name>[lucy-dataset.xlsx]Sheet3!PivotTable10</c:name>
    <c:fmtId val="-1"/>
  </c:pivotSource>
  <c:chart>
    <c:title>
      <c:tx>
        <c:rich>
          <a:bodyPr rot="0" spcFirstLastPara="1" vertOverflow="ellipsis" vert="horz" wrap="square" anchor="ctr" anchorCtr="1"/>
          <a:lstStyle/>
          <a:p>
            <a:pPr>
              <a:defRPr sz="144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GB"/>
              <a:t>Age Groups</a:t>
            </a:r>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ivotFmts>
      <c:pivotFmt>
        <c:idx val="0"/>
        <c:spPr>
          <a:solidFill>
            <a:schemeClr val="dk1">
              <a:tint val="885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dk1">
              <a:tint val="885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dk1">
              <a:tint val="88500"/>
            </a:schemeClr>
          </a:solidFill>
          <a:ln>
            <a:noFill/>
          </a:ln>
          <a:effectLst/>
        </c:spPr>
      </c:pivotFmt>
      <c:pivotFmt>
        <c:idx val="3"/>
        <c:spPr>
          <a:solidFill>
            <a:schemeClr val="dk1">
              <a:tint val="88500"/>
            </a:schemeClr>
          </a:solidFill>
          <a:ln>
            <a:noFill/>
          </a:ln>
          <a:effectLst/>
        </c:spPr>
      </c:pivotFmt>
      <c:pivotFmt>
        <c:idx val="4"/>
        <c:spPr>
          <a:solidFill>
            <a:schemeClr val="dk1">
              <a:tint val="88500"/>
            </a:schemeClr>
          </a:solidFill>
          <a:ln>
            <a:noFill/>
          </a:ln>
          <a:effectLst/>
        </c:spPr>
      </c:pivotFmt>
      <c:pivotFmt>
        <c:idx val="5"/>
        <c:spPr>
          <a:solidFill>
            <a:schemeClr val="dk1">
              <a:tint val="88500"/>
            </a:schemeClr>
          </a:solidFill>
          <a:ln>
            <a:noFill/>
          </a:ln>
          <a:effectLst/>
        </c:spPr>
      </c:pivotFmt>
      <c:pivotFmt>
        <c:idx val="6"/>
        <c:spPr>
          <a:solidFill>
            <a:schemeClr val="dk1">
              <a:tint val="88500"/>
            </a:schemeClr>
          </a:solidFill>
          <a:ln>
            <a:noFill/>
          </a:ln>
          <a:effectLst/>
        </c:spPr>
      </c:pivotFmt>
      <c:pivotFmt>
        <c:idx val="7"/>
        <c:spPr>
          <a:solidFill>
            <a:schemeClr val="dk1">
              <a:tint val="885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dk1">
              <a:tint val="88500"/>
            </a:schemeClr>
          </a:solidFill>
          <a:ln>
            <a:noFill/>
          </a:ln>
          <a:effectLst/>
        </c:spPr>
      </c:pivotFmt>
      <c:pivotFmt>
        <c:idx val="9"/>
        <c:spPr>
          <a:solidFill>
            <a:schemeClr val="dk1">
              <a:tint val="88500"/>
            </a:schemeClr>
          </a:solidFill>
          <a:ln>
            <a:noFill/>
          </a:ln>
          <a:effectLst/>
        </c:spPr>
      </c:pivotFmt>
      <c:pivotFmt>
        <c:idx val="10"/>
        <c:spPr>
          <a:solidFill>
            <a:schemeClr val="dk1">
              <a:tint val="88500"/>
            </a:schemeClr>
          </a:solidFill>
          <a:ln>
            <a:noFill/>
          </a:ln>
          <a:effectLst/>
        </c:spPr>
      </c:pivotFmt>
      <c:pivotFmt>
        <c:idx val="11"/>
        <c:spPr>
          <a:solidFill>
            <a:schemeClr val="dk1">
              <a:tint val="88500"/>
            </a:schemeClr>
          </a:solidFill>
          <a:ln>
            <a:noFill/>
          </a:ln>
          <a:effectLst/>
        </c:spPr>
      </c:pivotFmt>
      <c:pivotFmt>
        <c:idx val="12"/>
        <c:spPr>
          <a:solidFill>
            <a:schemeClr val="dk1">
              <a:tint val="88500"/>
            </a:schemeClr>
          </a:solidFill>
          <a:ln>
            <a:noFill/>
          </a:ln>
          <a:effectLst/>
        </c:spPr>
      </c:pivotFmt>
    </c:pivotFmts>
    <c:plotArea>
      <c:layout/>
      <c:pieChart>
        <c:varyColors val="1"/>
        <c:ser>
          <c:idx val="0"/>
          <c:order val="0"/>
          <c:tx>
            <c:strRef>
              <c:f>Sheet3!$B$3</c:f>
              <c:strCache>
                <c:ptCount val="1"/>
                <c:pt idx="0">
                  <c:v>Total</c:v>
                </c:pt>
              </c:strCache>
            </c:strRef>
          </c:tx>
          <c:dPt>
            <c:idx val="0"/>
            <c:bubble3D val="0"/>
            <c:spPr>
              <a:solidFill>
                <a:schemeClr val="dk1">
                  <a:tint val="88500"/>
                </a:schemeClr>
              </a:solidFill>
              <a:ln>
                <a:noFill/>
              </a:ln>
              <a:effectLst/>
            </c:spPr>
            <c:extLst>
              <c:ext xmlns:c16="http://schemas.microsoft.com/office/drawing/2014/chart" uri="{C3380CC4-5D6E-409C-BE32-E72D297353CC}">
                <c16:uniqueId val="{00000001-2F69-4BB3-80F2-57AE3AB53474}"/>
              </c:ext>
            </c:extLst>
          </c:dPt>
          <c:dPt>
            <c:idx val="1"/>
            <c:bubble3D val="0"/>
            <c:spPr>
              <a:solidFill>
                <a:schemeClr val="dk1">
                  <a:tint val="55000"/>
                </a:schemeClr>
              </a:solidFill>
              <a:ln>
                <a:noFill/>
              </a:ln>
              <a:effectLst/>
            </c:spPr>
            <c:extLst>
              <c:ext xmlns:c16="http://schemas.microsoft.com/office/drawing/2014/chart" uri="{C3380CC4-5D6E-409C-BE32-E72D297353CC}">
                <c16:uniqueId val="{00000003-2F69-4BB3-80F2-57AE3AB53474}"/>
              </c:ext>
            </c:extLst>
          </c:dPt>
          <c:dPt>
            <c:idx val="2"/>
            <c:bubble3D val="0"/>
            <c:spPr>
              <a:solidFill>
                <a:schemeClr val="dk1">
                  <a:tint val="75000"/>
                </a:schemeClr>
              </a:solidFill>
              <a:ln>
                <a:noFill/>
              </a:ln>
              <a:effectLst/>
            </c:spPr>
            <c:extLst>
              <c:ext xmlns:c16="http://schemas.microsoft.com/office/drawing/2014/chart" uri="{C3380CC4-5D6E-409C-BE32-E72D297353CC}">
                <c16:uniqueId val="{00000005-2F69-4BB3-80F2-57AE3AB53474}"/>
              </c:ext>
            </c:extLst>
          </c:dPt>
          <c:dPt>
            <c:idx val="3"/>
            <c:bubble3D val="0"/>
            <c:spPr>
              <a:solidFill>
                <a:schemeClr val="dk1">
                  <a:tint val="98500"/>
                </a:schemeClr>
              </a:solidFill>
              <a:ln>
                <a:noFill/>
              </a:ln>
              <a:effectLst/>
            </c:spPr>
            <c:extLst>
              <c:ext xmlns:c16="http://schemas.microsoft.com/office/drawing/2014/chart" uri="{C3380CC4-5D6E-409C-BE32-E72D297353CC}">
                <c16:uniqueId val="{00000007-2F69-4BB3-80F2-57AE3AB53474}"/>
              </c:ext>
            </c:extLst>
          </c:dPt>
          <c:dPt>
            <c:idx val="4"/>
            <c:bubble3D val="0"/>
            <c:spPr>
              <a:solidFill>
                <a:schemeClr val="dk1">
                  <a:tint val="30000"/>
                </a:schemeClr>
              </a:solidFill>
              <a:ln>
                <a:noFill/>
              </a:ln>
              <a:effectLst/>
            </c:spPr>
            <c:extLst>
              <c:ext xmlns:c16="http://schemas.microsoft.com/office/drawing/2014/chart" uri="{C3380CC4-5D6E-409C-BE32-E72D297353CC}">
                <c16:uniqueId val="{00000009-2F69-4BB3-80F2-57AE3AB53474}"/>
              </c:ext>
            </c:extLst>
          </c:dPt>
          <c:cat>
            <c:strRef>
              <c:f>Sheet3!$A$4:$A$8</c:f>
              <c:strCache>
                <c:ptCount val="5"/>
                <c:pt idx="0">
                  <c:v>20-29</c:v>
                </c:pt>
                <c:pt idx="1">
                  <c:v>30-39</c:v>
                </c:pt>
                <c:pt idx="2">
                  <c:v>40-49</c:v>
                </c:pt>
                <c:pt idx="3">
                  <c:v>50 years and above</c:v>
                </c:pt>
                <c:pt idx="4">
                  <c:v>below 20</c:v>
                </c:pt>
              </c:strCache>
            </c:strRef>
          </c:cat>
          <c:val>
            <c:numRef>
              <c:f>Sheet3!$B$4:$B$8</c:f>
              <c:numCache>
                <c:formatCode>General</c:formatCode>
                <c:ptCount val="5"/>
                <c:pt idx="0">
                  <c:v>74</c:v>
                </c:pt>
                <c:pt idx="1">
                  <c:v>9</c:v>
                </c:pt>
                <c:pt idx="2">
                  <c:v>7</c:v>
                </c:pt>
                <c:pt idx="3">
                  <c:v>4</c:v>
                </c:pt>
                <c:pt idx="4">
                  <c:v>16</c:v>
                </c:pt>
              </c:numCache>
            </c:numRef>
          </c:val>
          <c:extLst>
            <c:ext xmlns:c16="http://schemas.microsoft.com/office/drawing/2014/chart" uri="{C3380CC4-5D6E-409C-BE32-E72D297353CC}">
              <c16:uniqueId val="{0000000A-2F69-4BB3-80F2-57AE3AB53474}"/>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pivotSource>
    <c:name>[lucy-dataset.xlsx]Sheet4!PivotTable15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Education Level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dk1">
              <a:tint val="885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dk1">
              <a:tint val="885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dk1">
              <a:tint val="88500"/>
            </a:schemeClr>
          </a:solidFill>
          <a:ln>
            <a:noFill/>
          </a:ln>
          <a:effectLst/>
        </c:spPr>
      </c:pivotFmt>
      <c:pivotFmt>
        <c:idx val="3"/>
        <c:spPr>
          <a:solidFill>
            <a:schemeClr val="dk1">
              <a:tint val="88500"/>
            </a:schemeClr>
          </a:solidFill>
          <a:ln>
            <a:noFill/>
          </a:ln>
          <a:effectLst/>
        </c:spPr>
      </c:pivotFmt>
      <c:pivotFmt>
        <c:idx val="4"/>
        <c:spPr>
          <a:solidFill>
            <a:schemeClr val="dk1">
              <a:tint val="88500"/>
            </a:schemeClr>
          </a:solidFill>
          <a:ln>
            <a:noFill/>
          </a:ln>
          <a:effectLst/>
        </c:spPr>
      </c:pivotFmt>
      <c:pivotFmt>
        <c:idx val="5"/>
        <c:spPr>
          <a:solidFill>
            <a:schemeClr val="dk1">
              <a:tint val="88500"/>
            </a:schemeClr>
          </a:solidFill>
          <a:ln>
            <a:noFill/>
          </a:ln>
          <a:effectLst/>
        </c:spPr>
      </c:pivotFmt>
      <c:pivotFmt>
        <c:idx val="6"/>
        <c:spPr>
          <a:solidFill>
            <a:schemeClr val="dk1">
              <a:tint val="88500"/>
            </a:schemeClr>
          </a:solidFill>
          <a:ln>
            <a:noFill/>
          </a:ln>
          <a:effectLst/>
        </c:spPr>
      </c:pivotFmt>
      <c:pivotFmt>
        <c:idx val="7"/>
        <c:spPr>
          <a:solidFill>
            <a:schemeClr val="dk1">
              <a:tint val="885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dk1">
              <a:tint val="88500"/>
            </a:schemeClr>
          </a:solidFill>
          <a:ln>
            <a:noFill/>
          </a:ln>
          <a:effectLst/>
        </c:spPr>
      </c:pivotFmt>
      <c:pivotFmt>
        <c:idx val="9"/>
        <c:spPr>
          <a:solidFill>
            <a:schemeClr val="dk1">
              <a:tint val="88500"/>
            </a:schemeClr>
          </a:solidFill>
          <a:ln>
            <a:noFill/>
          </a:ln>
          <a:effectLst/>
        </c:spPr>
      </c:pivotFmt>
      <c:pivotFmt>
        <c:idx val="10"/>
        <c:spPr>
          <a:solidFill>
            <a:schemeClr val="dk1">
              <a:tint val="88500"/>
            </a:schemeClr>
          </a:solidFill>
          <a:ln>
            <a:noFill/>
          </a:ln>
          <a:effectLst/>
        </c:spPr>
      </c:pivotFmt>
      <c:pivotFmt>
        <c:idx val="11"/>
        <c:spPr>
          <a:solidFill>
            <a:schemeClr val="dk1">
              <a:tint val="88500"/>
            </a:schemeClr>
          </a:solidFill>
          <a:ln>
            <a:noFill/>
          </a:ln>
          <a:effectLst/>
        </c:spPr>
      </c:pivotFmt>
      <c:pivotFmt>
        <c:idx val="12"/>
        <c:spPr>
          <a:solidFill>
            <a:schemeClr val="dk1">
              <a:tint val="88500"/>
            </a:schemeClr>
          </a:solidFill>
          <a:ln>
            <a:noFill/>
          </a:ln>
          <a:effectLst/>
        </c:spPr>
      </c:pivotFmt>
    </c:pivotFmts>
    <c:plotArea>
      <c:layout/>
      <c:pieChart>
        <c:varyColors val="1"/>
        <c:ser>
          <c:idx val="0"/>
          <c:order val="0"/>
          <c:tx>
            <c:strRef>
              <c:f>Sheet4!$B$3</c:f>
              <c:strCache>
                <c:ptCount val="1"/>
                <c:pt idx="0">
                  <c:v>Total</c:v>
                </c:pt>
              </c:strCache>
            </c:strRef>
          </c:tx>
          <c:dPt>
            <c:idx val="0"/>
            <c:bubble3D val="0"/>
            <c:spPr>
              <a:solidFill>
                <a:schemeClr val="dk1">
                  <a:tint val="88500"/>
                </a:schemeClr>
              </a:solidFill>
              <a:ln>
                <a:noFill/>
              </a:ln>
              <a:effectLst/>
            </c:spPr>
            <c:extLst>
              <c:ext xmlns:c16="http://schemas.microsoft.com/office/drawing/2014/chart" uri="{C3380CC4-5D6E-409C-BE32-E72D297353CC}">
                <c16:uniqueId val="{00000001-1FD7-4261-A41A-9E838EC26F07}"/>
              </c:ext>
            </c:extLst>
          </c:dPt>
          <c:dPt>
            <c:idx val="1"/>
            <c:bubble3D val="0"/>
            <c:spPr>
              <a:solidFill>
                <a:schemeClr val="dk1">
                  <a:tint val="55000"/>
                </a:schemeClr>
              </a:solidFill>
              <a:ln>
                <a:noFill/>
              </a:ln>
              <a:effectLst/>
            </c:spPr>
            <c:extLst>
              <c:ext xmlns:c16="http://schemas.microsoft.com/office/drawing/2014/chart" uri="{C3380CC4-5D6E-409C-BE32-E72D297353CC}">
                <c16:uniqueId val="{00000003-1FD7-4261-A41A-9E838EC26F07}"/>
              </c:ext>
            </c:extLst>
          </c:dPt>
          <c:dPt>
            <c:idx val="2"/>
            <c:bubble3D val="0"/>
            <c:spPr>
              <a:solidFill>
                <a:schemeClr val="dk1">
                  <a:tint val="75000"/>
                </a:schemeClr>
              </a:solidFill>
              <a:ln>
                <a:noFill/>
              </a:ln>
              <a:effectLst/>
            </c:spPr>
            <c:extLst>
              <c:ext xmlns:c16="http://schemas.microsoft.com/office/drawing/2014/chart" uri="{C3380CC4-5D6E-409C-BE32-E72D297353CC}">
                <c16:uniqueId val="{00000005-1FD7-4261-A41A-9E838EC26F07}"/>
              </c:ext>
            </c:extLst>
          </c:dPt>
          <c:dPt>
            <c:idx val="3"/>
            <c:bubble3D val="0"/>
            <c:spPr>
              <a:solidFill>
                <a:schemeClr val="dk1">
                  <a:tint val="98500"/>
                </a:schemeClr>
              </a:solidFill>
              <a:ln>
                <a:noFill/>
              </a:ln>
              <a:effectLst/>
            </c:spPr>
            <c:extLst>
              <c:ext xmlns:c16="http://schemas.microsoft.com/office/drawing/2014/chart" uri="{C3380CC4-5D6E-409C-BE32-E72D297353CC}">
                <c16:uniqueId val="{00000007-1FD7-4261-A41A-9E838EC26F07}"/>
              </c:ext>
            </c:extLst>
          </c:dPt>
          <c:dPt>
            <c:idx val="4"/>
            <c:bubble3D val="0"/>
            <c:spPr>
              <a:solidFill>
                <a:schemeClr val="dk1">
                  <a:tint val="30000"/>
                </a:schemeClr>
              </a:solidFill>
              <a:ln>
                <a:noFill/>
              </a:ln>
              <a:effectLst/>
            </c:spPr>
            <c:extLst>
              <c:ext xmlns:c16="http://schemas.microsoft.com/office/drawing/2014/chart" uri="{C3380CC4-5D6E-409C-BE32-E72D297353CC}">
                <c16:uniqueId val="{00000009-1FD7-4261-A41A-9E838EC26F07}"/>
              </c:ext>
            </c:extLst>
          </c:dPt>
          <c:cat>
            <c:strRef>
              <c:f>Sheet4!$A$4:$A$8</c:f>
              <c:strCache>
                <c:ptCount val="5"/>
                <c:pt idx="0">
                  <c:v>Bachelor's Degree</c:v>
                </c:pt>
                <c:pt idx="1">
                  <c:v>Diploma</c:v>
                </c:pt>
                <c:pt idx="2">
                  <c:v>Masters Degree</c:v>
                </c:pt>
                <c:pt idx="3">
                  <c:v>Others</c:v>
                </c:pt>
                <c:pt idx="4">
                  <c:v>PHD</c:v>
                </c:pt>
              </c:strCache>
            </c:strRef>
          </c:cat>
          <c:val>
            <c:numRef>
              <c:f>Sheet4!$B$4:$B$8</c:f>
              <c:numCache>
                <c:formatCode>General</c:formatCode>
                <c:ptCount val="5"/>
                <c:pt idx="0">
                  <c:v>58</c:v>
                </c:pt>
                <c:pt idx="1">
                  <c:v>40</c:v>
                </c:pt>
                <c:pt idx="2">
                  <c:v>7</c:v>
                </c:pt>
                <c:pt idx="3">
                  <c:v>2</c:v>
                </c:pt>
                <c:pt idx="4">
                  <c:v>3</c:v>
                </c:pt>
              </c:numCache>
            </c:numRef>
          </c:val>
          <c:extLst>
            <c:ext xmlns:c16="http://schemas.microsoft.com/office/drawing/2014/chart" uri="{C3380CC4-5D6E-409C-BE32-E72D297353CC}">
              <c16:uniqueId val="{0000000A-1FD7-4261-A41A-9E838EC26F07}"/>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pivotSource>
    <c:name>[lucy-dataset.xlsx]Sheet5!PivotTable20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Working Period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3">
              <a:shade val="50000"/>
            </a:schemeClr>
          </a:solidFill>
          <a:ln>
            <a:noFill/>
          </a:ln>
          <a:effectLst/>
        </c:spPr>
      </c:pivotFmt>
      <c:pivotFmt>
        <c:idx val="3"/>
        <c:spPr>
          <a:solidFill>
            <a:schemeClr val="accent3">
              <a:shade val="70000"/>
            </a:schemeClr>
          </a:solidFill>
          <a:ln>
            <a:noFill/>
          </a:ln>
          <a:effectLst/>
        </c:spPr>
      </c:pivotFmt>
      <c:pivotFmt>
        <c:idx val="4"/>
        <c:spPr>
          <a:solidFill>
            <a:schemeClr val="accent3">
              <a:shade val="90000"/>
            </a:schemeClr>
          </a:solidFill>
          <a:ln>
            <a:noFill/>
          </a:ln>
          <a:effectLst/>
        </c:spPr>
      </c:pivotFmt>
      <c:pivotFmt>
        <c:idx val="5"/>
        <c:spPr>
          <a:solidFill>
            <a:schemeClr val="accent3"/>
          </a:solidFill>
          <a:ln>
            <a:noFill/>
          </a:ln>
          <a:effectLst/>
        </c:spPr>
      </c:pivotFmt>
      <c:pivotFmt>
        <c:idx val="6"/>
        <c:spPr>
          <a:solidFill>
            <a:schemeClr val="accent3">
              <a:tint val="70000"/>
            </a:schemeClr>
          </a:solidFill>
          <a:ln>
            <a:noFill/>
          </a:ln>
          <a:effectLst/>
        </c:spPr>
      </c:pivotFmt>
      <c:pivotFmt>
        <c:idx val="7"/>
        <c:spPr>
          <a:solidFill>
            <a:schemeClr val="accent3"/>
          </a:solidFill>
          <a:ln>
            <a:noFill/>
          </a:ln>
          <a:effectLst/>
        </c:spPr>
      </c:pivotFmt>
      <c:pivotFmt>
        <c:idx val="8"/>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3">
              <a:shade val="50000"/>
            </a:schemeClr>
          </a:solidFill>
          <a:ln>
            <a:noFill/>
          </a:ln>
          <a:effectLst/>
        </c:spPr>
      </c:pivotFmt>
      <c:pivotFmt>
        <c:idx val="10"/>
        <c:spPr>
          <a:solidFill>
            <a:schemeClr val="accent3">
              <a:shade val="70000"/>
            </a:schemeClr>
          </a:solidFill>
          <a:ln>
            <a:noFill/>
          </a:ln>
          <a:effectLst/>
        </c:spPr>
      </c:pivotFmt>
      <c:pivotFmt>
        <c:idx val="11"/>
        <c:spPr>
          <a:solidFill>
            <a:schemeClr val="accent3">
              <a:shade val="90000"/>
            </a:schemeClr>
          </a:solidFill>
          <a:ln>
            <a:noFill/>
          </a:ln>
          <a:effectLst/>
        </c:spPr>
      </c:pivotFmt>
      <c:pivotFmt>
        <c:idx val="12"/>
        <c:spPr>
          <a:solidFill>
            <a:schemeClr val="accent3"/>
          </a:solidFill>
          <a:ln>
            <a:noFill/>
          </a:ln>
          <a:effectLst/>
        </c:spPr>
      </c:pivotFmt>
      <c:pivotFmt>
        <c:idx val="13"/>
        <c:spPr>
          <a:solidFill>
            <a:schemeClr val="accent3">
              <a:tint val="70000"/>
            </a:schemeClr>
          </a:solidFill>
          <a:ln>
            <a:noFill/>
          </a:ln>
          <a:effectLst/>
        </c:spPr>
      </c:pivotFmt>
      <c:pivotFmt>
        <c:idx val="14"/>
        <c:spPr>
          <a:solidFill>
            <a:schemeClr val="accent3"/>
          </a:solidFill>
          <a:ln>
            <a:noFill/>
          </a:ln>
          <a:effectLst/>
        </c:spPr>
      </c:pivotFmt>
    </c:pivotFmts>
    <c:plotArea>
      <c:layout/>
      <c:pieChart>
        <c:varyColors val="1"/>
        <c:ser>
          <c:idx val="0"/>
          <c:order val="0"/>
          <c:tx>
            <c:strRef>
              <c:f>Sheet5!$B$3</c:f>
              <c:strCache>
                <c:ptCount val="1"/>
                <c:pt idx="0">
                  <c:v>Total</c:v>
                </c:pt>
              </c:strCache>
            </c:strRef>
          </c:tx>
          <c:dPt>
            <c:idx val="0"/>
            <c:bubble3D val="0"/>
            <c:spPr>
              <a:solidFill>
                <a:schemeClr val="accent3">
                  <a:shade val="50000"/>
                </a:schemeClr>
              </a:solidFill>
              <a:ln>
                <a:noFill/>
              </a:ln>
              <a:effectLst/>
            </c:spPr>
            <c:extLst>
              <c:ext xmlns:c16="http://schemas.microsoft.com/office/drawing/2014/chart" uri="{C3380CC4-5D6E-409C-BE32-E72D297353CC}">
                <c16:uniqueId val="{00000001-ACDA-4583-8A3B-FB2B05B5F804}"/>
              </c:ext>
            </c:extLst>
          </c:dPt>
          <c:dPt>
            <c:idx val="1"/>
            <c:bubble3D val="0"/>
            <c:spPr>
              <a:solidFill>
                <a:schemeClr val="accent3">
                  <a:shade val="70000"/>
                </a:schemeClr>
              </a:solidFill>
              <a:ln>
                <a:noFill/>
              </a:ln>
              <a:effectLst/>
            </c:spPr>
            <c:extLst>
              <c:ext xmlns:c16="http://schemas.microsoft.com/office/drawing/2014/chart" uri="{C3380CC4-5D6E-409C-BE32-E72D297353CC}">
                <c16:uniqueId val="{00000003-ACDA-4583-8A3B-FB2B05B5F804}"/>
              </c:ext>
            </c:extLst>
          </c:dPt>
          <c:dPt>
            <c:idx val="2"/>
            <c:bubble3D val="0"/>
            <c:spPr>
              <a:solidFill>
                <a:schemeClr val="accent3">
                  <a:shade val="90000"/>
                </a:schemeClr>
              </a:solidFill>
              <a:ln>
                <a:noFill/>
              </a:ln>
              <a:effectLst/>
            </c:spPr>
            <c:extLst>
              <c:ext xmlns:c16="http://schemas.microsoft.com/office/drawing/2014/chart" uri="{C3380CC4-5D6E-409C-BE32-E72D297353CC}">
                <c16:uniqueId val="{00000005-ACDA-4583-8A3B-FB2B05B5F804}"/>
              </c:ext>
            </c:extLst>
          </c:dPt>
          <c:dPt>
            <c:idx val="3"/>
            <c:bubble3D val="0"/>
            <c:spPr>
              <a:solidFill>
                <a:schemeClr val="accent3">
                  <a:tint val="90000"/>
                </a:schemeClr>
              </a:solidFill>
              <a:ln>
                <a:noFill/>
              </a:ln>
              <a:effectLst/>
            </c:spPr>
            <c:extLst>
              <c:ext xmlns:c16="http://schemas.microsoft.com/office/drawing/2014/chart" uri="{C3380CC4-5D6E-409C-BE32-E72D297353CC}">
                <c16:uniqueId val="{00000007-ACDA-4583-8A3B-FB2B05B5F804}"/>
              </c:ext>
            </c:extLst>
          </c:dPt>
          <c:dPt>
            <c:idx val="4"/>
            <c:bubble3D val="0"/>
            <c:spPr>
              <a:solidFill>
                <a:schemeClr val="accent3">
                  <a:tint val="70000"/>
                </a:schemeClr>
              </a:solidFill>
              <a:ln>
                <a:noFill/>
              </a:ln>
              <a:effectLst/>
            </c:spPr>
            <c:extLst>
              <c:ext xmlns:c16="http://schemas.microsoft.com/office/drawing/2014/chart" uri="{C3380CC4-5D6E-409C-BE32-E72D297353CC}">
                <c16:uniqueId val="{00000009-ACDA-4583-8A3B-FB2B05B5F804}"/>
              </c:ext>
            </c:extLst>
          </c:dPt>
          <c:dPt>
            <c:idx val="5"/>
            <c:bubble3D val="0"/>
            <c:spPr>
              <a:solidFill>
                <a:schemeClr val="accent3">
                  <a:tint val="50000"/>
                </a:schemeClr>
              </a:solidFill>
              <a:ln>
                <a:noFill/>
              </a:ln>
              <a:effectLst/>
            </c:spPr>
            <c:extLst>
              <c:ext xmlns:c16="http://schemas.microsoft.com/office/drawing/2014/chart" uri="{C3380CC4-5D6E-409C-BE32-E72D297353CC}">
                <c16:uniqueId val="{0000000B-ACDA-4583-8A3B-FB2B05B5F804}"/>
              </c:ext>
            </c:extLst>
          </c:dPt>
          <c:cat>
            <c:strRef>
              <c:f>Sheet5!$A$4:$A$9</c:f>
              <c:strCache>
                <c:ptCount val="6"/>
                <c:pt idx="0">
                  <c:v>-1 year</c:v>
                </c:pt>
                <c:pt idx="1">
                  <c:v>10-15 years</c:v>
                </c:pt>
                <c:pt idx="2">
                  <c:v>15-20 years</c:v>
                </c:pt>
                <c:pt idx="3">
                  <c:v>20+</c:v>
                </c:pt>
                <c:pt idx="4">
                  <c:v>2-5 years</c:v>
                </c:pt>
                <c:pt idx="5">
                  <c:v>5-10 years</c:v>
                </c:pt>
              </c:strCache>
            </c:strRef>
          </c:cat>
          <c:val>
            <c:numRef>
              <c:f>Sheet5!$B$4:$B$9</c:f>
              <c:numCache>
                <c:formatCode>General</c:formatCode>
                <c:ptCount val="6"/>
                <c:pt idx="0">
                  <c:v>46</c:v>
                </c:pt>
                <c:pt idx="1">
                  <c:v>4</c:v>
                </c:pt>
                <c:pt idx="2">
                  <c:v>4</c:v>
                </c:pt>
                <c:pt idx="3">
                  <c:v>6</c:v>
                </c:pt>
                <c:pt idx="4">
                  <c:v>42</c:v>
                </c:pt>
                <c:pt idx="5">
                  <c:v>8</c:v>
                </c:pt>
              </c:numCache>
            </c:numRef>
          </c:val>
          <c:extLst>
            <c:ext xmlns:c16="http://schemas.microsoft.com/office/drawing/2014/chart" uri="{C3380CC4-5D6E-409C-BE32-E72D297353CC}">
              <c16:uniqueId val="{0000000C-ACDA-4583-8A3B-FB2B05B5F804}"/>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withinLinearReversed" id="23">
  <a:schemeClr val="accent3"/>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Cav07</b:Tag>
    <b:SourceType>JournalArticle</b:SourceType>
    <b:Guid>{C21AC4C9-DE26-4961-BCF7-F047E1C22EA9}</b:Guid>
    <b:Title>Increasing Strategic Accountability: A Framework For International NGOs</b:Title>
    <b:JournalName>Development In Practice</b:JournalName>
    <b:Year>2007</b:Year>
    <b:Pages>231-248</b:Pages>
    <b:Volume>17</b:Volume>
    <b:Issue>2</b:Issue>
    <b:Author>
      <b:Author>
        <b:NameList>
          <b:Person>
            <b:Last>Cavill</b:Last>
            <b:First>S</b:First>
          </b:Person>
          <b:Person>
            <b:Last>Sohail</b:Last>
            <b:First>M</b:First>
          </b:Person>
        </b:NameList>
      </b:Author>
    </b:Author>
    <b:RefOrder>17</b:RefOrder>
  </b:Source>
  <b:Source>
    <b:Tag>Cle13</b:Tag>
    <b:SourceType>Book</b:SourceType>
    <b:Guid>{81DEC55E-1CFA-4620-ADA9-09B01D37CD39}</b:Guid>
    <b:Title>Project Management: Strategic Design and Implementation</b:Title>
    <b:Year>2013</b:Year>
    <b:City>Singapore</b:City>
    <b:Publisher>McGaw-Hill</b:Publisher>
    <b:Edition>5th</b:Edition>
    <b:Author>
      <b:Author>
        <b:NameList>
          <b:Person>
            <b:Last>Cleland</b:Last>
            <b:Middle>I</b:Middle>
            <b:First>D</b:First>
          </b:Person>
          <b:Person>
            <b:Last>Ireland</b:Last>
            <b:Middle>R</b:Middle>
            <b:First>L</b:First>
          </b:Person>
        </b:NameList>
      </b:Author>
    </b:Author>
    <b:RefOrder>43</b:RefOrder>
  </b:Source>
  <b:Source>
    <b:Tag>Bic11</b:Tag>
    <b:SourceType>JournalArticle</b:SourceType>
    <b:Guid>{CFC62DD9-7685-4C51-9E59-FE9F778A9FC3}</b:Guid>
    <b:Title>The functions of program theory</b:Title>
    <b:Year>2011</b:Year>
    <b:Volume>33</b:Volume>
    <b:Pages>5-18</b:Pages>
    <b:JournalName>New directions for evaluation</b:JournalName>
    <b:Issue>87</b:Issue>
    <b:Author>
      <b:Author>
        <b:NameList>
          <b:Person>
            <b:Last>Bickman</b:Last>
            <b:First>L</b:First>
          </b:Person>
        </b:NameList>
      </b:Author>
    </b:Author>
    <b:RefOrder>44</b:RefOrder>
  </b:Source>
  <b:Source>
    <b:Tag>Dev15</b:Tag>
    <b:SourceType>Book</b:SourceType>
    <b:Guid>{ED0D81AF-07B1-4632-85AF-5A164DF77B75}</b:Guid>
    <b:Title>The Politics of Service Delivery in Democracies: Better Access for the Poor</b:Title>
    <b:Year>2015</b:Year>
    <b:Publisher>EGDI Secretariat</b:Publisher>
    <b:City>Stockholm</b:City>
    <b:Author>
      <b:Author>
        <b:NameList>
          <b:Person>
            <b:Last>Devarajan</b:Last>
            <b:First>S</b:First>
          </b:Person>
          <b:Person>
            <b:Last>Widlund</b:Last>
            <b:First>I</b:First>
          </b:Person>
        </b:NameList>
      </b:Author>
    </b:Author>
    <b:RefOrder>45</b:RefOrder>
  </b:Source>
  <b:Source>
    <b:Tag>Mur11</b:Tag>
    <b:SourceType>JournalArticle</b:SourceType>
    <b:Guid>{EE59AEF4-2494-4A9D-9272-527A30051D6E}</b:Guid>
    <b:Title>Putting the lasts first: The case for community-focused and peer managed NGO accountability mechanisms</b:Title>
    <b:JournalName>Voluntas</b:JournalName>
    <b:Year>2011</b:Year>
    <b:Pages>1-17</b:Pages>
    <b:Volume>22</b:Volume>
    <b:Issue>1</b:Issue>
    <b:Author>
      <b:Author>
        <b:NameList>
          <b:Person>
            <b:Last>Murtaza</b:Last>
            <b:First>N</b:First>
          </b:Person>
        </b:NameList>
      </b:Author>
    </b:Author>
    <b:RefOrder>46</b:RefOrder>
  </b:Source>
  <b:Source>
    <b:Tag>Bar061</b:Tag>
    <b:SourceType>Book</b:SourceType>
    <b:Guid>{46F42CDD-09D9-47DF-A72D-639946AE6521}</b:Guid>
    <b:Title>Decentralization and Local Governance in Developing Countries: A Comparative Perspective</b:Title>
    <b:Year>2006</b:Year>
    <b:City>Cambridge</b:City>
    <b:Publisher>MIT Press</b:Publisher>
    <b:Author>
      <b:Author>
        <b:NameList>
          <b:Person>
            <b:Last>Bardhan</b:Last>
            <b:First>P</b:First>
          </b:Person>
          <b:Person>
            <b:Last>Mookherjee</b:Last>
            <b:First>D</b:First>
          </b:Person>
        </b:NameList>
      </b:Author>
    </b:Author>
    <b:RefOrder>47</b:RefOrder>
  </b:Source>
  <b:Source>
    <b:Tag>Ben11</b:Tag>
    <b:SourceType>Book</b:SourceType>
    <b:Guid>{A65452EA-8F57-483C-89BF-59C162BB01DB}</b:Guid>
    <b:Title>Public value: Theory and Practice</b:Title>
    <b:Year>2011</b:Year>
    <b:City>London</b:City>
    <b:Publisher>Palgrave Macmillan</b:Publisher>
    <b:Author>
      <b:Author>
        <b:NameList>
          <b:Person>
            <b:Last>Benington</b:Last>
            <b:First>J</b:First>
          </b:Person>
          <b:Person>
            <b:Last>Moore</b:Last>
            <b:First>H</b:First>
          </b:Person>
        </b:NameList>
      </b:Author>
    </b:Author>
    <b:RefOrder>48</b:RefOrder>
  </b:Source>
  <b:Source>
    <b:Tag>Abu11</b:Tag>
    <b:SourceType>Book</b:SourceType>
    <b:Guid>{B3B199A3-5060-422C-8609-9F93A685C7C3}</b:Guid>
    <b:Title>Focusing on people transformation: Community development and social change</b:Title>
    <b:Year>2011</b:Year>
    <b:City>Nairobi</b:City>
    <b:Publisher>Destiny Logistics </b:Publisher>
    <b:Author>
      <b:Author>
        <b:NameList>
          <b:Person>
            <b:Last>Abugah</b:Last>
            <b:First>K</b:First>
          </b:Person>
        </b:NameList>
      </b:Author>
    </b:Author>
    <b:RefOrder>49</b:RefOrder>
  </b:Source>
  <b:Source>
    <b:Tag>Bro07</b:Tag>
    <b:SourceType>Book</b:SourceType>
    <b:Guid>{08B71F61-6ECD-490A-9F1C-9ABDF9C770E2}</b:Guid>
    <b:Title>Springs of participation: Creating and evolving methods for participatory development</b:Title>
    <b:Year>2007</b:Year>
    <b:City>London</b:City>
    <b:Publisher>Replica Press</b:Publisher>
    <b:Author>
      <b:Author>
        <b:NameList>
          <b:Person>
            <b:Last>Brock</b:Last>
            <b:First>K</b:First>
          </b:Person>
          <b:Person>
            <b:Last>Pettit</b:Last>
            <b:First>J</b:First>
          </b:Person>
        </b:NameList>
      </b:Author>
    </b:Author>
    <b:RefOrder>3</b:RefOrder>
  </b:Source>
  <b:Source>
    <b:Tag>Chi10</b:Tag>
    <b:SourceType>Book</b:SourceType>
    <b:Guid>{4325B78B-5582-4A4A-AB93-4639635ED6DA}</b:Guid>
    <b:Title>Participatory project identification and planning</b:Title>
    <b:Year>2010</b:Year>
    <b:City>Nairobi</b:City>
    <b:Publisher>Signal Press</b:Publisher>
    <b:Author>
      <b:Author>
        <b:NameList>
          <b:Person>
            <b:Last>Chikati</b:Last>
            <b:First>J</b:First>
          </b:Person>
        </b:NameList>
      </b:Author>
    </b:Author>
    <b:RefOrder>50</b:RefOrder>
  </b:Source>
  <b:Source>
    <b:Tag>Käy11</b:Tag>
    <b:SourceType>Book</b:SourceType>
    <b:Guid>{ED75D691-054B-4C64-8086-C1D830A3D840}</b:Guid>
    <b:Title>Public accountability to citizens: From performance measures to quality thinking</b:Title>
    <b:Year>2011</b:Year>
    <b:City>New York</b:City>
    <b:Publisher>Public Management Research Conference</b:Publisher>
    <b:Author>
      <b:Author>
        <b:NameList>
          <b:Person>
            <b:Last>Käyhkö</b:Last>
            <b:First>E</b:First>
          </b:Person>
        </b:NameList>
      </b:Author>
    </b:Author>
    <b:RefOrder>51</b:RefOrder>
  </b:Source>
  <b:Source>
    <b:Tag>Ker09</b:Tag>
    <b:SourceType>Book</b:SourceType>
    <b:Guid>{A7047CCC-7233-4336-B167-94C48A1C2F94}</b:Guid>
    <b:Title>Project management: A systems approach to planning,scheduling and controlling</b:Title>
    <b:Year>2009</b:Year>
    <b:City>New York</b:City>
    <b:Publisher>John Wiley &amp; Sons</b:Publisher>
    <b:Author>
      <b:Author>
        <b:NameList>
          <b:Person>
            <b:Last>Kerzner</b:Last>
            <b:First>H</b:First>
          </b:Person>
        </b:NameList>
      </b:Author>
    </b:Author>
    <b:RefOrder>7</b:RefOrder>
  </b:Source>
  <b:Source>
    <b:Tag>Mul08</b:Tag>
    <b:SourceType>Book</b:SourceType>
    <b:Guid>{6EAE7DEA-B8FB-4B72-B0A4-87F75A00EE26}</b:Guid>
    <b:Title>Participatory monitoring and evaluation: A strategy for organisation strengthening</b:Title>
    <b:Year>2008</b:Year>
    <b:City>Nairobi</b:City>
    <b:Publisher>Zapf Chancery Publishers</b:Publisher>
    <b:Author>
      <b:Author>
        <b:NameList>
          <b:Person>
            <b:Last>Mulwa</b:Last>
            <b:First>F</b:First>
          </b:Person>
          <b:Person>
            <b:Last>Nguluu</b:Last>
            <b:First>S</b:First>
          </b:Person>
        </b:NameList>
      </b:Author>
    </b:Author>
    <b:RefOrder>52</b:RefOrder>
  </b:Source>
  <b:Source>
    <b:Tag>Sin09</b:Tag>
    <b:SourceType>Book</b:SourceType>
    <b:Guid>{9862A40C-9696-46C6-9A77-20C72F137FA1}</b:Guid>
    <b:Title>Rural development: Principles and management</b:Title>
    <b:Year>2009</b:Year>
    <b:City>New Delhi</b:City>
    <b:Publisher>Sage Publishers</b:Publisher>
    <b:Author>
      <b:Author>
        <b:NameList>
          <b:Person>
            <b:Last>Singh</b:Last>
            <b:First>K</b:First>
          </b:Person>
        </b:NameList>
      </b:Author>
    </b:Author>
    <b:RefOrder>53</b:RefOrder>
  </b:Source>
  <b:Source>
    <b:Tag>Spe12</b:Tag>
    <b:SourceType>JournalArticle</b:SourceType>
    <b:Guid>{765E1F43-2A9F-476E-85AF-17A475C5A296}</b:Guid>
    <b:Title>Participatory governance reform: A good strategy for increasing government responsiveness and improving public services</b:Title>
    <b:Year>2012</b:Year>
    <b:Volume>40</b:Volume>
    <b:Pages>2379-2398</b:Pages>
    <b:JournalName>World Development</b:JournalName>
    <b:Issue>12</b:Issue>
    <b:Author>
      <b:Author>
        <b:NameList>
          <b:Person>
            <b:Last>Speer</b:Last>
            <b:First>J</b:First>
          </b:Person>
        </b:NameList>
      </b:Author>
    </b:Author>
    <b:RefOrder>8</b:RefOrder>
  </b:Source>
  <b:Source>
    <b:Tag>Wor101</b:Tag>
    <b:SourceType>Book</b:SourceType>
    <b:Guid>{7C0BB6DC-F8A8-4D61-9CD5-C913126F578B}</b:Guid>
    <b:Title>Local and community driven development.</b:Title>
    <b:Year>2010</b:Year>
    <b:City>Washington, DC</b:City>
    <b:Publisher>World Bank</b:Publisher>
    <b:Author>
      <b:Author>
        <b:Corporate>World Bank</b:Corporate>
      </b:Author>
    </b:Author>
    <b:RefOrder>54</b:RefOrder>
  </b:Source>
  <b:Source>
    <b:Tag>Yua10</b:Tag>
    <b:SourceType>JournalArticle</b:SourceType>
    <b:Guid>{C4F95497-7487-405C-B48F-6B454A403E5B}</b:Guid>
    <b:Title>Performance objectives selection model in public-private partnership projects based on the perspective of stakeholders</b:Title>
    <b:Year>2010</b:Year>
    <b:Volume>26</b:Volume>
    <b:Pages>89-104</b:Pages>
    <b:JournalName>Journal of Contemporary Research in Business</b:JournalName>
    <b:Issue>2</b:Issue>
    <b:Author>
      <b:Author>
        <b:NameList>
          <b:Person>
            <b:Last>Yuan</b:Last>
            <b:First>J</b:First>
          </b:Person>
          <b:Person>
            <b:Last>Skibniewski</b:Last>
            <b:First>M</b:First>
          </b:Person>
          <b:Person>
            <b:Last>Li</b:Last>
            <b:First>Q</b:First>
          </b:Person>
          <b:Person>
            <b:Last>Zheng</b:Last>
            <b:First>L</b:First>
          </b:Person>
        </b:NameList>
      </b:Author>
    </b:Author>
    <b:RefOrder>9</b:RefOrder>
  </b:Source>
  <b:Source>
    <b:Tag>Nai11</b:Tag>
    <b:SourceType>Book</b:SourceType>
    <b:Guid>{E563CFBF-E542-42FA-9603-2E77E5E90459}</b:Guid>
    <b:Title>The Role of Monitoring and Evaluation in Promoting Good Governance in South Africa: A Case Study of the Department of Social Development</b:Title>
    <b:Year>2011</b:Year>
    <b:City>Witwatersrand</b:City>
    <b:Publisher>WIReDSpace</b:Publisher>
    <b:Author>
      <b:Author>
        <b:NameList>
          <b:Person>
            <b:Last>Naidoo</b:Last>
            <b:Middle>A</b:Middle>
            <b:First>I</b:First>
          </b:Person>
        </b:NameList>
      </b:Author>
    </b:Author>
    <b:RefOrder>55</b:RefOrder>
  </b:Source>
  <b:Source>
    <b:Tag>Ver15</b:Tag>
    <b:SourceType>Book</b:SourceType>
    <b:Guid>{60309599-BF69-435B-9CDA-BEB026915B9A}</b:Guid>
    <b:Title>Organizing Projects for Success: Project Management Institute</b:Title>
    <b:Year>2015</b:Year>
    <b:City>Pennsylvania</b:City>
    <b:Publisher>Newtown Square</b:Publisher>
    <b:Author>
      <b:Author>
        <b:NameList>
          <b:Person>
            <b:Last>Verma</b:Last>
            <b:First>V</b:First>
          </b:Person>
        </b:NameList>
      </b:Author>
    </b:Author>
    <b:RefOrder>10</b:RefOrder>
  </b:Source>
  <b:Source>
    <b:Tag>Hun09</b:Tag>
    <b:SourceType>Book</b:SourceType>
    <b:Guid>{A2F4D7A3-6229-49AA-8B06-C6E39EF0A140}</b:Guid>
    <b:Title>Monitoring and evaluation: are we making a difference?</b:Title>
    <b:Year>2009</b:Year>
    <b:Publisher>John Meinert Printing</b:Publisher>
    <b:City>Windhoek</b:City>
    <b:Author>
      <b:Author>
        <b:NameList>
          <b:Person>
            <b:Last>Hunter</b:Last>
            <b:First>J</b:First>
          </b:Person>
        </b:NameList>
      </b:Author>
    </b:Author>
    <b:RefOrder>56</b:RefOrder>
  </b:Source>
  <b:Source>
    <b:Tag>Leh13</b:Tag>
    <b:SourceType>JournalArticle</b:SourceType>
    <b:Guid>{AEFCE8B9-3E03-4A07-916A-0988299A354D}</b:Guid>
    <b:Title>The accountability of NGOs in civil society and its public spheres</b:Title>
    <b:Year>2013</b:Year>
    <b:JournalName>Critical Perspectives on Accounting</b:JournalName>
    <b:Pages>645–669</b:Pages>
    <b:Volume>18</b:Volume>
    <b:Issue>1</b:Issue>
    <b:Author>
      <b:Author>
        <b:NameList>
          <b:Person>
            <b:Last>Lehman</b:Last>
            <b:First>G</b:First>
          </b:Person>
        </b:NameList>
      </b:Author>
    </b:Author>
    <b:RefOrder>57</b:RefOrder>
  </b:Source>
  <b:Source>
    <b:Tag>Bri09</b:Tag>
    <b:SourceType>Book</b:SourceType>
    <b:Guid>{00DA4304-2A8B-48DF-9231-826B7AFA65DC}</b:Guid>
    <b:Title>Institutionalizing Evaluation: Review of International Experience</b:Title>
    <b:Year>2009</b:Year>
    <b:City>London</b:City>
    <b:Publisher>Sage Publishers</b:Publisher>
    <b:Author>
      <b:Author>
        <b:NameList>
          <b:Person>
            <b:Last>Briceno</b:Last>
            <b:First>B</b:First>
          </b:Person>
          <b:Person>
            <b:Last>Gaarder</b:Last>
            <b:First>M</b:First>
          </b:Person>
        </b:NameList>
      </b:Author>
    </b:Author>
    <b:RefOrder>5</b:RefOrder>
  </b:Source>
  <b:Source>
    <b:Tag>Cha08</b:Tag>
    <b:SourceType>Book</b:SourceType>
    <b:Guid>{4BF6D524-9146-468E-B4CE-B86E30295264}</b:Guid>
    <b:Title>Monitoring and Evaluation Planning: Guiding Tools</b:Title>
    <b:Year>2008</b:Year>
    <b:City>New Jersey</b:City>
    <b:Publisher>Catholic Relief Services</b:Publisher>
    <b:Author>
      <b:Author>
        <b:NameList>
          <b:Person>
            <b:Last>Chaplowe</b:Last>
            <b:Middle>G</b:Middle>
            <b:First>S</b:First>
          </b:Person>
        </b:NameList>
      </b:Author>
    </b:Author>
    <b:RefOrder>58</b:RefOrder>
  </b:Source>
  <b:Source>
    <b:Tag>Fit11</b:Tag>
    <b:SourceType>JournalArticle</b:SourceType>
    <b:Guid>{17F76799-E87E-492F-888E-C87DAC8EDD20}</b:Guid>
    <b:Title>A New Look at Comparative Public Administration: Trends in Research and an Agenda for the Future</b:Title>
    <b:Year>2011</b:Year>
    <b:Volume>2</b:Volume>
    <b:Pages>821–830</b:Pages>
    <b:JournalName>Public Administration Review</b:JournalName>
    <b:Issue>3</b:Issue>
    <b:Author>
      <b:Author>
        <b:NameList>
          <b:Person>
            <b:Last>Fitzpatrick</b:Last>
            <b:First>J</b:First>
          </b:Person>
          <b:Person>
            <b:Last>Goggin</b:Last>
            <b:First>M</b:First>
          </b:Person>
          <b:Person>
            <b:Last>Heikkila</b:Last>
            <b:First>T</b:First>
          </b:Person>
        </b:NameList>
      </b:Author>
    </b:Author>
    <b:RefOrder>59</b:RefOrder>
  </b:Source>
  <b:Source>
    <b:Tag>Mey12</b:Tag>
    <b:SourceType>JournalArticle</b:SourceType>
    <b:Guid>{DE8BBF41-C735-418B-9F0F-E62A9C4E0F95}</b:Guid>
    <b:Title>A step back as donors shift institution building from the public to the private sector</b:Title>
    <b:JournalName>World Development</b:JournalName>
    <b:Year>2012</b:Year>
    <b:Pages>1115–1126</b:Pages>
    <b:Volume>20</b:Volume>
    <b:Issue>8</b:Issue>
    <b:Author>
      <b:Author>
        <b:NameList>
          <b:Person>
            <b:Last>Meyer</b:Last>
            <b:First>C</b:First>
          </b:Person>
        </b:NameList>
      </b:Author>
    </b:Author>
    <b:RefOrder>60</b:RefOrder>
  </b:Source>
  <b:Source>
    <b:Tag>Pat12</b:Tag>
    <b:SourceType>JournalArticle</b:SourceType>
    <b:Guid>{2881059E-6A98-41F9-AFC0-F9385F75F09F}</b:Guid>
    <b:Title>Nonprofit’s use of awards to improve and demonstrate performance: Valuable discipline or burdensome formalities?</b:Title>
    <b:Year>2012</b:Year>
    <b:JournalName>Voluntas</b:JournalName>
    <b:Pages>329–353</b:Pages>
    <b:Volume>11</b:Volume>
    <b:Issue>4</b:Issue>
    <b:Author>
      <b:Author>
        <b:NameList>
          <b:Person>
            <b:Last>Paton</b:Last>
            <b:First>R</b:First>
          </b:Person>
          <b:Person>
            <b:Last>Foot</b:Last>
            <b:First>J</b:First>
          </b:Person>
        </b:NameList>
      </b:Author>
    </b:Author>
    <b:RefOrder>61</b:RefOrder>
  </b:Source>
  <b:Source>
    <b:Tag>Ald11</b:Tag>
    <b:SourceType>JournalArticle</b:SourceType>
    <b:Guid>{C89A5035-6DA8-4BEE-99EA-9B760C99048D}</b:Guid>
    <b:Title>Translation and convergence in projects: an organizational perspective on project success</b:Title>
    <b:JournalName>International journal of project management</b:JournalName>
    <b:Year>2011</b:Year>
    <b:Pages>17–30</b:Pages>
    <b:Volume>42</b:Volume>
    <b:Issue>1</b:Issue>
    <b:Author>
      <b:Author>
        <b:NameList>
          <b:Person>
            <b:Last>Alderman</b:Last>
            <b:First>N</b:First>
          </b:Person>
          <b:Person>
            <b:Last>Ivory</b:Last>
            <b:First>C</b:First>
          </b:Person>
        </b:NameList>
      </b:Author>
    </b:Author>
    <b:RefOrder>2</b:RefOrder>
  </b:Source>
  <b:Source>
    <b:Tag>Ach09</b:Tag>
    <b:SourceType>Book</b:SourceType>
    <b:Guid>{E5541652-3448-4795-A0A2-9700DA8EFF29}</b:Guid>
    <b:Title>Leadership: Theory, application &amp; skill development </b:Title>
    <b:Year>2009</b:Year>
    <b:City>Boston</b:City>
    <b:Publisher>Cengage</b:Publisher>
    <b:Author>
      <b:Author>
        <b:NameList>
          <b:Person>
            <b:Last>Achua</b:Last>
            <b:Middle>F</b:Middle>
            <b:First>C</b:First>
          </b:Person>
          <b:Person>
            <b:Last>Lussier</b:Last>
            <b:Middle>N</b:Middle>
            <b:First>R</b:First>
          </b:Person>
        </b:NameList>
      </b:Author>
    </b:Author>
    <b:RefOrder>19</b:RefOrder>
  </b:Source>
  <b:Source>
    <b:Tag>GoK07</b:Tag>
    <b:SourceType>Report</b:SourceType>
    <b:Guid>{9C817DE0-378B-4C81-9AAA-973BECE32319}</b:Guid>
    <b:Title>Kenya Vision 2030, the Popular Version</b:Title>
    <b:Year>2007</b:Year>
    <b:City>Nairobi</b:City>
    <b:Publisher>Ministry of Planning and National Development</b:Publisher>
    <b:Author>
      <b:Author>
        <b:Corporate>GoK</b:Corporate>
      </b:Author>
    </b:Author>
    <b:RefOrder>62</b:RefOrder>
  </b:Source>
  <b:Source>
    <b:Tag>Mug14</b:Tag>
    <b:SourceType>Report</b:SourceType>
    <b:Guid>{AAB34505-B321-4E3D-A31E-49CA80457086}</b:Guid>
    <b:Title>Monitoring and Evaluation of Development Projects and Economic Policy Development in Kenya</b:Title>
    <b:Year>2014</b:Year>
    <b:Publisher>University of Nairobi</b:Publisher>
    <b:City>Nairobi</b:City>
    <b:Author>
      <b:Author>
        <b:NameList>
          <b:Person>
            <b:Last>Mugo</b:Last>
            <b:Middle>M</b:Middle>
            <b:First>P</b:First>
          </b:Person>
        </b:NameList>
      </b:Author>
    </b:Author>
    <b:RefOrder>63</b:RefOrder>
  </b:Source>
  <b:Source>
    <b:Tag>Rep13</b:Tag>
    <b:SourceType>Book</b:SourceType>
    <b:Guid>{95E42953-6E54-4EEC-9DFC-336073947CA0}</b:Guid>
    <b:Title>Public Benefit Organization Act 2013</b:Title>
    <b:Year>2013</b:Year>
    <b:City>Nairobi</b:City>
    <b:Publisher>Government Printers</b:Publisher>
    <b:Author>
      <b:Author>
        <b:Corporate>Republic of Kenya</b:Corporate>
      </b:Author>
    </b:Author>
    <b:RefOrder>12</b:RefOrder>
  </b:Source>
  <b:Source>
    <b:Tag>Nai21</b:Tag>
    <b:SourceType>InternetSite</b:SourceType>
    <b:Guid>{DD6E861C-4EAA-4D33-B74F-6A3C00D30DEB}</b:Guid>
    <b:Title>About Nairobi City County</b:Title>
    <b:Year>2021</b:Year>
    <b:Month>May</b:Month>
    <b:Day>24</b:Day>
    <b:URL>https://nairobi.go.ke/about-nairobi/</b:URL>
    <b:Author>
      <b:Author>
        <b:Corporate>Nairobi City County</b:Corporate>
      </b:Author>
    </b:Author>
    <b:InternetSiteTitle>Nairobi City County</b:InternetSiteTitle>
    <b:RefOrder>30</b:RefOrder>
  </b:Source>
  <b:Source>
    <b:Tag>Gak13</b:Tag>
    <b:SourceType>JournalArticle</b:SourceType>
    <b:Guid>{B909AA05-8E18-4156-B257-71109F28013D}</b:Guid>
    <b:Title>An evaluation of factors that affect performance of primary schools in Kenya: A case study of Gatanga district</b:Title>
    <b:Year>2013</b:Year>
    <b:JournalName>Educational Research and Reviews</b:JournalName>
    <b:Pages>927-945</b:Pages>
    <b:Volume>8</b:Volume>
    <b:Issue>13</b:Issue>
    <b:Author>
      <b:Author>
        <b:NameList>
          <b:Person>
            <b:Last>Gakure</b:Last>
            <b:Middle>W</b:Middle>
            <b:First>R</b:First>
          </b:Person>
          <b:Person>
            <b:Last>Mukuria</b:Last>
            <b:First>P</b:First>
          </b:Person>
          <b:Person>
            <b:Last>Kithae</b:Last>
            <b:Middle>P</b:Middle>
            <b:First>P</b:First>
          </b:Person>
        </b:NameList>
      </b:Author>
    </b:Author>
    <b:RefOrder>64</b:RefOrder>
  </b:Source>
  <b:Source>
    <b:Tag>Kam15</b:Tag>
    <b:SourceType>Book</b:SourceType>
    <b:Guid>{FC18424D-E742-4412-B970-B51B47612842}</b:Guid>
    <b:Title>Efficacy of Monitoring and Evaluation Function in Achieving Project Success in Kenya: A Conceptual Framework</b:Title>
    <b:Year>2015</b:Year>
    <b:City>Nairobi</b:City>
    <b:Publisher>Science Publishing Group</b:Publisher>
    <b:Author>
      <b:Author>
        <b:NameList>
          <b:Person>
            <b:Last>Kamau</b:Last>
            <b:Middle>G</b:Middle>
            <b:First>C</b:First>
          </b:Person>
          <b:Person>
            <b:Last>Mohammed</b:Last>
            <b:Middle>B</b:Middle>
            <b:First>H</b:First>
          </b:Person>
        </b:NameList>
      </b:Author>
    </b:Author>
    <b:RefOrder>65</b:RefOrder>
  </b:Source>
  <b:Source>
    <b:Tag>Ond13</b:Tag>
    <b:SourceType>JournalArticle</b:SourceType>
    <b:Guid>{0EE6F718-2DA7-4F6B-A928-2E33E6378F2C}</b:Guid>
    <b:Title>Influence of Participatory Monitoring And Evaluation Approaches On The Practice Of Quality Assurance In Kenya Secondary Schools</b:Title>
    <b:Year>2013</b:Year>
    <b:Volume>5</b:Volume>
    <b:Pages>12-34</b:Pages>
    <b:Author>
      <b:Author>
        <b:NameList>
          <b:Person>
            <b:Last>Ondieki</b:Last>
            <b:Middle>G</b:Middle>
            <b:First>M</b:First>
          </b:Person>
          <b:Person>
            <b:Last>Matonda</b:Last>
            <b:Middle>E</b:Middle>
            <b:First>N</b:First>
          </b:Person>
        </b:NameList>
      </b:Author>
    </b:Author>
    <b:JournalName>Journal of Contemporary Research in Business</b:JournalName>
    <b:Issue>3</b:Issue>
    <b:RefOrder>66</b:RefOrder>
  </b:Source>
  <b:Source>
    <b:Tag>Aba14</b:Tag>
    <b:SourceType>Book</b:SourceType>
    <b:Guid>{34957335-B9AA-4D33-BFCE-A3F1ABF05E70}</b:Guid>
    <b:Title>Training, Monitoring and evaluation practices and challenges of local nongovernmental organizations executing education projects in Addis Ababa</b:Title>
    <b:Year>2014</b:Year>
    <b:City>Addis Ababa</b:City>
    <b:Publisher>Addis Ababa University</b:Publisher>
    <b:Author>
      <b:Author>
        <b:NameList>
          <b:Person>
            <b:Last>Ababa</b:Last>
            <b:First>A</b:First>
          </b:Person>
        </b:NameList>
      </b:Author>
    </b:Author>
    <b:RefOrder>67</b:RefOrder>
  </b:Source>
  <b:Source>
    <b:Tag>Ber122</b:Tag>
    <b:SourceType>Book</b:SourceType>
    <b:Guid>{8CCA5BFB-99C2-432C-A710-10FC047E5461}</b:Guid>
    <b:Title>Quantitative Research Methods for Social Sciences </b:Title>
    <b:Year>2012</b:Year>
    <b:City>New York</b:City>
    <b:Publisher>Pearson Education</b:Publisher>
    <b:Edition>8th</b:Edition>
    <b:Author>
      <b:Author>
        <b:NameList>
          <b:Person>
            <b:Last>Berg</b:Last>
            <b:Middle>L</b:Middle>
            <b:First>B</b:First>
          </b:Person>
          <b:Person>
            <b:Last>Lune</b:Last>
            <b:First>H</b:First>
          </b:Person>
        </b:NameList>
      </b:Author>
    </b:Author>
    <b:RefOrder>36</b:RefOrder>
  </b:Source>
  <b:Source>
    <b:Tag>Bry03</b:Tag>
    <b:SourceType>Book</b:SourceType>
    <b:Guid>{84224F67-3DFD-44B9-8A04-705C16117EC1}</b:Guid>
    <b:Title>Quantity and Quality in Social Research</b:Title>
    <b:Year>2003</b:Year>
    <b:City>London</b:City>
    <b:Publisher>Routledge</b:Publisher>
    <b:Author>
      <b:Author>
        <b:NameList>
          <b:Person>
            <b:Last>Bryman</b:Last>
            <b:First>A</b:First>
          </b:Person>
        </b:NameList>
      </b:Author>
    </b:Author>
    <b:RefOrder>27</b:RefOrder>
  </b:Source>
  <b:Source>
    <b:Tag>Cam09</b:Tag>
    <b:SourceType>Book</b:SourceType>
    <b:Guid>{F59374CD-C00E-4A4E-8572-CC1EE9B68B58}</b:Guid>
    <b:Title>Business Research Methods: A Practical Approach</b:Title>
    <b:Year>2009</b:Year>
    <b:City>London</b:City>
    <b:Publisher>CIPD</b:Publisher>
    <b:Author>
      <b:Author>
        <b:NameList>
          <b:Person>
            <b:Last>Cameron</b:Last>
            <b:First>S</b:First>
          </b:Person>
          <b:Person>
            <b:Last>Price</b:Last>
            <b:First>D</b:First>
          </b:Person>
        </b:NameList>
      </b:Author>
    </b:Author>
    <b:RefOrder>42</b:RefOrder>
  </b:Source>
  <b:Source>
    <b:Tag>Placeholder4</b:Tag>
    <b:SourceType>Book</b:SourceType>
    <b:Guid>{F7F4FA3C-7737-44C9-93F7-83B6069E65C8}</b:Guid>
    <b:Title>Research methodology: Methods and techniques</b:Title>
    <b:Year>2004</b:Year>
    <b:City>New Delhi</b:City>
    <b:Publisher>New Age International</b:Publisher>
    <b:StandardNumber>ISBN (13) : 978-81-224-2488-1</b:StandardNumber>
    <b:Author>
      <b:Author>
        <b:NameList>
          <b:Person>
            <b:Last>Kothari</b:Last>
            <b:Middle>R</b:Middle>
            <b:First>C</b:First>
          </b:Person>
        </b:NameList>
      </b:Author>
    </b:Author>
    <b:RefOrder>39</b:RefOrder>
  </b:Source>
  <b:Source>
    <b:Tag>Ber131</b:Tag>
    <b:SourceType>JournalArticle</b:SourceType>
    <b:Guid>{82F32A71-7520-45BA-AA30-F3F950EE0ED4}</b:Guid>
    <b:Title>Behavior of internal stakeholders in project portfolio management and its impact on success</b:Title>
    <b:JournalName>International journal of project management</b:JournalName>
    <b:Year>2013</b:Year>
    <b:Pages>830–846</b:Pages>
    <b:Volume>31</b:Volume>
    <b:Issue>1</b:Issue>
    <b:Author>
      <b:Author>
        <b:NameList>
          <b:Person>
            <b:Last>Beringer</b:Last>
            <b:First>C</b:First>
          </b:Person>
          <b:Person>
            <b:Last>Jonas</b:Last>
            <b:First>D</b:First>
          </b:Person>
          <b:Person>
            <b:Last>Kock</b:Last>
            <b:First>A</b:First>
          </b:Person>
        </b:NameList>
      </b:Author>
    </b:Author>
    <b:RefOrder>6</b:RefOrder>
  </b:Source>
  <b:Source>
    <b:Tag>Sek031</b:Tag>
    <b:SourceType>Book</b:SourceType>
    <b:Guid>{89B003A6-994A-4033-8091-BB5C79F88158}</b:Guid>
    <b:Title>Research Methods for Business</b:Title>
    <b:Year>2003</b:Year>
    <b:City>New York</b:City>
    <b:Publisher>John Wiley &amp; Sons</b:Publisher>
    <b:Edition>4th</b:Edition>
    <b:Author>
      <b:Author>
        <b:NameList>
          <b:Person>
            <b:Last>Sekaran</b:Last>
            <b:First>Uma</b:First>
          </b:Person>
        </b:NameList>
      </b:Author>
    </b:Author>
    <b:RefOrder>28</b:RefOrder>
  </b:Source>
  <b:Source>
    <b:Tag>Swa14</b:Tag>
    <b:SourceType>DocumentFromInternetSite</b:SourceType>
    <b:Guid>{A8C1E155-6DE6-475A-965B-FB56E113F4DB}</b:Guid>
    <b:Title>Organizing your social sciences research paper:theoretical framework</b:Title>
    <b:Year>2014</b:Year>
    <b:InternetSiteTitle>USC Libraries</b:InternetSiteTitle>
    <b:Month>November</b:Month>
    <b:Day>20</b:Day>
    <b:Author>
      <b:Author>
        <b:NameList>
          <b:Person>
            <b:Last>Swanson</b:Last>
            <b:First>Richard</b:First>
          </b:Person>
        </b:NameList>
      </b:Author>
    </b:Author>
    <b:URL>http://libguides.usc.edu/content.php?pid=83009&amp;sid=618409</b:URL>
    <b:RefOrder>68</b:RefOrder>
  </b:Source>
  <b:Source>
    <b:Tag>Dun96</b:Tag>
    <b:SourceType>Book</b:SourceType>
    <b:Guid>{B209A2D3-351B-4B13-9B49-45365A0E26E9}</b:Guid>
    <b:Title>A guide to the project management body of knowledge</b:Title>
    <b:Year>1996</b:Year>
    <b:City>New York</b:City>
    <b:Publisher>Project Management Institute</b:Publisher>
    <b:Author>
      <b:Author>
        <b:NameList>
          <b:Person>
            <b:Last>Duncun</b:Last>
            <b:Middle>R</b:Middle>
            <b:First>W</b:First>
          </b:Person>
        </b:NameList>
      </b:Author>
    </b:Author>
    <b:RefOrder>69</b:RefOrder>
  </b:Source>
  <b:Source>
    <b:Tag>Ahm05</b:Tag>
    <b:SourceType>Report</b:SourceType>
    <b:Guid>{5458461A-C85E-4B21-9512-FCAA151FF49E}</b:Guid>
    <b:Title>Decentralization and service delivery</b:Title>
    <b:Year>2005</b:Year>
    <b:City>New York</b:City>
    <b:Publisher>World Bank</b:Publisher>
    <b:Author>
      <b:Author>
        <b:NameList>
          <b:Person>
            <b:Last>Ahmad</b:Last>
            <b:Middle>K</b:Middle>
            <b:First>J</b:First>
          </b:Person>
          <b:Person>
            <b:Last>Devarajan</b:Last>
            <b:First>S</b:First>
          </b:Person>
          <b:Person>
            <b:Last>Khemani</b:Last>
            <b:First>S</b:First>
          </b:Person>
          <b:Person>
            <b:Last>Shah</b:Last>
            <b:First>S</b:First>
          </b:Person>
        </b:NameList>
      </b:Author>
    </b:Author>
    <b:RefOrder>18</b:RefOrder>
  </b:Source>
  <b:Source>
    <b:Tag>Ann08</b:Tag>
    <b:SourceType>JournalArticle</b:SourceType>
    <b:Guid>{BB12CD27-1F98-4881-812A-A3DB3BAAE618}</b:Guid>
    <b:Title>Monitoring and evaluation of energy for development: The good, the bad and the questionable in M&amp;E practice</b:Title>
    <b:Year>2008</b:Year>
    <b:Pages>2829-2835</b:Pages>
    <b:JournalName>Energy Policy</b:JournalName>
    <b:Volume>36</b:Volume>
    <b:Issue>8</b:Issue>
    <b:Author>
      <b:Author>
        <b:NameList>
          <b:Person>
            <b:Last>Annecke</b:Last>
            <b:First>W</b:First>
          </b:Person>
        </b:NameList>
      </b:Author>
    </b:Author>
    <b:RefOrder>14</b:RefOrder>
  </b:Source>
  <b:Source>
    <b:Tag>Boe09</b:Tag>
    <b:SourceType>DocumentFromInternetSite</b:SourceType>
    <b:Guid>{CC2987DB-C64E-4D31-8760-48C81FED85C6}</b:Guid>
    <b:Title>Monitoring and evaluation of health systems strengthening: An operational framework</b:Title>
    <b:Year>2009</b:Year>
    <b:InternetSiteTitle>World Health Organization</b:InternetSiteTitle>
    <b:Month>November</b:Month>
    <b:Day>5</b:Day>
    <b:URL>https://www.who.int/healthinfo/HSS_</b:URL>
    <b:Author>
      <b:Author>
        <b:NameList>
          <b:Person>
            <b:Last>Boerma</b:Last>
            <b:First>T</b:First>
          </b:Person>
          <b:Person>
            <b:Last>AbouZahr</b:Last>
            <b:First>C</b:First>
          </b:Person>
          <b:Person>
            <b:Last>Bos</b:Last>
            <b:First>E</b:First>
          </b:Person>
          <b:Person>
            <b:Last>Hansen</b:Last>
            <b:First>P</b:First>
          </b:Person>
          <b:Person>
            <b:Last>Addai</b:Last>
            <b:First>E</b:First>
          </b:Person>
          <b:Person>
            <b:Last>Low-Beer</b:Last>
            <b:First>D</b:First>
          </b:Person>
        </b:NameList>
      </b:Author>
    </b:Author>
    <b:RefOrder>21</b:RefOrder>
  </b:Source>
  <b:Source>
    <b:Tag>Alv02</b:Tag>
    <b:SourceType>Book</b:SourceType>
    <b:Guid>{CE7672E4-15E9-4944-A274-1DC25E737278}</b:Guid>
    <b:Title>Understanding organizational culture</b:Title>
    <b:Year>2002</b:Year>
    <b:City>London</b:City>
    <b:Publisher>Sage</b:Publisher>
    <b:Author>
      <b:Author>
        <b:NameList>
          <b:Person>
            <b:Last>Alvesson</b:Last>
            <b:First>M</b:First>
          </b:Person>
        </b:NameList>
      </b:Author>
    </b:Author>
    <b:RefOrder>70</b:RefOrder>
  </b:Source>
  <b:Source>
    <b:Tag>Che06</b:Tag>
    <b:SourceType>Book</b:SourceType>
    <b:Guid>{1A9CE7F0-D7D7-49DF-BB87-563396C815FD}</b:Guid>
    <b:Title>The purposes of evaluation in democratic society: The SAGE Handbook of Evaluation</b:Title>
    <b:Year>2006</b:Year>
    <b:City>London</b:City>
    <b:Publisher>Sage Publishers</b:Publisher>
    <b:Author>
      <b:Author>
        <b:NameList>
          <b:Person>
            <b:Last>Chelimsky</b:Last>
            <b:First>E</b:First>
          </b:Person>
        </b:NameList>
      </b:Author>
    </b:Author>
    <b:RefOrder>71</b:RefOrder>
  </b:Source>
  <b:Source>
    <b:Tag>Che04</b:Tag>
    <b:SourceType>Report</b:SourceType>
    <b:Guid>{6E35F333-B037-4895-930B-6CF55879D6E9}</b:Guid>
    <b:Title>An examination of the relationships among leadership behaviors, knowledge sharing, and marketing effectiveness in professional service firms that have been engaged in strategic alliances (Unpublished Thesis)</b:Title>
    <b:Year>2004</b:Year>
    <b:City>Florida</b:City>
    <b:Publisher>Nova Southeastern University</b:Publisher>
    <b:Author>
      <b:Author>
        <b:NameList>
          <b:Person>
            <b:Last>Chen</b:Last>
            <b:First>L.Y</b:First>
          </b:Person>
        </b:NameList>
      </b:Author>
    </b:Author>
    <b:RefOrder>72</b:RefOrder>
  </b:Source>
  <b:Source>
    <b:Tag>Del03</b:Tag>
    <b:SourceType>JournalArticle</b:SourceType>
    <b:Guid>{34E421CE-96A3-464E-BBE2-535A5717BC62}</b:Guid>
    <b:Title>Does Business Planning Facilitate the Development of New Ventures? </b:Title>
    <b:JournalName>Strategic Management Journal</b:JournalName>
    <b:Year>2003</b:Year>
    <b:Pages>1165–1185</b:Pages>
    <b:Volume>24</b:Volume>
    <b:Issue>1</b:Issue>
    <b:Author>
      <b:Author>
        <b:NameList>
          <b:Person>
            <b:Last>Delmar</b:Last>
            <b:First>F</b:First>
          </b:Person>
          <b:Person>
            <b:Last>Shane</b:Last>
            <b:First>S</b:First>
          </b:Person>
        </b:NameList>
      </b:Author>
    </b:Author>
    <b:RefOrder>73</b:RefOrder>
  </b:Source>
  <b:Source>
    <b:Tag>Est00</b:Tag>
    <b:SourceType>Book</b:SourceType>
    <b:Guid>{44A60454-6B50-4376-89AD-6935538D6895}</b:Guid>
    <b:Title>Learning from change: issues and experiences in participatory monitoring and evaluation</b:Title>
    <b:Year>2000</b:Year>
    <b:City>London</b:City>
    <b:Publisher>Intermediate Technologies Publications</b:Publisher>
    <b:Author>
      <b:Author>
        <b:NameList>
          <b:Person>
            <b:Last>Estrella</b:Last>
            <b:First>M</b:First>
          </b:Person>
          <b:Person>
            <b:Last>Blauert</b:Last>
            <b:First>J</b:First>
          </b:Person>
          <b:Person>
            <b:Last>Campilan</b:Last>
            <b:First>D</b:First>
          </b:Person>
          <b:Person>
            <b:Last>Gaventa</b:Last>
            <b:First>J</b:First>
          </b:Person>
          <b:Person>
            <b:Last>Gonsalves</b:Last>
            <b:First>J</b:First>
          </b:Person>
          <b:Person>
            <b:Last>Guijt</b:Last>
            <b:First>I</b:First>
          </b:Person>
          <b:Person>
            <b:Last>Johnson</b:Last>
            <b:First>D</b:First>
          </b:Person>
          <b:Person>
            <b:Last>Ricafort</b:Last>
            <b:First>R</b:First>
          </b:Person>
        </b:NameList>
      </b:Author>
    </b:Author>
    <b:RefOrder>74</b:RefOrder>
  </b:Source>
  <b:Source>
    <b:Tag>Yan08</b:Tag>
    <b:SourceType>Book</b:SourceType>
    <b:Guid>{33DD5979-238B-4983-A79A-0CE7688E2540}</b:Guid>
    <b:Title>ICA working paper making strategy work: A literature review on the factors influencing strategy implementation</b:Title>
    <b:Year>2008</b:Year>
    <b:City>Bern</b:City>
    <b:Publisher>Lugano Publishers</b:Publisher>
    <b:Author>
      <b:Author>
        <b:NameList>
          <b:Person>
            <b:Last>Yang</b:Last>
            <b:First>L</b:First>
          </b:Person>
          <b:Person>
            <b:Last>Sun</b:Last>
            <b:First>G</b:First>
          </b:Person>
          <b:Person>
            <b:Last>Martin</b:Last>
            <b:First>J</b:First>
          </b:Person>
        </b:NameList>
      </b:Author>
    </b:Author>
    <b:RefOrder>75</b:RefOrder>
  </b:Source>
  <b:Source>
    <b:Tag>Boo13</b:Tag>
    <b:SourceType>JournalArticle</b:SourceType>
    <b:Guid>{752F60CE-E108-4E65-8F1A-5D16D0972626}</b:Guid>
    <b:Title>How do top managers support strategic information system projects and why do they sometimes withhold this support?</b:Title>
    <b:Year>2013</b:Year>
    <b:JournalName>International Journal of Project Management</b:JournalName>
    <b:Pages>498-512</b:Pages>
    <b:Volume>31</b:Volume>
    <b:Issue>4</b:Issue>
    <b:Author>
      <b:Author>
        <b:NameList>
          <b:Person>
            <b:Last>Boonstra</b:Last>
            <b:First>A</b:First>
          </b:Person>
        </b:NameList>
      </b:Author>
    </b:Author>
    <b:RefOrder>16</b:RefOrder>
  </b:Source>
  <b:Source>
    <b:Tag>Cal13</b:Tag>
    <b:SourceType>Book</b:SourceType>
    <b:Guid>{EC6A1281-0275-4678-ADD9-2EC5A718BFAB}</b:Guid>
    <b:Title>Programme evaluation and quality: A comprehensive guide to setting up an evaluation system</b:Title>
    <b:Year>2013</b:Year>
    <b:Publisher>Routledge</b:Publisher>
    <b:City>London</b:City>
    <b:Author>
      <b:Author>
        <b:NameList>
          <b:Person>
            <b:Last>Calder</b:Last>
            <b:First>J</b:First>
          </b:Person>
        </b:NameList>
      </b:Author>
    </b:Author>
    <b:RefOrder>23</b:RefOrder>
  </b:Source>
  <b:Source>
    <b:Tag>Kus04</b:Tag>
    <b:SourceType>Book</b:SourceType>
    <b:Guid>{10DE25B8-96B0-4A8E-B8E1-B446912479CE}</b:Guid>
    <b:Title>Ten steps to a results-based monitoring and evaluation system</b:Title>
    <b:Year>2004</b:Year>
    <b:City>Washington DC</b:City>
    <b:Publisher>World Bank</b:Publisher>
    <b:Author>
      <b:Author>
        <b:NameList>
          <b:Person>
            <b:Last>Kusek</b:Last>
            <b:Middle>Z</b:Middle>
            <b:First>J</b:First>
          </b:Person>
          <b:Person>
            <b:Last>Rist</b:Last>
            <b:Middle>R</b:Middle>
            <b:First>C</b:First>
          </b:Person>
        </b:NameList>
      </b:Author>
    </b:Author>
    <b:RefOrder>76</b:RefOrder>
  </b:Source>
  <b:Source>
    <b:Tag>Goe10</b:Tag>
    <b:SourceType>Book</b:SourceType>
    <b:Guid>{EC4BAE29-9F13-462B-A86A-DFBC4F1EFC27}</b:Guid>
    <b:Title>Making monitoring and evaluation systems work: A capacity development toolkit</b:Title>
    <b:Year>2010</b:Year>
    <b:City>Washington, DC</b:City>
    <b:Publisher>World Bank</b:Publisher>
    <b:Author>
      <b:Author>
        <b:NameList>
          <b:Person>
            <b:Last>Goergens</b:Last>
            <b:First>M</b:First>
          </b:Person>
          <b:Person>
            <b:Last>Kusek</b:Last>
            <b:Middle>Z</b:Middle>
            <b:First>J</b:First>
          </b:Person>
        </b:NameList>
      </b:Author>
    </b:Author>
    <b:RefOrder>77</b:RefOrder>
  </b:Source>
  <b:Source>
    <b:Tag>Ace10</b:Tag>
    <b:SourceType>Book</b:SourceType>
    <b:Guid>{E37895AD-0EA3-4D69-94FD-B8D7D7E713B9}</b:Guid>
    <b:Title>Challenges in monitoring in monitoring and evaluation: An opportunity to institutionalize M&amp;E systems</b:Title>
    <b:Year>2010</b:Year>
    <b:City>Washington DC</b:City>
    <b:Publisher>World Bank</b:Publisher>
    <b:Author>
      <b:Author>
        <b:NameList>
          <b:Person>
            <b:Last>Acevedo</b:Last>
            <b:Middle>L</b:Middle>
            <b:First>G</b:First>
          </b:Person>
          <b:Person>
            <b:Last>Rivera</b:Last>
            <b:First>K</b:First>
          </b:Person>
          <b:Person>
            <b:Last>Lima</b:Last>
            <b:First>L</b:First>
          </b:Person>
          <b:Person>
            <b:Last>Hwang</b:Last>
            <b:First>H</b:First>
          </b:Person>
        </b:NameList>
      </b:Author>
    </b:Author>
    <b:RefOrder>1</b:RefOrder>
  </b:Source>
  <b:Source>
    <b:Tag>Jas10</b:Tag>
    <b:SourceType>Book</b:SourceType>
    <b:Guid>{A50BE43C-8FC9-4B6F-95D6-8E565F88E39D}</b:Guid>
    <b:Title>Internal project M&amp;E system and development of evaluation capacity-experience of the WorldBank-Funded rural development program</b:Title>
    <b:Year>2010</b:Year>
    <b:City>Washington, DC</b:City>
    <b:Publisher>World Bank</b:Publisher>
    <b:Author>
      <b:Author>
        <b:NameList>
          <b:Person>
            <b:Last>Jaszczolt</b:Last>
            <b:First>K</b:First>
          </b:Person>
          <b:Person>
            <b:Last>Potkanski</b:Last>
            <b:First>T</b:First>
          </b:Person>
          <b:Person>
            <b:Last>Stanislaw</b:Last>
            <b:First>A</b:First>
          </b:Person>
        </b:NameList>
      </b:Author>
    </b:Author>
    <b:RefOrder>22</b:RefOrder>
  </b:Source>
  <b:Source>
    <b:Tag>Gui11</b:Tag>
    <b:SourceType>Report</b:SourceType>
    <b:Guid>{BDC70EA4-B28E-424D-85E9-A95B28F71FDF}</b:Guid>
    <b:Title>Participatory Monitoring and Evaluation: Learning from Change</b:Title>
    <b:Year>2011</b:Year>
    <b:City>Brighton</b:City>
    <b:Publisher>Institute of Development Studies</b:Publisher>
    <b:Author>
      <b:Author>
        <b:NameList>
          <b:Person>
            <b:Last>Guijt</b:Last>
            <b:First>I</b:First>
          </b:Person>
          <b:Person>
            <b:Last>Gaventa</b:Last>
            <b:First>J</b:First>
          </b:Person>
        </b:NameList>
      </b:Author>
    </b:Author>
    <b:RefOrder>4</b:RefOrder>
  </b:Source>
  <b:Source>
    <b:Tag>Bam12</b:Tag>
    <b:SourceType>JournalArticle</b:SourceType>
    <b:Guid>{3D16F160-7C3D-417D-8320-1E0BAE636155}</b:Guid>
    <b:Title>Introduction to mixed methods in impact evaluation</b:Title>
    <b:Year>2012</b:Year>
    <b:JournalName>Impact Evaluation Notes</b:JournalName>
    <b:Pages>1-38</b:Pages>
    <b:Volume>4</b:Volume>
    <b:Issue>3</b:Issue>
    <b:Author>
      <b:Author>
        <b:NameList>
          <b:Person>
            <b:Last>Bamberger</b:Last>
            <b:First>M</b:First>
          </b:Person>
        </b:NameList>
      </b:Author>
    </b:Author>
    <b:RefOrder>20</b:RefOrder>
  </b:Source>
  <b:Source>
    <b:Tag>Bar131</b:Tag>
    <b:SourceType>Book</b:SourceType>
    <b:Guid>{25377E65-234E-4F6E-B1B1-FFBF5D4FA52A}</b:Guid>
    <b:Title>Managing diversity: toward a globally inclusive workplace</b:Title>
    <b:Year>2013</b:Year>
    <b:City>New York</b:City>
    <b:Publisher>Sage Publications</b:Publisher>
    <b:Author>
      <b:Author>
        <b:NameList>
          <b:Person>
            <b:Last>Barak</b:Last>
            <b:Middle>M</b:Middle>
            <b:First>M.E</b:First>
          </b:Person>
        </b:NameList>
      </b:Author>
    </b:Author>
    <b:RefOrder>78</b:RefOrder>
  </b:Source>
  <b:Source>
    <b:Tag>Che11</b:Tag>
    <b:SourceType>InternetSite</b:SourceType>
    <b:Guid>{88E77BCC-89E2-4171-AC80-A6A9E089E106}</b:Guid>
    <b:Title>The history of corporate governance</b:Title>
    <b:Year>2011</b:Year>
    <b:InternetSiteTitle>SSRN</b:InternetSiteTitle>
    <b:Month>October</b:Month>
    <b:Day>5</b:Day>
    <b:URL>http://papers.ssrn.com/sol3/papers.cfm?abstract_id=1975404</b:URL>
    <b:YearAccessed>2019</b:YearAccessed>
    <b:MonthAccessed>November</b:MonthAccessed>
    <b:DayAccessed>2</b:DayAccessed>
    <b:Author>
      <b:Author>
        <b:NameList>
          <b:Person>
            <b:Last>Cheffins</b:Last>
            <b:First>B</b:First>
          </b:Person>
        </b:NameList>
      </b:Author>
    </b:Author>
    <b:RefOrder>79</b:RefOrder>
  </b:Source>
  <b:Source>
    <b:Tag>Che131</b:Tag>
    <b:SourceType>JournalArticle</b:SourceType>
    <b:Guid>{510C76A5-81A8-4A81-BD89-F869F5FEB971}</b:Guid>
    <b:Title>Implementing a new Performance Management System within a Project-based Organization</b:Title>
    <b:Year>2013</b:Year>
    <b:Volume>56</b:Volume>
    <b:Pages>15-22</b:Pages>
    <b:Author>
      <b:Author>
        <b:NameList>
          <b:Person>
            <b:Last>Cheng</b:Last>
            <b:Middle>I</b:Middle>
            <b:First>M</b:First>
          </b:Person>
          <b:Person>
            <b:Last>Daint</b:Last>
            <b:First>A</b:First>
          </b:Person>
          <b:Person>
            <b:Last>Moore</b:Last>
            <b:First>D</b:First>
          </b:Person>
        </b:NameList>
      </b:Author>
    </b:Author>
    <b:JournalName>International Journal of Productivity and Performance Management</b:JournalName>
    <b:Issue>1</b:Issue>
    <b:RefOrder>80</b:RefOrder>
  </b:Source>
  <b:Source>
    <b:Tag>Cho07</b:Tag>
    <b:SourceType>JournalArticle</b:SourceType>
    <b:Guid>{B4552F70-A290-40A0-BC05-2202B9FE54EB}</b:Guid>
    <b:Title>A study of the impact of organizational learning on information system effectiveness</b:Title>
    <b:Year>2007</b:Year>
    <b:JournalName>International Journal of Business and Information</b:JournalName>
    <b:Pages>127-158</b:Pages>
    <b:Volume>2</b:Volume>
    <b:Issue>1</b:Issue>
    <b:Author>
      <b:Author>
        <b:NameList>
          <b:Person>
            <b:Last>Cho</b:Last>
            <b:First>V</b:First>
          </b:Person>
        </b:NameList>
      </b:Author>
    </b:Author>
    <b:RefOrder>81</b:RefOrder>
  </b:Source>
  <b:Source>
    <b:Tag>Cra14</b:Tag>
    <b:SourceType>JournalArticle</b:SourceType>
    <b:Guid>{CF728B32-9708-4845-95DE-8673D303B7DA}</b:Guid>
    <b:Title>Project Monitoring and Evaluation: A method of enhancing the efficiency and effectiveness of aid project implementation</b:Title>
    <b:JournalName>International Journal of Project Management</b:JournalName>
    <b:Year>2014</b:Year>
    <b:Pages>363 – 373</b:Pages>
    <b:Volume>21</b:Volume>
    <b:Issue>5</b:Issue>
    <b:Author>
      <b:Author>
        <b:NameList>
          <b:Person>
            <b:Last>Crawford</b:Last>
            <b:First>P</b:First>
          </b:Person>
          <b:Person>
            <b:Last>Bryce</b:Last>
            <b:First>P</b:First>
          </b:Person>
        </b:NameList>
      </b:Author>
    </b:Author>
    <b:RefOrder>82</b:RefOrder>
  </b:Source>
  <b:Source>
    <b:Tag>Yum07</b:Tag>
    <b:SourceType>Book</b:SourceType>
    <b:Guid>{966BA7AF-9E0F-4FC6-A44E-9042FBC59665}</b:Guid>
    <b:Title>Monitoring &amp; Evaluation:Tips for Strengthening Organisational Capacity</b:Title>
    <b:Year>2007</b:Year>
    <b:City>New York</b:City>
    <b:Publisher>World Bank</b:Publisher>
    <b:Author>
      <b:Author>
        <b:NameList>
          <b:Person>
            <b:Last>Yumi</b:Last>
            <b:First>S</b:First>
          </b:Person>
          <b:Person>
            <b:Last>Susan</b:Last>
            <b:First>B</b:First>
          </b:Person>
        </b:NameList>
      </b:Author>
    </b:Author>
    <b:RefOrder>83</b:RefOrder>
  </b:Source>
  <b:Source>
    <b:Tag>WuJ06</b:Tag>
    <b:SourceType>JournalArticle</b:SourceType>
    <b:Guid>{0E61AEAC-27F9-4F4D-9D92-85852D34480E}</b:Guid>
    <b:Title>Measuring ERP success: The ultimate users' view </b:Title>
    <b:Year>2006</b:Year>
    <b:JournalName>International Journal of Operations &amp; Production Management</b:JournalName>
    <b:Pages>882-903</b:Pages>
    <b:Volume>26</b:Volume>
    <b:Issue>8</b:Issue>
    <b:Author>
      <b:Author>
        <b:NameList>
          <b:Person>
            <b:Last>Wu</b:Last>
            <b:Middle>H</b:Middle>
            <b:First>J</b:First>
          </b:Person>
          <b:Person>
            <b:Last>Wang</b:Last>
            <b:Middle>M</b:Middle>
            <b:First>Y</b:First>
          </b:Person>
        </b:NameList>
      </b:Author>
    </b:Author>
    <b:RefOrder>84</b:RefOrder>
  </b:Source>
  <b:Source>
    <b:Tag>Wor051</b:Tag>
    <b:SourceType>Report</b:SourceType>
    <b:Guid>{923938B8-FEEE-4EE2-9AF6-1BD8C4984B91}</b:Guid>
    <b:Title>Tamil Nadu nutrition project implementation volume</b:Title>
    <b:Year>2005</b:Year>
    <b:Publisher>World Bank, Population, Health and Nutrition Department</b:Publisher>
    <b:City>Washington D.C</b:City>
    <b:Author>
      <b:Author>
        <b:Corporate>World Bank</b:Corporate>
      </b:Author>
    </b:Author>
    <b:RefOrder>85</b:RefOrder>
  </b:Source>
  <b:Source>
    <b:Tag>Glo19</b:Tag>
    <b:SourceType>InternetSite</b:SourceType>
    <b:Guid>{D1DCDFB3-4743-4BF9-8C70-D2B9CED166BE}</b:Guid>
    <b:Title>Monitoring &amp; Evaluation Framework</b:Title>
    <b:Year>2019</b:Year>
    <b:Author>
      <b:Author>
        <b:Corporate>Global Fund</b:Corporate>
      </b:Author>
    </b:Author>
    <b:URL>https://www.theglobalfund.org/en/monitoring-evaluation/framework/</b:URL>
    <b:InternetSiteTitle>The Global Fund</b:InternetSiteTitle>
    <b:Month>December</b:Month>
    <b:Day>10</b:Day>
    <b:RefOrder>86</b:RefOrder>
  </b:Source>
  <b:Source>
    <b:Tag>Cas121</b:Tag>
    <b:SourceType>Report</b:SourceType>
    <b:Guid>{AB28F0D5-CE60-46FB-9A80-767FC3E43CBE}</b:Guid>
    <b:Title>Comparison of the Monitoring and Evaluation Systems of the World Bank and the Global Fund</b:Title>
    <b:Year>2012</b:Year>
    <b:City>Washington DC</b:City>
    <b:Publisher>Independent Evaluation Group</b:Publisher>
    <b:Author>
      <b:Author>
        <b:NameList>
          <b:Person>
            <b:Last>Cashin</b:Last>
            <b:First>Cheryl</b:First>
          </b:Person>
        </b:NameList>
      </b:Author>
    </b:Author>
    <b:RefOrder>87</b:RefOrder>
  </b:Source>
  <b:Source>
    <b:Tag>Szp11</b:Tag>
    <b:SourceType>JournalArticle</b:SourceType>
    <b:Guid>{13B4F027-268A-4C89-8845-24E140969A44}</b:Guid>
    <b:Title>Charity watchdogs and the limits of information-based regulation</b:Title>
    <b:JournalName>Voluntas</b:JournalName>
    <b:Year>2011</b:Year>
    <b:Pages>100-112</b:Pages>
    <b:Volume>22</b:Volume>
    <b:Issue>1</b:Issue>
    <b:Author>
      <b:Author>
        <b:NameList>
          <b:Person>
            <b:Last>Szper</b:Last>
            <b:First>R</b:First>
          </b:Person>
          <b:Person>
            <b:Last>Prakash</b:Last>
            <b:First>A</b:First>
          </b:Person>
        </b:NameList>
      </b:Author>
    </b:Author>
    <b:RefOrder>88</b:RefOrder>
  </b:Source>
  <b:Source>
    <b:Tag>Don14</b:Tag>
    <b:SourceType>JournalArticle</b:SourceType>
    <b:Guid>{FB01A5E8-B651-4C99-9FCB-CC04B85EC11D}</b:Guid>
    <b:Title>Roles for Theory in Contemporary Evaluation Practice</b:Title>
    <b:JournalName>Developing Practical Knowledge, Evaluating Social Programs and Problems: Visions for the new Millennium</b:JournalName>
    <b:Year>2014</b:Year>
    <b:Pages>111-142</b:Pages>
    <b:Author>
      <b:Author>
        <b:NameList>
          <b:Person>
            <b:Last>Donaldson</b:Last>
            <b:First>S</b:First>
          </b:Person>
          <b:Person>
            <b:Last>Lipsey</b:Last>
            <b:First>M</b:First>
          </b:Person>
        </b:NameList>
      </b:Author>
    </b:Author>
    <b:Volume>34</b:Volume>
    <b:Issue>12</b:Issue>
    <b:RefOrder>89</b:RefOrder>
  </b:Source>
  <b:Source>
    <b:Tag>Gai11</b:Tag>
    <b:SourceType>Report</b:SourceType>
    <b:Guid>{B387228F-EDD0-4CBD-AB45-9B352A5DEA03}</b:Guid>
    <b:Title>The Design of M&amp;E Systems: A Case of East Africa Dairy Development Project</b:Title>
    <b:Year>2011</b:Year>
    <b:Publisher>INTRAC </b:Publisher>
    <b:City>Nairobi</b:City>
    <b:Author>
      <b:Author>
        <b:NameList>
          <b:Person>
            <b:Last>Gaitano</b:Last>
            <b:First>S</b:First>
          </b:Person>
        </b:NameList>
      </b:Author>
    </b:Author>
    <b:RefOrder>11</b:RefOrder>
  </b:Source>
  <b:Source>
    <b:Tag>Bur12</b:Tag>
    <b:SourceType>Book</b:SourceType>
    <b:Guid>{AAD9FC87-247D-41B9-AA55-F6E9F58A3C06}</b:Guid>
    <b:Title>Linking Monitoring And Evaluation to Impact Evaluation</b:Title>
    <b:Year>2012</b:Year>
    <b:City>London</b:City>
    <b:Publisher>InterAction</b:Publisher>
    <b:Author>
      <b:Author>
        <b:NameList>
          <b:Person>
            <b:Last>Burt</b:Last>
            <b:First>P</b:First>
          </b:Person>
        </b:NameList>
      </b:Author>
    </b:Author>
    <b:RefOrder>90</b:RefOrder>
  </b:Source>
  <b:Source>
    <b:Tag>Che10</b:Tag>
    <b:SourceType>JournalArticle</b:SourceType>
    <b:Guid>{8F5062B2-891F-4EB7-BF01-13292C967FC0}</b:Guid>
    <b:Title>Automated M&amp;E system for NGOs</b:Title>
    <b:JournalName>The Coordinator</b:JournalName>
    <b:Year>2010</b:Year>
    <b:Pages>1-16</b:Pages>
    <b:Volume>5</b:Volume>
    <b:Issue>1</b:Issue>
    <b:Author>
      <b:Author>
        <b:NameList>
          <b:Person>
            <b:Last>Chesos</b:Last>
            <b:First>R</b:First>
          </b:Person>
        </b:NameList>
      </b:Author>
    </b:Author>
    <b:RefOrder>13</b:RefOrder>
  </b:Source>
  <b:Source>
    <b:Tag>Fla05</b:Tag>
    <b:SourceType>Book</b:SourceType>
    <b:Guid>{3384F0E9-237C-46BD-AA1E-3DFAB4AAAE1C}</b:Guid>
    <b:Title>Essential people skills for project managers </b:Title>
    <b:Year>2005</b:Year>
    <b:City>Vienna</b:City>
    <b:Publisher>Management Concepts</b:Publisher>
    <b:Author>
      <b:Author>
        <b:NameList>
          <b:Person>
            <b:Last>Flannes</b:Last>
            <b:Middle>W</b:Middle>
            <b:First>S</b:First>
          </b:Person>
          <b:Person>
            <b:Last>Levin </b:Last>
            <b:First>G</b:First>
          </b:Person>
        </b:NameList>
      </b:Author>
    </b:Author>
    <b:RefOrder>91</b:RefOrder>
  </b:Source>
  <b:Source>
    <b:Tag>Gla101</b:Tag>
    <b:SourceType>JournalArticle</b:SourceType>
    <b:Guid>{1F8A8463-7C70-41BF-92D8-89157CFB1EA3}</b:Guid>
    <b:Title>Challenges in Monitoring and Evaluation: An Opportunity to Institutionalize M&amp;E Systems</b:Title>
    <b:JournalName>Journal of Project Management</b:JournalName>
    <b:Year>2010</b:Year>
    <b:Pages>22-34</b:Pages>
    <b:Volume>2</b:Volume>
    <b:Issue>4</b:Issue>
    <b:Author>
      <b:Author>
        <b:NameList>
          <b:Person>
            <b:Last>Gladys</b:Last>
            <b:Middle>A</b:Middle>
            <b:First>L</b:First>
          </b:Person>
          <b:Person>
            <b:Last>Katia</b:Last>
            <b:First>R</b:First>
          </b:Person>
          <b:Person>
            <b:Last>Lycia</b:Last>
            <b:First>L</b:First>
          </b:Person>
          <b:Person>
            <b:Last>Helena</b:Last>
            <b:First>H</b:First>
          </b:Person>
        </b:NameList>
      </b:Author>
    </b:Author>
    <b:RefOrder>92</b:RefOrder>
  </b:Source>
  <b:Source>
    <b:Tag>Gla10</b:Tag>
    <b:SourceType>JournalArticle</b:SourceType>
    <b:Guid>{910A2A4B-9DE7-49C6-9C46-10D50F4C45C0}</b:Guid>
    <b:Title>The Role of Evaluators’ in Project Completion</b:Title>
    <b:JournalName>Journal of Engineering and Business</b:JournalName>
    <b:Year>2010</b:Year>
    <b:Pages>56-67</b:Pages>
    <b:Volume>23</b:Volume>
    <b:Issue>33</b:Issue>
    <b:Author>
      <b:Author>
        <b:NameList>
          <b:Person>
            <b:Last>Gladys</b:Last>
            <b:First>J</b:First>
          </b:Person>
        </b:NameList>
      </b:Author>
    </b:Author>
    <b:RefOrder>93</b:RefOrder>
  </b:Source>
  <b:Source>
    <b:Tag>Arm13</b:Tag>
    <b:SourceType>Book</b:SourceType>
    <b:Guid>{D58C23A3-37F0-418C-A5F5-1546C3BBD60F}</b:Guid>
    <b:Title>Performance Management: The New Realities</b:Title>
    <b:Year>2013</b:Year>
    <b:City>London</b:City>
    <b:Publisher>Chartered Institute of Personnel and Development</b:Publisher>
    <b:Author>
      <b:Author>
        <b:NameList>
          <b:Person>
            <b:Last>Armstrong</b:Last>
            <b:First>M</b:First>
          </b:Person>
          <b:Person>
            <b:Last>Baron</b:Last>
            <b:First>A</b:First>
          </b:Person>
        </b:NameList>
      </b:Author>
    </b:Author>
    <b:RefOrder>94</b:RefOrder>
  </b:Source>
  <b:Source>
    <b:Tag>Arm06</b:Tag>
    <b:SourceType>Book</b:SourceType>
    <b:Guid>{92776E9D-7585-426C-A73A-78BC8EC80E74}</b:Guid>
    <b:Title>Human Resource Management Practice: A Guide To People Management</b:Title>
    <b:Year>2006</b:Year>
    <b:City>London</b:City>
    <b:Publisher>Kogan Page Publishers</b:Publisher>
    <b:Author>
      <b:Author>
        <b:NameList>
          <b:Person>
            <b:Last>Armstrong</b:Last>
            <b:First>M</b:First>
          </b:Person>
        </b:NameList>
      </b:Author>
    </b:Author>
    <b:RefOrder>95</b:RefOrder>
  </b:Source>
  <b:Source>
    <b:Tag>Bie11</b:Tag>
    <b:SourceType>JournalArticle</b:SourceType>
    <b:Guid>{5EE22BBC-37A5-4990-94DB-0E6BF2BB220F}</b:Guid>
    <b:Title>Democratic theory and citizen participation: democracy models in the evaluation of public participation in science and technology</b:Title>
    <b:Year>2011</b:Year>
    <b:Volume>38</b:Volume>
    <b:Pages>589-597</b:Pages>
    <b:JournalName>Science and Public Policy</b:JournalName>
    <b:Issue>8</b:Issue>
    <b:Author>
      <b:Author>
        <b:NameList>
          <b:Person>
            <b:Last>Biegelbauer</b:Last>
            <b:First>P</b:First>
          </b:Person>
          <b:Person>
            <b:Last>Hansen</b:Last>
            <b:First>J</b:First>
          </b:Person>
        </b:NameList>
      </b:Author>
    </b:Author>
    <b:RefOrder>15</b:RefOrder>
  </b:Source>
  <b:Source>
    <b:Tag>Chi09</b:Tag>
    <b:SourceType>Book</b:SourceType>
    <b:Guid>{4CB6612E-4F91-4E94-81CA-5FEDAB9B5D22}</b:Guid>
    <b:Title>The community development community capacity</b:Title>
    <b:Year>2009</b:Year>
    <b:City>Nairobi</b:City>
    <b:Publisher>Signal Press</b:Publisher>
    <b:Author>
      <b:Author>
        <b:NameList>
          <b:Person>
            <b:Last>Chikati</b:Last>
            <b:First>J</b:First>
          </b:Person>
        </b:NameList>
      </b:Author>
    </b:Author>
    <b:RefOrder>96</b:RefOrder>
  </b:Source>
  <b:Source>
    <b:Tag>Ote14</b:Tag>
    <b:SourceType>Book</b:SourceType>
    <b:Guid>{5FB05056-FDEC-49AA-A306-4401648DEBB5}</b:Guid>
    <b:Title>Factors Affecting Implementation of Software Engineering Projects: A case study of the Kenya ICT Authority</b:Title>
    <b:Year>2014</b:Year>
    <b:City>Nairobi</b:City>
    <b:Publisher>Signal Press</b:Publisher>
    <b:Author>
      <b:Author>
        <b:NameList>
          <b:Person>
            <b:Last>Oteyo</b:Last>
            <b:Middle>I</b:Middle>
            <b:First>A</b:First>
          </b:Person>
        </b:NameList>
      </b:Author>
    </b:Author>
    <b:RefOrder>97</b:RefOrder>
  </b:Source>
  <b:Source>
    <b:Tag>Kah11</b:Tag>
    <b:SourceType>Book</b:SourceType>
    <b:Guid>{8E25F928-65A6-4EB6-85B7-D29815A2A929}</b:Guid>
    <b:Title>Factors influencing effectiveness of monitoring and evaluation of Constituency Development Funded Projects: The Case of Kuresoi Constituency, Nakuru County</b:Title>
    <b:Year>2011</b:Year>
    <b:City>Nairobi</b:City>
    <b:Publisher>Signal Press</b:Publisher>
    <b:Author>
      <b:Author>
        <b:NameList>
          <b:Person>
            <b:Last>Kahiga</b:Last>
            <b:Middle>M</b:Middle>
            <b:First>C</b:First>
          </b:Person>
        </b:NameList>
      </b:Author>
    </b:Author>
    <b:RefOrder>98</b:RefOrder>
  </b:Source>
  <b:Source>
    <b:Tag>Kim13</b:Tag>
    <b:SourceType>JournalArticle</b:SourceType>
    <b:Guid>{32ED1ACE-F1E6-4137-97F9-339738E8FDDC}</b:Guid>
    <b:Title>The role of monitoring and evaluation practices to the success of donor funded food security Intervention projects: A case study of Kibwezi</b:Title>
    <b:Year>2013</b:Year>
    <b:JournalName>International Journal of Academic Research in Business and Social Sciences</b:JournalName>
    <b:Pages>9-17</b:Pages>
    <b:Volume>3</b:Volume>
    <b:Issue>4</b:Issue>
    <b:Author>
      <b:Author>
        <b:NameList>
          <b:Person>
            <b:Last>Kimweli</b:Last>
            <b:Middle>M</b:Middle>
            <b:First>J</b:First>
          </b:Person>
        </b:NameList>
      </b:Author>
    </b:Author>
    <b:RefOrder>99</b:RefOrder>
  </b:Source>
  <b:Source>
    <b:Tag>Kum08</b:Tag>
    <b:SourceType>Book</b:SourceType>
    <b:Guid>{7B7592D2-9F85-4726-8ECE-CD5A9C83ECF8}</b:Guid>
    <b:Title>Research methodology</b:Title>
    <b:Year>2008</b:Year>
    <b:City>New Delhi</b:City>
    <b:Publisher>APH Publishing Corporation</b:Publisher>
    <b:Author>
      <b:Author>
        <b:NameList>
          <b:Person>
            <b:Last>Kumar</b:Last>
            <b:First>R</b:First>
          </b:Person>
        </b:NameList>
      </b:Author>
    </b:Author>
    <b:RefOrder>24</b:RefOrder>
  </b:Source>
  <b:Source>
    <b:Tag>Con10</b:Tag>
    <b:SourceType>Book</b:SourceType>
    <b:Guid>{3EC12002-280E-4493-8344-827001F31DB2}</b:Guid>
    <b:Title>Basic research methods for librarians</b:Title>
    <b:Year>2010</b:Year>
    <b:Publisher>American Library Association</b:Publisher>
    <b:Author>
      <b:Author>
        <b:NameList>
          <b:Person>
            <b:Last>Connaway</b:Last>
            <b:First>L</b:First>
          </b:Person>
          <b:Person>
            <b:Last>Powell</b:Last>
            <b:First>R</b:First>
          </b:Person>
        </b:NameList>
      </b:Author>
    </b:Author>
    <b:RefOrder>25</b:RefOrder>
  </b:Source>
  <b:Source>
    <b:Tag>Sau07</b:Tag>
    <b:SourceType>Book</b:SourceType>
    <b:Guid>{6A37E3CE-5B4A-42FC-9498-71E03B84828B}</b:Guid>
    <b:Title>Research Methods for Business Students</b:Title>
    <b:Year>2007</b:Year>
    <b:City>New York</b:City>
    <b:Publisher>Prenticehall</b:Publisher>
    <b:Edition>4th</b:Edition>
    <b:Author>
      <b:Author>
        <b:NameList>
          <b:Person>
            <b:Last>Saunders</b:Last>
            <b:First>Mark</b:First>
          </b:Person>
          <b:Person>
            <b:Last>Lewis</b:Last>
            <b:First>P</b:First>
          </b:Person>
          <b:Person>
            <b:Last>Thornhill</b:Last>
            <b:Middle>A</b:Middle>
            <b:First>Adrian </b:First>
          </b:Person>
        </b:NameList>
      </b:Author>
    </b:Author>
    <b:RefOrder>26</b:RefOrder>
  </b:Source>
  <b:Source>
    <b:Tag>Hai10</b:Tag>
    <b:SourceType>Book</b:SourceType>
    <b:Guid>{11CA84A7-B1A1-4B46-AF34-BED5FCB396B2}</b:Guid>
    <b:Title>Multivariate Data Analysis</b:Title>
    <b:Year>2010</b:Year>
    <b:City>New Jersey</b:City>
    <b:Publisher>Pearson Education</b:Publisher>
    <b:Edition>7th</b:Edition>
    <b:Author>
      <b:Author>
        <b:NameList>
          <b:Person>
            <b:Last>Hair</b:Last>
            <b:Middle>Jr</b:Middle>
            <b:First>J.F</b:First>
          </b:Person>
          <b:Person>
            <b:Last>Black</b:Last>
            <b:Middle>C</b:Middle>
            <b:First>W</b:First>
          </b:Person>
          <b:Person>
            <b:Last>Babin</b:Last>
            <b:Middle>J</b:Middle>
            <b:First>B</b:First>
          </b:Person>
          <b:Person>
            <b:Last>Anderson</b:Last>
            <b:Middle>E</b:Middle>
            <b:First>R</b:First>
          </b:Person>
        </b:NameList>
      </b:Author>
    </b:Author>
    <b:RefOrder>29</b:RefOrder>
  </b:Source>
  <b:Source>
    <b:Tag>McN08</b:Tag>
    <b:SourceType>Book</b:SourceType>
    <b:Guid>{D1FCA089-7625-4937-80A9-D86B9BF88B01}</b:Guid>
    <b:Title>Research Methods in Public Administration and Nonprofit Management: Quantitative and Qualitative Approaches</b:Title>
    <b:Year>2008</b:Year>
    <b:City>Armonk</b:City>
    <b:Publisher>M.E. Sharpe</b:Publisher>
    <b:Edition>2nd</b:Edition>
    <b:Author>
      <b:Author>
        <b:NameList>
          <b:Person>
            <b:Last>McNabb</b:Last>
            <b:Middle>E</b:Middle>
            <b:First>David</b:First>
          </b:Person>
        </b:NameList>
      </b:Author>
    </b:Author>
    <b:RefOrder>31</b:RefOrder>
  </b:Source>
  <b:Source>
    <b:Tag>Sin07</b:Tag>
    <b:SourceType>Book</b:SourceType>
    <b:Guid>{2B23421A-D2BC-4C7E-B056-FC470388F609}</b:Guid>
    <b:Title>Quantitative Social Research Methods</b:Title>
    <b:Year>2007</b:Year>
    <b:City>Los Angeles</b:City>
    <b:Publisher>Sage</b:Publisher>
    <b:Author>
      <b:Author>
        <b:NameList>
          <b:Person>
            <b:Last>Singh</b:Last>
            <b:First>Kultar</b:First>
          </b:Person>
        </b:NameList>
      </b:Author>
    </b:Author>
    <b:RefOrder>100</b:RefOrder>
  </b:Source>
  <b:Source>
    <b:Tag>Ear08</b:Tag>
    <b:SourceType>Book</b:SourceType>
    <b:Guid>{4F790E19-7A34-4DD1-8C2D-B28F5C4D394B}</b:Guid>
    <b:Author>
      <b:Author>
        <b:NameList>
          <b:Person>
            <b:Last>Babbie</b:Last>
            <b:First>Earl</b:First>
          </b:Person>
        </b:NameList>
      </b:Author>
    </b:Author>
    <b:Title>The basics of social research</b:Title>
    <b:Year>2008</b:Year>
    <b:City>New York</b:City>
    <b:Publisher>Thomson Wadsworth</b:Publisher>
    <b:RefOrder>101</b:RefOrder>
  </b:Source>
  <b:Source>
    <b:Tag>Bri11</b:Tag>
    <b:SourceType>Book</b:SourceType>
    <b:Guid>{CBC0B276-5855-4C95-989B-80D647A0331C}</b:Guid>
    <b:Title>Empirical Political Analysis: Quantitative and Qualitative Research Methods</b:Title>
    <b:Year>2011</b:Year>
    <b:City>Boston</b:City>
    <b:Publisher>Longman</b:Publisher>
    <b:Comments>8th</b:Comments>
    <b:Author>
      <b:Author>
        <b:NameList>
          <b:Person>
            <b:Last>Brians</b:Last>
            <b:First>K</b:First>
          </b:Person>
          <b:Person>
            <b:Last>Leonard</b:Last>
            <b:First>Craig</b:First>
          </b:Person>
        </b:NameList>
      </b:Author>
    </b:Author>
    <b:RefOrder>40</b:RefOrder>
  </b:Source>
  <b:Source>
    <b:Tag>Den10</b:Tag>
    <b:SourceType>Book</b:SourceType>
    <b:Guid>{23803CBF-9F5B-4A45-AE29-DC4083AFB8C3}</b:Guid>
    <b:Title>The Good Research Guide: for small-scale social research</b:Title>
    <b:Year>2010</b:Year>
    <b:City>New York</b:City>
    <b:Publisher>McGraw Hill</b:Publisher>
    <b:Author>
      <b:Author>
        <b:NameList>
          <b:Person>
            <b:Last>Denscombe</b:Last>
            <b:First>M</b:First>
          </b:Person>
        </b:NameList>
      </b:Author>
    </b:Author>
    <b:RefOrder>37</b:RefOrder>
  </b:Source>
  <b:Source>
    <b:Tag>MNa09</b:Tag>
    <b:SourceType>Book</b:SourceType>
    <b:Guid>{B892472E-33BF-4605-AAA5-EB100613DAC7}</b:Guid>
    <b:Title>Research Methodologies</b:Title>
    <b:Year>2009</b:Year>
    <b:City>Atlanta</b:City>
    <b:Publisher>Creative works</b:Publisher>
    <b:Author>
      <b:Author>
        <b:NameList>
          <b:Person>
            <b:Last>Naomi</b:Last>
            <b:First>M</b:First>
          </b:Person>
        </b:NameList>
      </b:Author>
    </b:Author>
    <b:RefOrder>41</b:RefOrder>
  </b:Source>
  <b:Source>
    <b:Tag>Pan04</b:Tag>
    <b:SourceType>Book</b:SourceType>
    <b:Guid>{A55999C0-92F7-437D-A924-DB7291F36F21}</b:Guid>
    <b:Title>Research Methodology</b:Title>
    <b:Year>2004</b:Year>
    <b:City>New Delhi</b:City>
    <b:Publisher>Prentice Hall</b:Publisher>
    <b:Author>
      <b:Author>
        <b:NameList>
          <b:Person>
            <b:Last>Panneerselvam</b:Last>
            <b:First>R</b:First>
          </b:Person>
        </b:NameList>
      </b:Author>
    </b:Author>
    <b:RefOrder>38</b:RefOrder>
  </b:Source>
  <b:Source>
    <b:Tag>Sue14</b:Tag>
    <b:SourceType>Book</b:SourceType>
    <b:Guid>{A2C95769-29E2-4CC0-B0B0-6BDF6A23A4D7}</b:Guid>
    <b:Title>Analyzing quantitative behavioral observation data</b:Title>
    <b:Year>2014</b:Year>
    <b:City>London</b:City>
    <b:Publisher>Psychology Press</b:Publisher>
    <b:Author>
      <b:Author>
        <b:NameList>
          <b:Person>
            <b:Last>Suen</b:Last>
            <b:Middle>K</b:Middle>
            <b:First>H</b:First>
          </b:Person>
          <b:Person>
            <b:Last>Ary</b:Last>
            <b:First>D</b:First>
          </b:Person>
        </b:NameList>
      </b:Author>
    </b:Author>
    <b:RefOrder>102</b:RefOrder>
  </b:Source>
  <b:Source>
    <b:Tag>And13</b:Tag>
    <b:SourceType>Book</b:SourceType>
    <b:Guid>{5E419DD2-06F9-4E1C-A5A9-1046DCB791CB}</b:Guid>
    <b:Title>Research Methods in Human Resource Management: Investigating a Business Issue</b:Title>
    <b:Year>2013</b:Year>
    <b:City>London</b:City>
    <b:Publisher>CIPD</b:Publisher>
    <b:Author>
      <b:Author>
        <b:NameList>
          <b:Person>
            <b:Last>Anderson</b:Last>
            <b:First>V</b:First>
          </b:Person>
        </b:NameList>
      </b:Author>
    </b:Author>
    <b:RefOrder>35</b:RefOrder>
  </b:Source>
  <b:Source>
    <b:Tag>Bey17</b:Tag>
    <b:SourceType>Book</b:SourceType>
    <b:Guid>{9419364A-8FFD-432B-89AD-A589DD6588D5}</b:Guid>
    <b:Title>Handbook of Tables for Probability and Statistics</b:Title>
    <b:Year>2017</b:Year>
    <b:City>London</b:City>
    <b:Publisher>CRC Press</b:Publisher>
    <b:Edition>2nd</b:Edition>
    <b:Author>
      <b:Author>
        <b:NameList>
          <b:Person>
            <b:Last>Beyer</b:Last>
            <b:First>W</b:First>
          </b:Person>
        </b:NameList>
      </b:Author>
    </b:Author>
    <b:RefOrder>32</b:RefOrder>
  </b:Source>
  <b:Source>
    <b:Tag>Qua20</b:Tag>
    <b:SourceType>InternetSite</b:SourceType>
    <b:Guid>{F0863155-E24E-4C23-A720-4B0F10849E92}</b:Guid>
    <b:Title>Determining sample size: how to make sure you get the correct sample size</b:Title>
    <b:Year>2020</b:Year>
    <b:URL>https://www.qualtrics.com/experience-management/research/determine-sample-size/</b:URL>
    <b:Author>
      <b:Author>
        <b:Corporate>Qualtrics</b:Corporate>
      </b:Author>
    </b:Author>
    <b:InternetSiteTitle>Qualtrics</b:InternetSiteTitle>
    <b:Month>August</b:Month>
    <b:Day>28</b:Day>
    <b:RefOrder>33</b:RefOrder>
  </b:Source>
  <b:Source>
    <b:Tag>Bab10</b:Tag>
    <b:SourceType>Book</b:SourceType>
    <b:Guid>{7219E064-9C52-43FA-B0A7-820568423A9F}</b:Guid>
    <b:Title>The Practice of Social Research</b:Title>
    <b:Year>2010</b:Year>
    <b:City>Belmont</b:City>
    <b:Publisher>Wadsworth Cengage</b:Publisher>
    <b:Edition>12th</b:Edition>
    <b:Author>
      <b:Author>
        <b:NameList>
          <b:Person>
            <b:Last>Babbie</b:Last>
            <b:Middle>R</b:Middle>
            <b:First>Earl</b:First>
          </b:Person>
        </b:NameList>
      </b:Author>
    </b:Author>
    <b:RefOrder>103</b:RefOrder>
  </b:Source>
  <b:Source>
    <b:Tag>Cre13</b:Tag>
    <b:SourceType>Book</b:SourceType>
    <b:Guid>{A71B49A7-9052-465F-8986-7410A4B78A56}</b:Guid>
    <b:Title>Research design: Qualitative, quantitative, and mixed methods approaches</b:Title>
    <b:Year>2013</b:Year>
    <b:City>New York</b:City>
    <b:Publisher>Sage Publications</b:Publisher>
    <b:Author>
      <b:Author>
        <b:NameList>
          <b:Person>
            <b:Last>Creswell</b:Last>
            <b:Middle>W</b:Middle>
            <b:First>J</b:First>
          </b:Person>
        </b:NameList>
      </b:Author>
    </b:Author>
    <b:RefOrder>34</b:RefOrder>
  </b:Source>
  <b:Source>
    <b:Tag>Bah10</b:Tag>
    <b:SourceType>ConferenceProceedings</b:SourceType>
    <b:Guid>{E3E9844D-16B4-4CB1-B211-5B759F9122E4}</b:Guid>
    <b:Title>Financing Subnational Governments</b:Title>
    <b:Pages>15-34</b:Pages>
    <b:Year>2010</b:Year>
    <b:ConferenceName>International Center for Public Policy, Andrew Young School of Policy Studies</b:ConferenceName>
    <b:City>Atlanta</b:City>
    <b:Publisher>Georgia State University</b:Publisher>
    <b:Author>
      <b:Author>
        <b:NameList>
          <b:Person>
            <b:Last>Bahl</b:Last>
            <b:First>R</b:First>
          </b:Person>
        </b:NameList>
      </b:Author>
    </b:Author>
    <b:RefOrder>104</b:RefOrder>
  </b:Source>
  <b:Source>
    <b:Tag>Ake101</b:Tag>
    <b:SourceType>Book</b:SourceType>
    <b:Guid>{75A6247E-AE88-48F5-A6DC-268043984EA0}</b:Guid>
    <b:Title>Institutional Reform in the New Constitution of Kenya</b:Title>
    <b:Year>2010</b:Year>
    <b:City>Nairobi</b:City>
    <b:Publisher>International Center for Transitional Justice</b:Publisher>
    <b:Author>
      <b:Author>
        <b:NameList>
          <b:Person>
            <b:Last>Akech</b:Last>
            <b:First>M</b:First>
          </b:Person>
        </b:NameList>
      </b:Author>
    </b:Author>
    <b:RefOrder>105</b:RefOrder>
  </b:Source>
  <b:Source>
    <b:Tag>Ber124</b:Tag>
    <b:SourceType>Book</b:SourceType>
    <b:Guid>{985EEA1E-0121-4682-BD60-B45CE497FA33}</b:Guid>
    <b:Title>Inclusive growth and a post-2015 framework</b:Title>
    <b:Year>2012</b:Year>
    <b:City>London</b:City>
    <b:Publisher>Overseas Development Institute</b:Publisher>
    <b:Author>
      <b:Author>
        <b:NameList>
          <b:Person>
            <b:Last>Bergh</b:Last>
            <b:First>G</b:First>
          </b:Person>
          <b:Person>
            <b:Last>Melamed</b:Last>
            <b:First>C</b:First>
          </b:Person>
        </b:NameList>
      </b:Author>
    </b:Author>
    <b:RefOrder>106</b:RefOrder>
  </b:Source>
  <b:Source>
    <b:Tag>Bag08</b:Tag>
    <b:SourceType>ConferenceProceedings</b:SourceType>
    <b:Guid>{81F7784B-1A8D-40FB-9A82-91831DC697F1}</b:Guid>
    <b:Title>Fiscal Decentralization in Kenya: The Constituency Development Fund and the Growth of Government</b:Title>
    <b:Year>2008</b:Year>
    <b:City>Chicago</b:City>
    <b:Publisher>MPRA </b:Publisher>
    <b:Pages>23-25</b:Pages>
    <b:ConferenceName>Annual Conference of the Association for Budgeting and Financial Management</b:ConferenceName>
    <b:Author>
      <b:Author>
        <b:NameList>
          <b:Person>
            <b:Last>Bagaka</b:Last>
            <b:First>O</b:First>
          </b:Person>
        </b:NameList>
      </b:Author>
    </b:Author>
    <b:RefOrder>107</b:RefOrder>
  </b:Source>
  <b:Source>
    <b:Tag>Boe11</b:Tag>
    <b:SourceType>Book</b:SourceType>
    <b:Guid>{E0476023-1335-443E-8D3C-1F5EB15F3979}</b:Guid>
    <b:Title>Fiscal Decentralization in Kenya: A Small Step of Giant Leap?</b:Title>
    <b:Year>2011</b:Year>
    <b:City>Washington D.C</b:City>
    <b:Publisher>Urban Institute Center on International Development and Governance</b:Publisher>
    <b:Author>
      <b:Author>
        <b:NameList>
          <b:Person>
            <b:Last>Boex</b:Last>
            <b:Middle>A</b:Middle>
            <b:First>J</b:First>
          </b:Person>
          <b:Person>
            <b:Last>Kelly</b:Last>
            <b:First>R</b:First>
          </b:Person>
        </b:NameList>
      </b:Author>
    </b:Author>
    <b:RefOrder>108</b:RefOrder>
  </b:Source>
  <b:Source>
    <b:Tag>Bol111</b:Tag>
    <b:SourceType>Book</b:SourceType>
    <b:Guid>{DBA387D5-5234-4F16-BEEB-DCB059F628E7}</b:Guid>
    <b:Title>Why Did Abolishing Fees Not Increase Public School Enrollment in Kenya?</b:Title>
    <b:Year>2011</b:Year>
    <b:City>Washington D.C</b:City>
    <b:Publisher>Center for Global Development</b:Publisher>
    <b:Author>
      <b:Author>
        <b:NameList>
          <b:Person>
            <b:Last>Bold</b:Last>
            <b:First>T</b:First>
          </b:Person>
          <b:Person>
            <b:Last>Kimenyi</b:Last>
            <b:First>M</b:First>
          </b:Person>
          <b:Person>
            <b:Last>Mwabu</b:Last>
            <b:First>G</b:First>
          </b:Person>
          <b:Person>
            <b:Last>Sandefur</b:Last>
            <b:First>J</b:First>
          </b:Person>
        </b:NameList>
      </b:Author>
    </b:Author>
    <b:RefOrder>109</b:RefOrder>
  </b:Source>
  <b:Source>
    <b:Tag>Cha101</b:Tag>
    <b:SourceType>JournalArticle</b:SourceType>
    <b:Guid>{C626DF34-57CF-45AE-8EB1-5959BF47CC7B}</b:Guid>
    <b:Title>Deficit Fundamentalism vs Fiscal Federalism: Implications of 13th Finance Commission’s Recommendations</b:Title>
    <b:Year>2010</b:Year>
    <b:Volume>45</b:Volume>
    <b:Pages>56-63</b:Pages>
    <b:JournalName>Economic and Political Weekly</b:JournalName>
    <b:Issue>48</b:Issue>
    <b:Author>
      <b:Author>
        <b:NameList>
          <b:Person>
            <b:Last>Chakraborty</b:Last>
            <b:First>P</b:First>
          </b:Person>
        </b:NameList>
      </b:Author>
    </b:Author>
    <b:RefOrder>110</b:RefOrder>
  </b:Source>
  <b:Source>
    <b:Tag>Cho11</b:Tag>
    <b:SourceType>Book</b:SourceType>
    <b:Guid>{6A221277-FC08-4FD8-AE73-44D3AC8EE293}</b:Guid>
    <b:Title>School funding reform: an empirical analysis of options for a national funding formula</b:Title>
    <b:Year>2011</b:Year>
    <b:City>London</b:City>
    <b:Publisher>Institute for Fiscal Studies</b:Publisher>
    <b:Author>
      <b:Author>
        <b:NameList>
          <b:Person>
            <b:Last>Chowdry</b:Last>
            <b:First>H</b:First>
          </b:Person>
          <b:Person>
            <b:Last>Sibieta</b:Last>
            <b:First>L</b:First>
          </b:Person>
        </b:NameList>
      </b:Author>
    </b:Author>
    <b:RefOrder>111</b:RefOrder>
  </b:Source>
  <b:Source>
    <b:Tag>Bir08</b:Tag>
    <b:SourceType>Book</b:SourceType>
    <b:Guid>{8DF2D8A8-8AFE-4320-A0A6-E2FD1611956F}</b:Guid>
    <b:Title>Subnational Taxes in Developing Countries: The Way Forward</b:Title>
    <b:Year>2008</b:Year>
    <b:City>Toronto</b:City>
    <b:Publisher>Rotman Institute of International Business</b:Publisher>
    <b:Author>
      <b:Author>
        <b:NameList>
          <b:Person>
            <b:Last>Bird</b:Last>
            <b:Middle>M</b:Middle>
            <b:First>R</b:First>
          </b:Person>
          <b:Person>
            <b:Last>Bahl</b:Last>
            <b:First>R</b:First>
          </b:Person>
        </b:NameList>
      </b:Author>
    </b:Author>
    <b:RefOrder>112</b:RefOrder>
  </b:Source>
  <b:Source>
    <b:Tag>Dem09</b:Tag>
    <b:SourceType>Book</b:SourceType>
    <b:Guid>{4A07D9E9-37EA-4CDD-BB02-B72C49890326}</b:Guid>
    <b:Title>Social spending, poverty and gender equality in Kenya: a benefit incidence analysis</b:Title>
    <b:Year>2009</b:Year>
    <b:City>Nairobi</b:City>
    <b:Publisher>GTZ</b:Publisher>
    <b:Author>
      <b:Author>
        <b:NameList>
          <b:Person>
            <b:Last>Demery</b:Last>
            <b:First>L</b:First>
          </b:Person>
          <b:Person>
            <b:Last>Gaddis</b:Last>
            <b:First>I</b:First>
          </b:Person>
        </b:NameList>
      </b:Author>
    </b:Author>
    <b:RefOrder>113</b:RefOrder>
  </b:Source>
  <b:Source>
    <b:Tag>Dom12</b:Tag>
    <b:SourceType>Book</b:SourceType>
    <b:Guid>{B5C07E2F-FD9D-46BE-8493-829EDEFDD6B0}</b:Guid>
    <b:Title>Will Kenya’s 2010 Constitution work for women and children?</b:Title>
    <b:Year>2012</b:Year>
    <b:City>London</b:City>
    <b:Publisher>Overseas Development Institute</b:Publisher>
    <b:Author>
      <b:Author>
        <b:NameList>
          <b:Person>
            <b:Last>Domingo</b:Last>
            <b:First>P</b:First>
          </b:Person>
          <b:Person>
            <b:Last>Wild</b:Last>
            <b:First>L</b:First>
          </b:Person>
        </b:NameList>
      </b:Author>
    </b:Author>
    <b:RefOrder>114</b:RefOrder>
  </b:Source>
  <b:Source>
    <b:Tag>Fis091</b:Tag>
    <b:SourceType>Book</b:SourceType>
    <b:Guid>{88040651-F2BC-455F-9EB4-5A18136BB3B8}</b:Guid>
    <b:Title>Conditional Cash Transfers Reducing Present and Future Poverty</b:Title>
    <b:Year>2009</b:Year>
    <b:City>Washington</b:City>
    <b:Publisher>The World Bank</b:Publisher>
    <b:Author>
      <b:Author>
        <b:NameList>
          <b:Person>
            <b:Last>Fiszbein</b:Last>
            <b:First>A</b:First>
          </b:Person>
          <b:Person>
            <b:Last>Schady</b:Last>
            <b:First>N</b:First>
          </b:Person>
        </b:NameList>
      </b:Author>
    </b:Author>
    <b:RefOrder>115</b:RefOrder>
  </b:Source>
  <b:Source>
    <b:Tag>Gle111</b:Tag>
    <b:SourceType>Book</b:SourceType>
    <b:Guid>{5579CF22-7757-4897-8C54-93750BB3F7A1}</b:Guid>
    <b:Title>Access and Quality in the Kenyan Education System: A Review of the Progress Challenges and Potential Solutions</b:Title>
    <b:Year>2011</b:Year>
    <b:City>Cambridge</b:City>
    <b:Publisher>MIT</b:Publisher>
    <b:Author>
      <b:Author>
        <b:NameList>
          <b:Person>
            <b:Last>Glennerster</b:Last>
            <b:First>R</b:First>
          </b:Person>
          <b:Person>
            <b:Last>Kremer</b:Last>
            <b:First>M</b:First>
          </b:Person>
          <b:Person>
            <b:Last>Mbiti</b:Last>
            <b:First>I</b:First>
          </b:Person>
          <b:Person>
            <b:Last>Takavarasha</b:Last>
            <b:First>K</b:First>
          </b:Person>
        </b:NameList>
      </b:Author>
    </b:Author>
    <b:RefOrder>116</b:RefOrder>
  </b:Source>
  <b:Source>
    <b:Tag>Fit12</b:Tag>
    <b:SourceType>Book</b:SourceType>
    <b:Guid>{6099CD36-E191-4673-8894-174BEE67F14F}</b:Guid>
    <b:Title>Economics of Resilience Study-Kenya Country Report</b:Title>
    <b:Year>2012</b:Year>
    <b:City>Nairobi</b:City>
    <b:Publisher>UNDP</b:Publisher>
    <b:Author>
      <b:Author>
        <b:NameList>
          <b:Person>
            <b:Last>Fitzgibbon</b:Last>
            <b:First>C</b:First>
          </b:Person>
        </b:NameList>
      </b:Author>
    </b:Author>
    <b:RefOrder>117</b:RefOrder>
  </b:Source>
  <b:Source>
    <b:Tag>Fuk12</b:Tag>
    <b:SourceType>Book</b:SourceType>
    <b:Guid>{425E3ED3-FB92-430E-91A4-BC9ECF6EB847}</b:Guid>
    <b:Title>Dealing with Inequality in Poverty, Inequality, and Democracy</b:Title>
    <b:Year>2012</b:Year>
    <b:City>Baltimore</b:City>
    <b:Publisher>John Hopkins University Press</b:Publisher>
    <b:Author>
      <b:Author>
        <b:NameList>
          <b:Person>
            <b:Last>Fukuyama</b:Last>
            <b:First>F</b:First>
          </b:Person>
        </b:NameList>
      </b:Author>
    </b:Author>
    <b:RefOrder>118</b:RefOrder>
  </b:Source>
  <b:Source>
    <b:Tag>Cou17</b:Tag>
    <b:SourceType>JournalArticle</b:SourceType>
    <b:Guid>{66645CE4-A714-4DB4-AB1F-6BF46DE1034A}</b:Guid>
    <b:Title>The Valur of Mixed Methods Research: A Mixe Methods Study</b:Title>
    <b:Year>2017</b:Year>
    <b:Author>
      <b:Author>
        <b:NameList>
          <b:Person>
            <b:Last>Mckim</b:Last>
            <b:First>Courtney</b:First>
            <b:Middle>A.</b:Middle>
          </b:Person>
        </b:NameList>
      </b:Author>
    </b:Author>
    <b:JournalName>Journal of Mixed Methods Research</b:JournalName>
    <b:Pages>202-222</b:Pages>
    <b:Volume>11</b:Volume>
    <b:Issue>2</b:Issue>
    <b:RefOrder>1</b:RefOrder>
  </b:Source>
</b:Sources>
</file>

<file path=customXml/itemProps1.xml><?xml version="1.0" encoding="utf-8"?>
<ds:datastoreItem xmlns:ds="http://schemas.openxmlformats.org/officeDocument/2006/customXml" ds:itemID="{07B3323C-C9B5-4F7D-94C4-F41848B28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1</Pages>
  <Words>19744</Words>
  <Characters>112544</Characters>
  <Application>Microsoft Office Word</Application>
  <DocSecurity>0</DocSecurity>
  <Lines>937</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Kliff Moche</dc:creator>
  <cp:lastModifiedBy>Dan mungai</cp:lastModifiedBy>
  <cp:revision>22</cp:revision>
  <cp:lastPrinted>2021-06-22T09:45:00Z</cp:lastPrinted>
  <dcterms:created xsi:type="dcterms:W3CDTF">2023-04-24T13:04:00Z</dcterms:created>
  <dcterms:modified xsi:type="dcterms:W3CDTF">2023-09-05T11:30:00Z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ce5ceded-e104-4f81-bae7-fe9d277016b9</vt:lpwstr>
  </property>
  <property fmtid="{D5CDD505-2E9C-101B-9397-08002B2CF9AE}" pid="3" name="GrammarlyDocumentId">
    <vt:lpwstr>a2792761c4a1102ceba4be0f973f174d81b4abb31d937ce79fac3d35ca791117</vt:lpwstr>
  </property>
</Properties>
</file>