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2"/>
          <w:szCs w:val="22"/>
        </w:rPr>
      </w:pPr>
      <w:r>
        <w:rPr>
          <w:rFonts w:ascii="Verdana" w:hAnsi="Verdana" w:cs="Verdana"/>
          <w:i w:val="0"/>
          <w:caps w:val="0"/>
          <w:color w:val="333333"/>
          <w:spacing w:val="0"/>
          <w:sz w:val="22"/>
          <w:szCs w:val="22"/>
        </w:rPr>
        <w:t>Comparatorul numeric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sz w:val="22"/>
          <w:szCs w:val="22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 </w:t>
      </w:r>
      <w:r>
        <w:rPr>
          <w:rFonts w:hint="default" w:ascii="Verdana" w:hAnsi="Verdana" w:cs="Verdana" w:eastAsiaTheme="minorEastAsia"/>
          <w:i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Comparatorul numeric</w:t>
      </w: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 este un CLC care are rolul de a determina egalitatea a 2 numere binare sau de a determina care numar este mai mare si care este mai mic.Astfel, in raport cu functia indeplinita, comparatoarele se numesc "de egalitate" sau "de modul".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sz w:val="22"/>
          <w:szCs w:val="22"/>
        </w:rPr>
      </w:pPr>
      <w:r>
        <w:rPr>
          <w:rFonts w:hint="default" w:ascii="Verdana" w:hAnsi="Verdana" w:cs="Verdana" w:eastAsiaTheme="minorEastAsia"/>
          <w:i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Comparatorul de egalitate </w:t>
      </w: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depisteaza doar conditia de "= 616b14g " intre cele 2 combinatii binare si se foloseste, de exemplu, in cazul receptionarii de catre unul dintre mai multe dispozitive numerice receptoare a unui mesaj trimis pe magistrala de date de catre un dispozitv numeric transmitator.Fiecare receptor compara adresa formata pe magistrala de adrese cu adresa proprie, stabilita printr-un sistem de micro-switch-uri.Dispozitivul numeric la care cele 2 adrese comarate coincid preia datele.</w:t>
      </w:r>
    </w:p>
    <w:p>
      <w:pPr>
        <w:keepNext w:val="0"/>
        <w:keepLines w:val="0"/>
        <w:widowControl/>
        <w:suppressLineNumbers w:val="0"/>
        <w:spacing w:after="225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sz w:val="22"/>
          <w:szCs w:val="22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Un exemplu de comparator a 2 cuvinte de 4 biti este redat in figura.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sz w:val="22"/>
          <w:szCs w:val="22"/>
        </w:rPr>
      </w:pPr>
      <w:r>
        <w:rPr>
          <w:rFonts w:hint="default" w:ascii="Verdana" w:hAnsi="Verdana" w:cs="Verdana" w:eastAsiaTheme="minorEastAsia"/>
          <w:i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Comparatorul de modul </w:t>
      </w: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are rolul de a compara valorile absolute a 2 numere binare x si y.Astfel daca x&gt;y iesirea va fi in "1", daca nu, in "0".Pemtru a realiza un</w:t>
      </w:r>
      <w:r>
        <w:rPr>
          <w:rFonts w:hint="default" w:ascii="Verdana" w:hAnsi="Verdana" w:cs="Verdana" w:eastAsiaTheme="minorEastAsia"/>
          <w:i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 comparator complet</w:t>
      </w: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 (care sa specifice atat cazul de egalitate cat si cazul de inegalitate (care numar este mai mare)) trebuie avut in vedere urmatorul set maximal de functii: "x&lt;y", "x&lt;=y" , "x=y" , "x&gt;=y" , "x&gt;y".De exemplu, pentru cazul cel mai simplu al compararii a 2 numere binare formate din cate un singur bit, tabelele de adevar pentru aceste functii sunt:</w:t>
      </w:r>
    </w:p>
    <w:tbl>
      <w:tblPr>
        <w:tblW w:w="858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1425"/>
        <w:gridCol w:w="1434"/>
        <w:gridCol w:w="1425"/>
        <w:gridCol w:w="1434"/>
        <w:gridCol w:w="14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/>
              <w:ind w:left="15" w:right="15"/>
              <w:rPr>
                <w:rFonts w:ascii="Arial" w:hAnsi="Arial" w:cs="Arial"/>
                <w:b w:val="0"/>
                <w:color w:val="939346"/>
                <w:sz w:val="22"/>
                <w:szCs w:val="22"/>
                <w:u w:val="single"/>
              </w:rPr>
            </w:pPr>
            <w:r>
              <w:rPr>
                <w:rFonts w:hint="default" w:ascii="Arial" w:hAnsi="Arial" w:cs="Arial"/>
                <w:b w:val="0"/>
                <w:color w:val="939346"/>
                <w:sz w:val="22"/>
                <w:szCs w:val="22"/>
                <w:u w:val="single"/>
              </w:rPr>
              <w:t>X    y 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"x&lt;y"</w:t>
            </w:r>
          </w:p>
        </w:tc>
        <w:tc>
          <w:tcPr>
            <w:tcW w:w="14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"x&lt;=y"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"x=y"</w:t>
            </w:r>
          </w:p>
        </w:tc>
        <w:tc>
          <w:tcPr>
            <w:tcW w:w="14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"x&gt;=y"</w:t>
            </w:r>
          </w:p>
        </w:tc>
        <w:tc>
          <w:tcPr>
            <w:tcW w:w="14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"x&gt;y"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0   0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1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0   1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180" w:afterAutospacing="0"/>
              <w:jc w:val="left"/>
              <w:rPr>
                <w:rFonts w:hint="default" w:ascii="Arial" w:hAnsi="Arial" w:cs="Arial"/>
                <w:color w:val="333333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14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 w:firstLine="550" w:firstLineChars="250"/>
              <w:jc w:val="both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1   0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1   1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rFonts w:hint="default" w:ascii="Arial" w:hAnsi="Arial" w:cs="Arial" w:eastAsiaTheme="minorEastAsia"/>
                <w:color w:val="333333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sz w:val="22"/>
          <w:szCs w:val="22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both"/>
        <w:rPr>
          <w:sz w:val="22"/>
          <w:szCs w:val="22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Circuitul integrat care realizeaza o comparare completa (cod 7485) dispune la intrare de 4 perechi binare ce corespund la 2 numere (x si y), iar la iesire de 3 semnale:"x&lt;y", "x=y" si "x&gt;y" ca in figura.In vederea legarii in serie a acestor module sunt prevazute 3 terminale de intrare suplimentare care informeaza celula curenta despre situatia din celula precedenta.Cele 3 intrari suplimentare sunt notate   :"x&lt;y", "x=y" si "x&gt;y" si se leaga cu iesirile corespunzatoare ale modulului precedent.Prin legarea in cascada a acestor module, se poate obtine foarte simplu un comparator de n biti.</w:t>
      </w: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F2D17"/>
    <w:rsid w:val="4C1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2019-05-12T15:35:00Z</dcterms:created>
  <dc:creator>Dan</dc:creator>
  <cp:lastModifiedBy>daninthefire</cp:lastModifiedBy>
  <dcterms:modified xsi:type="dcterms:W3CDTF">2019-05-12T15:39:05Z</dcterms:modified>
  <dc:title>comparatorul numeric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