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Pipeline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We’ll look at 3 examples of piping data through from web to this output. Starting with…</w:t>
      </w:r>
    </w:p>
    <w:bookmarkEnd w:id="20"/>
    <w:bookmarkStart w:id="24" w:name="X61253c3a9e126881c8bd8b6916f8863b84392f4"/>
    <w:p>
      <w:pPr>
        <w:pStyle w:val="Heading2"/>
      </w:pPr>
      <w:r>
        <w:t xml:space="preserve">1. Extracting from an Excel file on a website: productivity data example</w:t>
      </w:r>
    </w:p>
    <w:p>
      <w:pPr>
        <w:pStyle w:val="FirstParagraph"/>
      </w:pPr>
      <w:r>
        <w:t xml:space="preserve">We can copy the URL for the Excel sheet from the web page…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ipeline_files/figure-docx/excel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X4bd3822e9c99cb9295e33ade05739bba4ee9e61"/>
    <w:p>
      <w:pPr>
        <w:pStyle w:val="Heading2"/>
      </w:pPr>
      <w:r>
        <w:t xml:space="preserve">2. Using the NOMISR package to extract data through the NOMIS API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ipeline_files/figure-docx/nomis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can run code in the text too, to include dynamic values from the data, rather than handwriting those in. For instance, we can say that</w:t>
      </w:r>
      <w:r>
        <w:t xml:space="preserve"> </w:t>
      </w:r>
      <w:r>
        <w:rPr>
          <w:b/>
          <w:bCs/>
        </w:rPr>
        <w:t xml:space="preserve">the percent of Edinburgh’s finance jobs in 2024 was 14.5%.</w:t>
      </w:r>
    </w:p>
    <w:p>
      <w:pPr>
        <w:pStyle w:val="BodyText"/>
      </w:pPr>
      <w:r>
        <w:t xml:space="preserve">Also - table of percentages in order:</w:t>
      </w:r>
    </w:p>
    <w:p>
      <w:pPr>
        <w:pStyle w:val="TableCaption"/>
      </w:pPr>
      <w:r>
        <w:t xml:space="preserve">Table: core cities’ percent of finance jobs in 2024 (SICs 64-66)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: core cities’ percent of finance jobs in 2024 (SICs 64-66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of Edinburgh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Bristol, City 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Glasgow 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Birmingham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Liverpool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Sheffield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Newcastle upon Tyne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Nottingham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</w:tr>
    </w:tbl>
    <w:bookmarkEnd w:id="28"/>
    <w:bookmarkStart w:id="35" w:name="X455b717baa5174ea599ec41cb939ec80f91606b"/>
    <w:p>
      <w:pPr>
        <w:pStyle w:val="Heading2"/>
      </w:pPr>
      <w:r>
        <w:t xml:space="preserve">3. Scraping websites for links, downloading one and extracting from a zip</w:t>
      </w:r>
    </w:p>
    <w:p>
      <w:pPr>
        <w:pStyle w:val="FirstParagraph"/>
      </w:pPr>
      <w:r>
        <w:t xml:space="preserve">First we look at occupation percents in England/Wales core cities.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ipeline_files/figure-docx/scraping_census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But how do those compare to average?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ipeline_files/figure-docx/census2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Pipeline</dc:title>
  <dc:creator/>
  <cp:keywords/>
  <dcterms:created xsi:type="dcterms:W3CDTF">2025-11-27T08:56:42Z</dcterms:created>
  <dcterms:modified xsi:type="dcterms:W3CDTF">2025-11-27T08:56:42Z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