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DDB84" w14:textId="77777777" w:rsidR="000F314A" w:rsidRDefault="00621956">
      <w:pPr>
        <w:rPr>
          <w:b/>
        </w:rPr>
      </w:pPr>
      <w:r>
        <w:rPr>
          <w:b/>
        </w:rPr>
        <w:t xml:space="preserve">Instructions for using </w:t>
      </w:r>
      <w:proofErr w:type="spellStart"/>
      <w:r>
        <w:rPr>
          <w:b/>
        </w:rPr>
        <w:t>RunDPSA</w:t>
      </w:r>
      <w:proofErr w:type="spellEnd"/>
    </w:p>
    <w:p w14:paraId="28C8086F" w14:textId="1CF85541" w:rsidR="00661A35" w:rsidRPr="00661A35" w:rsidRDefault="00661A35">
      <w:r>
        <w:t>Dan Ovando</w:t>
      </w:r>
      <w:bookmarkStart w:id="0" w:name="_GoBack"/>
      <w:bookmarkEnd w:id="0"/>
    </w:p>
    <w:p w14:paraId="7D5B39B5" w14:textId="77777777" w:rsidR="00621956" w:rsidRDefault="00621956">
      <w:pPr>
        <w:rPr>
          <w:b/>
        </w:rPr>
      </w:pPr>
    </w:p>
    <w:p w14:paraId="2FC1BE08" w14:textId="77777777" w:rsidR="00621956" w:rsidRDefault="00621956">
      <w:proofErr w:type="spellStart"/>
      <w:r>
        <w:t>RunDPSA</w:t>
      </w:r>
      <w:proofErr w:type="spellEnd"/>
      <w:r>
        <w:t xml:space="preserve"> is a wrapper program for performing a suite of data-poor stock assessments (DPSAs) on fishery data. It is designed to easily incorporate new DPSA modules for use. This document describes the basic steps for running the model. Beers are </w:t>
      </w:r>
      <w:proofErr w:type="spellStart"/>
      <w:r>
        <w:t>requiredfor</w:t>
      </w:r>
      <w:proofErr w:type="spellEnd"/>
      <w:r>
        <w:t xml:space="preserve"> more detailed discussion </w:t>
      </w:r>
      <w:proofErr w:type="gramStart"/>
      <w:r>
        <w:t>of  its</w:t>
      </w:r>
      <w:proofErr w:type="gramEnd"/>
      <w:r>
        <w:t xml:space="preserve"> inner workings. </w:t>
      </w:r>
    </w:p>
    <w:p w14:paraId="36A3F453" w14:textId="77777777" w:rsidR="00621956" w:rsidRDefault="00621956"/>
    <w:p w14:paraId="4AE0EF91" w14:textId="77777777" w:rsidR="00621956" w:rsidRDefault="00621956" w:rsidP="00621956"/>
    <w:p w14:paraId="3253583B" w14:textId="77777777" w:rsidR="00621956" w:rsidRDefault="00621956" w:rsidP="00621956">
      <w:pPr>
        <w:rPr>
          <w:b/>
        </w:rPr>
      </w:pPr>
      <w:r w:rsidRPr="00621956">
        <w:rPr>
          <w:b/>
        </w:rPr>
        <w:t>1. Put your data in the right place</w:t>
      </w:r>
    </w:p>
    <w:p w14:paraId="426C9F02" w14:textId="77777777" w:rsidR="00621956" w:rsidRDefault="00621956" w:rsidP="00621956"/>
    <w:p w14:paraId="5C1CE5D1" w14:textId="77777777" w:rsidR="00621956" w:rsidRDefault="00621956" w:rsidP="00621956">
      <w:pPr>
        <w:pStyle w:val="ListParagraph"/>
        <w:numPr>
          <w:ilvl w:val="0"/>
          <w:numId w:val="5"/>
        </w:numPr>
      </w:pPr>
      <w:r>
        <w:t xml:space="preserve">Data must be formatted in the standardized format for </w:t>
      </w:r>
      <w:proofErr w:type="spellStart"/>
      <w:r>
        <w:t>RunDPSA</w:t>
      </w:r>
      <w:proofErr w:type="spellEnd"/>
      <w:r>
        <w:t>. Currently sample formats are available for length, density, and CPUE based data. Missing fields should be empty or marked with -999. See the sample spreadsheets for the correct formatting of data</w:t>
      </w:r>
    </w:p>
    <w:p w14:paraId="5BA977D0" w14:textId="77777777" w:rsidR="00621956" w:rsidRDefault="00621956" w:rsidP="00621956">
      <w:pPr>
        <w:pStyle w:val="ListParagraph"/>
        <w:numPr>
          <w:ilvl w:val="0"/>
          <w:numId w:val="5"/>
        </w:numPr>
      </w:pPr>
      <w:r>
        <w:t xml:space="preserve">Place your data in the appropriate folder. The sequence should </w:t>
      </w:r>
      <w:proofErr w:type="gramStart"/>
      <w:r>
        <w:t>be  a</w:t>
      </w:r>
      <w:proofErr w:type="gramEnd"/>
      <w:r>
        <w:t xml:space="preserve"> series of nested folders something like COUNTRY/SITE/SPECIES. The actual names don’t matter, but this seemed the easiest way to organize a large number of assessments</w:t>
      </w:r>
    </w:p>
    <w:p w14:paraId="0F664E31" w14:textId="77777777" w:rsidR="00621956" w:rsidRDefault="00621956" w:rsidP="00621956">
      <w:pPr>
        <w:pStyle w:val="ListParagraph"/>
        <w:numPr>
          <w:ilvl w:val="0"/>
          <w:numId w:val="5"/>
        </w:numPr>
      </w:pPr>
      <w:r>
        <w:t xml:space="preserve">All files should be named “Country-Site-Species_DATATYPE.csv”, where DATATYPE is one of </w:t>
      </w:r>
      <w:proofErr w:type="spellStart"/>
      <w:r>
        <w:t>LengthData</w:t>
      </w:r>
      <w:proofErr w:type="spellEnd"/>
      <w:r>
        <w:t xml:space="preserve">, </w:t>
      </w:r>
      <w:proofErr w:type="spellStart"/>
      <w:r>
        <w:t>DensityData</w:t>
      </w:r>
      <w:proofErr w:type="spellEnd"/>
      <w:r>
        <w:t xml:space="preserve">, or </w:t>
      </w:r>
      <w:proofErr w:type="spellStart"/>
      <w:r>
        <w:t>CPUEData</w:t>
      </w:r>
      <w:proofErr w:type="spellEnd"/>
      <w:r>
        <w:t xml:space="preserve"> (more to come). </w:t>
      </w:r>
    </w:p>
    <w:p w14:paraId="62D2694B" w14:textId="77777777" w:rsidR="00621956" w:rsidRDefault="00621956" w:rsidP="00621956">
      <w:pPr>
        <w:pStyle w:val="ListParagraph"/>
        <w:numPr>
          <w:ilvl w:val="0"/>
          <w:numId w:val="5"/>
        </w:numPr>
      </w:pPr>
      <w:r>
        <w:t xml:space="preserve">Format the </w:t>
      </w:r>
      <w:proofErr w:type="spellStart"/>
      <w:r>
        <w:t>ControlFile</w:t>
      </w:r>
      <w:proofErr w:type="spellEnd"/>
      <w:r>
        <w:t xml:space="preserve"> (named “Country-Site-Species_ControlFile.csv”). This is where all the life history and fleet information goes</w:t>
      </w:r>
    </w:p>
    <w:p w14:paraId="3D1E44A1" w14:textId="77777777" w:rsidR="004C2306" w:rsidRDefault="004C2306" w:rsidP="004C2306">
      <w:pPr>
        <w:pStyle w:val="ListParagraph"/>
        <w:numPr>
          <w:ilvl w:val="1"/>
          <w:numId w:val="5"/>
        </w:numPr>
      </w:pPr>
      <w:r>
        <w:t xml:space="preserve">Inside the </w:t>
      </w:r>
      <w:proofErr w:type="spellStart"/>
      <w:r>
        <w:t>controlfile</w:t>
      </w:r>
      <w:proofErr w:type="spellEnd"/>
      <w:r>
        <w:t>, set the “Assessments” variable to a vector of the names of the assessments you want to run. You’ll need to make sure you have the appropriate data for each assessments</w:t>
      </w:r>
    </w:p>
    <w:p w14:paraId="4D3B9AEC" w14:textId="77777777" w:rsidR="004C2306" w:rsidRDefault="004C2306" w:rsidP="004C2306">
      <w:pPr>
        <w:rPr>
          <w:b/>
        </w:rPr>
      </w:pPr>
      <w:r w:rsidRPr="004C2306">
        <w:rPr>
          <w:b/>
        </w:rPr>
        <w:t>2.</w:t>
      </w:r>
      <w:r>
        <w:rPr>
          <w:b/>
        </w:rPr>
        <w:t xml:space="preserve"> Run </w:t>
      </w:r>
      <w:proofErr w:type="spellStart"/>
      <w:r>
        <w:rPr>
          <w:b/>
        </w:rPr>
        <w:t>RunDPSA</w:t>
      </w:r>
      <w:proofErr w:type="spellEnd"/>
    </w:p>
    <w:p w14:paraId="02B31FB0" w14:textId="77777777" w:rsidR="004C2306" w:rsidRPr="004C2306" w:rsidRDefault="004C2306" w:rsidP="004C2306">
      <w:pPr>
        <w:pStyle w:val="ListParagraph"/>
        <w:numPr>
          <w:ilvl w:val="0"/>
          <w:numId w:val="6"/>
        </w:numPr>
        <w:rPr>
          <w:b/>
        </w:rPr>
      </w:pPr>
      <w:r>
        <w:t>Set Country, Site, Species to the combination you want to assess</w:t>
      </w:r>
    </w:p>
    <w:p w14:paraId="2CD34F26" w14:textId="77777777" w:rsidR="004C2306" w:rsidRPr="004C2306" w:rsidRDefault="004C2306" w:rsidP="004C2306">
      <w:pPr>
        <w:pStyle w:val="ListParagraph"/>
        <w:numPr>
          <w:ilvl w:val="0"/>
          <w:numId w:val="6"/>
        </w:numPr>
        <w:rPr>
          <w:b/>
        </w:rPr>
      </w:pPr>
      <w:r>
        <w:t xml:space="preserve">Each assessment has a variety of options. I will provide more background on these </w:t>
      </w:r>
      <w:proofErr w:type="gramStart"/>
      <w:r>
        <w:t>later,</w:t>
      </w:r>
      <w:proofErr w:type="gramEnd"/>
      <w:r>
        <w:t xml:space="preserve"> at the moment the common options are Iterations, </w:t>
      </w:r>
      <w:proofErr w:type="spellStart"/>
      <w:r>
        <w:t>BootStrap</w:t>
      </w:r>
      <w:proofErr w:type="spellEnd"/>
      <w:r>
        <w:t xml:space="preserve">, and </w:t>
      </w:r>
      <w:proofErr w:type="spellStart"/>
      <w:r>
        <w:t>LifeError</w:t>
      </w:r>
      <w:proofErr w:type="spellEnd"/>
      <w:r>
        <w:t xml:space="preserve">. Iterations </w:t>
      </w:r>
      <w:proofErr w:type="gramStart"/>
      <w:r>
        <w:t>is</w:t>
      </w:r>
      <w:proofErr w:type="gramEnd"/>
      <w:r>
        <w:t xml:space="preserve"> the number of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iterations to run. Running </w:t>
      </w:r>
      <w:proofErr w:type="gramStart"/>
      <w:r>
        <w:t>only 1 iteration</w:t>
      </w:r>
      <w:proofErr w:type="gramEnd"/>
      <w:r>
        <w:t xml:space="preserve"> just runs the assessment on the default data. Running </w:t>
      </w:r>
      <w:proofErr w:type="gramStart"/>
      <w:r>
        <w:t>more than 1 iteration</w:t>
      </w:r>
      <w:proofErr w:type="gramEnd"/>
      <w:r>
        <w:t xml:space="preserve"> introduces error. If </w:t>
      </w:r>
      <w:proofErr w:type="spellStart"/>
      <w:r>
        <w:t>BootStrap</w:t>
      </w:r>
      <w:proofErr w:type="spellEnd"/>
      <w:r>
        <w:t xml:space="preserve"> is 1, the data are bootstrapped under each </w:t>
      </w:r>
      <w:proofErr w:type="spellStart"/>
      <w:proofErr w:type="gram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proofErr w:type="gramEnd"/>
      <w:r>
        <w:t xml:space="preserve"> run. If </w:t>
      </w:r>
      <w:proofErr w:type="spellStart"/>
      <w:r>
        <w:t>LifeError</w:t>
      </w:r>
      <w:proofErr w:type="spellEnd"/>
      <w:r>
        <w:t xml:space="preserve"> is 1, errors are introduced to the life history growth and mortality variables</w:t>
      </w:r>
    </w:p>
    <w:p w14:paraId="41901EBA" w14:textId="77777777" w:rsidR="004C2306" w:rsidRPr="004C2306" w:rsidRDefault="004C2306" w:rsidP="004C2306">
      <w:pPr>
        <w:pStyle w:val="ListParagraph"/>
        <w:numPr>
          <w:ilvl w:val="0"/>
          <w:numId w:val="6"/>
        </w:numPr>
        <w:rPr>
          <w:b/>
        </w:rPr>
      </w:pPr>
      <w:r>
        <w:t>Run code</w:t>
      </w:r>
    </w:p>
    <w:p w14:paraId="50F79FB5" w14:textId="77777777" w:rsidR="004C2306" w:rsidRPr="004C2306" w:rsidRDefault="004C2306" w:rsidP="004C2306">
      <w:pPr>
        <w:pStyle w:val="ListParagraph"/>
        <w:numPr>
          <w:ilvl w:val="0"/>
          <w:numId w:val="6"/>
        </w:numPr>
        <w:rPr>
          <w:b/>
        </w:rPr>
      </w:pPr>
      <w:r>
        <w:t>Outputs and figures are inside the Country/Site/Species folder</w:t>
      </w:r>
    </w:p>
    <w:p w14:paraId="46B6D04D" w14:textId="77777777" w:rsidR="004C2306" w:rsidRPr="00621956" w:rsidRDefault="004C2306" w:rsidP="004C2306"/>
    <w:sectPr w:rsidR="004C2306" w:rsidRPr="00621956" w:rsidSect="007A77D2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C588FD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10F34"/>
    <w:multiLevelType w:val="hybridMultilevel"/>
    <w:tmpl w:val="BD8A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909D1"/>
    <w:multiLevelType w:val="hybridMultilevel"/>
    <w:tmpl w:val="7B7E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938BA"/>
    <w:multiLevelType w:val="hybridMultilevel"/>
    <w:tmpl w:val="F27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F94315"/>
    <w:multiLevelType w:val="hybridMultilevel"/>
    <w:tmpl w:val="5CBC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20398"/>
    <w:multiLevelType w:val="hybridMultilevel"/>
    <w:tmpl w:val="0F64E88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56"/>
    <w:rsid w:val="0004506E"/>
    <w:rsid w:val="000F314A"/>
    <w:rsid w:val="003156D8"/>
    <w:rsid w:val="004C2306"/>
    <w:rsid w:val="005D6546"/>
    <w:rsid w:val="00621956"/>
    <w:rsid w:val="00661A35"/>
    <w:rsid w:val="007A77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49A1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46"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04506E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04506E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04506E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04506E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04506E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04506E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04506E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04506E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04506E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ListParagraph">
    <w:name w:val="List Paragraph"/>
    <w:basedOn w:val="Normal"/>
    <w:uiPriority w:val="34"/>
    <w:qFormat/>
    <w:rsid w:val="0062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46"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04506E"/>
    <w:pPr>
      <w:keepNext/>
      <w:numPr>
        <w:numId w:val="1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04506E"/>
    <w:pPr>
      <w:keepNext/>
      <w:numPr>
        <w:ilvl w:val="1"/>
        <w:numId w:val="1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04506E"/>
    <w:pPr>
      <w:keepNext/>
      <w:numPr>
        <w:ilvl w:val="2"/>
        <w:numId w:val="1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04506E"/>
    <w:pPr>
      <w:keepNext/>
      <w:numPr>
        <w:ilvl w:val="3"/>
        <w:numId w:val="1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04506E"/>
    <w:pPr>
      <w:keepNext/>
      <w:numPr>
        <w:ilvl w:val="4"/>
        <w:numId w:val="1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04506E"/>
    <w:pPr>
      <w:keepNext/>
      <w:numPr>
        <w:ilvl w:val="5"/>
        <w:numId w:val="1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04506E"/>
    <w:pPr>
      <w:keepNext/>
      <w:numPr>
        <w:ilvl w:val="6"/>
        <w:numId w:val="1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04506E"/>
    <w:pPr>
      <w:keepNext/>
      <w:numPr>
        <w:ilvl w:val="7"/>
        <w:numId w:val="1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04506E"/>
    <w:pPr>
      <w:keepNext/>
      <w:numPr>
        <w:ilvl w:val="8"/>
        <w:numId w:val="1"/>
      </w:numPr>
      <w:contextualSpacing/>
      <w:outlineLvl w:val="8"/>
    </w:pPr>
    <w:rPr>
      <w:rFonts w:eastAsia="ＭＳ ゴシック"/>
    </w:rPr>
  </w:style>
  <w:style w:type="paragraph" w:styleId="ListParagraph">
    <w:name w:val="List Paragraph"/>
    <w:basedOn w:val="Normal"/>
    <w:uiPriority w:val="34"/>
    <w:qFormat/>
    <w:rsid w:val="0062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300</Words>
  <Characters>1710</Characters>
  <Application>Microsoft Macintosh Word</Application>
  <DocSecurity>0</DocSecurity>
  <Lines>14</Lines>
  <Paragraphs>4</Paragraphs>
  <ScaleCrop>false</ScaleCrop>
  <Company>Bren School of Environmental Science and Management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Ovando</dc:creator>
  <cp:keywords/>
  <dc:description/>
  <cp:lastModifiedBy>Dan Ovando</cp:lastModifiedBy>
  <cp:revision>3</cp:revision>
  <dcterms:created xsi:type="dcterms:W3CDTF">2013-09-25T23:53:00Z</dcterms:created>
  <dcterms:modified xsi:type="dcterms:W3CDTF">2013-09-26T16:09:00Z</dcterms:modified>
</cp:coreProperties>
</file>