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Чорноморський національний університет </w:t>
        <w:br w:type="textWrapping"/>
        <w:t xml:space="preserve">імені Петра Могили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комп’ютерних наук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інженерії програмного забезпечення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 лабораторної роботи № </w:t>
      </w:r>
      <w:r w:rsidDel="00000000" w:rsidR="00000000" w:rsidRPr="00000000">
        <w:rPr>
          <w:i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sz w:val="32"/>
          <w:szCs w:val="32"/>
          <w:rtl w:val="0"/>
        </w:rPr>
        <w:t xml:space="preserve">Програмування циклічних алгоритмів: цикл for.</w:t>
        <w:br w:type="textWrapping"/>
        <w:t xml:space="preserve"> Розрахунок суми, добутку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№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Дисципліна «Основи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Спеціальність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Інженерія програмного забезпечення»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121 – ЛР.0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108.22310825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97"/>
        </w:tabs>
        <w:spacing w:after="0" w:before="0" w:line="240" w:lineRule="auto"/>
        <w:ind w:left="5103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Д.О. Пройдисвіт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21"/>
        </w:tabs>
        <w:spacing w:after="0" w:before="0" w:line="240" w:lineRule="auto"/>
        <w:ind w:left="5103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(підпис)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21"/>
          <w:tab w:val="right" w:leader="none" w:pos="7767"/>
          <w:tab w:val="right" w:leader="none" w:pos="8505"/>
          <w:tab w:val="right" w:leader="none" w:pos="8759"/>
        </w:tabs>
        <w:spacing w:after="0" w:before="0" w:line="24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8"/>
          <w:tab w:val="right" w:leader="none" w:pos="7767"/>
          <w:tab w:val="left" w:leader="none" w:pos="8222"/>
          <w:tab w:val="right" w:leader="none" w:pos="10065"/>
        </w:tabs>
        <w:spacing w:after="0" w:before="0" w:line="24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(дата)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0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97"/>
        </w:tabs>
        <w:spacing w:after="0" w:before="0" w:line="240" w:lineRule="auto"/>
        <w:ind w:left="5103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Викладач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Є.О. Давиденко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21"/>
        </w:tabs>
        <w:spacing w:after="0" w:before="0" w:line="240" w:lineRule="auto"/>
        <w:ind w:left="5103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(підпис)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21"/>
          <w:tab w:val="right" w:leader="none" w:pos="7767"/>
          <w:tab w:val="right" w:leader="none" w:pos="8505"/>
          <w:tab w:val="right" w:leader="none" w:pos="8759"/>
        </w:tabs>
        <w:spacing w:after="0" w:before="0" w:line="24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8"/>
          <w:tab w:val="right" w:leader="none" w:pos="7767"/>
          <w:tab w:val="left" w:leader="none" w:pos="8222"/>
          <w:tab w:val="right" w:leader="none" w:pos="10065"/>
        </w:tabs>
        <w:spacing w:after="0" w:before="0" w:line="24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(дата)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Миколаїв –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роботи:</w:t>
      </w:r>
      <w:r w:rsidDel="00000000" w:rsidR="00000000" w:rsidRPr="00000000">
        <w:rPr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Програмування циклічних алгоритмів: цикл for. Розрахунок суми, добутку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ознайомитися з основами програмування алгоритм</w:t>
      </w:r>
      <w:r w:rsidDel="00000000" w:rsidR="00000000" w:rsidRPr="00000000">
        <w:rPr>
          <w:rtl w:val="0"/>
        </w:rPr>
        <w:t xml:space="preserve">у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120" w:before="120" w:line="360" w:lineRule="auto"/>
        <w:ind w:firstLine="709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Завдання: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Визначити значення суми: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 = lnx</w:t>
      </w:r>
      <w:r w:rsidDel="00000000" w:rsidR="00000000" w:rsidRPr="00000000">
        <w:rPr>
          <w:sz w:val="32"/>
          <w:szCs w:val="32"/>
        </w:rPr>
        <w:drawing>
          <wp:inline distB="0" distT="0" distL="114300" distR="114300">
            <wp:extent cx="938168" cy="4805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168" cy="48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Визначити значення добутку: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  <w:t xml:space="preserve">Z = </w:t>
      </w:r>
      <w:r w:rsidDel="00000000" w:rsidR="00000000" w:rsidRPr="00000000">
        <w:rPr>
          <w:sz w:val="32"/>
          <w:szCs w:val="32"/>
        </w:rPr>
        <w:drawing>
          <wp:inline distB="0" distT="0" distL="114300" distR="114300">
            <wp:extent cx="812800" cy="647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120" w:before="120" w:line="360" w:lineRule="auto"/>
        <w:ind w:firstLine="709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Виконання: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Сума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Блок-схема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379183" cy="412858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9183" cy="412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Таблиця 1 – Лістинг коду</w:t>
      </w: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Лістинг 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#include &lt;Windows.h&gt;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SetConsoleCP(1251);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SetConsoleOutputCP(1251);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float x, sum, Y;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cout &lt;&lt; "Введіть значення х: ";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cin &gt;&gt; x;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x = static_cast&lt;float&gt;(x);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sum = 0;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if (x &lt;= 0) {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    cout &lt;&lt; "X не може бути меншим чи рівним 0." &lt;&lt; endl;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    for (int i = 1; i &lt; 6; i++) {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        sum = sum + cos(i * x);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    if (sum &lt;= 0) {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        cout &lt;&lt; "Недійсний результат (sum &lt;= 0)." &lt;&lt; endl;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    else {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        Y = (log(sum) + 2 * x) / (pow(x, 4) + 5);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        cout &lt;&lt; "Y = " &lt;&lt; Y&lt;&lt; endl;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07945" cy="162495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45" cy="1624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Результат виконання коду з лістингу А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0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Добуток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Блок-схема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683983" cy="451347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3983" cy="4513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Таблиця 2 – Лістинг коду</w:t>
      </w: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left"/>
        <w:tblInd w:w="620.0" w:type="dxa"/>
        <w:tblLayout w:type="fixed"/>
        <w:tblLook w:val="06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Лістинг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#include &lt;Windows.h&gt;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SetConsoleCP(1251);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SetConsoleOutputCP(1251);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float x, y, dob, Z;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cout &lt;&lt; "Введіть значення x та y: ";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cin &gt;&gt; x &gt;&gt; y;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x = static_cast&lt;float&gt;(x), y = static_cast&lt;float&gt;(y);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dob = 1;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if (x &gt; 0 == false) { cout &lt;&lt; "Х не може бути меншим 0." &lt;&lt; endl; }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    for (int i = 1; i &lt; 11; i++) {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        dob = dob + log(i * y);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    Z = (cos(dob) / (y + 2));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    cout &lt;&lt; "Z = " &lt;&lt; Z &lt;&lt; endl;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firstLine="0"/>
              <w:jc w:val="left"/>
              <w:rPr>
                <w:rFonts w:ascii="Cascadia Mono" w:cs="Cascadia Mono" w:eastAsia="Cascadia Mono" w:hAnsi="Cascadia Mono"/>
                <w:sz w:val="20"/>
                <w:szCs w:val="20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966463" cy="1437322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6463" cy="1437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Результат виконання коду з лістингу B</w:t>
      </w:r>
    </w:p>
    <w:p w:rsidR="00000000" w:rsidDel="00000000" w:rsidP="00000000" w:rsidRDefault="00000000" w:rsidRPr="00000000" w14:paraId="00000071">
      <w:pPr>
        <w:pStyle w:val="Heading1"/>
        <w:spacing w:after="120" w:before="120" w:line="360" w:lineRule="auto"/>
        <w:ind w:firstLine="709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Висновки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 час виконання лабораторної роботи опрацьовані основи програмування циклічного алгоритм</w:t>
      </w:r>
      <w:r w:rsidDel="00000000" w:rsidR="00000000" w:rsidRPr="00000000">
        <w:rPr>
          <w:rtl w:val="0"/>
        </w:rPr>
        <w:t xml:space="preserve">у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Набуто практичних навичок з </w:t>
      </w:r>
      <w:r w:rsidDel="00000000" w:rsidR="00000000" w:rsidRPr="00000000">
        <w:rPr>
          <w:rtl w:val="0"/>
        </w:rPr>
        <w:t xml:space="preserve">комбінування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for та алгоритмів розгалуження if…else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Обраховано суму та добуток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13" w:type="default"/>
      <w:headerReference r:id="rId14" w:type="first"/>
      <w:pgSz w:h="16838" w:w="11906" w:orient="portrait"/>
      <w:pgMar w:bottom="1134" w:top="1134" w:left="1418" w:right="567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08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2e75b5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75B6"/>
    <w:pPr>
      <w:widowControl w:val="1"/>
      <w:bidi w:val="0"/>
      <w:spacing w:after="0" w:before="0" w:line="360" w:lineRule="auto"/>
      <w:ind w:firstLine="709"/>
      <w:jc w:val="both"/>
    </w:pPr>
    <w:rPr>
      <w:rFonts w:ascii="Times New Roman" w:cs="Lucida Sans" w:eastAsia="NSimSun" w:hAnsi="Times New Roman"/>
      <w:color w:val="auto"/>
      <w:kern w:val="0"/>
      <w:sz w:val="28"/>
      <w:szCs w:val="28"/>
      <w:lang w:bidi="hi-IN" w:eastAsia="zh-CN" w:val="uk-UA"/>
    </w:rPr>
  </w:style>
  <w:style w:type="paragraph" w:styleId="Heading1">
    <w:name w:val="Heading 1"/>
    <w:basedOn w:val="Normal"/>
    <w:next w:val="Normal"/>
    <w:link w:val="1"/>
    <w:uiPriority w:val="9"/>
    <w:qFormat w:val="1"/>
    <w:rsid w:val="003D0C5D"/>
    <w:pPr>
      <w:keepNext w:val="1"/>
      <w:keepLines w:val="1"/>
      <w:spacing w:after="0" w:before="480" w:line="276" w:lineRule="auto"/>
      <w:ind w:hanging="0"/>
      <w:jc w:val="left"/>
      <w:outlineLvl w:val="0"/>
    </w:pPr>
    <w:rPr>
      <w:rFonts w:ascii="Calibri Light" w:cs="" w:eastAsia="" w:hAnsi="Calibri Light" w:asciiTheme="majorHAnsi" w:cstheme="majorBidi" w:eastAsiaTheme="majorEastAsia" w:hAnsiTheme="majorHAnsi"/>
      <w:b w:val="1"/>
      <w:bCs w:val="1"/>
      <w:color w:val="2e74b5" w:themeColor="accent1" w:themeShade="0000BF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E975B6"/>
    <w:rPr>
      <w:sz w:val="16"/>
      <w:szCs w:val="16"/>
    </w:rPr>
  </w:style>
  <w:style w:type="character" w:styleId="Style8" w:customStyle="1">
    <w:name w:val="Текст примечания Знак"/>
    <w:basedOn w:val="DefaultParagraphFont"/>
    <w:uiPriority w:val="99"/>
    <w:semiHidden w:val="1"/>
    <w:qFormat w:val="1"/>
    <w:rsid w:val="00E975B6"/>
    <w:rPr>
      <w:rFonts w:ascii="Times New Roman" w:hAnsi="Times New Roman"/>
      <w:sz w:val="20"/>
      <w:szCs w:val="20"/>
    </w:rPr>
  </w:style>
  <w:style w:type="character" w:styleId="Style9" w:customStyle="1">
    <w:name w:val="Тема примечания Знак"/>
    <w:basedOn w:val="Style8"/>
    <w:uiPriority w:val="99"/>
    <w:semiHidden w:val="1"/>
    <w:qFormat w:val="1"/>
    <w:rsid w:val="00E975B6"/>
    <w:rPr>
      <w:rFonts w:ascii="Times New Roman" w:hAnsi="Times New Roman"/>
      <w:b w:val="1"/>
      <w:bCs w:val="1"/>
      <w:sz w:val="20"/>
      <w:szCs w:val="20"/>
    </w:rPr>
  </w:style>
  <w:style w:type="character" w:styleId="Style10" w:customStyle="1">
    <w:name w:val="Текст выноски Знак"/>
    <w:basedOn w:val="DefaultParagraphFont"/>
    <w:uiPriority w:val="99"/>
    <w:semiHidden w:val="1"/>
    <w:qFormat w:val="1"/>
    <w:rsid w:val="00E975B6"/>
    <w:rPr>
      <w:rFonts w:ascii="Segoe UI" w:cs="Segoe UI" w:hAnsi="Segoe UI"/>
      <w:sz w:val="18"/>
      <w:szCs w:val="18"/>
    </w:rPr>
  </w:style>
  <w:style w:type="character" w:styleId="1" w:customStyle="1">
    <w:name w:val="Заголовок 1 Знак"/>
    <w:basedOn w:val="DefaultParagraphFont"/>
    <w:link w:val="Heading1"/>
    <w:uiPriority w:val="9"/>
    <w:qFormat w:val="1"/>
    <w:rsid w:val="003D0C5D"/>
    <w:rPr>
      <w:rFonts w:ascii="Calibri Light" w:cs="" w:eastAsia="" w:hAnsi="Calibri Light"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character" w:styleId="Style11" w:customStyle="1">
    <w:name w:val="Верхній колонтитул Знак"/>
    <w:basedOn w:val="DefaultParagraphFont"/>
    <w:link w:val="Header"/>
    <w:uiPriority w:val="99"/>
    <w:qFormat w:val="1"/>
    <w:rsid w:val="003D0C5D"/>
    <w:rPr>
      <w:rFonts w:ascii="Times New Roman" w:hAnsi="Times New Roman"/>
      <w:color w:val="00000a"/>
      <w:sz w:val="28"/>
    </w:rPr>
  </w:style>
  <w:style w:type="character" w:styleId="Style12" w:customStyle="1">
    <w:name w:val="Нижній колонтитул Знак"/>
    <w:basedOn w:val="DefaultParagraphFont"/>
    <w:link w:val="Footer"/>
    <w:uiPriority w:val="99"/>
    <w:qFormat w:val="1"/>
    <w:rsid w:val="003D0C5D"/>
    <w:rPr>
      <w:rFonts w:ascii="Times New Roman" w:hAnsi="Times New Roman"/>
      <w:color w:val="00000a"/>
      <w:sz w:val="28"/>
    </w:rPr>
  </w:style>
  <w:style w:type="character" w:styleId="Hyperlink">
    <w:name w:val="Hyperlink"/>
    <w:basedOn w:val="DefaultParagraphFont"/>
    <w:uiPriority w:val="99"/>
    <w:unhideWhenUsed w:val="1"/>
    <w:rsid w:val="000622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023B6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Mangal" w:eastAsia="Microsoft YaHei" w:hAnsi="Liberation Sans"/>
    </w:rPr>
  </w:style>
  <w:style w:type="paragraph" w:styleId="BodyText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Mangal"/>
    </w:rPr>
  </w:style>
  <w:style w:type="paragraph" w:styleId="Normal1" w:default="1">
    <w:name w:val="normal1"/>
    <w:qFormat w:val="1"/>
    <w:pPr>
      <w:widowControl w:val="1"/>
      <w:bidi w:val="0"/>
      <w:spacing w:after="0" w:before="0" w:line="360" w:lineRule="auto"/>
      <w:ind w:firstLine="709"/>
      <w:jc w:val="both"/>
    </w:pPr>
    <w:rPr>
      <w:rFonts w:ascii="Times New Roman" w:cs="Lucida Sans" w:eastAsia="NSimSun" w:hAnsi="Times New Roman"/>
      <w:color w:val="auto"/>
      <w:kern w:val="0"/>
      <w:sz w:val="28"/>
      <w:szCs w:val="28"/>
      <w:lang w:bidi="hi-IN" w:eastAsia="zh-CN" w:val="uk-UA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Caption1">
    <w:name w:val="caption1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Annotationtext">
    <w:name w:val="annotation text"/>
    <w:basedOn w:val="Normal"/>
    <w:uiPriority w:val="99"/>
    <w:semiHidden w:val="1"/>
    <w:unhideWhenUsed w:val="1"/>
    <w:qFormat w:val="1"/>
    <w:rsid w:val="00E975B6"/>
    <w:pPr>
      <w:spacing w:line="240" w:lineRule="auto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 w:val="1"/>
    <w:unhideWhenUsed w:val="1"/>
    <w:qFormat w:val="1"/>
    <w:rsid w:val="00E975B6"/>
    <w:pPr/>
    <w:rPr>
      <w:b w:val="1"/>
      <w:bCs w:val="1"/>
    </w:rPr>
  </w:style>
  <w:style w:type="paragraph" w:styleId="BalloonText">
    <w:name w:val="Balloon Text"/>
    <w:basedOn w:val="Normal"/>
    <w:uiPriority w:val="99"/>
    <w:semiHidden w:val="1"/>
    <w:unhideWhenUsed w:val="1"/>
    <w:qFormat w:val="1"/>
    <w:rsid w:val="00E975B6"/>
    <w:pPr>
      <w:spacing w:line="240" w:lineRule="auto"/>
    </w:pPr>
    <w:rPr>
      <w:rFonts w:ascii="Segoe UI" w:cs="Segoe UI" w:hAnsi="Segoe UI"/>
      <w:sz w:val="18"/>
      <w:szCs w:val="18"/>
    </w:rPr>
  </w:style>
  <w:style w:type="paragraph" w:styleId="NoSpacing">
    <w:name w:val="No Spacing"/>
    <w:uiPriority w:val="1"/>
    <w:qFormat w:val="1"/>
    <w:rsid w:val="00115510"/>
    <w:pPr>
      <w:widowControl w:val="1"/>
      <w:bidi w:val="0"/>
      <w:spacing w:after="0" w:before="0" w:line="360" w:lineRule="auto"/>
      <w:ind w:firstLine="567"/>
      <w:jc w:val="both"/>
    </w:pPr>
    <w:rPr>
      <w:rFonts w:ascii="Times New Roman" w:cs="Lucida Sans" w:eastAsia="NSimSun" w:hAnsi="Times New Roman"/>
      <w:color w:val="00000a"/>
      <w:kern w:val="0"/>
      <w:sz w:val="28"/>
      <w:szCs w:val="28"/>
      <w:lang w:bidi="hi-IN" w:eastAsia="zh-CN" w:val="uk-UA"/>
    </w:rPr>
  </w:style>
  <w:style w:type="paragraph" w:styleId="FR1" w:customStyle="1">
    <w:name w:val="FR1"/>
    <w:qFormat w:val="1"/>
    <w:rsid w:val="00EE4B93"/>
    <w:pPr>
      <w:widowControl w:val="1"/>
      <w:bidi w:val="0"/>
      <w:spacing w:after="0" w:before="0" w:line="360" w:lineRule="auto"/>
      <w:ind w:firstLine="709"/>
      <w:jc w:val="right"/>
    </w:pPr>
    <w:rPr>
      <w:rFonts w:ascii="Arial" w:cs="Arial" w:eastAsia="Times New Roman" w:hAnsi="Arial"/>
      <w:color w:val="000000"/>
      <w:kern w:val="2"/>
      <w:sz w:val="28"/>
      <w:szCs w:val="20"/>
      <w:lang w:bidi="hi-IN" w:eastAsia="uk-UA" w:val="uk-UA"/>
    </w:rPr>
  </w:style>
  <w:style w:type="paragraph" w:styleId="Ch6" w:customStyle="1">
    <w:name w:val="Основной текст (без абзаца) (Ch_6 Міністерства)"/>
    <w:basedOn w:val="Normal"/>
    <w:qFormat w:val="1"/>
    <w:rsid w:val="00EE4B93"/>
    <w:pPr>
      <w:widowControl w:val="0"/>
      <w:tabs>
        <w:tab w:val="clear" w:pos="720"/>
        <w:tab w:val="right" w:leader="underscore" w:pos="7767"/>
      </w:tabs>
      <w:spacing w:line="252" w:lineRule="auto"/>
      <w:ind w:hanging="0"/>
      <w:textAlignment w:val="center"/>
    </w:pPr>
    <w:rPr>
      <w:rFonts w:ascii="PragmaticaC" w:cs="PragmaticaC" w:eastAsia="Times New Roman" w:hAnsi="PragmaticaC"/>
      <w:color w:val="000000"/>
      <w:w w:val="90"/>
      <w:sz w:val="18"/>
      <w:szCs w:val="18"/>
      <w:lang w:eastAsia="ru-RU" w:val="uk-UA"/>
    </w:rPr>
  </w:style>
  <w:style w:type="paragraph" w:styleId="StrokeCh6" w:customStyle="1">
    <w:name w:val="Stroke (Ch_6 Міністерства)"/>
    <w:basedOn w:val="Normal"/>
    <w:qFormat w:val="1"/>
    <w:rsid w:val="00EE4B93"/>
    <w:pPr>
      <w:widowControl w:val="0"/>
      <w:tabs>
        <w:tab w:val="clear" w:pos="720"/>
        <w:tab w:val="right" w:leader="none" w:pos="7767"/>
      </w:tabs>
      <w:spacing w:after="0" w:before="17" w:line="252" w:lineRule="auto"/>
      <w:ind w:hanging="0"/>
      <w:jc w:val="center"/>
      <w:textAlignment w:val="center"/>
    </w:pPr>
    <w:rPr>
      <w:rFonts w:ascii="PragmaticaC" w:cs="PragmaticaC" w:eastAsia="Times New Roman" w:hAnsi="PragmaticaC"/>
      <w:color w:val="000000"/>
      <w:w w:val="90"/>
      <w:sz w:val="14"/>
      <w:szCs w:val="14"/>
      <w:lang w:eastAsia="ru-RU" w:val="uk-UA"/>
    </w:rPr>
  </w:style>
  <w:style w:type="paragraph" w:styleId="ListParagraph">
    <w:name w:val="List Paragraph"/>
    <w:basedOn w:val="Normal"/>
    <w:uiPriority w:val="34"/>
    <w:qFormat w:val="1"/>
    <w:rsid w:val="003D0C5D"/>
    <w:pPr>
      <w:spacing w:after="200" w:before="0" w:line="276" w:lineRule="auto"/>
      <w:ind w:left="720" w:hanging="0"/>
      <w:contextualSpacing w:val="1"/>
      <w:jc w:val="left"/>
    </w:pPr>
    <w:rPr>
      <w:rFonts w:ascii="Calibri" w:hAnsi="Calibri" w:asciiTheme="minorHAnsi" w:hAnsiTheme="minorHAnsi"/>
      <w:sz w:val="22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Style11"/>
    <w:uiPriority w:val="99"/>
    <w:unhideWhenUsed w:val="1"/>
    <w:rsid w:val="003D0C5D"/>
    <w:pPr>
      <w:tabs>
        <w:tab w:val="clear" w:pos="720"/>
        <w:tab w:val="center" w:leader="none" w:pos="4677"/>
        <w:tab w:val="right" w:leader="none" w:pos="9355"/>
      </w:tabs>
      <w:spacing w:line="240" w:lineRule="auto"/>
    </w:pPr>
    <w:rPr/>
  </w:style>
  <w:style w:type="paragraph" w:styleId="Footer">
    <w:name w:val="Footer"/>
    <w:basedOn w:val="Normal"/>
    <w:link w:val="Style12"/>
    <w:uiPriority w:val="99"/>
    <w:unhideWhenUsed w:val="1"/>
    <w:rsid w:val="003D0C5D"/>
    <w:pPr>
      <w:tabs>
        <w:tab w:val="clear" w:pos="720"/>
        <w:tab w:val="center" w:leader="none" w:pos="4677"/>
        <w:tab w:val="right" w:leader="none" w:pos="9355"/>
      </w:tabs>
      <w:spacing w:line="240" w:lineRule="auto"/>
    </w:pPr>
    <w:rPr/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>
    <w:name w:val="Table Grid"/>
    <w:basedOn w:val="a1"/>
    <w:uiPriority w:val="39"/>
    <w:rsid w:val="00FC3EE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YRKPknUfgk3/e2UUdOOp/Cs2EQ==">CgMxLjA4AHIhMXpUN19tR1BoMml3MHpDMTNSRno3anJoOWx0NlBveGZ1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2023-09-15T10:21:00Z</dcterms:created>
  <dc:creator>Обухова Катерина Олександрівна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