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MAPA </w:t>
      </w: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 Material de Avalia</w:t>
      </w: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ção Prática da Aprendizagem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6076"/>
        <w:gridCol w:w="2954"/>
      </w:tblGrid>
      <w:tr>
        <w:trPr>
          <w:trHeight w:val="465" w:hRule="auto"/>
          <w:jc w:val="left"/>
        </w:trPr>
        <w:tc>
          <w:tcPr>
            <w:tcW w:w="607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Acadêmico: Danilo Ryan Oliveira</w:t>
            </w:r>
          </w:p>
        </w:tc>
        <w:tc>
          <w:tcPr>
            <w:tcW w:w="2954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R.A. 22171385-5</w:t>
            </w:r>
          </w:p>
        </w:tc>
      </w:tr>
      <w:tr>
        <w:trPr>
          <w:trHeight w:val="420" w:hRule="auto"/>
          <w:jc w:val="left"/>
        </w:trPr>
        <w:tc>
          <w:tcPr>
            <w:tcW w:w="9030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Curso: SUPERIOR DE TECNOLOGIA EM ANÁLISE E DESENVOLVIMENTO DE SISTEMAS</w:t>
            </w:r>
          </w:p>
        </w:tc>
      </w:tr>
      <w:tr>
        <w:trPr>
          <w:trHeight w:val="420" w:hRule="auto"/>
          <w:jc w:val="left"/>
        </w:trPr>
        <w:tc>
          <w:tcPr>
            <w:tcW w:w="9030" w:type="dxa"/>
            <w:gridSpan w:val="2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100" w:left="10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Disciplina: GESTÃO DE PROJETOS</w:t>
            </w:r>
          </w:p>
        </w:tc>
      </w:tr>
    </w:tbl>
    <w:p>
      <w:pPr>
        <w:spacing w:before="0" w:after="12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66091"/>
          <w:spacing w:val="0"/>
          <w:position w:val="0"/>
          <w:sz w:val="28"/>
          <w:shd w:fill="auto" w:val="clear"/>
        </w:rPr>
        <w:t xml:space="preserve">Instruções para Realização da Atividade</w:t>
      </w:r>
    </w:p>
    <w:p>
      <w:pPr>
        <w:spacing w:before="0" w:after="12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Todos os campos acima deverão ser devidamente preenchidos.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É obrigatória a utilização deste formulário para a realização do MAPA.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é uma atividade individual. Caso identificado cópia de colegas, o trabalho de ambos sofrerá decréscimo de nota.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Utilizando este formulário, realize sua atividade, salve em seu computador, renomeie e envie em forma de anexo. Antes de selecionar a opção de 'Finalizar' a atividade no sistema, verifique o arquivo anexado, pois arquivos em branco ou incorretos 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poderão ser substituídos após a finalização.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Formatação exigida para esta atividade: documento Word, Fonte Arial ou Times New Roman tamanho 12, Espaçamento entre linhas 1,5, texto justificado.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Ao utilizar quaisquer materiais de pesquisa referencie conforme as normas da ABNT.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Critérios de avaliação: Utilização do template (Formulário Padrão); Atendimento ao Tema; Constituição dos argumentos e organização das Ideias; Correção Gramatical e atendimento às normas ABNT.</w:t>
      </w:r>
    </w:p>
    <w:p>
      <w:pPr>
        <w:numPr>
          <w:ilvl w:val="0"/>
          <w:numId w:val="14"/>
        </w:numPr>
        <w:spacing w:before="0" w:after="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Procure argumentar de forma clara e objetiva, de acordo com o conteúdo da disciplina.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366091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66091"/>
          <w:spacing w:val="0"/>
          <w:position w:val="0"/>
          <w:sz w:val="22"/>
          <w:shd w:fill="auto" w:val="clear"/>
        </w:rPr>
        <w:t xml:space="preserve">Em caso de dúvidas, entre em contato com seu Professor Mediador.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66091"/>
          <w:spacing w:val="0"/>
          <w:position w:val="0"/>
          <w:sz w:val="22"/>
          <w:shd w:fill="auto" w:val="clear"/>
        </w:rPr>
        <w:t xml:space="preserve">Bons estudos!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FFFFFF" w:val="clear"/>
        </w:rPr>
        <w:t xml:space="preserve">AGORA É COM VOCÊ!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2"/>
          <w:shd w:fill="auto" w:val="clear"/>
        </w:rPr>
        <w:t xml:space="preserve">COLOCAR A QUESTÃO AQUI!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Você foi selecionado para liderar um projeto de grande relevância no setor de desenvolvimento de software. A tarefa envolve atender a uma empresa da indústria moveleira. O objetivo central do projeto é criar um sistema altamente funcional para automatizar e otimizar o processo de vendas de seus produtos ao cliente final. Atualmente, esse processo depende de um intermediário, onde um representante efetuar as transações.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foco é implementar um sistema que permita aos clientes efetuar compras diretamente através da plataforma. O projeto foi dividido em etapas e você é responsável pelo gerenciamento da Etapa 1 que contém os seguintes itens a serem entregues: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a) Gerenciamento do estoque para que os prazos sejam atendidos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Automatização do processo de vendas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c) Rastreamento dos pedidos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Elaborado pela professora, 2024.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base nos conteúdos apresentados na disciplina elabore: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 Elaborar pelo menos 2 requisito para cada item a ser entregue (Exemplo: O sistema deverá ser capaz de…). Para criar um bom requisito releia a conteúdo “Coletar requisitos” apresentado no material da disciplina na Unidade III, página 127.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 Apresentar pelo menos 2 riscos para a entrega da etapa 1 do projeto (Exemplo: O projeto poderá atrasar se …). Para criar um bom risco releia a conteúdo “Gerenciamento de riscos” apresentado no material da disciplina na Unidade V, página 225.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 Elaborar uma proposta de cronograma com as atividades detalhadas, datas de execução e dependências com no mínimo 15 linhas. Dica: Você pode usar os requisitos para a criação das atividades (Veja o exemplo). Unidade III, página 147.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object w:dxaOrig="9556" w:dyaOrig="2207">
          <v:rect xmlns:o="urn:schemas-microsoft-com:office:office" xmlns:v="urn:schemas-microsoft-com:vml" id="rectole0000000000" style="width:477.800000pt;height:11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IMPORTANTE: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Acesse o link do vídeo que o professor da disciplina gravou com orientações para ajudá-lo nesse processo de criação e desenvolvimento. O acesso deverá ser realizado em: FÓRUM DA DISCIPLINA &gt;&gt; FÓRUM DE AULA AO VIVO.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Responda a atividade seguindo como roteiro os tópicos elencados anteriormente.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A entrega deve ser feita exclusivamente por meio do Template de entrega da atividade MAPA disponível no material da disciplina.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Antes de enviar sua atividade, certifique-se de que respondeu a todas as perguntas e realize uma cuidadosa correção ortográfica.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Após o envio não são permitas alterações, ou modificações. Logo, você tem apenas uma chance de enviar o arquivo corretamente. Revise bem antes de enviar!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Lembre-se que evidências de cópias de materiais, incluindo de outros acadêmicos, sem devidas referências serão inquestionavelmente zeradas. As citações e referências, mesmo que do livro da disciplina, devem ser realizadas conforme normas da Instituição de Ensino.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Não são permitidas correções parciais no decorrer do módulo, ou seja, o famoso: “professor veja se minha atividade está certa?”. Isso invalida seu processo avaliativo. Lembre-se que a interpretação da atividade também faz parte da avaliação.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Procure sanar suas dúvidas junto a mediação em tempo hábil sobre o conteúdo exigido na atividade, de modo que consiga realizar sua participação.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Atenção ao prazo de entrega, evite envio de atividade em cima do prazo. Você pode ter algum problema com internet, computador, software etc. e os prazos não serão flexibilizados, mesmo em caso de comprovação.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Bons estudos!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caso de dúvidas, encaminhar mensagem ao seu Professor(a) Mediador(a).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RESPOSTA: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spacing w:before="299" w:after="299" w:line="240"/>
        <w:ind w:right="0" w:left="0" w:firstLine="0"/>
        <w:jc w:val="both"/>
        <w:rPr>
          <w:rFonts w:ascii="Arial" w:hAnsi="Arial" w:cs="Arial" w:eastAsia="Arial"/>
          <w:color w:val="2E74B5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b/>
          <w:color w:val="2E74B5"/>
          <w:spacing w:val="0"/>
          <w:position w:val="0"/>
          <w:sz w:val="20"/>
          <w:shd w:fill="auto" w:val="clear"/>
        </w:rPr>
        <w:t xml:space="preserve">1. Requisitos para cada item a ser entregue:</w:t>
      </w:r>
    </w:p>
    <w:p>
      <w:pPr>
        <w:keepNext w:val="true"/>
        <w:keepLines w:val="true"/>
        <w:spacing w:before="281" w:after="281" w:line="240"/>
        <w:ind w:right="0" w:left="0" w:firstLine="0"/>
        <w:jc w:val="both"/>
        <w:rPr>
          <w:rFonts w:ascii="Arial" w:hAnsi="Arial" w:cs="Arial" w:eastAsia="Arial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0"/>
          <w:shd w:fill="auto" w:val="clear"/>
        </w:rPr>
        <w:t xml:space="preserve">a) Gerenciamento do estoque: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Requisito 1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sistema deverá ser capaz de atualizar automaticamente o estoque em tempo real à medida que os produtos são vendidos, garantindo a visibilidade precisa dos níveis de estoque para cada item.</w:t>
      </w:r>
    </w:p>
    <w:p>
      <w:pPr>
        <w:numPr>
          <w:ilvl w:val="0"/>
          <w:numId w:val="32"/>
        </w:numPr>
        <w:spacing w:before="0" w:after="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Requisito 2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sistema deverá permitir a configuração de alertas de reabastecimento quando os níveis de estoque caírem abaixo de um limite pré-definido, facilitando a manutenção adequada do inventário.</w:t>
      </w:r>
    </w:p>
    <w:p>
      <w:pPr>
        <w:keepNext w:val="true"/>
        <w:keepLines w:val="true"/>
        <w:spacing w:before="281" w:after="281" w:line="240"/>
        <w:ind w:right="0" w:left="0" w:firstLine="0"/>
        <w:jc w:val="both"/>
        <w:rPr>
          <w:rFonts w:ascii="Arial" w:hAnsi="Arial" w:cs="Arial" w:eastAsia="Arial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0"/>
          <w:shd w:fill="auto" w:val="clear"/>
        </w:rPr>
        <w:t xml:space="preserve">b) Automatização do processo de vendas: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Requisito 1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sistema deverá oferecer uma interface de usuário intuitiva e responsiva para que os clientes possam selecionar, personalizar e comprar produtos diretamente online, sem a necessidade de um intermediário.</w:t>
      </w:r>
    </w:p>
    <w:p>
      <w:pPr>
        <w:numPr>
          <w:ilvl w:val="0"/>
          <w:numId w:val="34"/>
        </w:numPr>
        <w:spacing w:before="0" w:after="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Requisito 2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sistema deverá integrar-se com as principais plataformas de pagamento para processar transações de forma segura e eficiente, garantindo que todas as vendas sejam registradas e confirmadas automaticamente.</w:t>
      </w:r>
    </w:p>
    <w:p>
      <w:pPr>
        <w:keepNext w:val="true"/>
        <w:keepLines w:val="true"/>
        <w:spacing w:before="281" w:after="281" w:line="240"/>
        <w:ind w:right="0" w:left="0" w:firstLine="0"/>
        <w:jc w:val="both"/>
        <w:rPr>
          <w:rFonts w:ascii="Arial" w:hAnsi="Arial" w:cs="Arial" w:eastAsia="Arial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0"/>
          <w:shd w:fill="auto" w:val="clear"/>
        </w:rPr>
        <w:t xml:space="preserve">c) Rastreamento dos pedidos: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Requisito 1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sistema deverá fornecer aos clientes atualizações de status em tempo real para seus pedidos, desde o momento da compra até a entrega, incluindo informações sobre preparação, envio e previsão de chegada.</w:t>
      </w:r>
    </w:p>
    <w:p>
      <w:pPr>
        <w:numPr>
          <w:ilvl w:val="0"/>
          <w:numId w:val="36"/>
        </w:numPr>
        <w:spacing w:before="0" w:after="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Requisito 2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sistema deverá ser capaz de gerar números de rastreamento e vincular-se a serviços de transporte para monitorar a localização e o progresso da entrega dos produtos.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99" w:after="299" w:line="240"/>
        <w:ind w:right="0" w:left="0" w:firstLine="0"/>
        <w:jc w:val="both"/>
        <w:rPr>
          <w:rFonts w:ascii="Arial" w:hAnsi="Arial" w:cs="Arial" w:eastAsia="Arial"/>
          <w:color w:val="2E74B5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b/>
          <w:color w:val="2E74B5"/>
          <w:spacing w:val="0"/>
          <w:position w:val="0"/>
          <w:sz w:val="20"/>
          <w:shd w:fill="auto" w:val="clear"/>
        </w:rPr>
        <w:t xml:space="preserve">2. Riscos para a entrega da etapa 1 do projeto:</w:t>
      </w:r>
    </w:p>
    <w:p>
      <w:pPr>
        <w:numPr>
          <w:ilvl w:val="0"/>
          <w:numId w:val="39"/>
        </w:numPr>
        <w:spacing w:before="240" w:after="24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Risco 1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projeto poderá atrasar se houver uma falta de clareza ou alterações frequentes nos requisitos por parte da empresa cliente, o que pode levar a revisões contínuas e retrabalho significativo.</w:t>
      </w:r>
    </w:p>
    <w:p>
      <w:pPr>
        <w:spacing w:before="0" w:after="0" w:line="360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Mitigação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Estabelecer uma comunicação clara e constante com a empresa cliente para garantir que os requisitos sejam bem compreendidos e documentados desde o início. Implementar um processo de controle de mudanças para gerenciar qualquer alteração de requisitos.</w:t>
      </w:r>
    </w:p>
    <w:p>
      <w:pPr>
        <w:numPr>
          <w:ilvl w:val="0"/>
          <w:numId w:val="41"/>
        </w:numPr>
        <w:spacing w:before="240" w:after="240" w:line="360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Risco 2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O desenvolvimento do sistema pode enfrentar atrasos significativos se houver problemas na integração com os sistemas de pagamento ou plataformas de transporte já existentes, devido à complexidade técnica ou questões de compatibilidade.</w:t>
      </w:r>
    </w:p>
    <w:p>
      <w:pPr>
        <w:spacing w:before="0" w:after="0" w:line="360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0"/>
          <w:shd w:fill="auto" w:val="clear"/>
        </w:rPr>
        <w:t xml:space="preserve">Mitigação</w:t>
      </w:r>
      <w:r>
        <w:rPr>
          <w:rFonts w:ascii="Aptos" w:hAnsi="Aptos" w:cs="Aptos" w:eastAsia="Aptos"/>
          <w:color w:val="auto"/>
          <w:spacing w:val="0"/>
          <w:position w:val="0"/>
          <w:sz w:val="20"/>
          <w:shd w:fill="auto" w:val="clear"/>
        </w:rPr>
        <w:t xml:space="preserve">: Planejar a integração com antecedência, identificando e testando os pontos críticos de integração em um ambiente de desenvolvimento seguro. Manter uma equipe de suporte técnico especializada para resolver rapidamente quaisquer problemas que surgirem.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br/>
      </w:r>
    </w:p>
    <w:p>
      <w:pPr>
        <w:keepNext w:val="true"/>
        <w:keepLines w:val="true"/>
        <w:spacing w:before="299" w:after="299" w:line="240"/>
        <w:ind w:right="0" w:left="0" w:firstLine="0"/>
        <w:jc w:val="both"/>
        <w:rPr>
          <w:rFonts w:ascii="Arial" w:hAnsi="Arial" w:cs="Arial" w:eastAsia="Arial"/>
          <w:color w:val="2E74B5"/>
          <w:spacing w:val="0"/>
          <w:position w:val="0"/>
          <w:sz w:val="26"/>
          <w:shd w:fill="auto" w:val="clear"/>
        </w:rPr>
      </w:pPr>
      <w:r>
        <w:rPr>
          <w:rFonts w:ascii="Aptos" w:hAnsi="Aptos" w:cs="Aptos" w:eastAsia="Aptos"/>
          <w:b/>
          <w:color w:val="2E74B5"/>
          <w:spacing w:val="0"/>
          <w:position w:val="0"/>
          <w:sz w:val="20"/>
          <w:shd w:fill="auto" w:val="clear"/>
        </w:rPr>
        <w:t xml:space="preserve">3. Prposta de cronograma detalhado:</w:t>
      </w:r>
    </w:p>
    <w:tbl>
      <w:tblPr/>
      <w:tblGrid>
        <w:gridCol w:w="525"/>
        <w:gridCol w:w="4014"/>
        <w:gridCol w:w="1246"/>
        <w:gridCol w:w="1178"/>
        <w:gridCol w:w="1445"/>
        <w:gridCol w:w="1492"/>
      </w:tblGrid>
      <w:tr>
        <w:trPr>
          <w:trHeight w:val="555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E74B5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E74B5"/>
                <w:spacing w:val="0"/>
                <w:position w:val="0"/>
                <w:sz w:val="22"/>
                <w:shd w:fill="auto" w:val="clear"/>
              </w:rPr>
              <w:t xml:space="preserve">Atividade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E74B5"/>
                <w:spacing w:val="0"/>
                <w:position w:val="0"/>
                <w:sz w:val="22"/>
                <w:shd w:fill="auto" w:val="clear"/>
              </w:rPr>
              <w:t xml:space="preserve">Data de Início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E74B5"/>
                <w:spacing w:val="0"/>
                <w:position w:val="0"/>
                <w:sz w:val="22"/>
                <w:shd w:fill="auto" w:val="clear"/>
              </w:rPr>
              <w:t xml:space="preserve">Data de Fim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E74B5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2E74B5"/>
                <w:spacing w:val="0"/>
                <w:position w:val="0"/>
                <w:sz w:val="22"/>
                <w:shd w:fill="auto" w:val="clear"/>
              </w:rPr>
              <w:t xml:space="preserve">Dependência</w:t>
            </w:r>
          </w:p>
        </w:tc>
      </w:tr>
      <w:tr>
        <w:trPr>
          <w:trHeight w:val="315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Planejamento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01/08/24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07/08/24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João - GP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Reunião inicial com stakeholders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01/08/24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02/08/24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João - GP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Definição dos requisitos para gerenciamento de estoque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03/08/24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04/08/24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Ana - BA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Definição dos requisitos para automatização de vendas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04/08/24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05/08/24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Ana - BA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Definição dos requisitos para rastreamento de pedidos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05/08/24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06/08/24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Ana - BA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Desenvolvimento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08/08/24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30/09/24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Equipe de Dev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Desenvolvimento do sistema de gerenciamento de estoque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08/08/24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22/08/24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Maria - Dev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1.2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Desenvolvimento do sistema de vendas automatizado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23/08/24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12/09/24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Pedro - Dev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Desenvolvimento do sistema de rastreamento de pedidos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13/09/24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30/09/24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Lucas - Dev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1.4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Testes e homologações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01/10/24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14/10/24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Equipe de QA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Testes do sistema de gerenciamento de estoque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01/10/24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04/10/24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Carla - QA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Testes do sistema de vendas automatizado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05/10/24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09/10/24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Carla - QA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Testes do sistema de rastreamento de pedidos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10/10/24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14/10/24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Carla - QA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Encerramento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15/10/24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22/10/24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João - GP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Treinamento e entrega para o cliente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15/10/24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18/10/24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João - GP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300" w:hRule="auto"/>
          <w:jc w:val="left"/>
        </w:trPr>
        <w:tc>
          <w:tcPr>
            <w:tcW w:w="52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4.2</w:t>
            </w:r>
          </w:p>
        </w:tc>
        <w:tc>
          <w:tcPr>
            <w:tcW w:w="4014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Reunião de encerramento e avaliação final</w:t>
            </w:r>
          </w:p>
        </w:tc>
        <w:tc>
          <w:tcPr>
            <w:tcW w:w="1246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19/10/24</w:t>
            </w:r>
          </w:p>
        </w:tc>
        <w:tc>
          <w:tcPr>
            <w:tcW w:w="1178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22/10/24</w:t>
            </w:r>
          </w:p>
        </w:tc>
        <w:tc>
          <w:tcPr>
            <w:tcW w:w="1445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João - GP</w:t>
            </w:r>
          </w:p>
        </w:tc>
        <w:tc>
          <w:tcPr>
            <w:tcW w:w="1492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E74B5"/>
                <w:spacing w:val="0"/>
                <w:position w:val="0"/>
                <w:sz w:val="22"/>
                <w:shd w:fill="auto" w:val="clear"/>
              </w:rPr>
              <w:t xml:space="preserve">4.1</w:t>
            </w:r>
          </w:p>
        </w:tc>
      </w:tr>
    </w:tbl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4">
    <w:abstractNumId w:val="30"/>
  </w:num>
  <w:num w:numId="32">
    <w:abstractNumId w:val="24"/>
  </w:num>
  <w:num w:numId="34">
    <w:abstractNumId w:val="18"/>
  </w:num>
  <w:num w:numId="36">
    <w:abstractNumId w:val="12"/>
  </w:num>
  <w:num w:numId="39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