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79B9" w14:textId="688CED33" w:rsidR="00867116" w:rsidRPr="00867116" w:rsidRDefault="00867116" w:rsidP="0086711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67116">
        <w:rPr>
          <w:rFonts w:ascii="Times New Roman" w:hAnsi="Times New Roman" w:cs="Times New Roman"/>
          <w:sz w:val="20"/>
          <w:szCs w:val="20"/>
        </w:rPr>
        <w:t>УДК</w:t>
      </w:r>
      <w:r w:rsidR="00D331CF">
        <w:rPr>
          <w:rFonts w:ascii="Times New Roman" w:hAnsi="Times New Roman" w:cs="Times New Roman"/>
          <w:sz w:val="20"/>
          <w:szCs w:val="20"/>
        </w:rPr>
        <w:t xml:space="preserve"> </w:t>
      </w:r>
      <w:r w:rsidR="00D331CF" w:rsidRPr="00D331CF">
        <w:rPr>
          <w:rFonts w:ascii="Times New Roman" w:hAnsi="Times New Roman" w:cs="Times New Roman"/>
          <w:sz w:val="20"/>
          <w:szCs w:val="20"/>
        </w:rPr>
        <w:t>004.94</w:t>
      </w:r>
    </w:p>
    <w:p w14:paraId="73C564CB" w14:textId="2C0C759B" w:rsidR="00095533" w:rsidRPr="00236F03" w:rsidRDefault="00095533" w:rsidP="00BE73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95533">
        <w:rPr>
          <w:rFonts w:ascii="Times New Roman" w:hAnsi="Times New Roman" w:cs="Times New Roman"/>
          <w:b/>
          <w:bCs/>
          <w:sz w:val="20"/>
          <w:szCs w:val="20"/>
        </w:rPr>
        <w:t>ПРОЕКТИРОВАНИЕ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95533">
        <w:rPr>
          <w:rFonts w:ascii="Times New Roman" w:hAnsi="Times New Roman" w:cs="Times New Roman"/>
          <w:b/>
          <w:bCs/>
          <w:sz w:val="20"/>
          <w:szCs w:val="20"/>
        </w:rPr>
        <w:t>БИБЛИОТЕКИ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95533">
        <w:rPr>
          <w:rFonts w:ascii="Times New Roman" w:hAnsi="Times New Roman" w:cs="Times New Roman"/>
          <w:b/>
          <w:bCs/>
          <w:sz w:val="20"/>
          <w:szCs w:val="20"/>
        </w:rPr>
        <w:t>БАЗОВЫХ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95533">
        <w:rPr>
          <w:rFonts w:ascii="Times New Roman" w:hAnsi="Times New Roman" w:cs="Times New Roman"/>
          <w:b/>
          <w:bCs/>
          <w:sz w:val="20"/>
          <w:szCs w:val="20"/>
        </w:rPr>
        <w:t>МОДЕЛЕЙ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95533">
        <w:rPr>
          <w:rFonts w:ascii="Times New Roman" w:hAnsi="Times New Roman" w:cs="Times New Roman"/>
          <w:b/>
          <w:bCs/>
          <w:sz w:val="20"/>
          <w:szCs w:val="20"/>
        </w:rPr>
        <w:t>УПРАВЛЕНИЯ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95533">
        <w:rPr>
          <w:rFonts w:ascii="Times New Roman" w:hAnsi="Times New Roman" w:cs="Times New Roman"/>
          <w:b/>
          <w:bCs/>
          <w:sz w:val="20"/>
          <w:szCs w:val="20"/>
        </w:rPr>
        <w:t>АППАРАТАМИ</w:t>
      </w:r>
    </w:p>
    <w:p w14:paraId="544CD22A" w14:textId="5FA9CF0F" w:rsidR="00BE73E0" w:rsidRPr="00236F03" w:rsidRDefault="00BE73E0" w:rsidP="00BE73E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16AC0">
        <w:rPr>
          <w:rFonts w:ascii="Times New Roman" w:hAnsi="Times New Roman" w:cs="Times New Roman"/>
          <w:b/>
          <w:bCs/>
          <w:i/>
          <w:iCs/>
          <w:sz w:val="20"/>
          <w:szCs w:val="20"/>
        </w:rPr>
        <w:t>Проект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ГПО</w:t>
      </w:r>
      <w:r w:rsidRPr="00016AC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КСУП-2201 Модели и алгоритмы машинного обучения</w:t>
      </w:r>
    </w:p>
    <w:p w14:paraId="60B607B6" w14:textId="3CB83522" w:rsidR="00095533" w:rsidRPr="00BE73E0" w:rsidRDefault="00095533" w:rsidP="00BE73E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BE73E0">
        <w:rPr>
          <w:rFonts w:ascii="Times New Roman" w:hAnsi="Times New Roman" w:cs="Times New Roman"/>
          <w:i/>
          <w:iCs/>
          <w:sz w:val="20"/>
          <w:szCs w:val="20"/>
        </w:rPr>
        <w:t xml:space="preserve">К.Д. </w:t>
      </w:r>
      <w:proofErr w:type="spellStart"/>
      <w:r w:rsidRPr="00BE73E0">
        <w:rPr>
          <w:rFonts w:ascii="Times New Roman" w:hAnsi="Times New Roman" w:cs="Times New Roman"/>
          <w:i/>
          <w:iCs/>
          <w:sz w:val="20"/>
          <w:szCs w:val="20"/>
        </w:rPr>
        <w:t>Зинич</w:t>
      </w:r>
      <w:proofErr w:type="spellEnd"/>
      <w:r w:rsidRPr="00BE73E0">
        <w:rPr>
          <w:rFonts w:ascii="Times New Roman" w:hAnsi="Times New Roman" w:cs="Times New Roman"/>
          <w:i/>
          <w:iCs/>
          <w:sz w:val="20"/>
          <w:szCs w:val="20"/>
        </w:rPr>
        <w:t>, С.А. Пустовалов, К.В. Лазебный, Д.</w:t>
      </w:r>
      <w:r w:rsidR="00AC7B00" w:rsidRPr="00BE73E0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BE73E0">
        <w:rPr>
          <w:rFonts w:ascii="Times New Roman" w:hAnsi="Times New Roman" w:cs="Times New Roman"/>
          <w:i/>
          <w:iCs/>
          <w:sz w:val="20"/>
          <w:szCs w:val="20"/>
        </w:rPr>
        <w:t>. Самойленко</w:t>
      </w:r>
      <w:r w:rsidR="00BE73E0" w:rsidRPr="00BE73E0">
        <w:rPr>
          <w:rFonts w:ascii="Times New Roman" w:hAnsi="Times New Roman" w:cs="Times New Roman"/>
          <w:i/>
          <w:iCs/>
          <w:sz w:val="20"/>
          <w:szCs w:val="20"/>
        </w:rPr>
        <w:t xml:space="preserve"> – студенты каф. КСУП</w:t>
      </w:r>
    </w:p>
    <w:p w14:paraId="3AB8CE31" w14:textId="77777777" w:rsidR="00BE73E0" w:rsidRPr="00BE73E0" w:rsidRDefault="00BE73E0" w:rsidP="00BE73E0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BE73E0">
        <w:rPr>
          <w:rFonts w:ascii="Times New Roman" w:hAnsi="Times New Roman" w:cs="Times New Roman"/>
          <w:i/>
          <w:sz w:val="20"/>
          <w:szCs w:val="20"/>
        </w:rPr>
        <w:t>Научный руководитель: к.т.н., доцент каф. КСУП М.И. Кочергин</w:t>
      </w:r>
    </w:p>
    <w:p w14:paraId="5ECAF2BC" w14:textId="77777777" w:rsidR="00BE73E0" w:rsidRPr="00BE73E0" w:rsidRDefault="00BE73E0" w:rsidP="00BE73E0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BE73E0">
        <w:rPr>
          <w:rFonts w:ascii="Times New Roman" w:hAnsi="Times New Roman" w:cs="Times New Roman"/>
          <w:i/>
          <w:sz w:val="20"/>
          <w:szCs w:val="20"/>
        </w:rPr>
        <w:t>Томский государственный университет систем управления и радиоэлектроники</w:t>
      </w:r>
    </w:p>
    <w:p w14:paraId="2ACEF455" w14:textId="77777777" w:rsidR="00BE73E0" w:rsidRPr="00BE73E0" w:rsidRDefault="00BE73E0" w:rsidP="00BE73E0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BE73E0">
        <w:rPr>
          <w:rFonts w:ascii="Times New Roman" w:hAnsi="Times New Roman" w:cs="Times New Roman"/>
          <w:i/>
          <w:sz w:val="20"/>
          <w:szCs w:val="20"/>
        </w:rPr>
        <w:t xml:space="preserve">Россия, г. Томск, пр. Ленина 40 </w:t>
      </w:r>
    </w:p>
    <w:p w14:paraId="2913E521" w14:textId="479C6D67" w:rsidR="00BE73E0" w:rsidRPr="00236F03" w:rsidRDefault="00095533" w:rsidP="00BE73E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E73E0">
        <w:rPr>
          <w:rFonts w:ascii="Times New Roman" w:hAnsi="Times New Roman" w:cs="Times New Roman"/>
          <w:sz w:val="20"/>
          <w:szCs w:val="20"/>
        </w:rPr>
        <w:t>г. Томск, ТУСУР,</w:t>
      </w:r>
    </w:p>
    <w:p w14:paraId="25A081F2" w14:textId="5CB075C8" w:rsidR="00095533" w:rsidRPr="00BE73E0" w:rsidRDefault="00BE73E0" w:rsidP="006C7FCC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E73E0">
        <w:rPr>
          <w:rFonts w:ascii="Times New Roman" w:hAnsi="Times New Roman" w:cs="Times New Roman"/>
          <w:i/>
          <w:sz w:val="20"/>
          <w:szCs w:val="20"/>
          <w:lang w:val="en-US"/>
        </w:rPr>
        <w:t>Email</w:t>
      </w:r>
      <w:r w:rsidRPr="00BE73E0">
        <w:rPr>
          <w:rFonts w:ascii="Times New Roman" w:hAnsi="Times New Roman" w:cs="Times New Roman"/>
          <w:i/>
          <w:sz w:val="20"/>
          <w:szCs w:val="20"/>
        </w:rPr>
        <w:t xml:space="preserve">: </w:t>
      </w:r>
      <w:hyperlink r:id="rId7" w:history="1">
        <w:r w:rsidRPr="00BE73E0">
          <w:rPr>
            <w:rStyle w:val="ac"/>
            <w:rFonts w:ascii="Times New Roman" w:hAnsi="Times New Roman" w:cs="Times New Roman"/>
            <w:sz w:val="20"/>
            <w:szCs w:val="20"/>
          </w:rPr>
          <w:t>university@zinich.su</w:t>
        </w:r>
      </w:hyperlink>
    </w:p>
    <w:p w14:paraId="3A1F5856" w14:textId="3324287E" w:rsidR="00BE73E0" w:rsidRPr="00BE73E0" w:rsidRDefault="00BE73E0" w:rsidP="00BE73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18"/>
          <w:szCs w:val="18"/>
        </w:rPr>
      </w:pPr>
      <w:r w:rsidRPr="00BE73E0">
        <w:rPr>
          <w:rFonts w:ascii="Times New Roman" w:hAnsi="Times New Roman" w:cs="Times New Roman"/>
          <w:sz w:val="18"/>
          <w:szCs w:val="18"/>
        </w:rPr>
        <w:t xml:space="preserve">Аннотация: Предложена концепция библиотеки базовых моделей управления для аппаратов газотранспортной системы (ГТС). Определены типы оборудования, управляющие и управляемые переменные. </w:t>
      </w:r>
      <w:r w:rsidRPr="00236F03">
        <w:rPr>
          <w:rFonts w:ascii="Times New Roman" w:hAnsi="Times New Roman" w:cs="Times New Roman"/>
          <w:color w:val="00B050"/>
          <w:sz w:val="18"/>
          <w:szCs w:val="18"/>
        </w:rPr>
        <w:t>Разработан</w:t>
      </w:r>
      <w:r w:rsidR="00236F03" w:rsidRPr="00236F03">
        <w:rPr>
          <w:rFonts w:ascii="Times New Roman" w:hAnsi="Times New Roman" w:cs="Times New Roman"/>
          <w:color w:val="00B050"/>
          <w:sz w:val="18"/>
          <w:szCs w:val="18"/>
        </w:rPr>
        <w:t>а типовая модель управления</w:t>
      </w:r>
      <w:r w:rsidRPr="00236F03">
        <w:rPr>
          <w:rFonts w:ascii="Times New Roman" w:hAnsi="Times New Roman" w:cs="Times New Roman"/>
          <w:color w:val="00B050"/>
          <w:sz w:val="18"/>
          <w:szCs w:val="18"/>
        </w:rPr>
        <w:t xml:space="preserve"> на</w:t>
      </w:r>
      <w:r w:rsidRPr="00BE73E0">
        <w:rPr>
          <w:rFonts w:ascii="Times New Roman" w:hAnsi="Times New Roman" w:cs="Times New Roman"/>
          <w:sz w:val="18"/>
          <w:szCs w:val="18"/>
        </w:rPr>
        <w:t xml:space="preserve"> основе нечеткой логики. Описана структура библиотеки, обеспечивающая масштабируемость и удобство использования.</w:t>
      </w:r>
    </w:p>
    <w:p w14:paraId="6E13DFAB" w14:textId="0B70BF86" w:rsidR="00D331CF" w:rsidRPr="00BE73E0" w:rsidRDefault="00D331CF" w:rsidP="00BE73E0">
      <w:pPr>
        <w:spacing w:after="40" w:line="240" w:lineRule="auto"/>
        <w:ind w:firstLine="708"/>
        <w:jc w:val="both"/>
        <w:rPr>
          <w:rFonts w:ascii="Times New Roman" w:hAnsi="Times New Roman" w:cs="Times New Roman"/>
          <w:sz w:val="18"/>
          <w:szCs w:val="18"/>
        </w:rPr>
      </w:pPr>
      <w:r w:rsidRPr="00BE73E0">
        <w:rPr>
          <w:rFonts w:ascii="Times New Roman" w:hAnsi="Times New Roman" w:cs="Times New Roman"/>
          <w:sz w:val="18"/>
          <w:szCs w:val="18"/>
        </w:rPr>
        <w:t>Ключевые слова: моделирование, газотранспортные системы, СМ МАРС, интеллектуальное управление.</w:t>
      </w:r>
    </w:p>
    <w:p w14:paraId="41E7BB10" w14:textId="3CE816A0" w:rsidR="006A3DFE" w:rsidRPr="009E1F87" w:rsidRDefault="00227BDC" w:rsidP="00BE73E0">
      <w:pPr>
        <w:spacing w:before="240" w:after="4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227BDC">
        <w:rPr>
          <w:rFonts w:ascii="Times New Roman" w:hAnsi="Times New Roman" w:cs="Times New Roman"/>
          <w:b/>
          <w:bCs/>
          <w:sz w:val="20"/>
          <w:szCs w:val="20"/>
        </w:rPr>
        <w:t>Введение.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52412" w:rsidRPr="00152412">
        <w:rPr>
          <w:rFonts w:ascii="Times New Roman" w:hAnsi="Times New Roman" w:cs="Times New Roman"/>
          <w:sz w:val="20"/>
          <w:szCs w:val="20"/>
        </w:rPr>
        <w:t>Библиотека базовых моделей управления аппаратами позволит существенно ускорить разработку и повысить качество систем автоматизации в газотранспортной отрасли. Создание такой библиотеки, включающей модели основных типов оборудования, таких как насосы, нагреватели и резервуары, позволит стандартизировать и унифицировать процессы управления. Это, в свою очередь, обеспечит возможность быстрого и эффективного проектирования новых систем, а также упростит задачи моделирования и верификации.</w:t>
      </w:r>
    </w:p>
    <w:p w14:paraId="22BD61DC" w14:textId="0FE0A117" w:rsidR="009E1F87" w:rsidRPr="009E1F87" w:rsidRDefault="009E1F87" w:rsidP="00D331CF">
      <w:pPr>
        <w:spacing w:after="4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A20220">
        <w:rPr>
          <w:rFonts w:ascii="Times New Roman" w:hAnsi="Times New Roman" w:cs="Times New Roman"/>
          <w:sz w:val="20"/>
          <w:szCs w:val="20"/>
        </w:rPr>
        <w:t xml:space="preserve">В условиях геополитической и экономической нестабильности разработка отечественного программного обеспечения для критически важной газотранспортной отрасли Российской Федерации приобретает особую актуальность. Эффективное управление технологическими процессами является ключевым фактором надежности и безопасности газотранспортной системы. Целью данной работы является разработка концептуального подхода к созданию библиотеки базовых 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 xml:space="preserve">управляемых </w:t>
      </w:r>
      <w:r w:rsidRPr="00A20220">
        <w:rPr>
          <w:rFonts w:ascii="Times New Roman" w:hAnsi="Times New Roman" w:cs="Times New Roman"/>
          <w:sz w:val="20"/>
          <w:szCs w:val="20"/>
        </w:rPr>
        <w:t xml:space="preserve">моделей 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>аппаратов</w:t>
      </w:r>
      <w:r w:rsidRPr="009841CB">
        <w:rPr>
          <w:rFonts w:ascii="Times New Roman" w:hAnsi="Times New Roman" w:cs="Times New Roman"/>
          <w:color w:val="00B050"/>
          <w:sz w:val="20"/>
          <w:szCs w:val="20"/>
        </w:rPr>
        <w:t xml:space="preserve"> </w:t>
      </w:r>
      <w:r w:rsidRPr="00A20220">
        <w:rPr>
          <w:rFonts w:ascii="Times New Roman" w:hAnsi="Times New Roman" w:cs="Times New Roman"/>
          <w:sz w:val="20"/>
          <w:szCs w:val="20"/>
        </w:rPr>
        <w:t>(</w:t>
      </w:r>
      <w:r w:rsidRPr="009841CB">
        <w:rPr>
          <w:rFonts w:ascii="Times New Roman" w:hAnsi="Times New Roman" w:cs="Times New Roman"/>
          <w:color w:val="00B050"/>
          <w:sz w:val="20"/>
          <w:szCs w:val="20"/>
        </w:rPr>
        <w:t>Б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>У</w:t>
      </w:r>
      <w:r w:rsidRPr="009841CB">
        <w:rPr>
          <w:rFonts w:ascii="Times New Roman" w:hAnsi="Times New Roman" w:cs="Times New Roman"/>
          <w:color w:val="00B050"/>
          <w:sz w:val="20"/>
          <w:szCs w:val="20"/>
        </w:rPr>
        <w:t>М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>А</w:t>
      </w:r>
      <w:r w:rsidRPr="00A20220">
        <w:rPr>
          <w:rFonts w:ascii="Times New Roman" w:hAnsi="Times New Roman" w:cs="Times New Roman"/>
          <w:sz w:val="20"/>
          <w:szCs w:val="20"/>
        </w:rPr>
        <w:t>) для типового оборудования</w:t>
      </w:r>
      <w:r w:rsidR="00D331CF">
        <w:rPr>
          <w:rFonts w:ascii="Times New Roman" w:hAnsi="Times New Roman" w:cs="Times New Roman"/>
          <w:sz w:val="20"/>
          <w:szCs w:val="20"/>
        </w:rPr>
        <w:t xml:space="preserve"> </w:t>
      </w:r>
      <w:r w:rsidR="00D331CF" w:rsidRPr="00D331CF">
        <w:rPr>
          <w:rFonts w:ascii="Times New Roman" w:hAnsi="Times New Roman" w:cs="Times New Roman"/>
          <w:sz w:val="20"/>
          <w:szCs w:val="20"/>
        </w:rPr>
        <w:t>в среде моделирования МАРС [1]</w:t>
      </w:r>
      <w:r w:rsidRPr="00A20220">
        <w:rPr>
          <w:rFonts w:ascii="Times New Roman" w:hAnsi="Times New Roman" w:cs="Times New Roman"/>
          <w:sz w:val="20"/>
          <w:szCs w:val="20"/>
        </w:rPr>
        <w:t xml:space="preserve">, что позволит ускорить разработку и повысить качество систем </w:t>
      </w:r>
      <w:r w:rsidRPr="00780AE1">
        <w:rPr>
          <w:rFonts w:ascii="Times New Roman" w:hAnsi="Times New Roman" w:cs="Times New Roman"/>
          <w:sz w:val="20"/>
          <w:szCs w:val="20"/>
        </w:rPr>
        <w:t>автоматизации.</w:t>
      </w:r>
    </w:p>
    <w:p w14:paraId="0FCF632D" w14:textId="77777777" w:rsidR="00A20220" w:rsidRPr="00A20220" w:rsidRDefault="00A20220" w:rsidP="00BE063A">
      <w:pPr>
        <w:spacing w:after="40" w:line="240" w:lineRule="auto"/>
        <w:ind w:firstLine="360"/>
        <w:jc w:val="both"/>
        <w:rPr>
          <w:rFonts w:ascii="Times New Roman" w:hAnsi="Times New Roman" w:cs="Times New Roman"/>
          <w:sz w:val="20"/>
          <w:szCs w:val="20"/>
        </w:rPr>
      </w:pPr>
      <w:r w:rsidRPr="00A20220">
        <w:rPr>
          <w:rFonts w:ascii="Times New Roman" w:hAnsi="Times New Roman" w:cs="Times New Roman"/>
          <w:sz w:val="20"/>
          <w:szCs w:val="20"/>
        </w:rPr>
        <w:t>Для достижения цели необходимо решить следующие задачи:</w:t>
      </w:r>
    </w:p>
    <w:p w14:paraId="221C67ED" w14:textId="571575D3" w:rsidR="00A20220" w:rsidRPr="00A20220" w:rsidRDefault="00A20220" w:rsidP="006C7FCC">
      <w:pPr>
        <w:numPr>
          <w:ilvl w:val="0"/>
          <w:numId w:val="11"/>
        </w:num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20220">
        <w:rPr>
          <w:rFonts w:ascii="Times New Roman" w:hAnsi="Times New Roman" w:cs="Times New Roman"/>
          <w:sz w:val="20"/>
          <w:szCs w:val="20"/>
        </w:rPr>
        <w:lastRenderedPageBreak/>
        <w:t>Идентифицировать основные типы оборудования газотранспортных систем</w:t>
      </w:r>
      <w:r w:rsidR="00BE73E0">
        <w:rPr>
          <w:rFonts w:ascii="Times New Roman" w:hAnsi="Times New Roman" w:cs="Times New Roman"/>
          <w:sz w:val="20"/>
          <w:szCs w:val="20"/>
        </w:rPr>
        <w:t xml:space="preserve"> </w:t>
      </w:r>
      <w:r w:rsidR="00BE73E0" w:rsidRPr="00BE73E0">
        <w:rPr>
          <w:rFonts w:ascii="Times New Roman" w:hAnsi="Times New Roman" w:cs="Times New Roman"/>
          <w:sz w:val="20"/>
          <w:szCs w:val="20"/>
        </w:rPr>
        <w:t>[2]</w:t>
      </w:r>
      <w:r w:rsidRPr="00A20220">
        <w:rPr>
          <w:rFonts w:ascii="Times New Roman" w:hAnsi="Times New Roman" w:cs="Times New Roman"/>
          <w:sz w:val="20"/>
          <w:szCs w:val="20"/>
        </w:rPr>
        <w:t>, требующие моделей управления (насосы, нагреватели, резервуары).</w:t>
      </w:r>
    </w:p>
    <w:p w14:paraId="36CBB9E1" w14:textId="77777777" w:rsidR="00A20220" w:rsidRPr="00A20220" w:rsidRDefault="00A20220" w:rsidP="006C7FCC">
      <w:pPr>
        <w:numPr>
          <w:ilvl w:val="0"/>
          <w:numId w:val="11"/>
        </w:num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20220">
        <w:rPr>
          <w:rFonts w:ascii="Times New Roman" w:hAnsi="Times New Roman" w:cs="Times New Roman"/>
          <w:sz w:val="20"/>
          <w:szCs w:val="20"/>
        </w:rPr>
        <w:t>Определить управляющие и управляемые переменные для каждого типа оборудования, а также допустимые диапазоны их значений с учетом физических и технологических ограничений.</w:t>
      </w:r>
    </w:p>
    <w:p w14:paraId="40A6AADB" w14:textId="77777777" w:rsidR="00A20220" w:rsidRPr="00A20220" w:rsidRDefault="00A20220" w:rsidP="006C7FCC">
      <w:pPr>
        <w:numPr>
          <w:ilvl w:val="0"/>
          <w:numId w:val="11"/>
        </w:num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20220">
        <w:rPr>
          <w:rFonts w:ascii="Times New Roman" w:hAnsi="Times New Roman" w:cs="Times New Roman"/>
          <w:sz w:val="20"/>
          <w:szCs w:val="20"/>
        </w:rPr>
        <w:t>Разработать примеры базовых моделей управления для выбранных типов оборудования, включая модель на основе нечеткой логики.</w:t>
      </w:r>
    </w:p>
    <w:p w14:paraId="54F55D49" w14:textId="77777777" w:rsidR="00A20220" w:rsidRPr="00A20220" w:rsidRDefault="00A20220" w:rsidP="006C7FCC">
      <w:pPr>
        <w:numPr>
          <w:ilvl w:val="0"/>
          <w:numId w:val="11"/>
        </w:num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20220">
        <w:rPr>
          <w:rFonts w:ascii="Times New Roman" w:hAnsi="Times New Roman" w:cs="Times New Roman"/>
          <w:sz w:val="20"/>
          <w:szCs w:val="20"/>
        </w:rPr>
        <w:t>Сформировать структуру и принципы организации библиотеки моделей, обеспечивающие удобство использования и масштабируемость.</w:t>
      </w:r>
    </w:p>
    <w:p w14:paraId="6408AF88" w14:textId="77777777" w:rsidR="00A20220" w:rsidRPr="00A20220" w:rsidRDefault="00A20220" w:rsidP="006C7FCC">
      <w:pPr>
        <w:numPr>
          <w:ilvl w:val="0"/>
          <w:numId w:val="11"/>
        </w:num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20220">
        <w:rPr>
          <w:rFonts w:ascii="Times New Roman" w:hAnsi="Times New Roman" w:cs="Times New Roman"/>
          <w:sz w:val="20"/>
          <w:szCs w:val="20"/>
        </w:rPr>
        <w:t>Обосновать необходимость математического моделирования и имитации для разработки и верификации систем управления.</w:t>
      </w:r>
    </w:p>
    <w:p w14:paraId="6A6AB2FF" w14:textId="4770C242" w:rsidR="00A20220" w:rsidRPr="00A20220" w:rsidRDefault="00152412" w:rsidP="00BE063A">
      <w:pPr>
        <w:spacing w:after="40" w:line="240" w:lineRule="auto"/>
        <w:ind w:firstLine="360"/>
        <w:jc w:val="both"/>
        <w:rPr>
          <w:rFonts w:ascii="Times New Roman" w:hAnsi="Times New Roman" w:cs="Times New Roman"/>
          <w:sz w:val="20"/>
          <w:szCs w:val="20"/>
        </w:rPr>
      </w:pPr>
      <w:r w:rsidRPr="00A20220">
        <w:rPr>
          <w:rFonts w:ascii="Times New Roman" w:hAnsi="Times New Roman" w:cs="Times New Roman"/>
          <w:sz w:val="20"/>
          <w:szCs w:val="20"/>
        </w:rPr>
        <w:t xml:space="preserve">Применение моделирования и имитации на этапе проектирования критически важно для обеспечения надежности и безопасности. 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>БУМА</w:t>
      </w:r>
      <w:r w:rsidR="009841CB" w:rsidRPr="00A20220">
        <w:rPr>
          <w:rFonts w:ascii="Times New Roman" w:hAnsi="Times New Roman" w:cs="Times New Roman"/>
          <w:sz w:val="20"/>
          <w:szCs w:val="20"/>
        </w:rPr>
        <w:t xml:space="preserve"> </w:t>
      </w:r>
      <w:r w:rsidRPr="00A20220">
        <w:rPr>
          <w:rFonts w:ascii="Times New Roman" w:hAnsi="Times New Roman" w:cs="Times New Roman"/>
          <w:sz w:val="20"/>
          <w:szCs w:val="20"/>
        </w:rPr>
        <w:t>позволит существенно повысить эффективность создания новых систем автоматизации, предоставляя готовые к использованию компоненты.</w:t>
      </w:r>
    </w:p>
    <w:p w14:paraId="446FE7D5" w14:textId="6F959674" w:rsidR="00152412" w:rsidRPr="00152412" w:rsidRDefault="00152412" w:rsidP="006C7FCC">
      <w:pPr>
        <w:spacing w:after="4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52412">
        <w:rPr>
          <w:rFonts w:ascii="Times New Roman" w:hAnsi="Times New Roman" w:cs="Times New Roman"/>
          <w:b/>
          <w:bCs/>
          <w:sz w:val="20"/>
          <w:szCs w:val="20"/>
        </w:rPr>
        <w:t xml:space="preserve">Структура библиотеки базовых моделей </w:t>
      </w:r>
      <w:r w:rsidR="009841CB" w:rsidRPr="009841CB">
        <w:rPr>
          <w:rFonts w:ascii="Times New Roman" w:hAnsi="Times New Roman" w:cs="Times New Roman"/>
          <w:b/>
          <w:bCs/>
          <w:color w:val="00B050"/>
          <w:sz w:val="20"/>
          <w:szCs w:val="20"/>
        </w:rPr>
        <w:t>аппаратов</w:t>
      </w:r>
      <w:r w:rsidR="009841CB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0C8ACB55" w14:textId="13DA0BF1" w:rsidR="00BA7B49" w:rsidRPr="00BA7B49" w:rsidRDefault="009841CB" w:rsidP="00BE73E0">
      <w:pPr>
        <w:pStyle w:val="af"/>
        <w:spacing w:before="0" w:beforeAutospacing="0" w:after="0" w:afterAutospacing="0"/>
        <w:ind w:firstLine="708"/>
        <w:jc w:val="both"/>
        <w:rPr>
          <w:sz w:val="20"/>
          <w:szCs w:val="20"/>
        </w:rPr>
      </w:pPr>
      <w:r>
        <w:rPr>
          <w:rStyle w:val="af0"/>
          <w:rFonts w:eastAsiaTheme="majorEastAsia"/>
          <w:color w:val="00B050"/>
          <w:sz w:val="20"/>
          <w:szCs w:val="20"/>
        </w:rPr>
        <w:t>1</w:t>
      </w:r>
      <w:r w:rsidRPr="009841CB">
        <w:rPr>
          <w:rStyle w:val="af0"/>
          <w:rFonts w:eastAsiaTheme="majorEastAsia"/>
          <w:color w:val="00B050"/>
          <w:sz w:val="20"/>
          <w:szCs w:val="20"/>
        </w:rPr>
        <w:t xml:space="preserve">) </w:t>
      </w:r>
      <w:r w:rsidR="00BA7B49" w:rsidRPr="00BA7B49">
        <w:rPr>
          <w:rStyle w:val="af0"/>
          <w:rFonts w:eastAsiaTheme="majorEastAsia"/>
          <w:sz w:val="20"/>
          <w:szCs w:val="20"/>
        </w:rPr>
        <w:t>Модель ёмкости.</w:t>
      </w:r>
      <w:r w:rsidR="00BA7B49" w:rsidRPr="00BA7B49">
        <w:rPr>
          <w:sz w:val="20"/>
          <w:szCs w:val="20"/>
        </w:rPr>
        <w:t xml:space="preserve"> Управляющая переменная</w:t>
      </w:r>
      <w:r w:rsidR="00D331CF" w:rsidRPr="00D331CF">
        <w:rPr>
          <w:rFonts w:asciiTheme="minorHAnsi" w:eastAsiaTheme="minorHAnsi" w:hAnsiTheme="minorHAnsi" w:cstheme="minorBidi"/>
          <w:color w:val="FF0000"/>
          <w:sz w:val="20"/>
          <w:szCs w:val="20"/>
          <w:lang w:eastAsia="en-US"/>
        </w:rPr>
        <w:t xml:space="preserve"> </w:t>
      </w:r>
      <w:r w:rsidR="00D331CF" w:rsidRPr="00D331CF">
        <w:rPr>
          <w:sz w:val="20"/>
          <w:szCs w:val="20"/>
        </w:rPr>
        <w:t>–</w:t>
      </w:r>
      <w:r w:rsidR="00D331CF">
        <w:rPr>
          <w:sz w:val="20"/>
          <w:szCs w:val="20"/>
        </w:rPr>
        <w:t xml:space="preserve"> </w:t>
      </w:r>
      <w:r w:rsidR="00BA7B49" w:rsidRPr="00BA7B49">
        <w:rPr>
          <w:sz w:val="20"/>
          <w:szCs w:val="20"/>
        </w:rPr>
        <w:t xml:space="preserve">состояние клапана (дискретное или непрерывное). Управляемая переменная </w:t>
      </w:r>
      <w:r w:rsidR="00D331CF" w:rsidRPr="00D331CF">
        <w:rPr>
          <w:sz w:val="20"/>
          <w:szCs w:val="20"/>
        </w:rPr>
        <w:t>–</w:t>
      </w:r>
      <w:r w:rsidR="00BA7B49" w:rsidRPr="00BA7B49">
        <w:rPr>
          <w:sz w:val="20"/>
          <w:szCs w:val="20"/>
        </w:rPr>
        <w:t xml:space="preserve"> уровень жидкости (непрерывное значение). Допустимые множества определены для каждой переменной, учитывая геометрические параметры и ограничения.</w:t>
      </w:r>
    </w:p>
    <w:p w14:paraId="43A73AE5" w14:textId="7F7D9595" w:rsidR="00BA7B49" w:rsidRPr="00BA7B49" w:rsidRDefault="009841CB" w:rsidP="00BE73E0">
      <w:pPr>
        <w:pStyle w:val="af"/>
        <w:spacing w:before="0" w:beforeAutospacing="0" w:after="0" w:afterAutospacing="0"/>
        <w:ind w:firstLine="708"/>
        <w:jc w:val="both"/>
        <w:rPr>
          <w:sz w:val="20"/>
          <w:szCs w:val="20"/>
        </w:rPr>
      </w:pPr>
      <w:r>
        <w:rPr>
          <w:rStyle w:val="af0"/>
          <w:rFonts w:eastAsiaTheme="majorEastAsia"/>
          <w:color w:val="00B050"/>
          <w:sz w:val="20"/>
          <w:szCs w:val="20"/>
        </w:rPr>
        <w:t>2</w:t>
      </w:r>
      <w:r w:rsidRPr="009841CB">
        <w:rPr>
          <w:rStyle w:val="af0"/>
          <w:rFonts w:eastAsiaTheme="majorEastAsia"/>
          <w:color w:val="00B050"/>
          <w:sz w:val="20"/>
          <w:szCs w:val="20"/>
        </w:rPr>
        <w:t xml:space="preserve">) </w:t>
      </w:r>
      <w:r w:rsidR="00BA7B49" w:rsidRPr="00BA7B49">
        <w:rPr>
          <w:rStyle w:val="af0"/>
          <w:rFonts w:eastAsiaTheme="majorEastAsia"/>
          <w:sz w:val="20"/>
          <w:szCs w:val="20"/>
        </w:rPr>
        <w:t>Модель нагревателя.</w:t>
      </w:r>
      <w:r w:rsidR="00BA7B49" w:rsidRPr="00BA7B49">
        <w:rPr>
          <w:sz w:val="20"/>
          <w:szCs w:val="20"/>
        </w:rPr>
        <w:t xml:space="preserve"> Управляющая переменная </w:t>
      </w:r>
      <w:r w:rsidR="00D331CF" w:rsidRPr="00D331CF">
        <w:rPr>
          <w:sz w:val="20"/>
          <w:szCs w:val="20"/>
        </w:rPr>
        <w:t>–</w:t>
      </w:r>
      <w:r w:rsidR="00BA7B49" w:rsidRPr="00BA7B49">
        <w:rPr>
          <w:sz w:val="20"/>
          <w:szCs w:val="20"/>
        </w:rPr>
        <w:t xml:space="preserve"> мощность нагревателя (непрерывное значение). Управляемая переменная </w:t>
      </w:r>
      <w:r w:rsidR="00D331CF" w:rsidRPr="00D331CF">
        <w:rPr>
          <w:sz w:val="20"/>
          <w:szCs w:val="20"/>
        </w:rPr>
        <w:t>–</w:t>
      </w:r>
      <w:r w:rsidR="00BA7B49" w:rsidRPr="00BA7B49">
        <w:rPr>
          <w:sz w:val="20"/>
          <w:szCs w:val="20"/>
        </w:rPr>
        <w:t xml:space="preserve"> температура жидкости (непрерывное значение). Допустимые множества определены, учитывая свойства жидкости и ограничения ёмкости, а также тепловую инерцию.</w:t>
      </w:r>
    </w:p>
    <w:p w14:paraId="018B33D2" w14:textId="31A5E82E" w:rsidR="00BA7B49" w:rsidRPr="00BA7B49" w:rsidRDefault="009841CB" w:rsidP="00BE73E0">
      <w:pPr>
        <w:pStyle w:val="af"/>
        <w:spacing w:before="0" w:beforeAutospacing="0" w:after="40" w:afterAutospacing="0"/>
        <w:ind w:firstLine="708"/>
        <w:jc w:val="both"/>
        <w:rPr>
          <w:sz w:val="20"/>
          <w:szCs w:val="20"/>
        </w:rPr>
      </w:pPr>
      <w:r>
        <w:rPr>
          <w:rStyle w:val="af0"/>
          <w:rFonts w:eastAsiaTheme="majorEastAsia"/>
          <w:color w:val="00B050"/>
          <w:sz w:val="20"/>
          <w:szCs w:val="20"/>
        </w:rPr>
        <w:t>3</w:t>
      </w:r>
      <w:r w:rsidRPr="009841CB">
        <w:rPr>
          <w:rStyle w:val="af0"/>
          <w:rFonts w:eastAsiaTheme="majorEastAsia"/>
          <w:color w:val="00B050"/>
          <w:sz w:val="20"/>
          <w:szCs w:val="20"/>
        </w:rPr>
        <w:t xml:space="preserve">) </w:t>
      </w:r>
      <w:r w:rsidR="00BA7B49" w:rsidRPr="00BA7B49">
        <w:rPr>
          <w:rStyle w:val="af0"/>
          <w:rFonts w:eastAsiaTheme="majorEastAsia"/>
          <w:sz w:val="20"/>
          <w:szCs w:val="20"/>
        </w:rPr>
        <w:t>Модель насоса.</w:t>
      </w:r>
      <w:r w:rsidR="00BA7B49" w:rsidRPr="00BA7B49">
        <w:rPr>
          <w:sz w:val="20"/>
          <w:szCs w:val="20"/>
        </w:rPr>
        <w:t xml:space="preserve"> Управляющая переменная </w:t>
      </w:r>
      <w:r w:rsidR="00D331CF" w:rsidRPr="00D331CF">
        <w:rPr>
          <w:sz w:val="20"/>
          <w:szCs w:val="20"/>
        </w:rPr>
        <w:t>–</w:t>
      </w:r>
      <w:r w:rsidR="00BA7B49" w:rsidRPr="00BA7B49">
        <w:rPr>
          <w:sz w:val="20"/>
          <w:szCs w:val="20"/>
        </w:rPr>
        <w:t xml:space="preserve"> скорость вращения двигателя (непрерывное значение). Управляемая переменная - давление на выходе (непрерывное значение). Допустимые множества определены, учитывая технические характеристики насоса и зависимость расхода от давления. </w:t>
      </w:r>
    </w:p>
    <w:p w14:paraId="2870DC34" w14:textId="49765FAC" w:rsidR="00BA7B49" w:rsidRPr="00BA7B49" w:rsidRDefault="00BA7B49" w:rsidP="009841CB">
      <w:pPr>
        <w:spacing w:after="4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BA7B49">
        <w:rPr>
          <w:rFonts w:ascii="Times New Roman" w:hAnsi="Times New Roman" w:cs="Times New Roman"/>
          <w:b/>
          <w:bCs/>
          <w:sz w:val="20"/>
          <w:szCs w:val="20"/>
        </w:rPr>
        <w:t>Обобщённое описание базовой системы управления аппаратами.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BA7B49">
        <w:rPr>
          <w:rFonts w:ascii="Times New Roman" w:hAnsi="Times New Roman" w:cs="Times New Roman"/>
          <w:sz w:val="20"/>
          <w:szCs w:val="20"/>
        </w:rPr>
        <w:t>Алгоритм управления будет основан на системе нечёткого вывода Такаги-</w:t>
      </w:r>
      <w:proofErr w:type="spellStart"/>
      <w:r w:rsidRPr="00BA7B49">
        <w:rPr>
          <w:rFonts w:ascii="Times New Roman" w:hAnsi="Times New Roman" w:cs="Times New Roman"/>
          <w:sz w:val="20"/>
          <w:szCs w:val="20"/>
        </w:rPr>
        <w:t>Сугено</w:t>
      </w:r>
      <w:proofErr w:type="spellEnd"/>
      <w:r w:rsidR="00D331CF">
        <w:rPr>
          <w:rFonts w:ascii="Times New Roman" w:hAnsi="Times New Roman" w:cs="Times New Roman"/>
          <w:sz w:val="20"/>
          <w:szCs w:val="20"/>
        </w:rPr>
        <w:t xml:space="preserve"> </w:t>
      </w:r>
      <w:r w:rsidR="00D331CF" w:rsidRPr="00D331CF">
        <w:rPr>
          <w:rFonts w:ascii="Times New Roman" w:hAnsi="Times New Roman" w:cs="Times New Roman"/>
          <w:sz w:val="20"/>
          <w:szCs w:val="20"/>
        </w:rPr>
        <w:t>[3]</w:t>
      </w:r>
      <w:r w:rsidRPr="00BA7B49">
        <w:rPr>
          <w:rFonts w:ascii="Times New Roman" w:hAnsi="Times New Roman" w:cs="Times New Roman"/>
          <w:sz w:val="20"/>
          <w:szCs w:val="20"/>
        </w:rPr>
        <w:t>, которая определяет командное воздействие исходя из двух входных сигналов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>: 1)</w:t>
      </w:r>
      <w:r w:rsidRPr="009841CB">
        <w:rPr>
          <w:rFonts w:ascii="Times New Roman" w:hAnsi="Times New Roman" w:cs="Times New Roman"/>
          <w:color w:val="00B050"/>
          <w:sz w:val="20"/>
          <w:szCs w:val="20"/>
        </w:rPr>
        <w:t xml:space="preserve"> </w:t>
      </w:r>
      <w:r w:rsidRPr="00BA7B49">
        <w:rPr>
          <w:rFonts w:ascii="Times New Roman" w:hAnsi="Times New Roman" w:cs="Times New Roman"/>
          <w:sz w:val="20"/>
          <w:szCs w:val="20"/>
        </w:rPr>
        <w:t>отклонение действительного значения управляемой переменной системы от её желаемого значения</w:t>
      </w:r>
      <w:r w:rsidR="009841CB">
        <w:rPr>
          <w:rFonts w:ascii="Times New Roman" w:hAnsi="Times New Roman" w:cs="Times New Roman"/>
          <w:sz w:val="20"/>
          <w:szCs w:val="20"/>
        </w:rPr>
        <w:t xml:space="preserve"> </w:t>
      </w:r>
      <w:r w:rsidR="009841CB">
        <w:rPr>
          <w:rFonts w:ascii="Times New Roman" w:hAnsi="Times New Roman" w:cs="Times New Roman"/>
          <w:sz w:val="20"/>
          <w:szCs w:val="20"/>
        </w:rPr>
        <w:lastRenderedPageBreak/>
        <w:t>(л</w:t>
      </w:r>
      <w:r w:rsidRPr="00BA7B49">
        <w:rPr>
          <w:rFonts w:ascii="Times New Roman" w:hAnsi="Times New Roman" w:cs="Times New Roman"/>
          <w:sz w:val="20"/>
          <w:szCs w:val="20"/>
        </w:rPr>
        <w:t xml:space="preserve">ингвистическая переменная (ЛП) </w:t>
      </w:r>
      <w:r w:rsidR="009841CB">
        <w:rPr>
          <w:rFonts w:ascii="Times New Roman" w:hAnsi="Times New Roman" w:cs="Times New Roman"/>
          <w:color w:val="00B050"/>
          <w:sz w:val="20"/>
          <w:szCs w:val="20"/>
        </w:rPr>
        <w:t>с</w:t>
      </w:r>
      <w:r w:rsidRPr="009841CB">
        <w:rPr>
          <w:rFonts w:ascii="Times New Roman" w:hAnsi="Times New Roman" w:cs="Times New Roman"/>
          <w:color w:val="00B050"/>
          <w:sz w:val="20"/>
          <w:szCs w:val="20"/>
        </w:rPr>
        <w:t xml:space="preserve"> тр</w:t>
      </w:r>
      <w:r w:rsidR="009841CB">
        <w:rPr>
          <w:rFonts w:ascii="Times New Roman" w:hAnsi="Times New Roman" w:cs="Times New Roman"/>
          <w:color w:val="00B050"/>
          <w:sz w:val="20"/>
          <w:szCs w:val="20"/>
        </w:rPr>
        <w:t>емя</w:t>
      </w:r>
      <w:r w:rsidRPr="009841CB">
        <w:rPr>
          <w:rFonts w:ascii="Times New Roman" w:hAnsi="Times New Roman" w:cs="Times New Roman"/>
          <w:color w:val="00B050"/>
          <w:sz w:val="20"/>
          <w:szCs w:val="20"/>
        </w:rPr>
        <w:t xml:space="preserve"> терм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>а</w:t>
      </w:r>
      <w:r w:rsidR="009841CB">
        <w:rPr>
          <w:rFonts w:ascii="Times New Roman" w:hAnsi="Times New Roman" w:cs="Times New Roman"/>
          <w:color w:val="00B050"/>
          <w:sz w:val="20"/>
          <w:szCs w:val="20"/>
        </w:rPr>
        <w:t>ми</w:t>
      </w:r>
      <w:r w:rsidRPr="00BA7B49">
        <w:rPr>
          <w:rFonts w:ascii="Times New Roman" w:hAnsi="Times New Roman" w:cs="Times New Roman"/>
          <w:sz w:val="20"/>
          <w:szCs w:val="20"/>
        </w:rPr>
        <w:t xml:space="preserve">: </w:t>
      </w:r>
      <w:r w:rsidRPr="00BA7B49">
        <w:rPr>
          <w:rFonts w:ascii="Times New Roman" w:hAnsi="Times New Roman" w:cs="Times New Roman"/>
          <w:i/>
          <w:sz w:val="20"/>
          <w:szCs w:val="20"/>
          <w:lang w:val="en-US"/>
        </w:rPr>
        <w:t>negative</w:t>
      </w:r>
      <w:r w:rsidRPr="00BA7B49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BA7B49">
        <w:rPr>
          <w:rFonts w:ascii="Times New Roman" w:hAnsi="Times New Roman" w:cs="Times New Roman"/>
          <w:i/>
          <w:sz w:val="20"/>
          <w:szCs w:val="20"/>
          <w:lang w:val="en-US"/>
        </w:rPr>
        <w:t>zero</w:t>
      </w:r>
      <w:r w:rsidRPr="00BA7B49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BA7B49">
        <w:rPr>
          <w:rFonts w:ascii="Times New Roman" w:hAnsi="Times New Roman" w:cs="Times New Roman"/>
          <w:i/>
          <w:sz w:val="20"/>
          <w:szCs w:val="20"/>
          <w:lang w:val="en-US"/>
        </w:rPr>
        <w:t>positive</w:t>
      </w:r>
      <w:r w:rsidR="009841CB" w:rsidRPr="009841CB">
        <w:rPr>
          <w:rFonts w:ascii="Times New Roman" w:hAnsi="Times New Roman" w:cs="Times New Roman"/>
          <w:iCs/>
          <w:sz w:val="20"/>
          <w:szCs w:val="20"/>
        </w:rPr>
        <w:t>);</w:t>
      </w:r>
      <w:r w:rsidR="009841CB">
        <w:rPr>
          <w:rFonts w:ascii="Times New Roman" w:hAnsi="Times New Roman" w:cs="Times New Roman"/>
          <w:i/>
          <w:sz w:val="20"/>
          <w:szCs w:val="20"/>
        </w:rPr>
        <w:t xml:space="preserve"> 2) </w:t>
      </w:r>
      <w:r w:rsidRPr="00BA7B49">
        <w:rPr>
          <w:rFonts w:ascii="Times New Roman" w:hAnsi="Times New Roman" w:cs="Times New Roman"/>
          <w:sz w:val="20"/>
          <w:szCs w:val="20"/>
        </w:rPr>
        <w:t xml:space="preserve">скорость изменения отклонения </w:t>
      </w:r>
      <w:r w:rsidR="009841CB">
        <w:rPr>
          <w:rFonts w:ascii="Times New Roman" w:hAnsi="Times New Roman" w:cs="Times New Roman"/>
          <w:sz w:val="20"/>
          <w:szCs w:val="20"/>
        </w:rPr>
        <w:t>(</w:t>
      </w:r>
      <w:r w:rsidRPr="00BA7B49">
        <w:rPr>
          <w:rFonts w:ascii="Times New Roman" w:hAnsi="Times New Roman" w:cs="Times New Roman"/>
          <w:sz w:val="20"/>
          <w:szCs w:val="20"/>
        </w:rPr>
        <w:t>для повышения точности управляющего воздействия</w:t>
      </w:r>
      <w:r w:rsidR="009841CB">
        <w:rPr>
          <w:rFonts w:ascii="Times New Roman" w:hAnsi="Times New Roman" w:cs="Times New Roman"/>
          <w:sz w:val="20"/>
          <w:szCs w:val="20"/>
        </w:rPr>
        <w:t xml:space="preserve">) 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>с двумя</w:t>
      </w:r>
      <w:r w:rsidRPr="009841CB">
        <w:rPr>
          <w:rFonts w:ascii="Times New Roman" w:hAnsi="Times New Roman" w:cs="Times New Roman"/>
          <w:color w:val="00B050"/>
          <w:sz w:val="20"/>
          <w:szCs w:val="20"/>
        </w:rPr>
        <w:t xml:space="preserve"> терм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>ами</w:t>
      </w:r>
      <w:r w:rsidRPr="009841CB">
        <w:rPr>
          <w:rFonts w:ascii="Times New Roman" w:hAnsi="Times New Roman" w:cs="Times New Roman"/>
          <w:color w:val="00B050"/>
          <w:sz w:val="20"/>
          <w:szCs w:val="20"/>
        </w:rPr>
        <w:t>:</w:t>
      </w:r>
      <w:r w:rsidRPr="00BA7B49">
        <w:rPr>
          <w:rFonts w:ascii="Times New Roman" w:hAnsi="Times New Roman" w:cs="Times New Roman"/>
          <w:sz w:val="20"/>
          <w:szCs w:val="20"/>
        </w:rPr>
        <w:t xml:space="preserve"> </w:t>
      </w:r>
      <w:r w:rsidRPr="00BA7B49">
        <w:rPr>
          <w:rFonts w:ascii="Times New Roman" w:hAnsi="Times New Roman" w:cs="Times New Roman"/>
          <w:i/>
          <w:sz w:val="20"/>
          <w:szCs w:val="20"/>
          <w:lang w:val="en-US"/>
        </w:rPr>
        <w:t>small</w:t>
      </w:r>
      <w:r w:rsidRPr="00BA7B49">
        <w:rPr>
          <w:rFonts w:ascii="Times New Roman" w:hAnsi="Times New Roman" w:cs="Times New Roman"/>
          <w:i/>
          <w:sz w:val="20"/>
          <w:szCs w:val="20"/>
        </w:rPr>
        <w:t>,</w:t>
      </w:r>
      <w:r w:rsidRPr="00BA7B49">
        <w:rPr>
          <w:rFonts w:ascii="Times New Roman" w:hAnsi="Times New Roman" w:cs="Times New Roman"/>
          <w:sz w:val="20"/>
          <w:szCs w:val="20"/>
        </w:rPr>
        <w:t xml:space="preserve"> </w:t>
      </w:r>
      <w:r w:rsidRPr="00BA7B49">
        <w:rPr>
          <w:rFonts w:ascii="Times New Roman" w:hAnsi="Times New Roman" w:cs="Times New Roman"/>
          <w:i/>
          <w:sz w:val="20"/>
          <w:szCs w:val="20"/>
          <w:lang w:val="en-US"/>
        </w:rPr>
        <w:t>large</w:t>
      </w:r>
      <w:r w:rsidRPr="00BA7B49">
        <w:rPr>
          <w:rFonts w:ascii="Times New Roman" w:hAnsi="Times New Roman" w:cs="Times New Roman"/>
          <w:i/>
          <w:sz w:val="20"/>
          <w:szCs w:val="20"/>
        </w:rPr>
        <w:t>.</w:t>
      </w:r>
      <w:r w:rsidR="009841CB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BA7B49">
        <w:rPr>
          <w:rFonts w:ascii="Times New Roman" w:hAnsi="Times New Roman" w:cs="Times New Roman"/>
          <w:sz w:val="20"/>
          <w:szCs w:val="20"/>
        </w:rPr>
        <w:t xml:space="preserve">Оптимальные функции принадлежности и параметры для них </w:t>
      </w:r>
      <w:r w:rsidRPr="00A04E2C">
        <w:rPr>
          <w:rFonts w:ascii="Times New Roman" w:hAnsi="Times New Roman" w:cs="Times New Roman"/>
          <w:color w:val="00B050"/>
          <w:sz w:val="20"/>
          <w:szCs w:val="20"/>
        </w:rPr>
        <w:t xml:space="preserve">будут </w:t>
      </w:r>
      <w:r w:rsidR="009841CB" w:rsidRPr="00A04E2C">
        <w:rPr>
          <w:rFonts w:ascii="Times New Roman" w:hAnsi="Times New Roman" w:cs="Times New Roman"/>
          <w:color w:val="00B050"/>
          <w:sz w:val="20"/>
          <w:szCs w:val="20"/>
        </w:rPr>
        <w:t>подбираться в ходе проведения вычислительного эксперимента</w:t>
      </w:r>
      <w:r w:rsidRPr="00A04E2C">
        <w:rPr>
          <w:rFonts w:ascii="Times New Roman" w:hAnsi="Times New Roman" w:cs="Times New Roman"/>
          <w:color w:val="00B050"/>
          <w:sz w:val="20"/>
          <w:szCs w:val="20"/>
        </w:rPr>
        <w:t>.</w:t>
      </w:r>
    </w:p>
    <w:p w14:paraId="0CBC7E60" w14:textId="6F876498" w:rsidR="00BA7B49" w:rsidRPr="00BA7B49" w:rsidRDefault="00A04E2C" w:rsidP="00BE063A">
      <w:pPr>
        <w:spacing w:after="4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A04E2C">
        <w:rPr>
          <w:rFonts w:ascii="Times New Roman" w:hAnsi="Times New Roman" w:cs="Times New Roman"/>
          <w:color w:val="00B050"/>
          <w:sz w:val="20"/>
          <w:szCs w:val="20"/>
        </w:rPr>
        <w:t>В</w:t>
      </w:r>
      <w:r w:rsidR="00BA7B49" w:rsidRPr="00A04E2C">
        <w:rPr>
          <w:rFonts w:ascii="Times New Roman" w:hAnsi="Times New Roman" w:cs="Times New Roman"/>
          <w:color w:val="00B050"/>
          <w:sz w:val="20"/>
          <w:szCs w:val="20"/>
        </w:rPr>
        <w:t xml:space="preserve">ыходной сигнал </w:t>
      </w:r>
      <w:r w:rsidRPr="00A04E2C">
        <w:rPr>
          <w:rFonts w:ascii="Times New Roman" w:hAnsi="Times New Roman" w:cs="Times New Roman"/>
          <w:color w:val="00B050"/>
          <w:sz w:val="20"/>
          <w:szCs w:val="20"/>
        </w:rPr>
        <w:t>нечёткой модели управления</w:t>
      </w:r>
      <w:r w:rsidR="00BA7B49" w:rsidRPr="00A04E2C">
        <w:rPr>
          <w:rFonts w:ascii="Times New Roman" w:hAnsi="Times New Roman" w:cs="Times New Roman"/>
          <w:color w:val="00B050"/>
          <w:sz w:val="20"/>
          <w:szCs w:val="20"/>
        </w:rPr>
        <w:t xml:space="preserve">– </w:t>
      </w:r>
      <w:r w:rsidRPr="00A04E2C">
        <w:rPr>
          <w:rFonts w:ascii="Times New Roman" w:hAnsi="Times New Roman" w:cs="Times New Roman"/>
          <w:color w:val="00B050"/>
          <w:sz w:val="20"/>
          <w:szCs w:val="20"/>
        </w:rPr>
        <w:t>управляющее воздействие –</w:t>
      </w:r>
      <w:r w:rsidR="00BA7B49" w:rsidRPr="00A04E2C">
        <w:rPr>
          <w:rFonts w:ascii="Times New Roman" w:hAnsi="Times New Roman" w:cs="Times New Roman"/>
          <w:color w:val="00B050"/>
          <w:sz w:val="20"/>
          <w:szCs w:val="20"/>
        </w:rPr>
        <w:t xml:space="preserve"> ЛП «команда» </w:t>
      </w:r>
      <w:r w:rsidRPr="00A04E2C">
        <w:rPr>
          <w:rFonts w:ascii="Times New Roman" w:hAnsi="Times New Roman" w:cs="Times New Roman"/>
          <w:color w:val="00B050"/>
          <w:sz w:val="20"/>
          <w:szCs w:val="20"/>
        </w:rPr>
        <w:t xml:space="preserve">с </w:t>
      </w:r>
      <w:r w:rsidR="00BA7B49" w:rsidRPr="00A04E2C">
        <w:rPr>
          <w:rFonts w:ascii="Times New Roman" w:hAnsi="Times New Roman" w:cs="Times New Roman"/>
          <w:color w:val="00B050"/>
          <w:sz w:val="20"/>
          <w:szCs w:val="20"/>
        </w:rPr>
        <w:t>тр</w:t>
      </w:r>
      <w:r w:rsidRPr="00A04E2C">
        <w:rPr>
          <w:rFonts w:ascii="Times New Roman" w:hAnsi="Times New Roman" w:cs="Times New Roman"/>
          <w:color w:val="00B050"/>
          <w:sz w:val="20"/>
          <w:szCs w:val="20"/>
        </w:rPr>
        <w:t>емя</w:t>
      </w:r>
      <w:r w:rsidR="00BA7B49" w:rsidRPr="00A04E2C">
        <w:rPr>
          <w:rFonts w:ascii="Times New Roman" w:hAnsi="Times New Roman" w:cs="Times New Roman"/>
          <w:color w:val="00B050"/>
          <w:sz w:val="20"/>
          <w:szCs w:val="20"/>
        </w:rPr>
        <w:t xml:space="preserve"> терм</w:t>
      </w:r>
      <w:r w:rsidRPr="00A04E2C">
        <w:rPr>
          <w:rFonts w:ascii="Times New Roman" w:hAnsi="Times New Roman" w:cs="Times New Roman"/>
          <w:color w:val="00B050"/>
          <w:sz w:val="20"/>
          <w:szCs w:val="20"/>
        </w:rPr>
        <w:t>ами</w:t>
      </w:r>
      <w:r w:rsidR="00BA7B49" w:rsidRPr="00BA7B49">
        <w:rPr>
          <w:rFonts w:ascii="Times New Roman" w:hAnsi="Times New Roman" w:cs="Times New Roman"/>
          <w:sz w:val="20"/>
          <w:szCs w:val="20"/>
        </w:rPr>
        <w:t xml:space="preserve">: </w:t>
      </w:r>
      <w:r w:rsidR="00BA7B49" w:rsidRPr="00BA7B49">
        <w:rPr>
          <w:rFonts w:ascii="Times New Roman" w:hAnsi="Times New Roman" w:cs="Times New Roman"/>
          <w:i/>
          <w:sz w:val="20"/>
          <w:szCs w:val="20"/>
          <w:lang w:val="en-US"/>
        </w:rPr>
        <w:t>negative</w:t>
      </w:r>
      <w:r w:rsidR="00BA7B49" w:rsidRPr="00BA7B49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="00BA7B49" w:rsidRPr="00BA7B49">
        <w:rPr>
          <w:rFonts w:ascii="Times New Roman" w:hAnsi="Times New Roman" w:cs="Times New Roman"/>
          <w:i/>
          <w:sz w:val="20"/>
          <w:szCs w:val="20"/>
          <w:lang w:val="en-US"/>
        </w:rPr>
        <w:t>zero</w:t>
      </w:r>
      <w:r w:rsidR="00BA7B49" w:rsidRPr="00BA7B49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="00BA7B49" w:rsidRPr="00BA7B49">
        <w:rPr>
          <w:rFonts w:ascii="Times New Roman" w:hAnsi="Times New Roman" w:cs="Times New Roman"/>
          <w:i/>
          <w:sz w:val="20"/>
          <w:szCs w:val="20"/>
          <w:lang w:val="en-US"/>
        </w:rPr>
        <w:t>positive</w:t>
      </w:r>
      <w:r w:rsidR="00BA7B49" w:rsidRPr="00BA7B49">
        <w:rPr>
          <w:rFonts w:ascii="Times New Roman" w:hAnsi="Times New Roman" w:cs="Times New Roman"/>
          <w:i/>
          <w:sz w:val="20"/>
          <w:szCs w:val="20"/>
        </w:rPr>
        <w:t>.</w:t>
      </w:r>
    </w:p>
    <w:p w14:paraId="3648E74B" w14:textId="26ADC951" w:rsidR="00BA7B49" w:rsidRPr="00BA7B49" w:rsidRDefault="00A04E2C" w:rsidP="006C7FCC">
      <w:pPr>
        <w:spacing w:after="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04E2C">
        <w:rPr>
          <w:rFonts w:ascii="Times New Roman" w:hAnsi="Times New Roman" w:cs="Times New Roman"/>
          <w:color w:val="00B050"/>
          <w:sz w:val="20"/>
          <w:szCs w:val="20"/>
        </w:rPr>
        <w:t>Типовая база</w:t>
      </w:r>
      <w:r w:rsidR="00BA7B49" w:rsidRPr="00A04E2C">
        <w:rPr>
          <w:rFonts w:ascii="Times New Roman" w:hAnsi="Times New Roman" w:cs="Times New Roman"/>
          <w:color w:val="00B050"/>
          <w:sz w:val="20"/>
          <w:szCs w:val="20"/>
        </w:rPr>
        <w:t xml:space="preserve"> правил </w:t>
      </w:r>
      <w:r w:rsidRPr="00A04E2C">
        <w:rPr>
          <w:rFonts w:ascii="Times New Roman" w:hAnsi="Times New Roman" w:cs="Times New Roman"/>
          <w:color w:val="00B050"/>
          <w:sz w:val="20"/>
          <w:szCs w:val="20"/>
        </w:rPr>
        <w:t>может</w:t>
      </w:r>
      <w:r w:rsidR="00BA7B49" w:rsidRPr="00A04E2C">
        <w:rPr>
          <w:rFonts w:ascii="Times New Roman" w:hAnsi="Times New Roman" w:cs="Times New Roman"/>
          <w:color w:val="00B050"/>
          <w:sz w:val="20"/>
          <w:szCs w:val="20"/>
        </w:rPr>
        <w:t xml:space="preserve"> </w:t>
      </w:r>
      <w:r w:rsidR="00BA7B49" w:rsidRPr="00BA7B49">
        <w:rPr>
          <w:rFonts w:ascii="Times New Roman" w:hAnsi="Times New Roman" w:cs="Times New Roman"/>
          <w:sz w:val="20"/>
          <w:szCs w:val="20"/>
        </w:rPr>
        <w:t>иметь следующий вид:</w:t>
      </w:r>
    </w:p>
    <w:p w14:paraId="523A6B36" w14:textId="77777777" w:rsidR="00BA7B49" w:rsidRPr="00BA7B49" w:rsidRDefault="00BA7B49" w:rsidP="006C7FCC">
      <w:pPr>
        <w:numPr>
          <w:ilvl w:val="0"/>
          <w:numId w:val="10"/>
        </w:numPr>
        <w:spacing w:after="40" w:line="240" w:lineRule="auto"/>
        <w:jc w:val="both"/>
        <w:rPr>
          <w:rFonts w:ascii="Times New Roman" w:hAnsi="Times New Roman" w:cs="Times New Roman"/>
          <w:iCs/>
          <w:sz w:val="20"/>
          <w:szCs w:val="20"/>
        </w:rPr>
      </w:pPr>
      <w:r w:rsidRPr="00BA7B49">
        <w:rPr>
          <w:rFonts w:ascii="Times New Roman" w:hAnsi="Times New Roman" w:cs="Times New Roman"/>
          <w:iCs/>
          <w:sz w:val="20"/>
          <w:szCs w:val="20"/>
        </w:rPr>
        <w:t xml:space="preserve">ЕСЛИ отклонение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negative</w:t>
      </w:r>
      <w:r w:rsidRPr="00BA7B49">
        <w:rPr>
          <w:rFonts w:ascii="Times New Roman" w:hAnsi="Times New Roman" w:cs="Times New Roman"/>
          <w:iCs/>
          <w:sz w:val="20"/>
          <w:szCs w:val="20"/>
        </w:rPr>
        <w:t xml:space="preserve"> И </w:t>
      </w:r>
      <w:proofErr w:type="spellStart"/>
      <w:r w:rsidRPr="00BA7B49">
        <w:rPr>
          <w:rFonts w:ascii="Times New Roman" w:hAnsi="Times New Roman" w:cs="Times New Roman"/>
          <w:iCs/>
          <w:sz w:val="20"/>
          <w:szCs w:val="20"/>
        </w:rPr>
        <w:t>изменение_отклонения</w:t>
      </w:r>
      <w:proofErr w:type="spellEnd"/>
      <w:r w:rsidRPr="00BA7B49">
        <w:rPr>
          <w:rFonts w:ascii="Times New Roman" w:hAnsi="Times New Roman" w:cs="Times New Roman"/>
          <w:iCs/>
          <w:sz w:val="20"/>
          <w:szCs w:val="20"/>
        </w:rPr>
        <w:t xml:space="preserve">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small</w:t>
      </w:r>
      <w:r w:rsidRPr="00BA7B49">
        <w:rPr>
          <w:rFonts w:ascii="Times New Roman" w:hAnsi="Times New Roman" w:cs="Times New Roman"/>
          <w:iCs/>
          <w:sz w:val="20"/>
          <w:szCs w:val="20"/>
        </w:rPr>
        <w:t xml:space="preserve">, ТО команда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positive</w:t>
      </w:r>
      <w:r w:rsidRPr="00BA7B49">
        <w:rPr>
          <w:rFonts w:ascii="Times New Roman" w:hAnsi="Times New Roman" w:cs="Times New Roman"/>
          <w:iCs/>
          <w:sz w:val="20"/>
          <w:szCs w:val="20"/>
        </w:rPr>
        <w:t>;</w:t>
      </w:r>
    </w:p>
    <w:p w14:paraId="262FDD92" w14:textId="77777777" w:rsidR="00BA7B49" w:rsidRPr="00BA7B49" w:rsidRDefault="00BA7B49" w:rsidP="006C7FCC">
      <w:pPr>
        <w:numPr>
          <w:ilvl w:val="0"/>
          <w:numId w:val="10"/>
        </w:numPr>
        <w:spacing w:after="40" w:line="240" w:lineRule="auto"/>
        <w:jc w:val="both"/>
        <w:rPr>
          <w:rFonts w:ascii="Times New Roman" w:hAnsi="Times New Roman" w:cs="Times New Roman"/>
          <w:iCs/>
          <w:sz w:val="20"/>
          <w:szCs w:val="20"/>
        </w:rPr>
      </w:pPr>
      <w:r w:rsidRPr="00BA7B49">
        <w:rPr>
          <w:rFonts w:ascii="Times New Roman" w:hAnsi="Times New Roman" w:cs="Times New Roman"/>
          <w:iCs/>
          <w:sz w:val="20"/>
          <w:szCs w:val="20"/>
        </w:rPr>
        <w:t xml:space="preserve">ЕСЛИ отклонение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negative</w:t>
      </w:r>
      <w:r w:rsidRPr="00BA7B49">
        <w:rPr>
          <w:rFonts w:ascii="Times New Roman" w:hAnsi="Times New Roman" w:cs="Times New Roman"/>
          <w:iCs/>
          <w:sz w:val="20"/>
          <w:szCs w:val="20"/>
        </w:rPr>
        <w:t xml:space="preserve"> И </w:t>
      </w:r>
      <w:proofErr w:type="spellStart"/>
      <w:r w:rsidRPr="00BA7B49">
        <w:rPr>
          <w:rFonts w:ascii="Times New Roman" w:hAnsi="Times New Roman" w:cs="Times New Roman"/>
          <w:iCs/>
          <w:sz w:val="20"/>
          <w:szCs w:val="20"/>
        </w:rPr>
        <w:t>изменение_отклонения</w:t>
      </w:r>
      <w:proofErr w:type="spellEnd"/>
      <w:r w:rsidRPr="00BA7B49">
        <w:rPr>
          <w:rFonts w:ascii="Times New Roman" w:hAnsi="Times New Roman" w:cs="Times New Roman"/>
          <w:iCs/>
          <w:sz w:val="20"/>
          <w:szCs w:val="20"/>
        </w:rPr>
        <w:t xml:space="preserve">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large</w:t>
      </w:r>
      <w:r w:rsidRPr="00BA7B49">
        <w:rPr>
          <w:rFonts w:ascii="Times New Roman" w:hAnsi="Times New Roman" w:cs="Times New Roman"/>
          <w:iCs/>
          <w:sz w:val="20"/>
          <w:szCs w:val="20"/>
        </w:rPr>
        <w:t xml:space="preserve">, ТО команда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zero</w:t>
      </w:r>
      <w:r w:rsidRPr="00BA7B49">
        <w:rPr>
          <w:rFonts w:ascii="Times New Roman" w:hAnsi="Times New Roman" w:cs="Times New Roman"/>
          <w:iCs/>
          <w:sz w:val="20"/>
          <w:szCs w:val="20"/>
        </w:rPr>
        <w:t>;</w:t>
      </w:r>
    </w:p>
    <w:p w14:paraId="1553F38C" w14:textId="77777777" w:rsidR="00BA7B49" w:rsidRPr="00BA7B49" w:rsidRDefault="00BA7B49" w:rsidP="006C7FCC">
      <w:pPr>
        <w:numPr>
          <w:ilvl w:val="0"/>
          <w:numId w:val="10"/>
        </w:numPr>
        <w:spacing w:after="40" w:line="240" w:lineRule="auto"/>
        <w:jc w:val="both"/>
        <w:rPr>
          <w:rFonts w:ascii="Times New Roman" w:hAnsi="Times New Roman" w:cs="Times New Roman"/>
          <w:iCs/>
          <w:sz w:val="20"/>
          <w:szCs w:val="20"/>
        </w:rPr>
      </w:pPr>
      <w:r w:rsidRPr="00BA7B49">
        <w:rPr>
          <w:rFonts w:ascii="Times New Roman" w:hAnsi="Times New Roman" w:cs="Times New Roman"/>
          <w:iCs/>
          <w:sz w:val="20"/>
          <w:szCs w:val="20"/>
        </w:rPr>
        <w:t xml:space="preserve">ЕСЛИ отклонение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zero</w:t>
      </w:r>
      <w:r w:rsidRPr="00BA7B49">
        <w:rPr>
          <w:rFonts w:ascii="Times New Roman" w:hAnsi="Times New Roman" w:cs="Times New Roman"/>
          <w:iCs/>
          <w:sz w:val="20"/>
          <w:szCs w:val="20"/>
        </w:rPr>
        <w:t xml:space="preserve">, ТО команда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zero</w:t>
      </w:r>
      <w:r w:rsidRPr="00BA7B49">
        <w:rPr>
          <w:rFonts w:ascii="Times New Roman" w:hAnsi="Times New Roman" w:cs="Times New Roman"/>
          <w:iCs/>
          <w:sz w:val="20"/>
          <w:szCs w:val="20"/>
        </w:rPr>
        <w:t>;</w:t>
      </w:r>
    </w:p>
    <w:p w14:paraId="50B2FC9A" w14:textId="77777777" w:rsidR="00BA7B49" w:rsidRPr="00BA7B49" w:rsidRDefault="00BA7B49" w:rsidP="006C7FCC">
      <w:pPr>
        <w:numPr>
          <w:ilvl w:val="0"/>
          <w:numId w:val="10"/>
        </w:numPr>
        <w:spacing w:after="40" w:line="240" w:lineRule="auto"/>
        <w:jc w:val="both"/>
        <w:rPr>
          <w:rFonts w:ascii="Times New Roman" w:hAnsi="Times New Roman" w:cs="Times New Roman"/>
          <w:iCs/>
          <w:sz w:val="20"/>
          <w:szCs w:val="20"/>
        </w:rPr>
      </w:pPr>
      <w:r w:rsidRPr="00BA7B49">
        <w:rPr>
          <w:rFonts w:ascii="Times New Roman" w:hAnsi="Times New Roman" w:cs="Times New Roman"/>
          <w:iCs/>
          <w:sz w:val="20"/>
          <w:szCs w:val="20"/>
        </w:rPr>
        <w:t xml:space="preserve">ЕСЛИ отклонение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positive</w:t>
      </w:r>
      <w:r w:rsidRPr="00BA7B49">
        <w:rPr>
          <w:rFonts w:ascii="Times New Roman" w:hAnsi="Times New Roman" w:cs="Times New Roman"/>
          <w:iCs/>
          <w:sz w:val="20"/>
          <w:szCs w:val="20"/>
        </w:rPr>
        <w:t xml:space="preserve"> И </w:t>
      </w:r>
      <w:proofErr w:type="spellStart"/>
      <w:r w:rsidRPr="00BA7B49">
        <w:rPr>
          <w:rFonts w:ascii="Times New Roman" w:hAnsi="Times New Roman" w:cs="Times New Roman"/>
          <w:iCs/>
          <w:sz w:val="20"/>
          <w:szCs w:val="20"/>
        </w:rPr>
        <w:t>изменение_отклонения</w:t>
      </w:r>
      <w:proofErr w:type="spellEnd"/>
      <w:r w:rsidRPr="00BA7B49">
        <w:rPr>
          <w:rFonts w:ascii="Times New Roman" w:hAnsi="Times New Roman" w:cs="Times New Roman"/>
          <w:iCs/>
          <w:sz w:val="20"/>
          <w:szCs w:val="20"/>
        </w:rPr>
        <w:t xml:space="preserve">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small</w:t>
      </w:r>
      <w:r w:rsidRPr="00BA7B49">
        <w:rPr>
          <w:rFonts w:ascii="Times New Roman" w:hAnsi="Times New Roman" w:cs="Times New Roman"/>
          <w:iCs/>
          <w:sz w:val="20"/>
          <w:szCs w:val="20"/>
        </w:rPr>
        <w:t xml:space="preserve">, ТО команда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negative</w:t>
      </w:r>
      <w:r w:rsidRPr="00BA7B49">
        <w:rPr>
          <w:rFonts w:ascii="Times New Roman" w:hAnsi="Times New Roman" w:cs="Times New Roman"/>
          <w:iCs/>
          <w:sz w:val="20"/>
          <w:szCs w:val="20"/>
        </w:rPr>
        <w:t>;</w:t>
      </w:r>
    </w:p>
    <w:p w14:paraId="2E70C147" w14:textId="7D610BC2" w:rsidR="00152412" w:rsidRPr="006C7FCC" w:rsidRDefault="00BA7B49" w:rsidP="006C7FCC">
      <w:pPr>
        <w:numPr>
          <w:ilvl w:val="0"/>
          <w:numId w:val="10"/>
        </w:numPr>
        <w:spacing w:after="40" w:line="240" w:lineRule="auto"/>
        <w:jc w:val="both"/>
        <w:rPr>
          <w:rFonts w:ascii="Times New Roman" w:hAnsi="Times New Roman" w:cs="Times New Roman"/>
          <w:iCs/>
          <w:sz w:val="20"/>
          <w:szCs w:val="20"/>
        </w:rPr>
      </w:pPr>
      <w:r w:rsidRPr="00BA7B49">
        <w:rPr>
          <w:rFonts w:ascii="Times New Roman" w:hAnsi="Times New Roman" w:cs="Times New Roman"/>
          <w:iCs/>
          <w:sz w:val="20"/>
          <w:szCs w:val="20"/>
        </w:rPr>
        <w:t xml:space="preserve">ЕСЛИ отклонение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positive</w:t>
      </w:r>
      <w:r w:rsidRPr="00BA7B49">
        <w:rPr>
          <w:rFonts w:ascii="Times New Roman" w:hAnsi="Times New Roman" w:cs="Times New Roman"/>
          <w:iCs/>
          <w:sz w:val="20"/>
          <w:szCs w:val="20"/>
        </w:rPr>
        <w:t xml:space="preserve"> И </w:t>
      </w:r>
      <w:proofErr w:type="spellStart"/>
      <w:r w:rsidRPr="00BA7B49">
        <w:rPr>
          <w:rFonts w:ascii="Times New Roman" w:hAnsi="Times New Roman" w:cs="Times New Roman"/>
          <w:iCs/>
          <w:sz w:val="20"/>
          <w:szCs w:val="20"/>
        </w:rPr>
        <w:t>изменение_отклонения</w:t>
      </w:r>
      <w:proofErr w:type="spellEnd"/>
      <w:r w:rsidRPr="00BA7B49">
        <w:rPr>
          <w:rFonts w:ascii="Times New Roman" w:hAnsi="Times New Roman" w:cs="Times New Roman"/>
          <w:iCs/>
          <w:sz w:val="20"/>
          <w:szCs w:val="20"/>
        </w:rPr>
        <w:t xml:space="preserve">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large</w:t>
      </w:r>
      <w:r w:rsidRPr="00BA7B49">
        <w:rPr>
          <w:rFonts w:ascii="Times New Roman" w:hAnsi="Times New Roman" w:cs="Times New Roman"/>
          <w:iCs/>
          <w:sz w:val="20"/>
          <w:szCs w:val="20"/>
        </w:rPr>
        <w:t xml:space="preserve">, ТО команда = </w:t>
      </w:r>
      <w:r w:rsidRPr="00BA7B49">
        <w:rPr>
          <w:rFonts w:ascii="Times New Roman" w:hAnsi="Times New Roman" w:cs="Times New Roman"/>
          <w:iCs/>
          <w:sz w:val="20"/>
          <w:szCs w:val="20"/>
          <w:lang w:val="en-US"/>
        </w:rPr>
        <w:t>zero</w:t>
      </w:r>
      <w:r w:rsidRPr="00BA7B49">
        <w:rPr>
          <w:rFonts w:ascii="Times New Roman" w:hAnsi="Times New Roman" w:cs="Times New Roman"/>
          <w:iCs/>
          <w:sz w:val="20"/>
          <w:szCs w:val="20"/>
        </w:rPr>
        <w:t xml:space="preserve">; </w:t>
      </w:r>
    </w:p>
    <w:p w14:paraId="4D530B85" w14:textId="4CC11A7A" w:rsidR="00D331CF" w:rsidRDefault="00A20220" w:rsidP="00BE063A">
      <w:pPr>
        <w:spacing w:after="40" w:line="240" w:lineRule="auto"/>
        <w:ind w:firstLine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20220">
        <w:rPr>
          <w:rFonts w:ascii="Times New Roman" w:hAnsi="Times New Roman" w:cs="Times New Roman"/>
          <w:b/>
          <w:bCs/>
          <w:sz w:val="20"/>
          <w:szCs w:val="20"/>
        </w:rPr>
        <w:t>Заключение</w:t>
      </w:r>
      <w:r w:rsidR="006C7FCC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A20220">
        <w:rPr>
          <w:rFonts w:ascii="Times New Roman" w:hAnsi="Times New Roman" w:cs="Times New Roman"/>
          <w:sz w:val="20"/>
          <w:szCs w:val="20"/>
        </w:rPr>
        <w:t xml:space="preserve"> </w:t>
      </w:r>
      <w:r w:rsidR="003957B0" w:rsidRPr="003957B0">
        <w:rPr>
          <w:rFonts w:ascii="Times New Roman" w:hAnsi="Times New Roman" w:cs="Times New Roman"/>
          <w:sz w:val="20"/>
          <w:szCs w:val="20"/>
        </w:rPr>
        <w:t xml:space="preserve">Предложена 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>БУМА</w:t>
      </w:r>
      <w:r w:rsidR="009841CB" w:rsidRPr="003957B0">
        <w:rPr>
          <w:rFonts w:ascii="Times New Roman" w:hAnsi="Times New Roman" w:cs="Times New Roman"/>
          <w:sz w:val="20"/>
          <w:szCs w:val="20"/>
        </w:rPr>
        <w:t xml:space="preserve"> </w:t>
      </w:r>
      <w:r w:rsidR="003957B0" w:rsidRPr="003957B0">
        <w:rPr>
          <w:rFonts w:ascii="Times New Roman" w:hAnsi="Times New Roman" w:cs="Times New Roman"/>
          <w:sz w:val="20"/>
          <w:szCs w:val="20"/>
        </w:rPr>
        <w:t xml:space="preserve">для ключевых аппаратов газотранспортной системы (ёмкость, нагреватель, насос). Разработка </w:t>
      </w:r>
      <w:r w:rsidR="009841CB" w:rsidRPr="009841CB">
        <w:rPr>
          <w:rFonts w:ascii="Times New Roman" w:hAnsi="Times New Roman" w:cs="Times New Roman"/>
          <w:color w:val="00B050"/>
          <w:sz w:val="20"/>
          <w:szCs w:val="20"/>
        </w:rPr>
        <w:t>БУМА</w:t>
      </w:r>
      <w:r w:rsidR="009841CB" w:rsidRPr="003957B0">
        <w:rPr>
          <w:rFonts w:ascii="Times New Roman" w:hAnsi="Times New Roman" w:cs="Times New Roman"/>
          <w:sz w:val="20"/>
          <w:szCs w:val="20"/>
        </w:rPr>
        <w:t xml:space="preserve"> </w:t>
      </w:r>
      <w:r w:rsidR="003957B0" w:rsidRPr="003957B0">
        <w:rPr>
          <w:rFonts w:ascii="Times New Roman" w:hAnsi="Times New Roman" w:cs="Times New Roman"/>
          <w:sz w:val="20"/>
          <w:szCs w:val="20"/>
        </w:rPr>
        <w:t>направлена на ускорение создания систем автоматизации и повышение их качества, что особенно важно в условиях импортозамещен</w:t>
      </w:r>
      <w:r w:rsidR="003957B0" w:rsidRPr="00A04E2C">
        <w:rPr>
          <w:rFonts w:ascii="Times New Roman" w:hAnsi="Times New Roman" w:cs="Times New Roman"/>
          <w:color w:val="00B050"/>
          <w:sz w:val="20"/>
          <w:szCs w:val="20"/>
        </w:rPr>
        <w:t>ия.</w:t>
      </w:r>
      <w:r w:rsidR="006C7FCC" w:rsidRPr="00A04E2C">
        <w:rPr>
          <w:rFonts w:ascii="Times New Roman" w:hAnsi="Times New Roman" w:cs="Times New Roman"/>
          <w:b/>
          <w:bCs/>
          <w:color w:val="00B050"/>
          <w:sz w:val="20"/>
          <w:szCs w:val="20"/>
        </w:rPr>
        <w:t xml:space="preserve"> </w:t>
      </w:r>
      <w:r w:rsidRPr="00A04E2C">
        <w:rPr>
          <w:rFonts w:ascii="Times New Roman" w:hAnsi="Times New Roman" w:cs="Times New Roman"/>
          <w:color w:val="00B050"/>
          <w:sz w:val="20"/>
          <w:szCs w:val="20"/>
        </w:rPr>
        <w:t>Дальнейшее</w:t>
      </w:r>
      <w:r w:rsidRPr="00A20220">
        <w:rPr>
          <w:rFonts w:ascii="Times New Roman" w:hAnsi="Times New Roman" w:cs="Times New Roman"/>
          <w:sz w:val="20"/>
          <w:szCs w:val="20"/>
        </w:rPr>
        <w:t xml:space="preserve"> развитие включает расширение библиотеки моделями компрессоров, трубопроводов и газораспределительных станций. Необходимо разработать программную реализацию на отечественной платформе, инструменты моделирования и верификации, а также провести тестирование и внедрение на реальных объектах. В перспективе планируется добавление адаптивных методов управления. </w:t>
      </w:r>
    </w:p>
    <w:p w14:paraId="18082EB7" w14:textId="7F6B2ABA" w:rsidR="00624300" w:rsidRPr="00780AE1" w:rsidRDefault="00A20220" w:rsidP="009841CB">
      <w:pPr>
        <w:spacing w:after="4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80AE1">
        <w:rPr>
          <w:rFonts w:ascii="Times New Roman" w:hAnsi="Times New Roman" w:cs="Times New Roman"/>
          <w:b/>
          <w:bCs/>
          <w:sz w:val="20"/>
          <w:szCs w:val="20"/>
        </w:rPr>
        <w:t>Список литературы</w:t>
      </w:r>
    </w:p>
    <w:p w14:paraId="1A446E3D" w14:textId="77777777" w:rsidR="00D331CF" w:rsidRPr="00D331CF" w:rsidRDefault="00D331CF" w:rsidP="009841CB">
      <w:pPr>
        <w:numPr>
          <w:ilvl w:val="0"/>
          <w:numId w:val="12"/>
        </w:numPr>
        <w:spacing w:after="0" w:line="240" w:lineRule="auto"/>
        <w:ind w:left="0" w:firstLine="397"/>
        <w:jc w:val="both"/>
        <w:rPr>
          <w:rFonts w:ascii="Times New Roman" w:hAnsi="Times New Roman" w:cs="Times New Roman"/>
          <w:sz w:val="18"/>
          <w:szCs w:val="18"/>
        </w:rPr>
      </w:pPr>
      <w:r w:rsidRPr="00D331CF">
        <w:rPr>
          <w:rFonts w:ascii="Times New Roman" w:hAnsi="Times New Roman" w:cs="Times New Roman"/>
          <w:sz w:val="18"/>
          <w:szCs w:val="18"/>
        </w:rPr>
        <w:t xml:space="preserve">Дмитриев, В. М. Матрично-топологический анализ компонентных цепей / В. М. Дмитриев, Т. В. </w:t>
      </w:r>
      <w:proofErr w:type="spellStart"/>
      <w:r w:rsidRPr="00D331CF">
        <w:rPr>
          <w:rFonts w:ascii="Times New Roman" w:hAnsi="Times New Roman" w:cs="Times New Roman"/>
          <w:sz w:val="18"/>
          <w:szCs w:val="18"/>
        </w:rPr>
        <w:t>Ганджа</w:t>
      </w:r>
      <w:proofErr w:type="spellEnd"/>
      <w:r w:rsidRPr="00D331CF">
        <w:rPr>
          <w:rFonts w:ascii="Times New Roman" w:hAnsi="Times New Roman" w:cs="Times New Roman"/>
          <w:sz w:val="18"/>
          <w:szCs w:val="18"/>
        </w:rPr>
        <w:t>, М. И. Кочергин // Вестник Томского государственного университета. Управление, вычислительная техника и информатика. – 2023. – № 62. – С. 25-35. – DOI 10.17223/19988605/62/3.</w:t>
      </w:r>
    </w:p>
    <w:p w14:paraId="4E45CFBC" w14:textId="77777777" w:rsidR="00D331CF" w:rsidRPr="00D331CF" w:rsidRDefault="00D331CF" w:rsidP="009841CB">
      <w:pPr>
        <w:numPr>
          <w:ilvl w:val="0"/>
          <w:numId w:val="12"/>
        </w:numPr>
        <w:spacing w:after="0" w:line="240" w:lineRule="auto"/>
        <w:ind w:left="0" w:firstLine="397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D331CF">
        <w:rPr>
          <w:rFonts w:ascii="Times New Roman" w:hAnsi="Times New Roman" w:cs="Times New Roman"/>
          <w:sz w:val="18"/>
          <w:szCs w:val="18"/>
        </w:rPr>
        <w:t>Акиншин</w:t>
      </w:r>
      <w:proofErr w:type="spellEnd"/>
      <w:r w:rsidRPr="00D331CF">
        <w:rPr>
          <w:rFonts w:ascii="Times New Roman" w:hAnsi="Times New Roman" w:cs="Times New Roman"/>
          <w:sz w:val="18"/>
          <w:szCs w:val="18"/>
        </w:rPr>
        <w:t xml:space="preserve"> Н. С. Модели автоматизации газотранспортной системы и алгоритмы оценки её надёжности / Н. С. </w:t>
      </w:r>
      <w:proofErr w:type="spellStart"/>
      <w:r w:rsidRPr="00D331CF">
        <w:rPr>
          <w:rFonts w:ascii="Times New Roman" w:hAnsi="Times New Roman" w:cs="Times New Roman"/>
          <w:sz w:val="18"/>
          <w:szCs w:val="18"/>
        </w:rPr>
        <w:t>Акиншин</w:t>
      </w:r>
      <w:proofErr w:type="spellEnd"/>
      <w:r w:rsidRPr="00D331CF">
        <w:rPr>
          <w:rFonts w:ascii="Times New Roman" w:hAnsi="Times New Roman" w:cs="Times New Roman"/>
          <w:sz w:val="18"/>
          <w:szCs w:val="18"/>
        </w:rPr>
        <w:t xml:space="preserve">, А. В. Кулешов, А. А. Столяров // Известия Тульского государственного университета. Технические науки. – 2019. – № 2. – С. 242-254 </w:t>
      </w:r>
    </w:p>
    <w:p w14:paraId="2D22D426" w14:textId="337B8B58" w:rsidR="00A20220" w:rsidRPr="00A04E2C" w:rsidRDefault="00D331CF" w:rsidP="00A04E2C">
      <w:pPr>
        <w:numPr>
          <w:ilvl w:val="0"/>
          <w:numId w:val="12"/>
        </w:numPr>
        <w:spacing w:after="0" w:line="240" w:lineRule="auto"/>
        <w:ind w:left="0" w:firstLine="397"/>
        <w:jc w:val="both"/>
        <w:rPr>
          <w:rFonts w:ascii="Times New Roman" w:hAnsi="Times New Roman" w:cs="Times New Roman"/>
          <w:sz w:val="18"/>
          <w:szCs w:val="18"/>
        </w:rPr>
      </w:pPr>
      <w:r w:rsidRPr="00D331CF">
        <w:rPr>
          <w:rFonts w:ascii="Times New Roman" w:hAnsi="Times New Roman" w:cs="Times New Roman"/>
          <w:sz w:val="18"/>
          <w:szCs w:val="18"/>
        </w:rPr>
        <w:t xml:space="preserve">Кочергин М.И., Подушкин Д.В. Модель нечеткого управления уровнем воды в емкости в среде моделирования МАРС // </w:t>
      </w:r>
      <w:proofErr w:type="spellStart"/>
      <w:r w:rsidRPr="00D331CF">
        <w:rPr>
          <w:rFonts w:ascii="Times New Roman" w:hAnsi="Times New Roman" w:cs="Times New Roman"/>
          <w:sz w:val="18"/>
          <w:szCs w:val="18"/>
        </w:rPr>
        <w:t>Шарыгинские</w:t>
      </w:r>
      <w:proofErr w:type="spellEnd"/>
      <w:r w:rsidRPr="00D331CF">
        <w:rPr>
          <w:rFonts w:ascii="Times New Roman" w:hAnsi="Times New Roman" w:cs="Times New Roman"/>
          <w:sz w:val="18"/>
          <w:szCs w:val="18"/>
        </w:rPr>
        <w:t xml:space="preserve"> чтения. 9–11 октября 2024 г., г. Томск: материалы конференции. Томск: Изд-во ТУСУР, 2024. Ч. 1. С. 335–340.</w:t>
      </w:r>
    </w:p>
    <w:sectPr w:rsidR="00A20220" w:rsidRPr="00A04E2C" w:rsidSect="009841CB">
      <w:footerReference w:type="default" r:id="rId8"/>
      <w:pgSz w:w="8392" w:h="11907" w:code="11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37505" w14:textId="77777777" w:rsidR="00E2708D" w:rsidRDefault="00E2708D" w:rsidP="00867116">
      <w:pPr>
        <w:spacing w:after="0" w:line="240" w:lineRule="auto"/>
      </w:pPr>
      <w:r>
        <w:separator/>
      </w:r>
    </w:p>
  </w:endnote>
  <w:endnote w:type="continuationSeparator" w:id="0">
    <w:p w14:paraId="6FCDDD8F" w14:textId="77777777" w:rsidR="00E2708D" w:rsidRDefault="00E2708D" w:rsidP="00867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09920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0AF7A75B" w14:textId="7F86A0CB" w:rsidR="00867116" w:rsidRPr="009841CB" w:rsidRDefault="00BE73E0" w:rsidP="009841CB">
        <w:pPr>
          <w:pStyle w:val="af3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BE73E0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BE73E0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BE73E0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BE73E0">
          <w:rPr>
            <w:rFonts w:ascii="Times New Roman" w:hAnsi="Times New Roman" w:cs="Times New Roman"/>
            <w:sz w:val="20"/>
            <w:szCs w:val="20"/>
          </w:rPr>
          <w:t>2</w:t>
        </w:r>
        <w:r w:rsidRPr="00BE73E0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4F001" w14:textId="77777777" w:rsidR="00E2708D" w:rsidRDefault="00E2708D" w:rsidP="00867116">
      <w:pPr>
        <w:spacing w:after="0" w:line="240" w:lineRule="auto"/>
      </w:pPr>
      <w:r>
        <w:separator/>
      </w:r>
    </w:p>
  </w:footnote>
  <w:footnote w:type="continuationSeparator" w:id="0">
    <w:p w14:paraId="1E04446F" w14:textId="77777777" w:rsidR="00E2708D" w:rsidRDefault="00E2708D" w:rsidP="00867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04519"/>
    <w:multiLevelType w:val="hybridMultilevel"/>
    <w:tmpl w:val="85F6C8F8"/>
    <w:lvl w:ilvl="0" w:tplc="6FBCEB78">
      <w:start w:val="1"/>
      <w:numFmt w:val="decimal"/>
      <w:lvlText w:val="%1."/>
      <w:lvlJc w:val="left"/>
      <w:pPr>
        <w:ind w:left="1431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2151" w:hanging="360"/>
      </w:pPr>
    </w:lvl>
    <w:lvl w:ilvl="2" w:tplc="0419001B">
      <w:start w:val="1"/>
      <w:numFmt w:val="lowerRoman"/>
      <w:lvlText w:val="%3."/>
      <w:lvlJc w:val="right"/>
      <w:pPr>
        <w:ind w:left="2871" w:hanging="180"/>
      </w:pPr>
    </w:lvl>
    <w:lvl w:ilvl="3" w:tplc="0419000F">
      <w:start w:val="1"/>
      <w:numFmt w:val="decimal"/>
      <w:lvlText w:val="%4."/>
      <w:lvlJc w:val="left"/>
      <w:pPr>
        <w:ind w:left="3591" w:hanging="360"/>
      </w:pPr>
    </w:lvl>
    <w:lvl w:ilvl="4" w:tplc="04190019">
      <w:start w:val="1"/>
      <w:numFmt w:val="lowerLetter"/>
      <w:lvlText w:val="%5."/>
      <w:lvlJc w:val="left"/>
      <w:pPr>
        <w:ind w:left="4311" w:hanging="360"/>
      </w:pPr>
    </w:lvl>
    <w:lvl w:ilvl="5" w:tplc="0419001B">
      <w:start w:val="1"/>
      <w:numFmt w:val="lowerRoman"/>
      <w:lvlText w:val="%6."/>
      <w:lvlJc w:val="right"/>
      <w:pPr>
        <w:ind w:left="5031" w:hanging="180"/>
      </w:pPr>
    </w:lvl>
    <w:lvl w:ilvl="6" w:tplc="0419000F">
      <w:start w:val="1"/>
      <w:numFmt w:val="decimal"/>
      <w:lvlText w:val="%7."/>
      <w:lvlJc w:val="left"/>
      <w:pPr>
        <w:ind w:left="5751" w:hanging="360"/>
      </w:pPr>
    </w:lvl>
    <w:lvl w:ilvl="7" w:tplc="04190019">
      <w:start w:val="1"/>
      <w:numFmt w:val="lowerLetter"/>
      <w:lvlText w:val="%8."/>
      <w:lvlJc w:val="left"/>
      <w:pPr>
        <w:ind w:left="6471" w:hanging="360"/>
      </w:pPr>
    </w:lvl>
    <w:lvl w:ilvl="8" w:tplc="0419001B">
      <w:start w:val="1"/>
      <w:numFmt w:val="lowerRoman"/>
      <w:lvlText w:val="%9."/>
      <w:lvlJc w:val="right"/>
      <w:pPr>
        <w:ind w:left="7191" w:hanging="180"/>
      </w:pPr>
    </w:lvl>
  </w:abstractNum>
  <w:abstractNum w:abstractNumId="1" w15:restartNumberingAfterBreak="0">
    <w:nsid w:val="44454F8B"/>
    <w:multiLevelType w:val="multilevel"/>
    <w:tmpl w:val="154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53D20"/>
    <w:multiLevelType w:val="hybridMultilevel"/>
    <w:tmpl w:val="4F140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174A1"/>
    <w:multiLevelType w:val="multilevel"/>
    <w:tmpl w:val="426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F01AB"/>
    <w:multiLevelType w:val="multilevel"/>
    <w:tmpl w:val="64D6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F713E"/>
    <w:multiLevelType w:val="multilevel"/>
    <w:tmpl w:val="5D8A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771DB"/>
    <w:multiLevelType w:val="multilevel"/>
    <w:tmpl w:val="79C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25B59"/>
    <w:multiLevelType w:val="hybridMultilevel"/>
    <w:tmpl w:val="4B80ED84"/>
    <w:lvl w:ilvl="0" w:tplc="A7EE0550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F3B7C03"/>
    <w:multiLevelType w:val="hybridMultilevel"/>
    <w:tmpl w:val="B53A1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8B7360"/>
    <w:multiLevelType w:val="hybridMultilevel"/>
    <w:tmpl w:val="0BCCF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043399">
    <w:abstractNumId w:val="5"/>
  </w:num>
  <w:num w:numId="2" w16cid:durableId="1090736419">
    <w:abstractNumId w:val="4"/>
  </w:num>
  <w:num w:numId="3" w16cid:durableId="1442188132">
    <w:abstractNumId w:val="6"/>
  </w:num>
  <w:num w:numId="4" w16cid:durableId="628820044">
    <w:abstractNumId w:val="7"/>
  </w:num>
  <w:num w:numId="5" w16cid:durableId="1228882576">
    <w:abstractNumId w:val="3"/>
  </w:num>
  <w:num w:numId="6" w16cid:durableId="17275335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51696282">
    <w:abstractNumId w:val="0"/>
  </w:num>
  <w:num w:numId="8" w16cid:durableId="1888947889">
    <w:abstractNumId w:val="2"/>
  </w:num>
  <w:num w:numId="9" w16cid:durableId="806246351">
    <w:abstractNumId w:val="9"/>
  </w:num>
  <w:num w:numId="10" w16cid:durableId="1300264890">
    <w:abstractNumId w:val="8"/>
  </w:num>
  <w:num w:numId="11" w16cid:durableId="1192501336">
    <w:abstractNumId w:val="1"/>
  </w:num>
  <w:num w:numId="12" w16cid:durableId="5103365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91"/>
    <w:rsid w:val="00016AC0"/>
    <w:rsid w:val="00030695"/>
    <w:rsid w:val="00063DFF"/>
    <w:rsid w:val="000641B2"/>
    <w:rsid w:val="00094244"/>
    <w:rsid w:val="00095533"/>
    <w:rsid w:val="000E6260"/>
    <w:rsid w:val="00151958"/>
    <w:rsid w:val="00152412"/>
    <w:rsid w:val="001B148D"/>
    <w:rsid w:val="001F07C1"/>
    <w:rsid w:val="00227BDC"/>
    <w:rsid w:val="00236F03"/>
    <w:rsid w:val="002C461A"/>
    <w:rsid w:val="00365135"/>
    <w:rsid w:val="00390D77"/>
    <w:rsid w:val="003957B0"/>
    <w:rsid w:val="00425779"/>
    <w:rsid w:val="00443B91"/>
    <w:rsid w:val="005D5ED0"/>
    <w:rsid w:val="00624300"/>
    <w:rsid w:val="006A3DFE"/>
    <w:rsid w:val="006C7FCC"/>
    <w:rsid w:val="00780AE1"/>
    <w:rsid w:val="0085643F"/>
    <w:rsid w:val="00867116"/>
    <w:rsid w:val="00903EBC"/>
    <w:rsid w:val="009634FB"/>
    <w:rsid w:val="009841CB"/>
    <w:rsid w:val="009E1F87"/>
    <w:rsid w:val="00A04E2C"/>
    <w:rsid w:val="00A20220"/>
    <w:rsid w:val="00A63468"/>
    <w:rsid w:val="00A86A8F"/>
    <w:rsid w:val="00AC7B00"/>
    <w:rsid w:val="00BA7B49"/>
    <w:rsid w:val="00BE063A"/>
    <w:rsid w:val="00BE73E0"/>
    <w:rsid w:val="00C13752"/>
    <w:rsid w:val="00D331CF"/>
    <w:rsid w:val="00E2708D"/>
    <w:rsid w:val="00E33CBC"/>
    <w:rsid w:val="00E41E37"/>
    <w:rsid w:val="00E6560D"/>
    <w:rsid w:val="00ED6C9D"/>
    <w:rsid w:val="00EF532C"/>
    <w:rsid w:val="00FB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385B4"/>
  <w15:chartTrackingRefBased/>
  <w15:docId w15:val="{93CA8231-629B-4538-8A70-DEA5ABCBC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B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B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B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B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B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B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B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B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B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B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3B9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02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022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63468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BA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Strong"/>
    <w:basedOn w:val="a0"/>
    <w:uiPriority w:val="22"/>
    <w:qFormat/>
    <w:rsid w:val="00BA7B49"/>
    <w:rPr>
      <w:b/>
      <w:bCs/>
    </w:rPr>
  </w:style>
  <w:style w:type="paragraph" w:styleId="af1">
    <w:name w:val="header"/>
    <w:basedOn w:val="a"/>
    <w:link w:val="af2"/>
    <w:uiPriority w:val="99"/>
    <w:unhideWhenUsed/>
    <w:rsid w:val="008671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67116"/>
  </w:style>
  <w:style w:type="paragraph" w:styleId="af3">
    <w:name w:val="footer"/>
    <w:basedOn w:val="a"/>
    <w:link w:val="af4"/>
    <w:uiPriority w:val="99"/>
    <w:unhideWhenUsed/>
    <w:rsid w:val="008671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67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university@zinich.s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3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Пустовалов</dc:creator>
  <cp:keywords/>
  <dc:description/>
  <cp:lastModifiedBy>Максим Кочергин</cp:lastModifiedBy>
  <cp:revision>11</cp:revision>
  <cp:lastPrinted>2025-03-15T15:47:00Z</cp:lastPrinted>
  <dcterms:created xsi:type="dcterms:W3CDTF">2025-03-15T13:50:00Z</dcterms:created>
  <dcterms:modified xsi:type="dcterms:W3CDTF">2025-03-17T19:05:00Z</dcterms:modified>
</cp:coreProperties>
</file>