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C132" w14:textId="0A474953" w:rsidR="00D0286F" w:rsidRPr="00D0286F" w:rsidRDefault="006A0480" w:rsidP="00330CD1">
      <w:pPr>
        <w:pStyle w:val="ListParagraph"/>
        <w:numPr>
          <w:ilvl w:val="0"/>
          <w:numId w:val="1"/>
        </w:numPr>
        <w:jc w:val="both"/>
        <w:rPr>
          <w:rStyle w:val="Strong"/>
        </w:rPr>
      </w:pPr>
      <w:r w:rsidRPr="00D0286F">
        <w:rPr>
          <w:rStyle w:val="Strong"/>
        </w:rPr>
        <w:t>Introdução</w:t>
      </w:r>
    </w:p>
    <w:p w14:paraId="121D6ED7" w14:textId="4007DE9B" w:rsidR="006A0480" w:rsidRDefault="006A0480" w:rsidP="00330CD1">
      <w:pPr>
        <w:ind w:firstLine="600"/>
        <w:jc w:val="both"/>
      </w:pPr>
      <w:r>
        <w:t>Este relatório tem como objetivo fornecer uma visão detalhada da solução encontrada para o projeto RobDroneGo, especificamente</w:t>
      </w:r>
      <w:r w:rsidR="00D0286F">
        <w:t xml:space="preserve"> </w:t>
      </w:r>
      <w:r>
        <w:t>no que diz respeito à conformidade com as normas do Regulamento Geral de Proteção de Dados (RGPD). Vai ser abordado: a recolha os dados pessoais utilizados, o tratamento a que serão sujeitos, a finalidade e fundamento desse tratamento, bem como o responsável pelo tratamento.</w:t>
      </w:r>
    </w:p>
    <w:p w14:paraId="2B026EBB" w14:textId="77777777" w:rsidR="006A0480" w:rsidRPr="00D0286F" w:rsidRDefault="006A0480" w:rsidP="00330CD1">
      <w:pPr>
        <w:jc w:val="both"/>
        <w:rPr>
          <w:rStyle w:val="Strong"/>
        </w:rPr>
      </w:pPr>
      <w:r>
        <w:t xml:space="preserve">    </w:t>
      </w:r>
    </w:p>
    <w:p w14:paraId="023A4F62" w14:textId="0521AC52" w:rsidR="00D0286F" w:rsidRPr="00D0286F" w:rsidRDefault="006A0480" w:rsidP="00330CD1">
      <w:pPr>
        <w:pStyle w:val="ListParagraph"/>
        <w:numPr>
          <w:ilvl w:val="0"/>
          <w:numId w:val="1"/>
        </w:numPr>
        <w:jc w:val="both"/>
        <w:rPr>
          <w:rStyle w:val="Strong"/>
        </w:rPr>
      </w:pPr>
      <w:r w:rsidRPr="00D0286F">
        <w:rPr>
          <w:rStyle w:val="Strong"/>
        </w:rPr>
        <w:t>Dados Pessoais Utilizados</w:t>
      </w:r>
    </w:p>
    <w:p w14:paraId="0C9270B6" w14:textId="2D0A3FA9" w:rsidR="006A0480" w:rsidRDefault="006A0480" w:rsidP="00330CD1">
      <w:pPr>
        <w:ind w:firstLine="720"/>
        <w:jc w:val="both"/>
      </w:pPr>
      <w:r>
        <w:t>Os dados pessoais utilizados no âmbito do projeto RobDroneGo incluem informações relacionadas aos utilizadores do sistema, tais como nome, endereço de e-mail e informações de contacto. Além disso, para a execução de tarefas específicas, podem ser recolhidos dados sobre a localização dos utentes, dados de navegação dos robots e drones, e, em casos específicos, imagens</w:t>
      </w:r>
      <w:r w:rsidR="00D0286F">
        <w:t xml:space="preserve"> </w:t>
      </w:r>
      <w:r>
        <w:t>para tarefas de vigilância.</w:t>
      </w:r>
    </w:p>
    <w:p w14:paraId="2C924949" w14:textId="77777777" w:rsidR="00D0286F" w:rsidRDefault="006A0480" w:rsidP="00330CD1">
      <w:pPr>
        <w:jc w:val="both"/>
      </w:pPr>
      <w:r>
        <w:t xml:space="preserve">            </w:t>
      </w:r>
    </w:p>
    <w:p w14:paraId="1FBED03B" w14:textId="76472758" w:rsidR="00D0286F" w:rsidRPr="00D0286F" w:rsidRDefault="006A0480" w:rsidP="00330CD1">
      <w:pPr>
        <w:pStyle w:val="ListParagraph"/>
        <w:numPr>
          <w:ilvl w:val="0"/>
          <w:numId w:val="1"/>
        </w:numPr>
        <w:jc w:val="both"/>
        <w:rPr>
          <w:rStyle w:val="Strong"/>
        </w:rPr>
      </w:pPr>
      <w:r w:rsidRPr="00D0286F">
        <w:rPr>
          <w:rStyle w:val="Strong"/>
        </w:rPr>
        <w:t>Tratamento dos Dados</w:t>
      </w:r>
    </w:p>
    <w:p w14:paraId="5C7B1335" w14:textId="609804AF" w:rsidR="00D0286F" w:rsidRDefault="006A0480" w:rsidP="00330CD1">
      <w:pPr>
        <w:ind w:firstLine="600"/>
        <w:jc w:val="both"/>
      </w:pPr>
      <w:r>
        <w:t>O tratamento dos dados pessoais envolve a recolha, registo, organização, estruturação, armazenamento, adaptação ou alteração, recuperação, consulta</w:t>
      </w:r>
      <w:r w:rsidR="00A05491">
        <w:t xml:space="preserve"> </w:t>
      </w:r>
      <w:r w:rsidR="0095370C">
        <w:t>e</w:t>
      </w:r>
      <w:r>
        <w:t xml:space="preserve"> utilização.</w:t>
      </w:r>
    </w:p>
    <w:p w14:paraId="249BF75E" w14:textId="57AE1D07" w:rsidR="006A0480" w:rsidRDefault="006A0480" w:rsidP="00330CD1">
      <w:pPr>
        <w:ind w:firstLine="600"/>
        <w:jc w:val="both"/>
      </w:pPr>
      <w:r>
        <w:t>Os dados são tratados de forma a garantir a sua segurança e integridade, sendo aplicadas medidas técnicas e organizativas apropriadas para proteger os dados contra o acesso não autorizado, divulgação, alteração e destruição.</w:t>
      </w:r>
    </w:p>
    <w:p w14:paraId="123906F6" w14:textId="77777777" w:rsidR="00D0286F" w:rsidRDefault="00D0286F" w:rsidP="00330CD1">
      <w:pPr>
        <w:jc w:val="both"/>
      </w:pPr>
    </w:p>
    <w:p w14:paraId="3DB44928" w14:textId="48674B03" w:rsidR="00D0286F" w:rsidRPr="00D0286F" w:rsidRDefault="006A0480" w:rsidP="00330CD1">
      <w:pPr>
        <w:pStyle w:val="ListParagraph"/>
        <w:numPr>
          <w:ilvl w:val="0"/>
          <w:numId w:val="1"/>
        </w:numPr>
        <w:jc w:val="both"/>
        <w:rPr>
          <w:rStyle w:val="Strong"/>
        </w:rPr>
      </w:pPr>
      <w:r w:rsidRPr="00D0286F">
        <w:rPr>
          <w:rStyle w:val="Strong"/>
        </w:rPr>
        <w:t>Finalidade e Fundamento do Tratamento</w:t>
      </w:r>
    </w:p>
    <w:p w14:paraId="129D8A79" w14:textId="40D5EDB1" w:rsidR="00D0286F" w:rsidRDefault="006A0480" w:rsidP="00330CD1">
      <w:pPr>
        <w:ind w:firstLine="600"/>
        <w:jc w:val="both"/>
      </w:pPr>
      <w:r>
        <w:t>A finalidade principal do tratamento dos dados pessoais é permitir a execução de tarefas requisitadas pelos utentes do campus do ISEP. Isso inclui o registo de utentes, a requisição de tarefas, o planeamento de percursos para robots e drones, e a visualização 3D do campus. O fundamento legal para este tratamento baseia-se na execução de um contrato (artigo 6.º, alínea b,</w:t>
      </w:r>
      <w:r w:rsidR="00D0286F">
        <w:t xml:space="preserve"> </w:t>
      </w:r>
      <w:r>
        <w:t>do RGPD), uma vez que o tratamento é necessário para a execução do serviço solicitado pelos utentes.</w:t>
      </w:r>
    </w:p>
    <w:p w14:paraId="301D57E4" w14:textId="28B5BDE3" w:rsidR="006A0480" w:rsidRDefault="006A0480" w:rsidP="00330CD1">
      <w:pPr>
        <w:ind w:firstLine="600"/>
        <w:jc w:val="both"/>
      </w:pPr>
      <w:r>
        <w:t>Para tarefas específicas, como vigilância de segurança, o tratamento pode ser fundamentado no interesse legítimo do responsável</w:t>
      </w:r>
      <w:r w:rsidR="00D0286F">
        <w:t xml:space="preserve"> </w:t>
      </w:r>
      <w:r>
        <w:t>pelo tratamento (artigo 6.º, alínea f, do RGPD), garantindo, no entanto, a devida ponderação dos direitos e interesses dos titulares de dados.</w:t>
      </w:r>
    </w:p>
    <w:p w14:paraId="131771FF" w14:textId="77777777" w:rsidR="00D0286F" w:rsidRDefault="00D0286F" w:rsidP="00330CD1">
      <w:pPr>
        <w:jc w:val="both"/>
      </w:pPr>
    </w:p>
    <w:p w14:paraId="5DC021F0" w14:textId="6419B9C2" w:rsidR="006A0480" w:rsidRPr="00D0286F" w:rsidRDefault="006A0480" w:rsidP="00330CD1">
      <w:pPr>
        <w:pStyle w:val="ListParagraph"/>
        <w:numPr>
          <w:ilvl w:val="0"/>
          <w:numId w:val="1"/>
        </w:numPr>
        <w:jc w:val="both"/>
        <w:rPr>
          <w:rStyle w:val="Strong"/>
        </w:rPr>
      </w:pPr>
      <w:r w:rsidRPr="00D0286F">
        <w:rPr>
          <w:rStyle w:val="Strong"/>
        </w:rPr>
        <w:t>Responsável pelo Tratamento</w:t>
      </w:r>
    </w:p>
    <w:p w14:paraId="0EAAE66B" w14:textId="2A22998A" w:rsidR="006A0480" w:rsidRDefault="006A0480" w:rsidP="00330CD1">
      <w:pPr>
        <w:ind w:firstLine="600"/>
        <w:jc w:val="both"/>
      </w:pPr>
      <w:r>
        <w:t xml:space="preserve">O responsável pelo tratamento dos dados pessoais no âmbito do projeto RobDroneGo </w:t>
      </w:r>
      <w:r w:rsidR="008A1F88">
        <w:t>somos nós</w:t>
      </w:r>
      <w:r>
        <w:t>, identificado como tal na política de</w:t>
      </w:r>
      <w:r w:rsidR="00D0286F">
        <w:t xml:space="preserve"> </w:t>
      </w:r>
      <w:r>
        <w:t>privacidade do sistema. Este responsável é encarregado de</w:t>
      </w:r>
      <w:r w:rsidR="00D0286F">
        <w:t xml:space="preserve"> </w:t>
      </w:r>
      <w:r>
        <w:t xml:space="preserve">assegurar que todos os tratamentos de dados pessoais estão em conformidade com o RGPD e outras leis de proteção de dados aplicáveis.    </w:t>
      </w:r>
    </w:p>
    <w:p w14:paraId="44CFA084" w14:textId="77777777" w:rsidR="00D0286F" w:rsidRDefault="00D0286F" w:rsidP="00330CD1">
      <w:pPr>
        <w:jc w:val="both"/>
      </w:pPr>
    </w:p>
    <w:p w14:paraId="22DF4772" w14:textId="77777777" w:rsidR="00D0286F" w:rsidRDefault="00D0286F" w:rsidP="00330CD1">
      <w:pPr>
        <w:ind w:firstLine="600"/>
        <w:jc w:val="both"/>
        <w:rPr>
          <w:rStyle w:val="Strong"/>
        </w:rPr>
      </w:pPr>
    </w:p>
    <w:p w14:paraId="6A0F2BA9" w14:textId="34E2DB4A" w:rsidR="00D0286F" w:rsidRDefault="00D0286F" w:rsidP="00330CD1">
      <w:pPr>
        <w:pStyle w:val="ListParagraph"/>
        <w:numPr>
          <w:ilvl w:val="0"/>
          <w:numId w:val="1"/>
        </w:numPr>
        <w:jc w:val="both"/>
        <w:rPr>
          <w:rStyle w:val="Strong"/>
        </w:rPr>
      </w:pPr>
      <w:r w:rsidRPr="00D0286F">
        <w:rPr>
          <w:rStyle w:val="Strong"/>
        </w:rPr>
        <w:lastRenderedPageBreak/>
        <w:t>Direito à Retirada do Consentimento</w:t>
      </w:r>
    </w:p>
    <w:p w14:paraId="1A0665D3" w14:textId="4F400C4C" w:rsidR="00D0286F" w:rsidRDefault="00C9485B" w:rsidP="00330CD1">
      <w:pPr>
        <w:ind w:firstLine="600"/>
        <w:jc w:val="both"/>
      </w:pPr>
      <w:r>
        <w:t xml:space="preserve">O utilizador tem o direito de revogar o consentimento para o tratamento dos seus dados pessoais a qualquer momento, sem prejudicar a legalidade do tratamento anterior à retirada. A transparência na informação sobre as implicações da retirada do consentimento, como a limitação de certas funcionalidades, é fundamental para manter a conformidade com as regulamentações e reforçar o compromisso do projeto com a privacidade e os direitos do utilizador. Este enfoque reforça o compromisso contínuo do projeto RobDroneGo em aderir estritamente às diretrizes do RGPD, garantindo práticas éticas e respeito pela privacidade dos titulares dos dados. </w:t>
      </w:r>
    </w:p>
    <w:p w14:paraId="4412CCCD" w14:textId="77777777" w:rsidR="00C9485B" w:rsidRDefault="00C9485B" w:rsidP="00330CD1">
      <w:pPr>
        <w:ind w:firstLine="600"/>
        <w:jc w:val="both"/>
        <w:rPr>
          <w:rStyle w:val="Strong"/>
        </w:rPr>
      </w:pPr>
    </w:p>
    <w:p w14:paraId="3A548F0F" w14:textId="6AC4A45F" w:rsidR="00D0286F" w:rsidRPr="00D0286F" w:rsidRDefault="006A0480" w:rsidP="00330CD1">
      <w:pPr>
        <w:ind w:firstLine="600"/>
        <w:jc w:val="both"/>
        <w:rPr>
          <w:rStyle w:val="Strong"/>
        </w:rPr>
      </w:pPr>
      <w:r w:rsidRPr="00D0286F">
        <w:rPr>
          <w:rStyle w:val="Strong"/>
        </w:rPr>
        <w:t>Conclusão</w:t>
      </w:r>
    </w:p>
    <w:p w14:paraId="389FFC20" w14:textId="3C09773E" w:rsidR="006A0480" w:rsidRPr="00D0286F" w:rsidRDefault="006A0480" w:rsidP="00330CD1">
      <w:pPr>
        <w:ind w:firstLine="600"/>
        <w:jc w:val="both"/>
      </w:pPr>
      <w:r>
        <w:t>O projeto RobDroneGo está empenhado em garantir que o tratamento de dados pessoais é realizado em conformidade com as normas</w:t>
      </w:r>
      <w:r w:rsidR="00D0286F">
        <w:t xml:space="preserve"> </w:t>
      </w:r>
      <w:r>
        <w:t>do RGPD, respeitando os direitos e privacidade dos titulares de dados. Este relatório fornece uma visão clara dos dados</w:t>
      </w:r>
      <w:r w:rsidR="00D0286F">
        <w:t xml:space="preserve"> </w:t>
      </w:r>
      <w:r>
        <w:t>utilizados, do tratamento a que estão sujeitos, da finalidade e fundamento desse tratamento, e do responsável pelo</w:t>
      </w:r>
      <w:r w:rsidR="00D0286F">
        <w:t xml:space="preserve"> </w:t>
      </w:r>
      <w:r w:rsidRPr="00D0286F">
        <w:t>tratamento.</w:t>
      </w:r>
    </w:p>
    <w:p w14:paraId="1FA9C257" w14:textId="523051BA" w:rsidR="005B7232" w:rsidRPr="00330CD1" w:rsidRDefault="005B7232" w:rsidP="006A0480"/>
    <w:sectPr w:rsidR="005B7232" w:rsidRPr="0033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26518"/>
    <w:multiLevelType w:val="hybridMultilevel"/>
    <w:tmpl w:val="8E06E0C4"/>
    <w:lvl w:ilvl="0" w:tplc="DBC0CF9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80" w:hanging="360"/>
      </w:pPr>
    </w:lvl>
    <w:lvl w:ilvl="2" w:tplc="0816001B" w:tentative="1">
      <w:start w:val="1"/>
      <w:numFmt w:val="lowerRoman"/>
      <w:lvlText w:val="%3."/>
      <w:lvlJc w:val="right"/>
      <w:pPr>
        <w:ind w:left="2400" w:hanging="180"/>
      </w:pPr>
    </w:lvl>
    <w:lvl w:ilvl="3" w:tplc="0816000F" w:tentative="1">
      <w:start w:val="1"/>
      <w:numFmt w:val="decimal"/>
      <w:lvlText w:val="%4."/>
      <w:lvlJc w:val="left"/>
      <w:pPr>
        <w:ind w:left="3120" w:hanging="360"/>
      </w:pPr>
    </w:lvl>
    <w:lvl w:ilvl="4" w:tplc="08160019" w:tentative="1">
      <w:start w:val="1"/>
      <w:numFmt w:val="lowerLetter"/>
      <w:lvlText w:val="%5."/>
      <w:lvlJc w:val="left"/>
      <w:pPr>
        <w:ind w:left="3840" w:hanging="360"/>
      </w:pPr>
    </w:lvl>
    <w:lvl w:ilvl="5" w:tplc="0816001B" w:tentative="1">
      <w:start w:val="1"/>
      <w:numFmt w:val="lowerRoman"/>
      <w:lvlText w:val="%6."/>
      <w:lvlJc w:val="right"/>
      <w:pPr>
        <w:ind w:left="4560" w:hanging="180"/>
      </w:pPr>
    </w:lvl>
    <w:lvl w:ilvl="6" w:tplc="0816000F" w:tentative="1">
      <w:start w:val="1"/>
      <w:numFmt w:val="decimal"/>
      <w:lvlText w:val="%7."/>
      <w:lvlJc w:val="left"/>
      <w:pPr>
        <w:ind w:left="5280" w:hanging="360"/>
      </w:pPr>
    </w:lvl>
    <w:lvl w:ilvl="7" w:tplc="08160019" w:tentative="1">
      <w:start w:val="1"/>
      <w:numFmt w:val="lowerLetter"/>
      <w:lvlText w:val="%8."/>
      <w:lvlJc w:val="left"/>
      <w:pPr>
        <w:ind w:left="6000" w:hanging="360"/>
      </w:pPr>
    </w:lvl>
    <w:lvl w:ilvl="8" w:tplc="0816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832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80"/>
    <w:rsid w:val="00330CD1"/>
    <w:rsid w:val="005B7232"/>
    <w:rsid w:val="00660EAE"/>
    <w:rsid w:val="006A0480"/>
    <w:rsid w:val="008A1F88"/>
    <w:rsid w:val="0095370C"/>
    <w:rsid w:val="00A05491"/>
    <w:rsid w:val="00C9485B"/>
    <w:rsid w:val="00D0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8062"/>
  <w15:chartTrackingRefBased/>
  <w15:docId w15:val="{DBA3F025-BFB9-4530-ABFD-86CB8728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2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 (1201654)</dc:creator>
  <cp:keywords/>
  <dc:description/>
  <cp:lastModifiedBy>Guilherme Pereira (1201654)</cp:lastModifiedBy>
  <cp:revision>6</cp:revision>
  <dcterms:created xsi:type="dcterms:W3CDTF">2023-11-25T16:26:00Z</dcterms:created>
  <dcterms:modified xsi:type="dcterms:W3CDTF">2023-11-26T18:50:00Z</dcterms:modified>
</cp:coreProperties>
</file>