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17.32283464566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 I</w:t>
      </w:r>
    </w:p>
    <w:p w:rsidR="00000000" w:rsidDel="00000000" w:rsidP="00000000" w:rsidRDefault="00000000" w:rsidRPr="00000000" w14:paraId="00000003">
      <w:pPr>
        <w:ind w:left="1417.322834645669" w:right="834.251968503938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COMPOSIÇÃO SITUAÇÃO DO GRUPO FAMILIAR (INCLUIR TODOS OS MEMBROS RESIDENTES NO MESMO DOMICÍLIO, INCLUSIVE O CANDIDATO/A, MESMO QUE MORANDO FORA DO DOMICÍLIO).</w:t>
      </w:r>
    </w:p>
    <w:p w:rsidR="00000000" w:rsidDel="00000000" w:rsidP="00000000" w:rsidRDefault="00000000" w:rsidRPr="00000000" w14:paraId="00000004">
      <w:pPr>
        <w:ind w:left="0" w:right="834.251968503938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260.0" w:type="dxa"/>
        <w:jc w:val="left"/>
        <w:tblInd w:w="512.3228346456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845"/>
        <w:gridCol w:w="1680"/>
        <w:gridCol w:w="1215"/>
        <w:gridCol w:w="1695"/>
        <w:gridCol w:w="1695"/>
        <w:gridCol w:w="1695"/>
        <w:gridCol w:w="1695"/>
        <w:gridCol w:w="1695"/>
        <w:tblGridChange w:id="0">
          <w:tblGrid>
            <w:gridCol w:w="3045"/>
            <w:gridCol w:w="1845"/>
            <w:gridCol w:w="1680"/>
            <w:gridCol w:w="1215"/>
            <w:gridCol w:w="1695"/>
            <w:gridCol w:w="1695"/>
            <w:gridCol w:w="1695"/>
            <w:gridCol w:w="1695"/>
            <w:gridCol w:w="1695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(O número do cpf é opcional para pessoas até 14 anos)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Grau de Parentesco/vínculo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Escolaridade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Profissão ou Ocupação (formal ou informal / aposentadoria)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Renda Mensal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Outras Fontes (Bolsa Família, aluguel de imóvel, ajuda familiar etc)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Renda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1417.322834645669" w:right="834.251968503938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17.322834645669" w:right="834.251968503938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17.322834645669" w:right="834.251968503938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INFORMAÇÕES SOBRE CONDIÇÕES DE SAÚDE DO GRUPO FAMILIAR RESIDENTE NO MESMO DOMICÍLIO</w:t>
      </w:r>
    </w:p>
    <w:p w:rsidR="00000000" w:rsidDel="00000000" w:rsidP="00000000" w:rsidRDefault="00000000" w:rsidRPr="00000000" w14:paraId="0000006B">
      <w:pPr>
        <w:ind w:left="1417.322834645669" w:right="834.251968503938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305.0" w:type="dxa"/>
        <w:jc w:val="left"/>
        <w:tblInd w:w="572.3228346456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1920"/>
        <w:gridCol w:w="1740"/>
        <w:gridCol w:w="2100"/>
        <w:gridCol w:w="1920"/>
        <w:gridCol w:w="1920"/>
        <w:gridCol w:w="1920"/>
        <w:gridCol w:w="1920"/>
        <w:tblGridChange w:id="0">
          <w:tblGrid>
            <w:gridCol w:w="2865"/>
            <w:gridCol w:w="1920"/>
            <w:gridCol w:w="1740"/>
            <w:gridCol w:w="2100"/>
            <w:gridCol w:w="1920"/>
            <w:gridCol w:w="1920"/>
            <w:gridCol w:w="1920"/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Parentesco/  Vínculo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 com deficiência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Doença (crônica/agravos)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Possui dificuldade em acessar o tratamento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Plano de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do Plano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Despesa Mensal Total (incluindo remédios)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] Não [ ]sim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ind w:left="1417.322834645669" w:right="834.251968503938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0" w:top="1417.322834645669" w:left="0" w:right="545.78740157480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-342899</wp:posOffset>
          </wp:positionV>
          <wp:extent cx="676275" cy="9334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933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