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591F8EA6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F29AC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0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Підготовка та вирівнювання</w:t>
      </w:r>
    </w:p>
    <w:p w14:paraId="63D60AD4" w14:textId="77777777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Провести рев’ю відповідності поточного коду ER-моделі; узгодити назви полів/enum/зв’язки з [ER-diagram.txt].</w:t>
      </w:r>
    </w:p>
    <w:p w14:paraId="0F0672E1" w14:textId="649C8638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Зібрати міграції БД до актуального стану; підготувати скрипти seed (ролі, базові категорії, тестові товари).</w:t>
      </w:r>
    </w:p>
    <w:p w14:paraId="0571D79E" w14:textId="78B9DE0E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Завершити опис Swagger для всіх публічних/адміністративних endpoint за [Таблиця інтерфейсів.txt].</w:t>
      </w:r>
    </w:p>
    <w:p w14:paraId="7B696C83" w14:textId="50592010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Зафіксувати карту помилок/типи відповіді (ValidationError, NotFound, Conflict, IntegrationError) для стабільної UX та логування.</w:t>
      </w:r>
    </w:p>
    <w:p w14:paraId="1674CC90" w14:textId="7675B1E5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Увімкнути фічефлаги для інтеграцій (Stripe/Nova/University) в конфігурації, щоб безпечно розгортати поступово.</w:t>
      </w:r>
    </w:p>
    <w:p w14:paraId="19D8643E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04FC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Оплати (Stripe + COD)</w:t>
      </w:r>
    </w:p>
    <w:p w14:paraId="1D8A4D48" w14:textId="15333B3F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Backend: завершити створення checkout-session; зберігати stripePaymentIntentId/SessionId в Payments; застосувати idempotency ключі.</w:t>
      </w:r>
    </w:p>
    <w:p w14:paraId="5DC383D1" w14:textId="374EF394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Webhook: перевірка підпису (Webhook Secret), обробка payment_intent.succeeded/payment_intent.payment_failed, оновлення Payments.status і Orders.status, вставка OrderHistory; див. [Payment state machine].</w:t>
      </w:r>
    </w:p>
    <w:p w14:paraId="30A4DFC3" w14:textId="2E98D2FB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Refund: реалізувати скасування оплачених замовлень з викликом Stripe refund; оновлювати OrderHistory та статуси.</w:t>
      </w:r>
    </w:p>
    <w:p w14:paraId="402918D3" w14:textId="0E61F3E5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COD: при Delivered адміністратором оновити Payment.status=Completed; зафіксувати в OrderHistory.</w:t>
      </w:r>
    </w:p>
    <w:p w14:paraId="03AA4075" w14:textId="5CCE800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Frontend: у checkout показувати методи оплати, редірект на paymentUrl для картки; обробка success/cancel; відображення статусу.</w:t>
      </w:r>
    </w:p>
    <w:p w14:paraId="357767E6" w14:textId="783E5603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Валідації: сума платежу має дорівнювати Order.totalAmount; заборонити повторний webhook на той самий Payment (ідемпотентність).</w:t>
      </w:r>
    </w:p>
    <w:p w14:paraId="40D9C084" w14:textId="036E7F2C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7408F1">
        <w:rPr>
          <w:rFonts w:ascii="Times New Roman" w:hAnsi="Times New Roman" w:cs="Times New Roman"/>
        </w:rPr>
        <w:t>Тести</w:t>
      </w:r>
      <w:r w:rsidRPr="007408F1">
        <w:rPr>
          <w:rFonts w:ascii="Times New Roman" w:hAnsi="Times New Roman" w:cs="Times New Roman"/>
          <w:lang w:val="en-US"/>
        </w:rPr>
        <w:t xml:space="preserve">: </w:t>
      </w:r>
      <w:r w:rsidRPr="007408F1">
        <w:rPr>
          <w:rFonts w:ascii="Times New Roman" w:hAnsi="Times New Roman" w:cs="Times New Roman"/>
        </w:rPr>
        <w:t>юніт</w:t>
      </w:r>
      <w:r w:rsidRPr="007408F1">
        <w:rPr>
          <w:rFonts w:ascii="Times New Roman" w:hAnsi="Times New Roman" w:cs="Times New Roman"/>
          <w:lang w:val="en-US"/>
        </w:rPr>
        <w:t xml:space="preserve"> PaymentService (success, fail, refund), </w:t>
      </w:r>
      <w:r w:rsidRPr="007408F1">
        <w:rPr>
          <w:rFonts w:ascii="Times New Roman" w:hAnsi="Times New Roman" w:cs="Times New Roman"/>
        </w:rPr>
        <w:t>інтеграційні</w:t>
      </w:r>
      <w:r w:rsidRPr="007408F1">
        <w:rPr>
          <w:rFonts w:ascii="Times New Roman" w:hAnsi="Times New Roman" w:cs="Times New Roman"/>
          <w:lang w:val="en-US"/>
        </w:rPr>
        <w:t xml:space="preserve"> </w:t>
      </w:r>
      <w:r w:rsidRPr="007408F1">
        <w:rPr>
          <w:rFonts w:ascii="Times New Roman" w:hAnsi="Times New Roman" w:cs="Times New Roman"/>
        </w:rPr>
        <w:t>зі</w:t>
      </w:r>
      <w:r w:rsidRPr="007408F1">
        <w:rPr>
          <w:rFonts w:ascii="Times New Roman" w:hAnsi="Times New Roman" w:cs="Times New Roman"/>
          <w:lang w:val="en-US"/>
        </w:rPr>
        <w:t xml:space="preserve"> Stripe sandbox, 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>2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 xml:space="preserve"> checkout (CARD/COD).</w:t>
      </w:r>
    </w:p>
    <w:p w14:paraId="7CBB593F" w14:textId="57037CC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Критерій: оплата карткою та при отриманні проходить е2е; fail/abort коректно скасовує замовлення і повертає stock.</w:t>
      </w:r>
    </w:p>
    <w:p w14:paraId="3A5BC929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4150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2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Доставка Nova Poshta</w:t>
      </w:r>
    </w:p>
    <w:p w14:paraId="6E410CB9" w14:textId="0CD3A9C3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Backend: endpoints для cities/warehouses/calculate; кешування списків; rate limit/ретраї; graceful fallback (ручне введення, якщо API недоступний).</w:t>
      </w:r>
    </w:p>
    <w:p w14:paraId="50920573" w14:textId="1E1CCFF0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Calculate: узгодити формулу вартості з вагами Products.weight; округлення до копійок; зберігати DeliveryCost.</w:t>
      </w:r>
    </w:p>
    <w:p w14:paraId="0CE7EA84" w14:textId="1247947D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Shipping збережені адреси: підтримати userId варіанти з isDefault; перевірка форматів phone; поля cityRef/warehouseRef; див. [Опис структур даних.txt].</w:t>
      </w:r>
    </w:p>
    <w:p w14:paraId="381C8659" w14:textId="4102C201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Адмін: поле для ТТН у зміні статусу “Відправлено”; запис у OrderHistory.comment і Shipping.trackingNumber.</w:t>
      </w:r>
    </w:p>
    <w:p w14:paraId="395AC73E" w14:textId="2EF59148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Frontend: автокомпліт міст/відділень; відображення вартості та орієнтовних днів; трекінг у кабінеті.</w:t>
      </w:r>
    </w:p>
    <w:p w14:paraId="6A9A773A" w14:textId="4A7EAA5B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mock Nova Poshta; обробка недоступності; перерахунок вартості для різних ваг.</w:t>
      </w:r>
    </w:p>
    <w:p w14:paraId="42DCE6E1" w14:textId="3C64CA1C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вибір відділення і калькуляція працюють стабільно; ТТН зберігається, статуси видно у кабінеті.</w:t>
      </w:r>
    </w:p>
    <w:p w14:paraId="2F92146A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726B7F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3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Життєвий цикл замовлення і транзакції</w:t>
      </w:r>
    </w:p>
    <w:p w14:paraId="1225F5B6" w14:textId="779F8C2C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lastRenderedPageBreak/>
        <w:t>Транзакційний createOrder: вставки Orders, OrderItems (originalPrice/appliedPromotionId/discountAmount/finalPrice), Shipping, Payments; генерація orderNumber; коміт лише після успішного створення пов’язаних записів.</w:t>
      </w:r>
    </w:p>
    <w:p w14:paraId="554FFA5E" w14:textId="0166899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Резерв товарів: створити OutgoingDocuments reason=ORDER з копіюванням знижок з OrderItems; зменшити Products.Stock; див. [OutgoingDocuments правила].</w:t>
      </w:r>
    </w:p>
    <w:p w14:paraId="7844CB47" w14:textId="3795147F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Скасування: видалити OutgoingDocuments reason=ORDER, відновити Stock, оновити Order.status=Cancelled; при оплачених — refund; надіслати email.</w:t>
      </w:r>
    </w:p>
    <w:p w14:paraId="0237488D" w14:textId="4D4EE3E9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Admin статуси: таблиця замовлень, зміна статусу Processing→Shipped→Delivered; коментар (включно ТТН); історія змін.</w:t>
      </w:r>
    </w:p>
    <w:p w14:paraId="1DE6F01D" w14:textId="616646B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Cart: очищення кошика після успішного оформлення.</w:t>
      </w:r>
    </w:p>
    <w:p w14:paraId="3F96466E" w14:textId="2B219C8B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транзакційні тести на атомарність, конкурентні сценарії (одночасні покупки одного SKU), скасування з відновленням stock.</w:t>
      </w:r>
    </w:p>
    <w:p w14:paraId="0318B5CB" w14:textId="07A267F4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замовлення проходить усі стани за [Order state machine]; дані в складських документах і OrderHistory повні.</w:t>
      </w:r>
    </w:p>
    <w:p w14:paraId="6602D954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A60C9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4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Складський облік</w:t>
      </w:r>
    </w:p>
    <w:p w14:paraId="16584848" w14:textId="620BBD5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Форми прибуткових/видаткових накладних: CRUD; валідації (reason=RETURN вимагає companyId; для інших reason companyId=NULL); логування createdBy; див. [WarehouseModule API].</w:t>
      </w:r>
    </w:p>
    <w:p w14:paraId="53D9B7B0" w14:textId="1F78FDFA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Компанії-постачальники: CRUD, деактивація (м’яка), унікальність name/email; фільтри/пошук; заборона використання деактивованих у нових накладних.</w:t>
      </w:r>
    </w:p>
    <w:p w14:paraId="6268CA5B" w14:textId="3E546E3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Поточні залишки: агрегати totalIncoming/totalOutgoing/currentStock; індикатори low-stock; експорт CSV/PDF.</w:t>
      </w:r>
    </w:p>
    <w:p w14:paraId="6927E2B7" w14:textId="118E4404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валідації правил reason, перерахунок stock після документів, експорт.</w:t>
      </w:r>
    </w:p>
    <w:p w14:paraId="3A3188A2" w14:textId="73B34D76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коректні залишки та історія складу; автоматичні видаткові з замовлень містять поля знижок.</w:t>
      </w:r>
    </w:p>
    <w:p w14:paraId="195375E3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746B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5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Знижки і промокоди</w:t>
      </w:r>
    </w:p>
    <w:p w14:paraId="31DE406F" w14:textId="5A715466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 xml:space="preserve">Двигун застосування: зібрати перелік applicable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6B6045">
        <w:rPr>
          <w:rFonts w:ascii="Times New Roman" w:hAnsi="Times New Roman" w:cs="Times New Roman"/>
          <w:lang w:val="en-US"/>
        </w:rPr>
        <w:t>[PromotionModule API].</w:t>
      </w:r>
    </w:p>
    <w:p w14:paraId="365ABA4A" w14:textId="7C1089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Промокоди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перевірки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існування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активності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дат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лімітів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умов</w:t>
      </w:r>
      <w:r w:rsidRPr="006B6045">
        <w:rPr>
          <w:rFonts w:ascii="Times New Roman" w:hAnsi="Times New Roman" w:cs="Times New Roman"/>
          <w:lang w:val="en-US"/>
        </w:rPr>
        <w:t>; currentUsage++; prevent abuse (rate limit, one-time per order).</w:t>
      </w:r>
    </w:p>
    <w:p w14:paraId="51A98C29" w14:textId="7C72A139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Персистенція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у</w:t>
      </w:r>
      <w:r w:rsidRPr="006B6045">
        <w:rPr>
          <w:rFonts w:ascii="Times New Roman" w:hAnsi="Times New Roman" w:cs="Times New Roman"/>
          <w:lang w:val="en-US"/>
        </w:rPr>
        <w:t xml:space="preserve"> OrderItems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OutgoingDocuments </w:t>
      </w:r>
      <w:r w:rsidRPr="006B6045">
        <w:rPr>
          <w:rFonts w:ascii="Times New Roman" w:hAnsi="Times New Roman" w:cs="Times New Roman"/>
        </w:rPr>
        <w:t>зберігати</w:t>
      </w:r>
      <w:r w:rsidRPr="006B6045">
        <w:rPr>
          <w:rFonts w:ascii="Times New Roman" w:hAnsi="Times New Roman" w:cs="Times New Roman"/>
          <w:lang w:val="en-US"/>
        </w:rPr>
        <w:t xml:space="preserve"> appliedPromotionId/discountAmount/finalPrice </w:t>
      </w:r>
      <w:r w:rsidRPr="006B6045">
        <w:rPr>
          <w:rFonts w:ascii="Times New Roman" w:hAnsi="Times New Roman" w:cs="Times New Roman"/>
        </w:rPr>
        <w:t>для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аудиту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аналітики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7072F495" w14:textId="17F80304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Особисті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призначення</w:t>
      </w:r>
      <w:r w:rsidRPr="006B6045">
        <w:rPr>
          <w:rFonts w:ascii="Times New Roman" w:hAnsi="Times New Roman" w:cs="Times New Roman"/>
          <w:lang w:val="en-US"/>
        </w:rPr>
        <w:t xml:space="preserve">, usedCount; </w:t>
      </w:r>
      <w:r w:rsidRPr="006B6045">
        <w:rPr>
          <w:rFonts w:ascii="Times New Roman" w:hAnsi="Times New Roman" w:cs="Times New Roman"/>
        </w:rPr>
        <w:t>сторінки</w:t>
      </w:r>
      <w:r w:rsidRPr="006B6045">
        <w:rPr>
          <w:rFonts w:ascii="Times New Roman" w:hAnsi="Times New Roman" w:cs="Times New Roman"/>
          <w:lang w:val="en-US"/>
        </w:rPr>
        <w:t xml:space="preserve"> “</w:t>
      </w:r>
      <w:r w:rsidRPr="006B6045">
        <w:rPr>
          <w:rFonts w:ascii="Times New Roman" w:hAnsi="Times New Roman" w:cs="Times New Roman"/>
        </w:rPr>
        <w:t>Мої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” </w:t>
      </w:r>
      <w:r w:rsidRPr="006B6045">
        <w:rPr>
          <w:rFonts w:ascii="Times New Roman" w:hAnsi="Times New Roman" w:cs="Times New Roman"/>
        </w:rPr>
        <w:t>й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історія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використання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051DE35B" w14:textId="129483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комбінації знижок, коректні тотали, промокод невалідний сценарії, ліміти.</w:t>
      </w:r>
    </w:p>
    <w:p w14:paraId="66A7CAD6" w14:textId="14DC6761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е2е з кількома знижками і промокодом; адмін бачить статистику й ROI.</w:t>
      </w:r>
    </w:p>
    <w:p w14:paraId="4E1D5719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</w:t>
      </w: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  <w:lang w:val="en-US"/>
        </w:rPr>
        <w:t xml:space="preserve"> 6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: University API (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студентські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знижки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)</w:t>
      </w:r>
    </w:p>
    <w:p w14:paraId="4D36FFFA" w14:textId="73660BB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Автоверифікація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реєстрації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@ksu.edu.ua/@student.ksu.edu.ua; </w:t>
      </w:r>
      <w:r w:rsidRPr="00544607">
        <w:rPr>
          <w:rFonts w:ascii="Times New Roman" w:hAnsi="Times New Roman" w:cs="Times New Roman"/>
        </w:rPr>
        <w:t>отримання</w:t>
      </w:r>
      <w:r w:rsidRPr="00544607">
        <w:rPr>
          <w:rFonts w:ascii="Times New Roman" w:hAnsi="Times New Roman" w:cs="Times New Roman"/>
          <w:lang w:val="en-US"/>
        </w:rPr>
        <w:t xml:space="preserve"> studentStatus/GPA; </w:t>
      </w:r>
      <w:r w:rsidRPr="00544607">
        <w:rPr>
          <w:rFonts w:ascii="Times New Roman" w:hAnsi="Times New Roman" w:cs="Times New Roman"/>
        </w:rPr>
        <w:t>призначення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знижок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правилами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термін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(4 </w:t>
      </w:r>
      <w:r w:rsidRPr="00544607">
        <w:rPr>
          <w:rFonts w:ascii="Times New Roman" w:hAnsi="Times New Roman" w:cs="Times New Roman"/>
        </w:rPr>
        <w:t>міс</w:t>
      </w:r>
      <w:r w:rsidRPr="00544607">
        <w:rPr>
          <w:rFonts w:ascii="Times New Roman" w:hAnsi="Times New Roman" w:cs="Times New Roman"/>
          <w:lang w:val="en-US"/>
        </w:rPr>
        <w:t xml:space="preserve">); </w:t>
      </w:r>
      <w:r w:rsidRPr="00544607">
        <w:rPr>
          <w:rFonts w:ascii="Times New Roman" w:hAnsi="Times New Roman" w:cs="Times New Roman"/>
        </w:rPr>
        <w:t>див</w:t>
      </w:r>
      <w:r w:rsidRPr="00544607">
        <w:rPr>
          <w:rFonts w:ascii="Times New Roman" w:hAnsi="Times New Roman" w:cs="Times New Roman"/>
          <w:lang w:val="en-US"/>
        </w:rPr>
        <w:t>. [</w:t>
      </w:r>
      <w:r w:rsidRPr="00544607">
        <w:rPr>
          <w:rFonts w:ascii="Times New Roman" w:hAnsi="Times New Roman" w:cs="Times New Roman"/>
        </w:rPr>
        <w:t>Вимоги</w:t>
      </w:r>
      <w:r w:rsidRPr="00544607">
        <w:rPr>
          <w:rFonts w:ascii="Times New Roman" w:hAnsi="Times New Roman" w:cs="Times New Roman"/>
          <w:lang w:val="en-US"/>
        </w:rPr>
        <w:t>: FR-C-09].</w:t>
      </w:r>
    </w:p>
    <w:p w14:paraId="5206F143" w14:textId="1D2D8091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Queue </w:t>
      </w:r>
      <w:r w:rsidRPr="00544607">
        <w:rPr>
          <w:rFonts w:ascii="Times New Roman" w:hAnsi="Times New Roman" w:cs="Times New Roman"/>
        </w:rPr>
        <w:t>ретраїв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недоступності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перегляд</w:t>
      </w:r>
      <w:r w:rsidRPr="00544607">
        <w:rPr>
          <w:rFonts w:ascii="Times New Roman" w:hAnsi="Times New Roman" w:cs="Times New Roman"/>
          <w:lang w:val="en-US"/>
        </w:rPr>
        <w:t>/</w:t>
      </w:r>
      <w:r w:rsidRPr="00544607">
        <w:rPr>
          <w:rFonts w:ascii="Times New Roman" w:hAnsi="Times New Roman" w:cs="Times New Roman"/>
        </w:rPr>
        <w:t>ручні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адміністратором</w:t>
      </w:r>
      <w:r w:rsidRPr="00544607">
        <w:rPr>
          <w:rFonts w:ascii="Times New Roman" w:hAnsi="Times New Roman" w:cs="Times New Roman"/>
          <w:lang w:val="en-US"/>
        </w:rPr>
        <w:t xml:space="preserve">: approve/reject/retry/extend; </w:t>
      </w:r>
      <w:r w:rsidRPr="00544607">
        <w:rPr>
          <w:rFonts w:ascii="Times New Roman" w:hAnsi="Times New Roman" w:cs="Times New Roman"/>
        </w:rPr>
        <w:t>сторінки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активних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студентів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та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історії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верифікацій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6F627034" w14:textId="16D9950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Логування запитів; сторінка статусів інтеграцій з індикаторами.</w:t>
      </w:r>
    </w:p>
    <w:p w14:paraId="2E776511" w14:textId="4660ED5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stub API; позитивні/негативні сценарії; expiry.</w:t>
      </w:r>
    </w:p>
    <w:p w14:paraId="356CFF7D" w14:textId="7B98E55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студентський статус призначається автоматично; ручні дії працюють; черга обробляється.</w:t>
      </w:r>
    </w:p>
    <w:p w14:paraId="31922EBC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1670F5">
        <w:rPr>
          <w:rFonts w:ascii="Times New Roman" w:hAnsi="Times New Roman" w:cs="Times New Roman"/>
          <w:sz w:val="24"/>
          <w:szCs w:val="24"/>
          <w:highlight w:val="green"/>
          <w:u w:val="single"/>
        </w:rPr>
        <w:lastRenderedPageBreak/>
        <w:t>Етап 7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Нотифікації Email</w:t>
      </w:r>
    </w:p>
    <w:p w14:paraId="5017B158" w14:textId="4D41BBAB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Шаблони: підтвердження замовлення (деталізація знижок і доставки), успішна/невдала оплата, відправлено/доставлено, студентські знижки; локалізація UA/EN.</w:t>
      </w:r>
    </w:p>
    <w:p w14:paraId="37FB6F03" w14:textId="60FDABDC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Ідемпотентність: захист від дублювання відправок; ретраї; логування результатів.</w:t>
      </w:r>
    </w:p>
    <w:p w14:paraId="43DE8B19" w14:textId="4CE2E7A1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генерація шаблонів, надсилання, локалізація.</w:t>
      </w:r>
    </w:p>
    <w:p w14:paraId="4B8B2316" w14:textId="32170504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отримує листи в ключові моменти; зміст коректний.</w:t>
      </w:r>
    </w:p>
    <w:p w14:paraId="33CDD723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C165E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8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Каталог і медіа</w:t>
      </w:r>
    </w:p>
    <w:p w14:paraId="7AC332E0" w14:textId="2C374B66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Product/Category CRUD: повні форми, фільтри, сортування; drag-and-drop дерева категорій.</w:t>
      </w:r>
    </w:p>
    <w:p w14:paraId="2D83C16C" w14:textId="1FC9650A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Зображення: завантаження до MinIO, встановлення головного, порядок; валідації форматів/розмірів; очищення при видаленні.</w:t>
      </w:r>
    </w:p>
    <w:p w14:paraId="32A0246D" w14:textId="0C2084F7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 каталогу: інвалізація при зміні товарів/категорій; TTL для публічних списків; пошук full-text і комбіновані фільтри.</w:t>
      </w:r>
    </w:p>
    <w:p w14:paraId="44A23B6B" w14:textId="620A4DC0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завантаження/видалення зображень, кеш-інвалізація, пошук/фільтри.</w:t>
      </w:r>
    </w:p>
    <w:p w14:paraId="1ECE5F33" w14:textId="301EDB45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менеджер керує каталогом; користувач швидко знаходить і переглядає товари.</w:t>
      </w:r>
    </w:p>
    <w:p w14:paraId="6E26ED82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9: Особистий кабінет користувача</w:t>
      </w:r>
    </w:p>
    <w:p w14:paraId="66728717" w14:textId="2FDF73C0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Профіль: редагування даних, зміна паролю, перегляд студентського статусу.</w:t>
      </w:r>
    </w:p>
    <w:p w14:paraId="52B568BA" w14:textId="7F96BE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історія, деталізація, відстеження; прогрес-бар статусів.</w:t>
      </w:r>
    </w:p>
    <w:p w14:paraId="147F8C94" w14:textId="5C5D354E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Адреси: додавання/видалення, isDefault, реюз у checkout.</w:t>
      </w:r>
    </w:p>
    <w:p w14:paraId="7C40B78B" w14:textId="77E8ED9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Знижки: список доступних, історія використання.</w:t>
      </w:r>
    </w:p>
    <w:p w14:paraId="59CE4F06" w14:textId="3567AD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UI е2е сценарії профілю/замовлень/адрес/знижок.</w:t>
      </w:r>
    </w:p>
    <w:p w14:paraId="5ABA7903" w14:textId="2744B3BB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самостійно виконує весь цикл покупки й керує профілем.</w:t>
      </w:r>
    </w:p>
    <w:p w14:paraId="3EC14E24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10: Адмін-панель</w:t>
      </w:r>
    </w:p>
    <w:p w14:paraId="18DFA40E" w14:textId="4AB68AB3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таблиця, фільтри, деталі, зміна статусів, коментарі/ТТН, скасування з опціональним refund.</w:t>
      </w:r>
    </w:p>
    <w:p w14:paraId="56A572EB" w14:textId="424DAA0D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Користувачі: список, фільтри, блокування/розблокування, скидання паролю; перегляд замовлень користувача.</w:t>
      </w:r>
    </w:p>
    <w:p w14:paraId="2436864D" w14:textId="5A86BBA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Склад: накладні, поточні залишки, компанії, експорт.</w:t>
      </w:r>
    </w:p>
    <w:p w14:paraId="5ACB0526" w14:textId="40BCC2BC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Акції: CRUD, статистика, призначення персональних знижок.</w:t>
      </w:r>
    </w:p>
    <w:p w14:paraId="39916017" w14:textId="7E03881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Інтеграції: статус-дашборд Stripe/Nova/University з тестами і логами.</w:t>
      </w:r>
    </w:p>
    <w:p w14:paraId="192031AB" w14:textId="7CDB2155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доступи RBAC, операції, експорт.</w:t>
      </w:r>
    </w:p>
    <w:p w14:paraId="031E2266" w14:textId="33886D50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адміністратор і менеджер виконують свої задачі без залучення розробника.</w:t>
      </w:r>
    </w:p>
    <w:p w14:paraId="361A5C27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11: Аналітика і звітність</w:t>
      </w:r>
    </w:p>
    <w:p w14:paraId="2C4E0762" w14:textId="670BD89C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Продажі/дохід/середній чек; популярність товарів і категорій; ефективність акцій; фінансові звіти (дохід, витрати, прибуток, margin, ROI).</w:t>
      </w:r>
    </w:p>
    <w:p w14:paraId="487E0275" w14:textId="29FA171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Кешування агрегатів; фільтри періодів; графіки; експорт PDF/CSV/Excel; див. [FR-A-08/09/10].</w:t>
      </w:r>
    </w:p>
    <w:p w14:paraId="253123C3" w14:textId="3B157BFA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запитів/агрегатів; правильність експортів.</w:t>
      </w:r>
    </w:p>
    <w:p w14:paraId="6935C0D6" w14:textId="766A658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дашборди відображають коректні метрики; експорт працює.</w:t>
      </w:r>
    </w:p>
    <w:p w14:paraId="4E33B92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12: Безпека та NFR</w:t>
      </w:r>
    </w:p>
    <w:p w14:paraId="31528D65" w14:textId="395186D2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HTTPS, HSTS; JWT + RBAC; CORS; CSRF; rate limiting; </w:t>
      </w:r>
      <w:r w:rsidRPr="00544607">
        <w:rPr>
          <w:rFonts w:ascii="Times New Roman" w:hAnsi="Times New Roman" w:cs="Times New Roman"/>
        </w:rPr>
        <w:t>валідація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всіх</w:t>
      </w:r>
      <w:r w:rsidRPr="00544607">
        <w:rPr>
          <w:rFonts w:ascii="Times New Roman" w:hAnsi="Times New Roman" w:cs="Times New Roman"/>
          <w:lang w:val="en-US"/>
        </w:rPr>
        <w:t xml:space="preserve"> DTO (FluentValidation).</w:t>
      </w:r>
    </w:p>
    <w:p w14:paraId="47072412" w14:textId="375F19A5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Секрети</w:t>
      </w:r>
      <w:r w:rsidRPr="00544607">
        <w:rPr>
          <w:rFonts w:ascii="Times New Roman" w:hAnsi="Times New Roman" w:cs="Times New Roman"/>
          <w:lang w:val="en-US"/>
        </w:rPr>
        <w:t xml:space="preserve">: </w:t>
      </w:r>
      <w:r w:rsidRPr="00544607">
        <w:rPr>
          <w:rFonts w:ascii="Times New Roman" w:hAnsi="Times New Roman" w:cs="Times New Roman"/>
        </w:rPr>
        <w:t>лише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</w:t>
      </w:r>
      <w:r w:rsidRPr="00544607">
        <w:rPr>
          <w:rFonts w:ascii="Times New Roman" w:hAnsi="Times New Roman" w:cs="Times New Roman"/>
          <w:lang w:val="en-US"/>
        </w:rPr>
        <w:t xml:space="preserve"> env; </w:t>
      </w:r>
      <w:r w:rsidRPr="00544607">
        <w:rPr>
          <w:rFonts w:ascii="Times New Roman" w:hAnsi="Times New Roman" w:cs="Times New Roman"/>
        </w:rPr>
        <w:t>роль</w:t>
      </w:r>
      <w:r w:rsidRPr="00544607">
        <w:rPr>
          <w:rFonts w:ascii="Times New Roman" w:hAnsi="Times New Roman" w:cs="Times New Roman"/>
          <w:lang w:val="en-US"/>
        </w:rPr>
        <w:t xml:space="preserve"> SuperAdmin </w:t>
      </w:r>
      <w:r w:rsidRPr="00544607">
        <w:rPr>
          <w:rFonts w:ascii="Times New Roman" w:hAnsi="Times New Roman" w:cs="Times New Roman"/>
        </w:rPr>
        <w:t>керує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інтеграціями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логування</w:t>
      </w:r>
      <w:r w:rsidRPr="00544607">
        <w:rPr>
          <w:rFonts w:ascii="Times New Roman" w:hAnsi="Times New Roman" w:cs="Times New Roman"/>
          <w:lang w:val="en-US"/>
        </w:rPr>
        <w:t xml:space="preserve"> (Serilog)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ротацією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аудит</w:t>
      </w:r>
      <w:r w:rsidRPr="00544607">
        <w:rPr>
          <w:rFonts w:ascii="Times New Roman" w:hAnsi="Times New Roman" w:cs="Times New Roman"/>
          <w:lang w:val="en-US"/>
        </w:rPr>
        <w:t xml:space="preserve"> OrderHistory.</w:t>
      </w:r>
    </w:p>
    <w:p w14:paraId="77FFB235" w14:textId="6332C1C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Стійкість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інтеграцій</w:t>
      </w:r>
      <w:r w:rsidRPr="00544607">
        <w:rPr>
          <w:rFonts w:ascii="Times New Roman" w:hAnsi="Times New Roman" w:cs="Times New Roman"/>
          <w:lang w:val="en-US"/>
        </w:rPr>
        <w:t xml:space="preserve">: graceful fallback, </w:t>
      </w:r>
      <w:r w:rsidRPr="00544607">
        <w:rPr>
          <w:rFonts w:ascii="Times New Roman" w:hAnsi="Times New Roman" w:cs="Times New Roman"/>
        </w:rPr>
        <w:t>ретраї</w:t>
      </w:r>
      <w:r w:rsidRPr="00544607">
        <w:rPr>
          <w:rFonts w:ascii="Times New Roman" w:hAnsi="Times New Roman" w:cs="Times New Roman"/>
          <w:lang w:val="en-US"/>
        </w:rPr>
        <w:t xml:space="preserve">, </w:t>
      </w:r>
      <w:r w:rsidRPr="00544607">
        <w:rPr>
          <w:rFonts w:ascii="Times New Roman" w:hAnsi="Times New Roman" w:cs="Times New Roman"/>
        </w:rPr>
        <w:t>таймаути</w:t>
      </w:r>
      <w:r w:rsidRPr="00544607">
        <w:rPr>
          <w:rFonts w:ascii="Times New Roman" w:hAnsi="Times New Roman" w:cs="Times New Roman"/>
          <w:lang w:val="en-US"/>
        </w:rPr>
        <w:t xml:space="preserve">; idempotency </w:t>
      </w:r>
      <w:r w:rsidRPr="00544607">
        <w:rPr>
          <w:rFonts w:ascii="Times New Roman" w:hAnsi="Times New Roman" w:cs="Times New Roman"/>
        </w:rPr>
        <w:t>для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платежів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27649C22" w14:textId="250FE17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lastRenderedPageBreak/>
        <w:t>Тести</w:t>
      </w:r>
      <w:r w:rsidRPr="00544607">
        <w:rPr>
          <w:rFonts w:ascii="Times New Roman" w:hAnsi="Times New Roman" w:cs="Times New Roman"/>
          <w:lang w:val="en-US"/>
        </w:rPr>
        <w:t xml:space="preserve">: XSS/CSRF/SQLi; </w:t>
      </w:r>
      <w:r w:rsidRPr="00544607">
        <w:rPr>
          <w:rFonts w:ascii="Times New Roman" w:hAnsi="Times New Roman" w:cs="Times New Roman"/>
        </w:rPr>
        <w:t>рольові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доступи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обмеження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швидкості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59C68803" w14:textId="2E578A30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проходить базові безпекові чек-лісти; стабільний під навантаженнями.</w:t>
      </w:r>
    </w:p>
    <w:p w14:paraId="305CB5C1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13: Локалізація та UX</w:t>
      </w:r>
    </w:p>
    <w:p w14:paraId="6FB57EB5" w14:textId="351DF2DA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UA/EN: i18n у фронтенді; переклад текстів/повідомлень/листів; форматування чисел/валют.</w:t>
      </w:r>
    </w:p>
    <w:p w14:paraId="20CADE8A" w14:textId="1A06E381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Адаптивність: mobile/desktop; доступність ARIA; спрощений checkout (≤5 кліків).</w:t>
      </w:r>
    </w:p>
    <w:p w14:paraId="21C8267B" w14:textId="1C69F60F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повна локалізація і зручний UX.</w:t>
      </w:r>
    </w:p>
    <w:p w14:paraId="16790810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14: DevOps і Реліз</w:t>
      </w:r>
    </w:p>
    <w:p w14:paraId="3C371D50" w14:textId="715A004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Docker Compose для локалки; Render деплой: API + фронт; налаштування ENV: STRIPE_ , NOVA_POSHTA_API_KEY, UNIVERSITY_API_KEY, SMTP_ .</w:t>
      </w:r>
    </w:p>
    <w:p w14:paraId="296C5530" w14:textId="6BCF83E4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Міграції БД; seed; щоденні бекапи; перевірка відновлення.</w:t>
      </w:r>
    </w:p>
    <w:p w14:paraId="3C0CE515" w14:textId="10D02EE6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лог-дашборд, алерти на критичні помилки/інтеграції.</w:t>
      </w:r>
    </w:p>
    <w:p w14:paraId="55BD3DE1" w14:textId="31B7F031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CI/CD: lint/test/build; </w:t>
      </w:r>
      <w:r w:rsidRPr="00544607">
        <w:rPr>
          <w:rFonts w:ascii="Times New Roman" w:hAnsi="Times New Roman" w:cs="Times New Roman"/>
        </w:rPr>
        <w:t>автодеплой</w:t>
      </w:r>
      <w:r w:rsidRPr="00544607">
        <w:rPr>
          <w:rFonts w:ascii="Times New Roman" w:hAnsi="Times New Roman" w:cs="Times New Roman"/>
          <w:lang w:val="en-US"/>
        </w:rPr>
        <w:t xml:space="preserve"> staging → </w:t>
      </w:r>
      <w:r w:rsidRPr="00544607">
        <w:rPr>
          <w:rFonts w:ascii="Times New Roman" w:hAnsi="Times New Roman" w:cs="Times New Roman"/>
        </w:rPr>
        <w:t>ручний</w:t>
      </w:r>
      <w:r w:rsidRPr="00544607">
        <w:rPr>
          <w:rFonts w:ascii="Times New Roman" w:hAnsi="Times New Roman" w:cs="Times New Roman"/>
          <w:lang w:val="en-US"/>
        </w:rPr>
        <w:t xml:space="preserve"> gate → production.</w:t>
      </w:r>
    </w:p>
    <w:p w14:paraId="57FBC61D" w14:textId="571779D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стабільний релізний цикл; швидке відновлення після збоїв.</w:t>
      </w:r>
    </w:p>
    <w:p w14:paraId="70EC3D8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15: Фінальний Лонч Чекліст</w:t>
      </w:r>
    </w:p>
    <w:p w14:paraId="3201023E" w14:textId="3E1B017F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 активні з зеленими індикаторами; webhook Stripe працює; Nova Poshta ключ валідний; University API перевірено.</w:t>
      </w:r>
    </w:p>
    <w:p w14:paraId="6BBFBFCA" w14:textId="232F0DB8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 доступна: Swagger; сторінки Політик/Повернень; контакти.</w:t>
      </w:r>
    </w:p>
    <w:p w14:paraId="362D9C39" w14:textId="04A2A7B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Е2Е сценарії: гості/користувачі/менеджери/адміністратори/суперадміни; негативні кейси оплати/доставки.</w:t>
      </w:r>
    </w:p>
    <w:p w14:paraId="0ECF09A8" w14:textId="2E986BE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Стейджинг пройшов UAT; прод готовий; фічефлаги для поступового вмикання.</w:t>
      </w:r>
    </w:p>
    <w:p w14:paraId="37B2286E" w14:textId="6B91F749" w:rsidR="007408F1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Пострелізні процедури: моніторинг, канали підтримки, швидке виправлення інцидентів.</w:t>
      </w:r>
    </w:p>
    <w:p w14:paraId="65525457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16: CRUD-функції</w:t>
      </w:r>
    </w:p>
    <w:p w14:paraId="227A6B58" w14:textId="618E7657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Стандартизувати REST CRUD для ключових сутностей; пагінація/сортування/фільтри; пошук; масові операції (bulk create/update/delete).</w:t>
      </w:r>
    </w:p>
    <w:p w14:paraId="4D74CB5C" w14:textId="1CEAB02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Оновлення: підтримати PUT/PATCH; ідемпотентність для повторних запитів; часткові оновлення без втрати даних.</w:t>
      </w:r>
    </w:p>
    <w:p w14:paraId="14AA71B3" w14:textId="1906520E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Валідації DTO: унікальність, формати, референційна цілісність; повідомлення локалізовані UA/EN; єдині коди помилок.</w:t>
      </w:r>
    </w:p>
    <w:p w14:paraId="69D89B5E" w14:textId="232AC2E1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RBAC: права на перегляд/створення/редагування/видалення за ролями; аудит createdBy/updatedBy/deletedBy; історія змін.</w:t>
      </w:r>
    </w:p>
    <w:p w14:paraId="35CD5FF5" w14:textId="4D6EE052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М’яке видалення: поля deletedAt/deletedBy; відновлення; заборона видалення сутностей, що використовуються у замовленнях/накладних.</w:t>
      </w:r>
    </w:p>
    <w:p w14:paraId="22E708AE" w14:textId="76AA005D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Документація: описати всі CRUD у Swagger з прикладами; узгодити назви/статуси; консистентні відповіді.</w:t>
      </w:r>
    </w:p>
    <w:p w14:paraId="1444CA6A" w14:textId="1F1DE39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юніт валідаторів і сервісів; інтеграційні CRUD для Products/Categories/Users/Companies/Promotions/Documents; конкурентні сценарії та блокування.</w:t>
      </w:r>
    </w:p>
    <w:p w14:paraId="1BCEB09C" w14:textId="667E385F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всі CRUD працюють узгоджено; адміністратор і менеджер виконують операції самостійно.</w:t>
      </w:r>
    </w:p>
    <w:p w14:paraId="635A100F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17: Власний поштовий сервер</w:t>
      </w:r>
    </w:p>
    <w:p w14:paraId="112702EB" w14:textId="6AB85814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Інфраструктура: власний SMTP-сервер (Postfix/Dovecot) у Docker; TLS (Let's Encrypt); налаштування SPF/DKIM/DMARC; PTR запис; окремий домен/піддомен.</w:t>
      </w:r>
    </w:p>
    <w:p w14:paraId="20A7A154" w14:textId="5A3E769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Доставність: rate limiting, черга з ретраями; обробка bounce/complaints; захист від спаму (greylisting/blacklist).</w:t>
      </w:r>
    </w:p>
    <w:p w14:paraId="59E4D095" w14:textId="6ACC0A6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lastRenderedPageBreak/>
        <w:t>Інтеграція: змінні оточення SMTP_*; підключення до модуля Нотифікацій з Етапу 7; фолбек на зовнішній провайдер; idempotency відправок.</w:t>
      </w:r>
    </w:p>
    <w:p w14:paraId="3A22BF64" w14:textId="4D812C7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дашборд статусів пошти; логи; метрики доставності; алерти на збої/відмови.</w:t>
      </w:r>
    </w:p>
    <w:p w14:paraId="6215424F" w14:textId="2A7987C9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Безпека: аутентифікація, обов’язковий TLS, обмеження доступу; секрети лише в env; захист від брутфорсу (fail2ban).</w:t>
      </w:r>
    </w:p>
    <w:p w14:paraId="649DA883" w14:textId="259EA15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Оперування: управління аліасами/скриньками; обмеження розміру вкладень; архівування; політика зберігання.</w:t>
      </w:r>
    </w:p>
    <w:p w14:paraId="0F56A54D" w14:textId="3C824DAE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SPF/DKIM/DMARC; відправлення на поштові сервіси (Gmail/Outlook/Yahoo) у sandbox; негативні кейси; ретраї/фолбеки.</w:t>
      </w:r>
    </w:p>
    <w:p w14:paraId="59C88F2C" w14:textId="6896863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листи доставляються у inbox; стабільна робота під навантаженням; інтеграція з шаблонами працює.</w:t>
      </w:r>
    </w:p>
    <w:p w14:paraId="48C5D8DB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Критичні залежності</w:t>
      </w:r>
    </w:p>
    <w:p w14:paraId="691D1BAE" w14:textId="6A9D4ED8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Stripe/Nova/University доступність: кешування/ретраї/ручний ввід; фічефлаги для вимкнення проблемної інтеграції.</w:t>
      </w:r>
    </w:p>
    <w:p w14:paraId="1CBBBF0D" w14:textId="3ECB11E2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Узгодженість Stock: транзакції + OutgoingDocuments як джерело істини; інвентаризаційні операції reason=INVENTORY.</w:t>
      </w:r>
    </w:p>
    <w:p w14:paraId="699D0B38" w14:textId="528480E5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Консистентність знижок: зберігати appliedPromotionId/discountAmount/finalPrice в OrderItems і OutgoingDocuments; звіти базуються на цих полях.</w:t>
      </w:r>
    </w:p>
    <w:p w14:paraId="48C457B5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Тестове</w:t>
      </w:r>
      <w:r w:rsidRPr="0054460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44607">
        <w:rPr>
          <w:rFonts w:ascii="Times New Roman" w:hAnsi="Times New Roman" w:cs="Times New Roman"/>
          <w:b/>
          <w:bCs/>
          <w:sz w:val="24"/>
          <w:szCs w:val="24"/>
        </w:rPr>
        <w:t>Покриття</w:t>
      </w:r>
    </w:p>
    <w:p w14:paraId="2F6597F7" w14:textId="08AED6D2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Юніт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Services (Order/Payment/Promotion/Shipping/Warehouse/User), </w:t>
      </w:r>
      <w:r w:rsidRPr="00544607">
        <w:rPr>
          <w:rFonts w:ascii="Times New Roman" w:hAnsi="Times New Roman" w:cs="Times New Roman"/>
          <w:sz w:val="24"/>
          <w:szCs w:val="24"/>
        </w:rPr>
        <w:t>валідатори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, RBAC.</w:t>
      </w:r>
    </w:p>
    <w:p w14:paraId="6783B712" w14:textId="1834F1DE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Інтеграційні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: Stripe sandbox (checkout/session/webhook/refund), Nova Poshta (mock), University API (stub).</w:t>
      </w:r>
    </w:p>
    <w:p w14:paraId="43130D4C" w14:textId="37DBA2B7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E2E: </w:t>
      </w:r>
      <w:r w:rsidRPr="00544607">
        <w:rPr>
          <w:rFonts w:ascii="Times New Roman" w:hAnsi="Times New Roman" w:cs="Times New Roman"/>
          <w:sz w:val="24"/>
          <w:szCs w:val="24"/>
        </w:rPr>
        <w:t>кошик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 → checkout → </w:t>
      </w:r>
      <w:r w:rsidRPr="00544607">
        <w:rPr>
          <w:rFonts w:ascii="Times New Roman" w:hAnsi="Times New Roman" w:cs="Times New Roman"/>
          <w:sz w:val="24"/>
          <w:szCs w:val="24"/>
        </w:rPr>
        <w:t>оплата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44607">
        <w:rPr>
          <w:rFonts w:ascii="Times New Roman" w:hAnsi="Times New Roman" w:cs="Times New Roman"/>
          <w:sz w:val="24"/>
          <w:szCs w:val="24"/>
        </w:rPr>
        <w:t>доставка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544607">
        <w:rPr>
          <w:rFonts w:ascii="Times New Roman" w:hAnsi="Times New Roman" w:cs="Times New Roman"/>
          <w:sz w:val="24"/>
          <w:szCs w:val="24"/>
        </w:rPr>
        <w:t>адмін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44607">
        <w:rPr>
          <w:rFonts w:ascii="Times New Roman" w:hAnsi="Times New Roman" w:cs="Times New Roman"/>
          <w:sz w:val="24"/>
          <w:szCs w:val="24"/>
        </w:rPr>
        <w:t>статуси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скасування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накладні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акції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компанії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F1FBB1" w14:textId="51F1698F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7A51A265" w14:textId="737EA6F8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Безпека: XSS/CSRF/SQLi; рольові доступи; CSRF у формах; коректні CORS.</w:t>
      </w:r>
    </w:p>
    <w:sectPr w:rsidR="007408F1" w:rsidRPr="00544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336"/>
    <w:multiLevelType w:val="hybridMultilevel"/>
    <w:tmpl w:val="DB4EC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F2220"/>
    <w:multiLevelType w:val="hybridMultilevel"/>
    <w:tmpl w:val="E24E6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620A7"/>
    <w:multiLevelType w:val="hybridMultilevel"/>
    <w:tmpl w:val="A4E0A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6773E"/>
    <w:multiLevelType w:val="hybridMultilevel"/>
    <w:tmpl w:val="8950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3EAF"/>
    <w:multiLevelType w:val="hybridMultilevel"/>
    <w:tmpl w:val="0B5E9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E54B0"/>
    <w:multiLevelType w:val="hybridMultilevel"/>
    <w:tmpl w:val="563A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21989"/>
    <w:multiLevelType w:val="hybridMultilevel"/>
    <w:tmpl w:val="9D3A4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7763"/>
    <w:multiLevelType w:val="hybridMultilevel"/>
    <w:tmpl w:val="B4E43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92DA4"/>
    <w:multiLevelType w:val="hybridMultilevel"/>
    <w:tmpl w:val="35DE1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D64"/>
    <w:multiLevelType w:val="hybridMultilevel"/>
    <w:tmpl w:val="0790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1186B"/>
    <w:multiLevelType w:val="hybridMultilevel"/>
    <w:tmpl w:val="E7C63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F2A42"/>
    <w:multiLevelType w:val="hybridMultilevel"/>
    <w:tmpl w:val="DEB41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C0850"/>
    <w:multiLevelType w:val="hybridMultilevel"/>
    <w:tmpl w:val="39747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774D9"/>
    <w:multiLevelType w:val="hybridMultilevel"/>
    <w:tmpl w:val="CE9AA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5751F"/>
    <w:multiLevelType w:val="hybridMultilevel"/>
    <w:tmpl w:val="EA600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56586"/>
    <w:multiLevelType w:val="hybridMultilevel"/>
    <w:tmpl w:val="00EC9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C6162"/>
    <w:multiLevelType w:val="hybridMultilevel"/>
    <w:tmpl w:val="5858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76E39"/>
    <w:multiLevelType w:val="hybridMultilevel"/>
    <w:tmpl w:val="9DAEC0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04046"/>
    <w:multiLevelType w:val="hybridMultilevel"/>
    <w:tmpl w:val="158AA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7908BC"/>
    <w:multiLevelType w:val="hybridMultilevel"/>
    <w:tmpl w:val="92BCB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22"/>
  </w:num>
  <w:num w:numId="4">
    <w:abstractNumId w:val="25"/>
  </w:num>
  <w:num w:numId="5">
    <w:abstractNumId w:val="27"/>
  </w:num>
  <w:num w:numId="6">
    <w:abstractNumId w:val="31"/>
  </w:num>
  <w:num w:numId="7">
    <w:abstractNumId w:val="11"/>
  </w:num>
  <w:num w:numId="8">
    <w:abstractNumId w:val="37"/>
  </w:num>
  <w:num w:numId="9">
    <w:abstractNumId w:val="4"/>
  </w:num>
  <w:num w:numId="10">
    <w:abstractNumId w:val="6"/>
  </w:num>
  <w:num w:numId="11">
    <w:abstractNumId w:val="8"/>
  </w:num>
  <w:num w:numId="12">
    <w:abstractNumId w:val="23"/>
  </w:num>
  <w:num w:numId="13">
    <w:abstractNumId w:val="16"/>
  </w:num>
  <w:num w:numId="14">
    <w:abstractNumId w:val="26"/>
  </w:num>
  <w:num w:numId="15">
    <w:abstractNumId w:val="14"/>
  </w:num>
  <w:num w:numId="16">
    <w:abstractNumId w:val="36"/>
  </w:num>
  <w:num w:numId="17">
    <w:abstractNumId w:val="34"/>
  </w:num>
  <w:num w:numId="18">
    <w:abstractNumId w:val="5"/>
  </w:num>
  <w:num w:numId="19">
    <w:abstractNumId w:val="12"/>
  </w:num>
  <w:num w:numId="20">
    <w:abstractNumId w:val="7"/>
  </w:num>
  <w:num w:numId="21">
    <w:abstractNumId w:val="18"/>
  </w:num>
  <w:num w:numId="22">
    <w:abstractNumId w:val="0"/>
  </w:num>
  <w:num w:numId="23">
    <w:abstractNumId w:val="38"/>
  </w:num>
  <w:num w:numId="24">
    <w:abstractNumId w:val="20"/>
  </w:num>
  <w:num w:numId="25">
    <w:abstractNumId w:val="29"/>
  </w:num>
  <w:num w:numId="26">
    <w:abstractNumId w:val="13"/>
  </w:num>
  <w:num w:numId="27">
    <w:abstractNumId w:val="15"/>
  </w:num>
  <w:num w:numId="28">
    <w:abstractNumId w:val="10"/>
  </w:num>
  <w:num w:numId="29">
    <w:abstractNumId w:val="2"/>
  </w:num>
  <w:num w:numId="30">
    <w:abstractNumId w:val="3"/>
  </w:num>
  <w:num w:numId="31">
    <w:abstractNumId w:val="30"/>
  </w:num>
  <w:num w:numId="32">
    <w:abstractNumId w:val="32"/>
  </w:num>
  <w:num w:numId="33">
    <w:abstractNumId w:val="9"/>
  </w:num>
  <w:num w:numId="34">
    <w:abstractNumId w:val="17"/>
  </w:num>
  <w:num w:numId="35">
    <w:abstractNumId w:val="35"/>
  </w:num>
  <w:num w:numId="36">
    <w:abstractNumId w:val="21"/>
  </w:num>
  <w:num w:numId="37">
    <w:abstractNumId w:val="33"/>
  </w:num>
  <w:num w:numId="38">
    <w:abstractNumId w:val="19"/>
  </w:num>
  <w:num w:numId="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55ABB"/>
    <w:rsid w:val="00060C21"/>
    <w:rsid w:val="00074A4E"/>
    <w:rsid w:val="000776A1"/>
    <w:rsid w:val="00103C86"/>
    <w:rsid w:val="00142B6A"/>
    <w:rsid w:val="00154B87"/>
    <w:rsid w:val="00164CF3"/>
    <w:rsid w:val="001670F5"/>
    <w:rsid w:val="001F0E25"/>
    <w:rsid w:val="001F5FA4"/>
    <w:rsid w:val="00253E64"/>
    <w:rsid w:val="00270D10"/>
    <w:rsid w:val="002B3153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44607"/>
    <w:rsid w:val="00562AE5"/>
    <w:rsid w:val="0057651F"/>
    <w:rsid w:val="005B2809"/>
    <w:rsid w:val="005D0390"/>
    <w:rsid w:val="00604FC3"/>
    <w:rsid w:val="006167C6"/>
    <w:rsid w:val="00671FA8"/>
    <w:rsid w:val="006746B7"/>
    <w:rsid w:val="006B6045"/>
    <w:rsid w:val="006C165E"/>
    <w:rsid w:val="006F7FB0"/>
    <w:rsid w:val="00726B7F"/>
    <w:rsid w:val="007408F1"/>
    <w:rsid w:val="00766018"/>
    <w:rsid w:val="007A2596"/>
    <w:rsid w:val="007E6522"/>
    <w:rsid w:val="00836DD1"/>
    <w:rsid w:val="008569E5"/>
    <w:rsid w:val="008A4C29"/>
    <w:rsid w:val="00921D36"/>
    <w:rsid w:val="00945BBA"/>
    <w:rsid w:val="00A66DB1"/>
    <w:rsid w:val="00AA60C9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1507"/>
    <w:rsid w:val="00D420B0"/>
    <w:rsid w:val="00DF29AC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5</Pages>
  <Words>1799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ARD Being</cp:lastModifiedBy>
  <cp:revision>180</cp:revision>
  <dcterms:created xsi:type="dcterms:W3CDTF">2025-10-07T09:54:00Z</dcterms:created>
  <dcterms:modified xsi:type="dcterms:W3CDTF">2026-03-31T17:12:00Z</dcterms:modified>
</cp:coreProperties>
</file>