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C246" w14:textId="30C0F2BD" w:rsidR="00060C21" w:rsidRPr="00164CF3" w:rsidRDefault="008A4C29" w:rsidP="000776A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uk-UA"/>
        </w:rPr>
        <w:t xml:space="preserve">План </w:t>
      </w:r>
      <w:r w:rsidR="00164CF3">
        <w:rPr>
          <w:rFonts w:ascii="Times New Roman" w:hAnsi="Times New Roman" w:cs="Times New Roman"/>
          <w:b/>
          <w:bCs/>
          <w:sz w:val="30"/>
          <w:szCs w:val="30"/>
          <w:lang w:val="uk-UA"/>
        </w:rPr>
        <w:t>розробки</w:t>
      </w:r>
    </w:p>
    <w:p w14:paraId="591F8EA6" w14:textId="77777777" w:rsidR="007408F1" w:rsidRPr="007408F1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F29AC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0</w:t>
      </w:r>
      <w:r w:rsidRPr="007408F1">
        <w:rPr>
          <w:rFonts w:ascii="Times New Roman" w:hAnsi="Times New Roman" w:cs="Times New Roman"/>
          <w:sz w:val="24"/>
          <w:szCs w:val="24"/>
          <w:u w:val="single"/>
        </w:rPr>
        <w:t>: Підготовка та вирівнювання</w:t>
      </w:r>
    </w:p>
    <w:p w14:paraId="63D60AD4" w14:textId="77777777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7408F1">
        <w:rPr>
          <w:rFonts w:ascii="Times New Roman" w:hAnsi="Times New Roman" w:cs="Times New Roman"/>
        </w:rPr>
        <w:t>Провести рев’ю відповідності поточного коду ER-моделі; узгодити назви полів/enum/зв’язки з [ER-diagram.txt].</w:t>
      </w:r>
    </w:p>
    <w:p w14:paraId="0F0672E1" w14:textId="649C8638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7408F1">
        <w:rPr>
          <w:rFonts w:ascii="Times New Roman" w:hAnsi="Times New Roman" w:cs="Times New Roman"/>
        </w:rPr>
        <w:t>Зібрати міграції БД до актуального стану; підготувати скрипти seed (ролі, базові категорії, тестові товари).</w:t>
      </w:r>
    </w:p>
    <w:p w14:paraId="0571D79E" w14:textId="78B9DE0E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Завершити опис Swagger для всіх публічних/адміністративних endpoint за [Таблиця інтерфейсів.txt].</w:t>
      </w:r>
    </w:p>
    <w:p w14:paraId="7B696C83" w14:textId="50592010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Зафіксувати карту помилок/типи відповіді (ValidationError, NotFound, Conflict, IntegrationError) для стабільної UX та логування.</w:t>
      </w:r>
    </w:p>
    <w:p w14:paraId="1674CC90" w14:textId="7675B1E5" w:rsidR="007408F1" w:rsidRPr="007408F1" w:rsidRDefault="007408F1" w:rsidP="007408F1">
      <w:pPr>
        <w:pStyle w:val="a4"/>
        <w:numPr>
          <w:ilvl w:val="0"/>
          <w:numId w:val="20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Увімкнути фічефлаги для інтеграцій (Stripe/Nova/University) в конфігурації, щоб безпечно розгортати поступово.</w:t>
      </w:r>
    </w:p>
    <w:p w14:paraId="19D8643E" w14:textId="77777777" w:rsidR="007408F1" w:rsidRPr="007408F1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04FC3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1</w:t>
      </w:r>
      <w:r w:rsidRPr="007408F1">
        <w:rPr>
          <w:rFonts w:ascii="Times New Roman" w:hAnsi="Times New Roman" w:cs="Times New Roman"/>
          <w:sz w:val="24"/>
          <w:szCs w:val="24"/>
          <w:u w:val="single"/>
        </w:rPr>
        <w:t>: Оплати (Stripe + COD)</w:t>
      </w:r>
    </w:p>
    <w:p w14:paraId="1D8A4D48" w14:textId="15333B3F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Backend: завершити створення checkout-session; зберігати stripePaymentIntentId/SessionId в Payments; застосувати idempotency ключі.</w:t>
      </w:r>
    </w:p>
    <w:p w14:paraId="5DC383D1" w14:textId="374EF394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Webhook: перевірка підпису (Webhook Secret), обробка payment_intent.succeeded/payment_intent.payment_failed, оновлення Payments.status і Orders.status, вставка OrderHistory; див. [Payment state machine].</w:t>
      </w:r>
    </w:p>
    <w:p w14:paraId="30A4DFC3" w14:textId="2E98D2FB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Refund: реалізувати скасування оплачених замовлень з викликом Stripe refund; оновлювати OrderHistory та статуси.</w:t>
      </w:r>
    </w:p>
    <w:p w14:paraId="402918D3" w14:textId="0E61F3E5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COD: при Delivered адміністратором оновити Payment.status=Completed; зафіксувати в OrderHistory.</w:t>
      </w:r>
    </w:p>
    <w:p w14:paraId="03AA4075" w14:textId="5CCE800D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Frontend: у checkout показувати методи оплати, редірект на paymentUrl для картки; обробка success/cancel; відображення статусу.</w:t>
      </w:r>
    </w:p>
    <w:p w14:paraId="357767E6" w14:textId="783E5603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Валідації: сума платежу має дорівнювати Order.totalAmount; заборонити повторний webhook на той самий Payment (ідемпотентність).</w:t>
      </w:r>
    </w:p>
    <w:p w14:paraId="40D9C084" w14:textId="036E7F2C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7408F1">
        <w:rPr>
          <w:rFonts w:ascii="Times New Roman" w:hAnsi="Times New Roman" w:cs="Times New Roman"/>
        </w:rPr>
        <w:t>Тести</w:t>
      </w:r>
      <w:r w:rsidRPr="007408F1">
        <w:rPr>
          <w:rFonts w:ascii="Times New Roman" w:hAnsi="Times New Roman" w:cs="Times New Roman"/>
          <w:lang w:val="en-US"/>
        </w:rPr>
        <w:t xml:space="preserve">: </w:t>
      </w:r>
      <w:r w:rsidRPr="007408F1">
        <w:rPr>
          <w:rFonts w:ascii="Times New Roman" w:hAnsi="Times New Roman" w:cs="Times New Roman"/>
        </w:rPr>
        <w:t>юніт</w:t>
      </w:r>
      <w:r w:rsidRPr="007408F1">
        <w:rPr>
          <w:rFonts w:ascii="Times New Roman" w:hAnsi="Times New Roman" w:cs="Times New Roman"/>
          <w:lang w:val="en-US"/>
        </w:rPr>
        <w:t xml:space="preserve"> PaymentService (success, fail, refund), </w:t>
      </w:r>
      <w:r w:rsidRPr="007408F1">
        <w:rPr>
          <w:rFonts w:ascii="Times New Roman" w:hAnsi="Times New Roman" w:cs="Times New Roman"/>
        </w:rPr>
        <w:t>інтеграційні</w:t>
      </w:r>
      <w:r w:rsidRPr="007408F1">
        <w:rPr>
          <w:rFonts w:ascii="Times New Roman" w:hAnsi="Times New Roman" w:cs="Times New Roman"/>
          <w:lang w:val="en-US"/>
        </w:rPr>
        <w:t xml:space="preserve"> </w:t>
      </w:r>
      <w:r w:rsidRPr="007408F1">
        <w:rPr>
          <w:rFonts w:ascii="Times New Roman" w:hAnsi="Times New Roman" w:cs="Times New Roman"/>
        </w:rPr>
        <w:t>зі</w:t>
      </w:r>
      <w:r w:rsidRPr="007408F1">
        <w:rPr>
          <w:rFonts w:ascii="Times New Roman" w:hAnsi="Times New Roman" w:cs="Times New Roman"/>
          <w:lang w:val="en-US"/>
        </w:rPr>
        <w:t xml:space="preserve"> Stripe sandbox, </w:t>
      </w:r>
      <w:r w:rsidRPr="007408F1">
        <w:rPr>
          <w:rFonts w:ascii="Times New Roman" w:hAnsi="Times New Roman" w:cs="Times New Roman"/>
        </w:rPr>
        <w:t>е</w:t>
      </w:r>
      <w:r w:rsidRPr="007408F1">
        <w:rPr>
          <w:rFonts w:ascii="Times New Roman" w:hAnsi="Times New Roman" w:cs="Times New Roman"/>
          <w:lang w:val="en-US"/>
        </w:rPr>
        <w:t>2</w:t>
      </w:r>
      <w:r w:rsidRPr="007408F1">
        <w:rPr>
          <w:rFonts w:ascii="Times New Roman" w:hAnsi="Times New Roman" w:cs="Times New Roman"/>
        </w:rPr>
        <w:t>е</w:t>
      </w:r>
      <w:r w:rsidRPr="007408F1">
        <w:rPr>
          <w:rFonts w:ascii="Times New Roman" w:hAnsi="Times New Roman" w:cs="Times New Roman"/>
          <w:lang w:val="en-US"/>
        </w:rPr>
        <w:t xml:space="preserve"> checkout (CARD/COD).</w:t>
      </w:r>
    </w:p>
    <w:p w14:paraId="7CBB593F" w14:textId="57037CCD" w:rsidR="007408F1" w:rsidRPr="007408F1" w:rsidRDefault="007408F1" w:rsidP="007408F1">
      <w:pPr>
        <w:pStyle w:val="a4"/>
        <w:numPr>
          <w:ilvl w:val="0"/>
          <w:numId w:val="21"/>
        </w:numPr>
        <w:rPr>
          <w:rFonts w:ascii="Times New Roman" w:hAnsi="Times New Roman" w:cs="Times New Roman"/>
        </w:rPr>
      </w:pPr>
      <w:r w:rsidRPr="007408F1">
        <w:rPr>
          <w:rFonts w:ascii="Times New Roman" w:hAnsi="Times New Roman" w:cs="Times New Roman"/>
        </w:rPr>
        <w:t>Критерій: оплата карткою та при отриманні проходить е2е; fail/abort коректно скасовує замовлення і повертає stock.</w:t>
      </w:r>
    </w:p>
    <w:p w14:paraId="3A5BC929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41507">
        <w:rPr>
          <w:rFonts w:ascii="Times New Roman" w:hAnsi="Times New Roman" w:cs="Times New Roman"/>
          <w:sz w:val="24"/>
          <w:szCs w:val="24"/>
          <w:highlight w:val="green"/>
          <w:u w:val="single"/>
        </w:rPr>
        <w:t>Етап 2</w:t>
      </w:r>
      <w:r w:rsidRPr="006B6045">
        <w:rPr>
          <w:rFonts w:ascii="Times New Roman" w:hAnsi="Times New Roman" w:cs="Times New Roman"/>
          <w:sz w:val="24"/>
          <w:szCs w:val="24"/>
          <w:u w:val="single"/>
        </w:rPr>
        <w:t>: Доставка Nova Poshta</w:t>
      </w:r>
    </w:p>
    <w:p w14:paraId="6E410CB9" w14:textId="0CD3A9C3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Backend: endpoints для cities/warehouses/calculate; кешування списків; rate limit/ретраї; graceful fallback (ручне введення, якщо API недоступний).</w:t>
      </w:r>
    </w:p>
    <w:p w14:paraId="50920573" w14:textId="1E1CCFF0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Calculate: узгодити формулу вартості з вагами Products.weight; округлення до копійок; зберігати DeliveryCost.</w:t>
      </w:r>
    </w:p>
    <w:p w14:paraId="0CE7EA84" w14:textId="1247947D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Shipping збережені адреси: підтримати userId варіанти з isDefault; перевірка форматів phone; поля cityRef/warehouseRef; див. [Опис структур даних.txt].</w:t>
      </w:r>
    </w:p>
    <w:p w14:paraId="381C8659" w14:textId="4102C201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Адмін: поле для ТТН у зміні статусу “Відправлено”; запис у OrderHistory.comment і Shipping.trackingNumber.</w:t>
      </w:r>
    </w:p>
    <w:p w14:paraId="395AC73E" w14:textId="2EF59148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Frontend: автокомпліт міст/відділень; відображення вартості та орієнтовних днів; трекінг у кабінеті.</w:t>
      </w:r>
    </w:p>
    <w:p w14:paraId="6A9A773A" w14:textId="4A7EAA5B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mock Nova Poshta; обробка недоступності; перерахунок вартості для різних ваг.</w:t>
      </w:r>
    </w:p>
    <w:p w14:paraId="42DCE6E1" w14:textId="3C64CA1C" w:rsidR="007408F1" w:rsidRPr="006B6045" w:rsidRDefault="007408F1" w:rsidP="006B6045">
      <w:pPr>
        <w:pStyle w:val="a4"/>
        <w:numPr>
          <w:ilvl w:val="0"/>
          <w:numId w:val="22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вибір відділення і калькуляція працюють стабільно; ТТН зберігається, статуси видно у кабінеті.</w:t>
      </w:r>
    </w:p>
    <w:p w14:paraId="2F92146A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6045">
        <w:rPr>
          <w:rFonts w:ascii="Times New Roman" w:hAnsi="Times New Roman" w:cs="Times New Roman"/>
          <w:sz w:val="24"/>
          <w:szCs w:val="24"/>
          <w:u w:val="single"/>
        </w:rPr>
        <w:t>Етап 3: Життєвий цикл замовлення і транзакції</w:t>
      </w:r>
    </w:p>
    <w:p w14:paraId="1225F5B6" w14:textId="779F8C2C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lastRenderedPageBreak/>
        <w:t>Транзакційний createOrder: вставки Orders, OrderItems (originalPrice/appliedPromotionId/discountAmount/finalPrice), Shipping, Payments; генерація orderNumber; коміт лише після успішного створення пов’язаних записів.</w:t>
      </w:r>
    </w:p>
    <w:p w14:paraId="554FFA5E" w14:textId="01668997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Резерв товарів: створити OutgoingDocuments reason=ORDER з копіюванням знижок з OrderItems; зменшити Products.Stock; див. [OutgoingDocuments правила].</w:t>
      </w:r>
    </w:p>
    <w:p w14:paraId="7844CB47" w14:textId="3795147F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Скасування: видалити OutgoingDocuments reason=ORDER, відновити Stock, оновити Order.status=Cancelled; при оплачених — refund; надіслати email.</w:t>
      </w:r>
    </w:p>
    <w:p w14:paraId="0237488D" w14:textId="4D4EE3E9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Admin статуси: таблиця замовлень, зміна статусу Processing→Shipped→Delivered; коментар (включно ТТН); історія змін.</w:t>
      </w:r>
    </w:p>
    <w:p w14:paraId="1DE6F01D" w14:textId="616646B7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Cart: очищення кошика після успішного оформлення.</w:t>
      </w:r>
    </w:p>
    <w:p w14:paraId="3F96466E" w14:textId="2B219C8B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транзакційні тести на атомарність, конкурентні сценарії (одночасні покупки одного SKU), скасування з відновленням stock.</w:t>
      </w:r>
    </w:p>
    <w:p w14:paraId="0318B5CB" w14:textId="07A267F4" w:rsidR="007408F1" w:rsidRPr="006B6045" w:rsidRDefault="007408F1" w:rsidP="006B604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замовлення проходить усі стани за [Order state machine]; дані в складських документах і OrderHistory повні.</w:t>
      </w:r>
    </w:p>
    <w:p w14:paraId="6602D954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6045">
        <w:rPr>
          <w:rFonts w:ascii="Times New Roman" w:hAnsi="Times New Roman" w:cs="Times New Roman"/>
          <w:sz w:val="24"/>
          <w:szCs w:val="24"/>
          <w:u w:val="single"/>
        </w:rPr>
        <w:t>Етап 4: Складський облік</w:t>
      </w:r>
    </w:p>
    <w:p w14:paraId="16584848" w14:textId="620BBD5E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Форми прибуткових/видаткових накладних: CRUD; валідації (reason=RETURN вимагає companyId; для інших reason companyId=NULL); логування createdBy; див. [WarehouseModule API].</w:t>
      </w:r>
    </w:p>
    <w:p w14:paraId="53D9B7B0" w14:textId="1F78FDFA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Компанії-постачальники: CRUD, деактивація (м’яка), унікальність name/email; фільтри/пошук; заборона використання деактивованих у нових накладних.</w:t>
      </w:r>
    </w:p>
    <w:p w14:paraId="6268CA5B" w14:textId="3E546E3E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Поточні залишки: агрегати totalIncoming/totalOutgoing/currentStock; індикатори low-stock; експорт CSV/PDF.</w:t>
      </w:r>
    </w:p>
    <w:p w14:paraId="6927E2B7" w14:textId="118E4404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валідації правил reason, перерахунок stock після документів, експорт.</w:t>
      </w:r>
    </w:p>
    <w:p w14:paraId="3A3188A2" w14:textId="73B34D76" w:rsidR="007408F1" w:rsidRPr="006B6045" w:rsidRDefault="007408F1" w:rsidP="006B604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коректні залишки та історія складу; автоматичні видаткові з замовлень містять поля знижок.</w:t>
      </w:r>
    </w:p>
    <w:p w14:paraId="195375E3" w14:textId="77777777" w:rsidR="007408F1" w:rsidRPr="006B6045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6045">
        <w:rPr>
          <w:rFonts w:ascii="Times New Roman" w:hAnsi="Times New Roman" w:cs="Times New Roman"/>
          <w:sz w:val="24"/>
          <w:szCs w:val="24"/>
          <w:u w:val="single"/>
        </w:rPr>
        <w:t>Етап 5: Знижки і промокоди</w:t>
      </w:r>
    </w:p>
    <w:p w14:paraId="31DE406F" w14:textId="5A715466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 xml:space="preserve">Двигун застосування: зібрати перелік applicable знижок (персональні/студентські/товарні/категорійні/кошик); відсортувати за пріоритетами; вибрати найвигіднішу на лінійку; потім застосувати промокод поверх; див. </w:t>
      </w:r>
      <w:r w:rsidRPr="006B6045">
        <w:rPr>
          <w:rFonts w:ascii="Times New Roman" w:hAnsi="Times New Roman" w:cs="Times New Roman"/>
          <w:lang w:val="en-US"/>
        </w:rPr>
        <w:t>[PromotionModule API].</w:t>
      </w:r>
    </w:p>
    <w:p w14:paraId="365ABA4A" w14:textId="7C1089BF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Промокоди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перевірки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існування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активності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дат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лімітів</w:t>
      </w:r>
      <w:r w:rsidRPr="006B6045">
        <w:rPr>
          <w:rFonts w:ascii="Times New Roman" w:hAnsi="Times New Roman" w:cs="Times New Roman"/>
          <w:lang w:val="en-US"/>
        </w:rPr>
        <w:t>/</w:t>
      </w:r>
      <w:r w:rsidRPr="006B6045">
        <w:rPr>
          <w:rFonts w:ascii="Times New Roman" w:hAnsi="Times New Roman" w:cs="Times New Roman"/>
        </w:rPr>
        <w:t>умов</w:t>
      </w:r>
      <w:r w:rsidRPr="006B6045">
        <w:rPr>
          <w:rFonts w:ascii="Times New Roman" w:hAnsi="Times New Roman" w:cs="Times New Roman"/>
          <w:lang w:val="en-US"/>
        </w:rPr>
        <w:t>; currentUsage++; prevent abuse (rate limit, one-time per order).</w:t>
      </w:r>
    </w:p>
    <w:p w14:paraId="51A98C29" w14:textId="7C72A139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Персистенція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у</w:t>
      </w:r>
      <w:r w:rsidRPr="006B6045">
        <w:rPr>
          <w:rFonts w:ascii="Times New Roman" w:hAnsi="Times New Roman" w:cs="Times New Roman"/>
          <w:lang w:val="en-US"/>
        </w:rPr>
        <w:t xml:space="preserve"> OrderItems </w:t>
      </w:r>
      <w:r w:rsidRPr="006B6045">
        <w:rPr>
          <w:rFonts w:ascii="Times New Roman" w:hAnsi="Times New Roman" w:cs="Times New Roman"/>
        </w:rPr>
        <w:t>та</w:t>
      </w:r>
      <w:r w:rsidRPr="006B6045">
        <w:rPr>
          <w:rFonts w:ascii="Times New Roman" w:hAnsi="Times New Roman" w:cs="Times New Roman"/>
          <w:lang w:val="en-US"/>
        </w:rPr>
        <w:t xml:space="preserve"> OutgoingDocuments </w:t>
      </w:r>
      <w:r w:rsidRPr="006B6045">
        <w:rPr>
          <w:rFonts w:ascii="Times New Roman" w:hAnsi="Times New Roman" w:cs="Times New Roman"/>
        </w:rPr>
        <w:t>зберігати</w:t>
      </w:r>
      <w:r w:rsidRPr="006B6045">
        <w:rPr>
          <w:rFonts w:ascii="Times New Roman" w:hAnsi="Times New Roman" w:cs="Times New Roman"/>
          <w:lang w:val="en-US"/>
        </w:rPr>
        <w:t xml:space="preserve"> appliedPromotionId/discountAmount/finalPrice </w:t>
      </w:r>
      <w:r w:rsidRPr="006B6045">
        <w:rPr>
          <w:rFonts w:ascii="Times New Roman" w:hAnsi="Times New Roman" w:cs="Times New Roman"/>
        </w:rPr>
        <w:t>для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аудиту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та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аналітики</w:t>
      </w:r>
      <w:r w:rsidRPr="006B6045">
        <w:rPr>
          <w:rFonts w:ascii="Times New Roman" w:hAnsi="Times New Roman" w:cs="Times New Roman"/>
          <w:lang w:val="en-US"/>
        </w:rPr>
        <w:t>.</w:t>
      </w:r>
    </w:p>
    <w:p w14:paraId="7072F495" w14:textId="17F80304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6B6045">
        <w:rPr>
          <w:rFonts w:ascii="Times New Roman" w:hAnsi="Times New Roman" w:cs="Times New Roman"/>
        </w:rPr>
        <w:t>Особисті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знижки</w:t>
      </w:r>
      <w:r w:rsidRPr="006B6045">
        <w:rPr>
          <w:rFonts w:ascii="Times New Roman" w:hAnsi="Times New Roman" w:cs="Times New Roman"/>
          <w:lang w:val="en-US"/>
        </w:rPr>
        <w:t xml:space="preserve">: </w:t>
      </w:r>
      <w:r w:rsidRPr="006B6045">
        <w:rPr>
          <w:rFonts w:ascii="Times New Roman" w:hAnsi="Times New Roman" w:cs="Times New Roman"/>
        </w:rPr>
        <w:t>призначення</w:t>
      </w:r>
      <w:r w:rsidRPr="006B6045">
        <w:rPr>
          <w:rFonts w:ascii="Times New Roman" w:hAnsi="Times New Roman" w:cs="Times New Roman"/>
          <w:lang w:val="en-US"/>
        </w:rPr>
        <w:t xml:space="preserve">, usedCount; </w:t>
      </w:r>
      <w:r w:rsidRPr="006B6045">
        <w:rPr>
          <w:rFonts w:ascii="Times New Roman" w:hAnsi="Times New Roman" w:cs="Times New Roman"/>
        </w:rPr>
        <w:t>сторінки</w:t>
      </w:r>
      <w:r w:rsidRPr="006B6045">
        <w:rPr>
          <w:rFonts w:ascii="Times New Roman" w:hAnsi="Times New Roman" w:cs="Times New Roman"/>
          <w:lang w:val="en-US"/>
        </w:rPr>
        <w:t xml:space="preserve"> “</w:t>
      </w:r>
      <w:r w:rsidRPr="006B6045">
        <w:rPr>
          <w:rFonts w:ascii="Times New Roman" w:hAnsi="Times New Roman" w:cs="Times New Roman"/>
        </w:rPr>
        <w:t>Мої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знижки</w:t>
      </w:r>
      <w:r w:rsidRPr="006B6045">
        <w:rPr>
          <w:rFonts w:ascii="Times New Roman" w:hAnsi="Times New Roman" w:cs="Times New Roman"/>
          <w:lang w:val="en-US"/>
        </w:rPr>
        <w:t xml:space="preserve">” </w:t>
      </w:r>
      <w:r w:rsidRPr="006B6045">
        <w:rPr>
          <w:rFonts w:ascii="Times New Roman" w:hAnsi="Times New Roman" w:cs="Times New Roman"/>
        </w:rPr>
        <w:t>й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історія</w:t>
      </w:r>
      <w:r w:rsidRPr="006B6045">
        <w:rPr>
          <w:rFonts w:ascii="Times New Roman" w:hAnsi="Times New Roman" w:cs="Times New Roman"/>
          <w:lang w:val="en-US"/>
        </w:rPr>
        <w:t xml:space="preserve"> </w:t>
      </w:r>
      <w:r w:rsidRPr="006B6045">
        <w:rPr>
          <w:rFonts w:ascii="Times New Roman" w:hAnsi="Times New Roman" w:cs="Times New Roman"/>
        </w:rPr>
        <w:t>використання</w:t>
      </w:r>
      <w:r w:rsidRPr="006B6045">
        <w:rPr>
          <w:rFonts w:ascii="Times New Roman" w:hAnsi="Times New Roman" w:cs="Times New Roman"/>
          <w:lang w:val="en-US"/>
        </w:rPr>
        <w:t>.</w:t>
      </w:r>
    </w:p>
    <w:p w14:paraId="051DE35B" w14:textId="129483BF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Тести: комбінації знижок, коректні тотали, промокод невалідний сценарії, ліміти.</w:t>
      </w:r>
    </w:p>
    <w:p w14:paraId="66A7CAD6" w14:textId="14DC6761" w:rsidR="007408F1" w:rsidRPr="006B6045" w:rsidRDefault="007408F1" w:rsidP="006B6045">
      <w:pPr>
        <w:pStyle w:val="a4"/>
        <w:numPr>
          <w:ilvl w:val="0"/>
          <w:numId w:val="25"/>
        </w:numPr>
        <w:rPr>
          <w:rFonts w:ascii="Times New Roman" w:hAnsi="Times New Roman" w:cs="Times New Roman"/>
        </w:rPr>
      </w:pPr>
      <w:r w:rsidRPr="006B6045">
        <w:rPr>
          <w:rFonts w:ascii="Times New Roman" w:hAnsi="Times New Roman" w:cs="Times New Roman"/>
        </w:rPr>
        <w:t>Критерій: е2е з кількома знижками і промокодом; адмін бачить статистику й ROI.</w:t>
      </w:r>
    </w:p>
    <w:p w14:paraId="4E1D5719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6: University API (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студентські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544607">
        <w:rPr>
          <w:rFonts w:ascii="Times New Roman" w:hAnsi="Times New Roman" w:cs="Times New Roman"/>
          <w:sz w:val="24"/>
          <w:szCs w:val="24"/>
          <w:u w:val="single"/>
        </w:rPr>
        <w:t>знижки</w:t>
      </w:r>
      <w:r w:rsidRPr="00544607">
        <w:rPr>
          <w:rFonts w:ascii="Times New Roman" w:hAnsi="Times New Roman" w:cs="Times New Roman"/>
          <w:sz w:val="24"/>
          <w:szCs w:val="24"/>
          <w:u w:val="single"/>
          <w:lang w:val="en-US"/>
        </w:rPr>
        <w:t>)</w:t>
      </w:r>
    </w:p>
    <w:p w14:paraId="4D36FFFA" w14:textId="73660BB7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Автоверифікація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реєстрації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</w:t>
      </w:r>
      <w:r w:rsidRPr="00544607">
        <w:rPr>
          <w:rFonts w:ascii="Times New Roman" w:hAnsi="Times New Roman" w:cs="Times New Roman"/>
          <w:lang w:val="en-US"/>
        </w:rPr>
        <w:t xml:space="preserve"> @ksu.edu.ua/@student.ksu.edu.ua; </w:t>
      </w:r>
      <w:r w:rsidRPr="00544607">
        <w:rPr>
          <w:rFonts w:ascii="Times New Roman" w:hAnsi="Times New Roman" w:cs="Times New Roman"/>
        </w:rPr>
        <w:t>отримання</w:t>
      </w:r>
      <w:r w:rsidRPr="00544607">
        <w:rPr>
          <w:rFonts w:ascii="Times New Roman" w:hAnsi="Times New Roman" w:cs="Times New Roman"/>
          <w:lang w:val="en-US"/>
        </w:rPr>
        <w:t xml:space="preserve"> studentStatus/GPA; </w:t>
      </w:r>
      <w:r w:rsidRPr="00544607">
        <w:rPr>
          <w:rFonts w:ascii="Times New Roman" w:hAnsi="Times New Roman" w:cs="Times New Roman"/>
        </w:rPr>
        <w:t>призначення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знижок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за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правилами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термін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дії</w:t>
      </w:r>
      <w:r w:rsidRPr="00544607">
        <w:rPr>
          <w:rFonts w:ascii="Times New Roman" w:hAnsi="Times New Roman" w:cs="Times New Roman"/>
          <w:lang w:val="en-US"/>
        </w:rPr>
        <w:t xml:space="preserve"> (4 </w:t>
      </w:r>
      <w:r w:rsidRPr="00544607">
        <w:rPr>
          <w:rFonts w:ascii="Times New Roman" w:hAnsi="Times New Roman" w:cs="Times New Roman"/>
        </w:rPr>
        <w:t>міс</w:t>
      </w:r>
      <w:r w:rsidRPr="00544607">
        <w:rPr>
          <w:rFonts w:ascii="Times New Roman" w:hAnsi="Times New Roman" w:cs="Times New Roman"/>
          <w:lang w:val="en-US"/>
        </w:rPr>
        <w:t xml:space="preserve">); </w:t>
      </w:r>
      <w:r w:rsidRPr="00544607">
        <w:rPr>
          <w:rFonts w:ascii="Times New Roman" w:hAnsi="Times New Roman" w:cs="Times New Roman"/>
        </w:rPr>
        <w:t>див</w:t>
      </w:r>
      <w:r w:rsidRPr="00544607">
        <w:rPr>
          <w:rFonts w:ascii="Times New Roman" w:hAnsi="Times New Roman" w:cs="Times New Roman"/>
          <w:lang w:val="en-US"/>
        </w:rPr>
        <w:t>. [</w:t>
      </w:r>
      <w:r w:rsidRPr="00544607">
        <w:rPr>
          <w:rFonts w:ascii="Times New Roman" w:hAnsi="Times New Roman" w:cs="Times New Roman"/>
        </w:rPr>
        <w:t>Вимоги</w:t>
      </w:r>
      <w:r w:rsidRPr="00544607">
        <w:rPr>
          <w:rFonts w:ascii="Times New Roman" w:hAnsi="Times New Roman" w:cs="Times New Roman"/>
          <w:lang w:val="en-US"/>
        </w:rPr>
        <w:t>: FR-C-09].</w:t>
      </w:r>
    </w:p>
    <w:p w14:paraId="5206F143" w14:textId="1D2D8091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Queue </w:t>
      </w:r>
      <w:r w:rsidRPr="00544607">
        <w:rPr>
          <w:rFonts w:ascii="Times New Roman" w:hAnsi="Times New Roman" w:cs="Times New Roman"/>
        </w:rPr>
        <w:t>ретраїв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при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недоступності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перегляд</w:t>
      </w:r>
      <w:r w:rsidRPr="00544607">
        <w:rPr>
          <w:rFonts w:ascii="Times New Roman" w:hAnsi="Times New Roman" w:cs="Times New Roman"/>
          <w:lang w:val="en-US"/>
        </w:rPr>
        <w:t>/</w:t>
      </w:r>
      <w:r w:rsidRPr="00544607">
        <w:rPr>
          <w:rFonts w:ascii="Times New Roman" w:hAnsi="Times New Roman" w:cs="Times New Roman"/>
        </w:rPr>
        <w:t>ручні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адміністратором</w:t>
      </w:r>
      <w:r w:rsidRPr="00544607">
        <w:rPr>
          <w:rFonts w:ascii="Times New Roman" w:hAnsi="Times New Roman" w:cs="Times New Roman"/>
          <w:lang w:val="en-US"/>
        </w:rPr>
        <w:t xml:space="preserve">: approve/reject/retry/extend; </w:t>
      </w:r>
      <w:r w:rsidRPr="00544607">
        <w:rPr>
          <w:rFonts w:ascii="Times New Roman" w:hAnsi="Times New Roman" w:cs="Times New Roman"/>
        </w:rPr>
        <w:t>сторінки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активних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студентів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та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історії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верифікацій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6F627034" w14:textId="16D99509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Логування запитів; сторінка статусів інтеграцій з індикаторами.</w:t>
      </w:r>
    </w:p>
    <w:p w14:paraId="2E776511" w14:textId="4660ED59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stub API; позитивні/негативні сценарії; expiry.</w:t>
      </w:r>
    </w:p>
    <w:p w14:paraId="356CFF7D" w14:textId="7B98E557" w:rsidR="007408F1" w:rsidRPr="00544607" w:rsidRDefault="007408F1" w:rsidP="00544607">
      <w:pPr>
        <w:pStyle w:val="a4"/>
        <w:numPr>
          <w:ilvl w:val="0"/>
          <w:numId w:val="2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студентський статус призначається автоматично; ручні дії працюють; черга обробляється.</w:t>
      </w:r>
    </w:p>
    <w:p w14:paraId="31922EBC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lastRenderedPageBreak/>
        <w:t>Етап 7: Нотифікації Email</w:t>
      </w:r>
    </w:p>
    <w:p w14:paraId="5017B158" w14:textId="4D41BBAB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Шаблони: підтвердження замовлення (деталізація знижок і доставки), успішна/невдала оплата, відправлено/доставлено, студентські знижки; локалізація UA/EN.</w:t>
      </w:r>
    </w:p>
    <w:p w14:paraId="37FB6F03" w14:textId="60FDABDC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Ідемпотентність: захист від дублювання відправок; ретраї; логування результатів.</w:t>
      </w:r>
    </w:p>
    <w:p w14:paraId="43DE8B19" w14:textId="4CE2E7A1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генерація шаблонів, надсилання, локалізація.</w:t>
      </w:r>
    </w:p>
    <w:p w14:paraId="4B8B2316" w14:textId="32170504" w:rsidR="007408F1" w:rsidRPr="00544607" w:rsidRDefault="007408F1" w:rsidP="00544607">
      <w:pPr>
        <w:pStyle w:val="a4"/>
        <w:numPr>
          <w:ilvl w:val="0"/>
          <w:numId w:val="2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користувач отримує листи в ключові моменти; зміст коректний.</w:t>
      </w:r>
    </w:p>
    <w:p w14:paraId="33CDD723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8: Каталог і медіа</w:t>
      </w:r>
    </w:p>
    <w:p w14:paraId="7AC332E0" w14:textId="2C374B66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Product/Category CRUD: повні форми, фільтри, сортування; drag-and-drop дерева категорій.</w:t>
      </w:r>
    </w:p>
    <w:p w14:paraId="2D83C16C" w14:textId="1FC9650A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Зображення: завантаження до MinIO, встановлення головного, порядок; валідації форматів/розмірів; очищення при видаленні.</w:t>
      </w:r>
    </w:p>
    <w:p w14:paraId="32A0246D" w14:textId="0C2084F7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Кеш каталогу: інвалізація при зміні товарів/категорій; TTL для публічних списків; пошук full-text і комбіновані фільтри.</w:t>
      </w:r>
    </w:p>
    <w:p w14:paraId="44A23B6B" w14:textId="620A4DC0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завантаження/видалення зображень, кеш-інвалізація, пошук/фільтри.</w:t>
      </w:r>
    </w:p>
    <w:p w14:paraId="1ECE5F33" w14:textId="301EDB45" w:rsidR="007408F1" w:rsidRPr="00544607" w:rsidRDefault="007408F1" w:rsidP="00544607">
      <w:pPr>
        <w:pStyle w:val="a4"/>
        <w:numPr>
          <w:ilvl w:val="0"/>
          <w:numId w:val="28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менеджер керує каталогом; користувач швидко знаходить і переглядає товари.</w:t>
      </w:r>
    </w:p>
    <w:p w14:paraId="6E26ED82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9: Особистий кабінет користувача</w:t>
      </w:r>
    </w:p>
    <w:p w14:paraId="66728717" w14:textId="2FDF73C0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Профіль: редагування даних, зміна паролю, перегляд студентського статусу.</w:t>
      </w:r>
    </w:p>
    <w:p w14:paraId="52B568BA" w14:textId="7F96BEA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Замовлення: історія, деталізація, відстеження; прогрес-бар статусів.</w:t>
      </w:r>
    </w:p>
    <w:p w14:paraId="147F8C94" w14:textId="5C5D354E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Адреси: додавання/видалення, isDefault, реюз у checkout.</w:t>
      </w:r>
    </w:p>
    <w:p w14:paraId="7C40B78B" w14:textId="77E8ED9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Знижки: список доступних, історія використання.</w:t>
      </w:r>
    </w:p>
    <w:p w14:paraId="59CE4F06" w14:textId="3567ADA8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UI е2е сценарії профілю/замовлень/адрес/знижок.</w:t>
      </w:r>
    </w:p>
    <w:p w14:paraId="5ABA7903" w14:textId="2744B3BB" w:rsidR="007408F1" w:rsidRPr="00544607" w:rsidRDefault="007408F1" w:rsidP="00544607">
      <w:pPr>
        <w:pStyle w:val="a4"/>
        <w:numPr>
          <w:ilvl w:val="0"/>
          <w:numId w:val="29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користувач самостійно виконує весь цикл покупки й керує профілем.</w:t>
      </w:r>
    </w:p>
    <w:p w14:paraId="3EC14E24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10: Адмін-панель</w:t>
      </w:r>
    </w:p>
    <w:p w14:paraId="18DFA40E" w14:textId="4AB68AB3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Замовлення: таблиця, фільтри, деталі, зміна статусів, коментарі/ТТН, скасування з опціональним refund.</w:t>
      </w:r>
    </w:p>
    <w:p w14:paraId="56A572EB" w14:textId="424DAA0D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Користувачі: список, фільтри, блокування/розблокування, скидання паролю; перегляд замовлень користувача.</w:t>
      </w:r>
    </w:p>
    <w:p w14:paraId="2436864D" w14:textId="5A86BBAB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Склад: накладні, поточні залишки, компанії, експорт.</w:t>
      </w:r>
    </w:p>
    <w:p w14:paraId="5ACB0526" w14:textId="40BCC2BC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Акції: CRUD, статистика, призначення персональних знижок.</w:t>
      </w:r>
    </w:p>
    <w:p w14:paraId="39916017" w14:textId="7E03881B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Інтеграції: статус-дашборд Stripe/Nova/University з тестами і логами.</w:t>
      </w:r>
    </w:p>
    <w:p w14:paraId="192031AB" w14:textId="7CDB2155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доступи RBAC, операції, експорт.</w:t>
      </w:r>
    </w:p>
    <w:p w14:paraId="031E2266" w14:textId="33886D50" w:rsidR="007408F1" w:rsidRPr="00544607" w:rsidRDefault="007408F1" w:rsidP="00544607">
      <w:pPr>
        <w:pStyle w:val="a4"/>
        <w:numPr>
          <w:ilvl w:val="0"/>
          <w:numId w:val="30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адміністратор і менеджер виконують свої задачі без залучення розробника.</w:t>
      </w:r>
    </w:p>
    <w:p w14:paraId="361A5C27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11: Аналітика і звітність</w:t>
      </w:r>
    </w:p>
    <w:p w14:paraId="2C4E0762" w14:textId="670BD89C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Продажі/дохід/середній чек; популярність товарів і категорій; ефективність акцій; фінансові звіти (дохід, витрати, прибуток, margin, ROI).</w:t>
      </w:r>
    </w:p>
    <w:p w14:paraId="487E0275" w14:textId="29FA171D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Кешування агрегатів; фільтри періодів; графіки; експорт PDF/CSV/Excel; див. [FR-A-08/09/10].</w:t>
      </w:r>
    </w:p>
    <w:p w14:paraId="253123C3" w14:textId="3B157BFA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перевірка запитів/агрегатів; правильність експортів.</w:t>
      </w:r>
    </w:p>
    <w:p w14:paraId="6935C0D6" w14:textId="766A658D" w:rsidR="007408F1" w:rsidRPr="00544607" w:rsidRDefault="007408F1" w:rsidP="00544607">
      <w:pPr>
        <w:pStyle w:val="a4"/>
        <w:numPr>
          <w:ilvl w:val="0"/>
          <w:numId w:val="31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дашборди відображають коректні метрики; експорт працює.</w:t>
      </w:r>
    </w:p>
    <w:p w14:paraId="4E33B925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12: Безпека та NFR</w:t>
      </w:r>
    </w:p>
    <w:p w14:paraId="31528D65" w14:textId="395186D2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HTTPS, HSTS; JWT + RBAC; CORS; CSRF; rate limiting; </w:t>
      </w:r>
      <w:r w:rsidRPr="00544607">
        <w:rPr>
          <w:rFonts w:ascii="Times New Roman" w:hAnsi="Times New Roman" w:cs="Times New Roman"/>
        </w:rPr>
        <w:t>валідація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всіх</w:t>
      </w:r>
      <w:r w:rsidRPr="00544607">
        <w:rPr>
          <w:rFonts w:ascii="Times New Roman" w:hAnsi="Times New Roman" w:cs="Times New Roman"/>
          <w:lang w:val="en-US"/>
        </w:rPr>
        <w:t xml:space="preserve"> DTO (FluentValidation).</w:t>
      </w:r>
    </w:p>
    <w:p w14:paraId="47072412" w14:textId="375F19A5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Секрети</w:t>
      </w:r>
      <w:r w:rsidRPr="00544607">
        <w:rPr>
          <w:rFonts w:ascii="Times New Roman" w:hAnsi="Times New Roman" w:cs="Times New Roman"/>
          <w:lang w:val="en-US"/>
        </w:rPr>
        <w:t xml:space="preserve">: </w:t>
      </w:r>
      <w:r w:rsidRPr="00544607">
        <w:rPr>
          <w:rFonts w:ascii="Times New Roman" w:hAnsi="Times New Roman" w:cs="Times New Roman"/>
        </w:rPr>
        <w:t>лише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в</w:t>
      </w:r>
      <w:r w:rsidRPr="00544607">
        <w:rPr>
          <w:rFonts w:ascii="Times New Roman" w:hAnsi="Times New Roman" w:cs="Times New Roman"/>
          <w:lang w:val="en-US"/>
        </w:rPr>
        <w:t xml:space="preserve"> env; </w:t>
      </w:r>
      <w:r w:rsidRPr="00544607">
        <w:rPr>
          <w:rFonts w:ascii="Times New Roman" w:hAnsi="Times New Roman" w:cs="Times New Roman"/>
        </w:rPr>
        <w:t>роль</w:t>
      </w:r>
      <w:r w:rsidRPr="00544607">
        <w:rPr>
          <w:rFonts w:ascii="Times New Roman" w:hAnsi="Times New Roman" w:cs="Times New Roman"/>
          <w:lang w:val="en-US"/>
        </w:rPr>
        <w:t xml:space="preserve"> SuperAdmin </w:t>
      </w:r>
      <w:r w:rsidRPr="00544607">
        <w:rPr>
          <w:rFonts w:ascii="Times New Roman" w:hAnsi="Times New Roman" w:cs="Times New Roman"/>
        </w:rPr>
        <w:t>керує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інтеграціями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логування</w:t>
      </w:r>
      <w:r w:rsidRPr="00544607">
        <w:rPr>
          <w:rFonts w:ascii="Times New Roman" w:hAnsi="Times New Roman" w:cs="Times New Roman"/>
          <w:lang w:val="en-US"/>
        </w:rPr>
        <w:t xml:space="preserve"> (Serilog) </w:t>
      </w:r>
      <w:r w:rsidRPr="00544607">
        <w:rPr>
          <w:rFonts w:ascii="Times New Roman" w:hAnsi="Times New Roman" w:cs="Times New Roman"/>
        </w:rPr>
        <w:t>з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ротацією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аудит</w:t>
      </w:r>
      <w:r w:rsidRPr="00544607">
        <w:rPr>
          <w:rFonts w:ascii="Times New Roman" w:hAnsi="Times New Roman" w:cs="Times New Roman"/>
          <w:lang w:val="en-US"/>
        </w:rPr>
        <w:t xml:space="preserve"> OrderHistory.</w:t>
      </w:r>
    </w:p>
    <w:p w14:paraId="77FFB235" w14:textId="6332C1C6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t>Стійкість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інтеграцій</w:t>
      </w:r>
      <w:r w:rsidRPr="00544607">
        <w:rPr>
          <w:rFonts w:ascii="Times New Roman" w:hAnsi="Times New Roman" w:cs="Times New Roman"/>
          <w:lang w:val="en-US"/>
        </w:rPr>
        <w:t xml:space="preserve">: graceful fallback, </w:t>
      </w:r>
      <w:r w:rsidRPr="00544607">
        <w:rPr>
          <w:rFonts w:ascii="Times New Roman" w:hAnsi="Times New Roman" w:cs="Times New Roman"/>
        </w:rPr>
        <w:t>ретраї</w:t>
      </w:r>
      <w:r w:rsidRPr="00544607">
        <w:rPr>
          <w:rFonts w:ascii="Times New Roman" w:hAnsi="Times New Roman" w:cs="Times New Roman"/>
          <w:lang w:val="en-US"/>
        </w:rPr>
        <w:t xml:space="preserve">, </w:t>
      </w:r>
      <w:r w:rsidRPr="00544607">
        <w:rPr>
          <w:rFonts w:ascii="Times New Roman" w:hAnsi="Times New Roman" w:cs="Times New Roman"/>
        </w:rPr>
        <w:t>таймаути</w:t>
      </w:r>
      <w:r w:rsidRPr="00544607">
        <w:rPr>
          <w:rFonts w:ascii="Times New Roman" w:hAnsi="Times New Roman" w:cs="Times New Roman"/>
          <w:lang w:val="en-US"/>
        </w:rPr>
        <w:t xml:space="preserve">; idempotency </w:t>
      </w:r>
      <w:r w:rsidRPr="00544607">
        <w:rPr>
          <w:rFonts w:ascii="Times New Roman" w:hAnsi="Times New Roman" w:cs="Times New Roman"/>
        </w:rPr>
        <w:t>для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платежів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27649C22" w14:textId="250FE176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</w:rPr>
        <w:lastRenderedPageBreak/>
        <w:t>Тести</w:t>
      </w:r>
      <w:r w:rsidRPr="00544607">
        <w:rPr>
          <w:rFonts w:ascii="Times New Roman" w:hAnsi="Times New Roman" w:cs="Times New Roman"/>
          <w:lang w:val="en-US"/>
        </w:rPr>
        <w:t xml:space="preserve">: XSS/CSRF/SQLi; </w:t>
      </w:r>
      <w:r w:rsidRPr="00544607">
        <w:rPr>
          <w:rFonts w:ascii="Times New Roman" w:hAnsi="Times New Roman" w:cs="Times New Roman"/>
        </w:rPr>
        <w:t>рольові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доступи</w:t>
      </w:r>
      <w:r w:rsidRPr="00544607">
        <w:rPr>
          <w:rFonts w:ascii="Times New Roman" w:hAnsi="Times New Roman" w:cs="Times New Roman"/>
          <w:lang w:val="en-US"/>
        </w:rPr>
        <w:t xml:space="preserve">; </w:t>
      </w:r>
      <w:r w:rsidRPr="00544607">
        <w:rPr>
          <w:rFonts w:ascii="Times New Roman" w:hAnsi="Times New Roman" w:cs="Times New Roman"/>
        </w:rPr>
        <w:t>обмеження</w:t>
      </w:r>
      <w:r w:rsidRPr="00544607">
        <w:rPr>
          <w:rFonts w:ascii="Times New Roman" w:hAnsi="Times New Roman" w:cs="Times New Roman"/>
          <w:lang w:val="en-US"/>
        </w:rPr>
        <w:t xml:space="preserve"> </w:t>
      </w:r>
      <w:r w:rsidRPr="00544607">
        <w:rPr>
          <w:rFonts w:ascii="Times New Roman" w:hAnsi="Times New Roman" w:cs="Times New Roman"/>
        </w:rPr>
        <w:t>швидкості</w:t>
      </w:r>
      <w:r w:rsidRPr="00544607">
        <w:rPr>
          <w:rFonts w:ascii="Times New Roman" w:hAnsi="Times New Roman" w:cs="Times New Roman"/>
          <w:lang w:val="en-US"/>
        </w:rPr>
        <w:t>.</w:t>
      </w:r>
    </w:p>
    <w:p w14:paraId="59C68803" w14:textId="2E578A30" w:rsidR="007408F1" w:rsidRPr="00544607" w:rsidRDefault="007408F1" w:rsidP="00544607">
      <w:pPr>
        <w:pStyle w:val="a4"/>
        <w:numPr>
          <w:ilvl w:val="0"/>
          <w:numId w:val="32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проходить базові безпекові чек-лісти; стабільний під навантаженнями.</w:t>
      </w:r>
    </w:p>
    <w:p w14:paraId="305CB5C1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13: Локалізація та UX</w:t>
      </w:r>
    </w:p>
    <w:p w14:paraId="6FB57EB5" w14:textId="351DF2DA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UA/EN: i18n у фронтенді; переклад текстів/повідомлень/листів; форматування чисел/валют.</w:t>
      </w:r>
    </w:p>
    <w:p w14:paraId="20CADE8A" w14:textId="1A06E381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Адаптивність: mobile/desktop; доступність ARIA; спрощений checkout (≤5 кліків).</w:t>
      </w:r>
    </w:p>
    <w:p w14:paraId="21C8267B" w14:textId="1C69F60F" w:rsidR="007408F1" w:rsidRPr="00544607" w:rsidRDefault="007408F1" w:rsidP="00544607">
      <w:pPr>
        <w:pStyle w:val="a4"/>
        <w:numPr>
          <w:ilvl w:val="0"/>
          <w:numId w:val="33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повна локалізація і зручний UX.</w:t>
      </w:r>
    </w:p>
    <w:p w14:paraId="16790810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14: DevOps і Реліз</w:t>
      </w:r>
    </w:p>
    <w:p w14:paraId="3C371D50" w14:textId="715A0048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Docker Compose для локалки; Render деплой: API + фронт; налаштування ENV: STRIPE_ , NOVA_POSHTA_API_KEY, UNIVERSITY_API_KEY, SMTP_ .</w:t>
      </w:r>
    </w:p>
    <w:p w14:paraId="296C5530" w14:textId="6BCF83E4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Міграції БД; seed; щоденні бекапи; перевірка відновлення.</w:t>
      </w:r>
    </w:p>
    <w:p w14:paraId="3C0CE515" w14:textId="10D02EE6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Моніторинг: лог-дашборд, алерти на критичні помилки/інтеграції.</w:t>
      </w:r>
    </w:p>
    <w:p w14:paraId="55BD3DE1" w14:textId="31B7F031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544607">
        <w:rPr>
          <w:rFonts w:ascii="Times New Roman" w:hAnsi="Times New Roman" w:cs="Times New Roman"/>
          <w:lang w:val="en-US"/>
        </w:rPr>
        <w:t xml:space="preserve">CI/CD: lint/test/build; </w:t>
      </w:r>
      <w:r w:rsidRPr="00544607">
        <w:rPr>
          <w:rFonts w:ascii="Times New Roman" w:hAnsi="Times New Roman" w:cs="Times New Roman"/>
        </w:rPr>
        <w:t>автодеплой</w:t>
      </w:r>
      <w:r w:rsidRPr="00544607">
        <w:rPr>
          <w:rFonts w:ascii="Times New Roman" w:hAnsi="Times New Roman" w:cs="Times New Roman"/>
          <w:lang w:val="en-US"/>
        </w:rPr>
        <w:t xml:space="preserve"> staging → </w:t>
      </w:r>
      <w:r w:rsidRPr="00544607">
        <w:rPr>
          <w:rFonts w:ascii="Times New Roman" w:hAnsi="Times New Roman" w:cs="Times New Roman"/>
        </w:rPr>
        <w:t>ручний</w:t>
      </w:r>
      <w:r w:rsidRPr="00544607">
        <w:rPr>
          <w:rFonts w:ascii="Times New Roman" w:hAnsi="Times New Roman" w:cs="Times New Roman"/>
          <w:lang w:val="en-US"/>
        </w:rPr>
        <w:t xml:space="preserve"> gate → production.</w:t>
      </w:r>
    </w:p>
    <w:p w14:paraId="57FBC61D" w14:textId="571779D8" w:rsidR="007408F1" w:rsidRPr="00544607" w:rsidRDefault="007408F1" w:rsidP="00544607">
      <w:pPr>
        <w:pStyle w:val="a4"/>
        <w:numPr>
          <w:ilvl w:val="0"/>
          <w:numId w:val="34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стабільний релізний цикл; швидке відновлення після збоїв.</w:t>
      </w:r>
    </w:p>
    <w:p w14:paraId="70EC3D85" w14:textId="77777777" w:rsidR="007408F1" w:rsidRPr="00544607" w:rsidRDefault="007408F1" w:rsidP="007408F1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15: Фінальний Лонч Чекліст</w:t>
      </w:r>
    </w:p>
    <w:p w14:paraId="3201023E" w14:textId="3E1B017F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Інтеграції активні з зеленими індикаторами; webhook Stripe працює; Nova Poshta ключ валідний; University API перевірено.</w:t>
      </w:r>
    </w:p>
    <w:p w14:paraId="6BBFBFCA" w14:textId="232F0DB8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Документація доступна: Swagger; сторінки Політик/Повернень; контакти.</w:t>
      </w:r>
    </w:p>
    <w:p w14:paraId="362D9C39" w14:textId="04A2A7B4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Е2Е сценарії: гості/користувачі/менеджери/адміністратори/суперадміни; негативні кейси оплати/доставки.</w:t>
      </w:r>
    </w:p>
    <w:p w14:paraId="0ECF09A8" w14:textId="2E986BE4" w:rsidR="007408F1" w:rsidRPr="00544607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Стейджинг пройшов UAT; прод готовий; фічефлаги для поступового вмикання.</w:t>
      </w:r>
    </w:p>
    <w:p w14:paraId="37B2286E" w14:textId="6B91F749" w:rsidR="007408F1" w:rsidRDefault="007408F1" w:rsidP="00544607">
      <w:pPr>
        <w:pStyle w:val="a4"/>
        <w:numPr>
          <w:ilvl w:val="0"/>
          <w:numId w:val="35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Пострелізні процедури: моніторинг, канали підтримки, швидке виправлення інцидентів.</w:t>
      </w:r>
    </w:p>
    <w:p w14:paraId="65525457" w14:textId="77777777" w:rsidR="00544607" w:rsidRPr="00544607" w:rsidRDefault="00544607" w:rsidP="005446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16: CRUD-функції</w:t>
      </w:r>
    </w:p>
    <w:p w14:paraId="227A6B58" w14:textId="618E7657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Стандартизувати REST CRUD для ключових сутностей; пагінація/сортування/фільтри; пошук; масові операції (bulk create/update/delete).</w:t>
      </w:r>
    </w:p>
    <w:p w14:paraId="4D74CB5C" w14:textId="1CEAB02C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Оновлення: підтримати PUT/PATCH; ідемпотентність для повторних запитів; часткові оновлення без втрати даних.</w:t>
      </w:r>
    </w:p>
    <w:p w14:paraId="14AA71B3" w14:textId="1906520E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Валідації DTO: унікальність, формати, референційна цілісність; повідомлення локалізовані UA/EN; єдині коди помилок.</w:t>
      </w:r>
    </w:p>
    <w:p w14:paraId="69D89B5E" w14:textId="232AC2E1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RBAC: права на перегляд/створення/редагування/видалення за ролями; аудит createdBy/updatedBy/deletedBy; історія змін.</w:t>
      </w:r>
    </w:p>
    <w:p w14:paraId="35CD5FF5" w14:textId="4D6EE052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М’яке видалення: поля deletedAt/deletedBy; відновлення; заборона видалення сутностей, що використовуються у замовленнях/накладних.</w:t>
      </w:r>
    </w:p>
    <w:p w14:paraId="22E708AE" w14:textId="76AA005D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Документація: описати всі CRUD у Swagger з прикладами; узгодити назви/статуси; консистентні відповіді.</w:t>
      </w:r>
    </w:p>
    <w:p w14:paraId="1444CA6A" w14:textId="1F1DE39C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юніт валідаторів і сервісів; інтеграційні CRUD для Products/Categories/Users/Companies/Promotions/Documents; конкурентні сценарії та блокування.</w:t>
      </w:r>
    </w:p>
    <w:p w14:paraId="1BCEB09C" w14:textId="667E385F" w:rsidR="00544607" w:rsidRPr="00544607" w:rsidRDefault="00544607" w:rsidP="00544607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всі CRUD працюють узгоджено; адміністратор і менеджер виконують операції самостійно.</w:t>
      </w:r>
    </w:p>
    <w:p w14:paraId="635A100F" w14:textId="77777777" w:rsidR="00544607" w:rsidRPr="00544607" w:rsidRDefault="00544607" w:rsidP="00544607">
      <w:pPr>
        <w:rPr>
          <w:rFonts w:ascii="Times New Roman" w:hAnsi="Times New Roman" w:cs="Times New Roman"/>
          <w:sz w:val="24"/>
          <w:szCs w:val="24"/>
          <w:u w:val="single"/>
        </w:rPr>
      </w:pPr>
      <w:r w:rsidRPr="00544607">
        <w:rPr>
          <w:rFonts w:ascii="Times New Roman" w:hAnsi="Times New Roman" w:cs="Times New Roman"/>
          <w:sz w:val="24"/>
          <w:szCs w:val="24"/>
          <w:u w:val="single"/>
        </w:rPr>
        <w:t>Етап 17: Власний поштовий сервер</w:t>
      </w:r>
    </w:p>
    <w:p w14:paraId="112702EB" w14:textId="6AB85814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Інфраструктура: власний SMTP-сервер (Postfix/Dovecot) у Docker; TLS (Let's Encrypt); налаштування SPF/DKIM/DMARC; PTR запис; окремий домен/піддомен.</w:t>
      </w:r>
    </w:p>
    <w:p w14:paraId="20A7A154" w14:textId="5A3E769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Доставність: rate limiting, черга з ретраями; обробка bounce/complaints; захист від спаму (greylisting/blacklist).</w:t>
      </w:r>
    </w:p>
    <w:p w14:paraId="59E4D095" w14:textId="6ACC0A6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lastRenderedPageBreak/>
        <w:t>Інтеграція: змінні оточення SMTP_*; підключення до модуля Нотифікацій з Етапу 7; фолбек на зовнішній провайдер; idempotency відправок.</w:t>
      </w:r>
    </w:p>
    <w:p w14:paraId="3A22BF64" w14:textId="4D812C7C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Моніторинг: дашборд статусів пошти; логи; метрики доставності; алерти на збої/відмови.</w:t>
      </w:r>
    </w:p>
    <w:p w14:paraId="6215424F" w14:textId="2A7987C9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Безпека: аутентифікація, обов’язковий TLS, обмеження доступу; секрети лише в env; захист від брутфорсу (fail2ban).</w:t>
      </w:r>
    </w:p>
    <w:p w14:paraId="649DA883" w14:textId="259EA15F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Оперування: управління аліасами/скриньками; обмеження розміру вкладень; архівування; політика зберігання.</w:t>
      </w:r>
    </w:p>
    <w:p w14:paraId="0F56A54D" w14:textId="3C824DAE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Тести: перевірка SPF/DKIM/DMARC; відправлення на поштові сервіси (Gmail/Outlook/Yahoo) у sandbox; негативні кейси; ретраї/фолбеки.</w:t>
      </w:r>
    </w:p>
    <w:p w14:paraId="59C88F2C" w14:textId="6896863C" w:rsidR="00544607" w:rsidRPr="00544607" w:rsidRDefault="00544607" w:rsidP="00544607">
      <w:pPr>
        <w:pStyle w:val="a4"/>
        <w:numPr>
          <w:ilvl w:val="0"/>
          <w:numId w:val="37"/>
        </w:numPr>
        <w:rPr>
          <w:rFonts w:ascii="Times New Roman" w:hAnsi="Times New Roman" w:cs="Times New Roman"/>
        </w:rPr>
      </w:pPr>
      <w:r w:rsidRPr="00544607">
        <w:rPr>
          <w:rFonts w:ascii="Times New Roman" w:hAnsi="Times New Roman" w:cs="Times New Roman"/>
        </w:rPr>
        <w:t>Критерій: листи доставляються у inbox; стабільна робота під навантаженням; інтеграція з шаблонами працює.</w:t>
      </w:r>
    </w:p>
    <w:p w14:paraId="48C5D8DB" w14:textId="77777777" w:rsidR="007408F1" w:rsidRPr="00544607" w:rsidRDefault="007408F1" w:rsidP="0074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607">
        <w:rPr>
          <w:rFonts w:ascii="Times New Roman" w:hAnsi="Times New Roman" w:cs="Times New Roman"/>
          <w:b/>
          <w:bCs/>
          <w:sz w:val="24"/>
          <w:szCs w:val="24"/>
        </w:rPr>
        <w:t>Критичні залежності</w:t>
      </w:r>
    </w:p>
    <w:p w14:paraId="691D1BAE" w14:textId="6A9D4ED8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Stripe/Nova/University доступність: кешування/ретраї/ручний ввід; фічефлаги для вимкнення проблемної інтеграції.</w:t>
      </w:r>
    </w:p>
    <w:p w14:paraId="1CBBBF0D" w14:textId="3ECB11E2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Узгодженість Stock: транзакції + OutgoingDocuments як джерело істини; інвентаризаційні операції reason=INVENTORY.</w:t>
      </w:r>
    </w:p>
    <w:p w14:paraId="699D0B38" w14:textId="528480E5" w:rsidR="007408F1" w:rsidRPr="00544607" w:rsidRDefault="007408F1" w:rsidP="00544607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Консистентність знижок: зберігати appliedPromotionId/discountAmount/finalPrice в OrderItems і OutgoingDocuments; звіти базуються на цих полях.</w:t>
      </w:r>
    </w:p>
    <w:p w14:paraId="48C457B5" w14:textId="77777777" w:rsidR="007408F1" w:rsidRPr="00544607" w:rsidRDefault="007408F1" w:rsidP="007408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b/>
          <w:bCs/>
          <w:sz w:val="24"/>
          <w:szCs w:val="24"/>
        </w:rPr>
        <w:t>Тестове</w:t>
      </w:r>
      <w:r w:rsidRPr="005446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4607">
        <w:rPr>
          <w:rFonts w:ascii="Times New Roman" w:hAnsi="Times New Roman" w:cs="Times New Roman"/>
          <w:b/>
          <w:bCs/>
          <w:sz w:val="24"/>
          <w:szCs w:val="24"/>
        </w:rPr>
        <w:t>Покриття</w:t>
      </w:r>
    </w:p>
    <w:p w14:paraId="2F6597F7" w14:textId="08AED6D2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</w:rPr>
        <w:t>Юніт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: Services (Order/Payment/Promotion/Shipping/Warehouse/User), </w:t>
      </w:r>
      <w:r w:rsidRPr="00544607">
        <w:rPr>
          <w:rFonts w:ascii="Times New Roman" w:hAnsi="Times New Roman" w:cs="Times New Roman"/>
          <w:sz w:val="24"/>
          <w:szCs w:val="24"/>
        </w:rPr>
        <w:t>валідатори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, RBAC.</w:t>
      </w:r>
    </w:p>
    <w:p w14:paraId="6783B712" w14:textId="1834F1DE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</w:rPr>
        <w:t>Інтеграційні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: Stripe sandbox (checkout/session/webhook/refund), Nova Poshta (mock), University API (stub).</w:t>
      </w:r>
    </w:p>
    <w:p w14:paraId="43130D4C" w14:textId="37DBA2B7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E2E: </w:t>
      </w:r>
      <w:r w:rsidRPr="00544607">
        <w:rPr>
          <w:rFonts w:ascii="Times New Roman" w:hAnsi="Times New Roman" w:cs="Times New Roman"/>
          <w:sz w:val="24"/>
          <w:szCs w:val="24"/>
        </w:rPr>
        <w:t>кошик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 → checkout → </w:t>
      </w:r>
      <w:r w:rsidRPr="00544607">
        <w:rPr>
          <w:rFonts w:ascii="Times New Roman" w:hAnsi="Times New Roman" w:cs="Times New Roman"/>
          <w:sz w:val="24"/>
          <w:szCs w:val="24"/>
        </w:rPr>
        <w:t>оплата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544607">
        <w:rPr>
          <w:rFonts w:ascii="Times New Roman" w:hAnsi="Times New Roman" w:cs="Times New Roman"/>
          <w:sz w:val="24"/>
          <w:szCs w:val="24"/>
        </w:rPr>
        <w:t>доставка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544607">
        <w:rPr>
          <w:rFonts w:ascii="Times New Roman" w:hAnsi="Times New Roman" w:cs="Times New Roman"/>
          <w:sz w:val="24"/>
          <w:szCs w:val="24"/>
        </w:rPr>
        <w:t>адмін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44607">
        <w:rPr>
          <w:rFonts w:ascii="Times New Roman" w:hAnsi="Times New Roman" w:cs="Times New Roman"/>
          <w:sz w:val="24"/>
          <w:szCs w:val="24"/>
        </w:rPr>
        <w:t>статуси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скасування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накладні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акції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44607">
        <w:rPr>
          <w:rFonts w:ascii="Times New Roman" w:hAnsi="Times New Roman" w:cs="Times New Roman"/>
          <w:sz w:val="24"/>
          <w:szCs w:val="24"/>
        </w:rPr>
        <w:t>компанії</w:t>
      </w:r>
      <w:r w:rsidRPr="005446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F1FBB1" w14:textId="51F1698F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Навантаження: ≥500 активних користувачів; ≥50 оформлень/хв; кеш аналітики.</w:t>
      </w:r>
    </w:p>
    <w:p w14:paraId="7A51A265" w14:textId="737EA6F8" w:rsidR="007408F1" w:rsidRPr="00544607" w:rsidRDefault="007408F1" w:rsidP="00544607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44607">
        <w:rPr>
          <w:rFonts w:ascii="Times New Roman" w:hAnsi="Times New Roman" w:cs="Times New Roman"/>
          <w:sz w:val="24"/>
          <w:szCs w:val="24"/>
        </w:rPr>
        <w:t>Безпека: XSS/CSRF/SQLi; рольові доступи; CSRF у формах; коректні CORS.</w:t>
      </w:r>
    </w:p>
    <w:sectPr w:rsidR="007408F1" w:rsidRPr="00544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336"/>
    <w:multiLevelType w:val="hybridMultilevel"/>
    <w:tmpl w:val="DB4EC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2E2D"/>
    <w:multiLevelType w:val="hybridMultilevel"/>
    <w:tmpl w:val="4B0EA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F2220"/>
    <w:multiLevelType w:val="hybridMultilevel"/>
    <w:tmpl w:val="E24E6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620A7"/>
    <w:multiLevelType w:val="hybridMultilevel"/>
    <w:tmpl w:val="A4E0A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988"/>
    <w:multiLevelType w:val="hybridMultilevel"/>
    <w:tmpl w:val="467A3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C4426"/>
    <w:multiLevelType w:val="hybridMultilevel"/>
    <w:tmpl w:val="66BCB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54781"/>
    <w:multiLevelType w:val="hybridMultilevel"/>
    <w:tmpl w:val="B6B82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6773E"/>
    <w:multiLevelType w:val="hybridMultilevel"/>
    <w:tmpl w:val="8950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57EC5"/>
    <w:multiLevelType w:val="hybridMultilevel"/>
    <w:tmpl w:val="4E00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13EAF"/>
    <w:multiLevelType w:val="hybridMultilevel"/>
    <w:tmpl w:val="0B5E9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E54B0"/>
    <w:multiLevelType w:val="hybridMultilevel"/>
    <w:tmpl w:val="563A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04BAA"/>
    <w:multiLevelType w:val="hybridMultilevel"/>
    <w:tmpl w:val="0704A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A63ED"/>
    <w:multiLevelType w:val="hybridMultilevel"/>
    <w:tmpl w:val="9606E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21989"/>
    <w:multiLevelType w:val="hybridMultilevel"/>
    <w:tmpl w:val="9D3A4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48EB"/>
    <w:multiLevelType w:val="hybridMultilevel"/>
    <w:tmpl w:val="2D683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7763"/>
    <w:multiLevelType w:val="hybridMultilevel"/>
    <w:tmpl w:val="B4E43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9793A"/>
    <w:multiLevelType w:val="hybridMultilevel"/>
    <w:tmpl w:val="124C4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92DA4"/>
    <w:multiLevelType w:val="hybridMultilevel"/>
    <w:tmpl w:val="35DE1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75D64"/>
    <w:multiLevelType w:val="hybridMultilevel"/>
    <w:tmpl w:val="07907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1186B"/>
    <w:multiLevelType w:val="hybridMultilevel"/>
    <w:tmpl w:val="E7C63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F2A42"/>
    <w:multiLevelType w:val="hybridMultilevel"/>
    <w:tmpl w:val="DEB41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C0850"/>
    <w:multiLevelType w:val="hybridMultilevel"/>
    <w:tmpl w:val="39747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83A53"/>
    <w:multiLevelType w:val="hybridMultilevel"/>
    <w:tmpl w:val="86F4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675645"/>
    <w:multiLevelType w:val="hybridMultilevel"/>
    <w:tmpl w:val="D624B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A0FE7"/>
    <w:multiLevelType w:val="hybridMultilevel"/>
    <w:tmpl w:val="9364C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A71CA"/>
    <w:multiLevelType w:val="hybridMultilevel"/>
    <w:tmpl w:val="61C66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17639"/>
    <w:multiLevelType w:val="hybridMultilevel"/>
    <w:tmpl w:val="99DE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A045D"/>
    <w:multiLevelType w:val="hybridMultilevel"/>
    <w:tmpl w:val="312A8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774D9"/>
    <w:multiLevelType w:val="hybridMultilevel"/>
    <w:tmpl w:val="CE9AA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5751F"/>
    <w:multiLevelType w:val="hybridMultilevel"/>
    <w:tmpl w:val="EA600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56586"/>
    <w:multiLevelType w:val="hybridMultilevel"/>
    <w:tmpl w:val="00EC9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D246F"/>
    <w:multiLevelType w:val="hybridMultilevel"/>
    <w:tmpl w:val="EC44A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C6162"/>
    <w:multiLevelType w:val="hybridMultilevel"/>
    <w:tmpl w:val="58587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76E39"/>
    <w:multiLevelType w:val="hybridMultilevel"/>
    <w:tmpl w:val="9DAEC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D1039"/>
    <w:multiLevelType w:val="hybridMultilevel"/>
    <w:tmpl w:val="419C6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04046"/>
    <w:multiLevelType w:val="hybridMultilevel"/>
    <w:tmpl w:val="158AA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D75521"/>
    <w:multiLevelType w:val="hybridMultilevel"/>
    <w:tmpl w:val="226E5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72694"/>
    <w:multiLevelType w:val="hybridMultilevel"/>
    <w:tmpl w:val="4BB4A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908BC"/>
    <w:multiLevelType w:val="hybridMultilevel"/>
    <w:tmpl w:val="92BCB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22"/>
  </w:num>
  <w:num w:numId="4">
    <w:abstractNumId w:val="25"/>
  </w:num>
  <w:num w:numId="5">
    <w:abstractNumId w:val="27"/>
  </w:num>
  <w:num w:numId="6">
    <w:abstractNumId w:val="31"/>
  </w:num>
  <w:num w:numId="7">
    <w:abstractNumId w:val="11"/>
  </w:num>
  <w:num w:numId="8">
    <w:abstractNumId w:val="37"/>
  </w:num>
  <w:num w:numId="9">
    <w:abstractNumId w:val="4"/>
  </w:num>
  <w:num w:numId="10">
    <w:abstractNumId w:val="6"/>
  </w:num>
  <w:num w:numId="11">
    <w:abstractNumId w:val="8"/>
  </w:num>
  <w:num w:numId="12">
    <w:abstractNumId w:val="23"/>
  </w:num>
  <w:num w:numId="13">
    <w:abstractNumId w:val="16"/>
  </w:num>
  <w:num w:numId="14">
    <w:abstractNumId w:val="26"/>
  </w:num>
  <w:num w:numId="15">
    <w:abstractNumId w:val="14"/>
  </w:num>
  <w:num w:numId="16">
    <w:abstractNumId w:val="36"/>
  </w:num>
  <w:num w:numId="17">
    <w:abstractNumId w:val="34"/>
  </w:num>
  <w:num w:numId="18">
    <w:abstractNumId w:val="5"/>
  </w:num>
  <w:num w:numId="19">
    <w:abstractNumId w:val="12"/>
  </w:num>
  <w:num w:numId="20">
    <w:abstractNumId w:val="7"/>
  </w:num>
  <w:num w:numId="21">
    <w:abstractNumId w:val="18"/>
  </w:num>
  <w:num w:numId="22">
    <w:abstractNumId w:val="0"/>
  </w:num>
  <w:num w:numId="23">
    <w:abstractNumId w:val="38"/>
  </w:num>
  <w:num w:numId="24">
    <w:abstractNumId w:val="20"/>
  </w:num>
  <w:num w:numId="25">
    <w:abstractNumId w:val="29"/>
  </w:num>
  <w:num w:numId="26">
    <w:abstractNumId w:val="13"/>
  </w:num>
  <w:num w:numId="27">
    <w:abstractNumId w:val="15"/>
  </w:num>
  <w:num w:numId="28">
    <w:abstractNumId w:val="10"/>
  </w:num>
  <w:num w:numId="29">
    <w:abstractNumId w:val="2"/>
  </w:num>
  <w:num w:numId="30">
    <w:abstractNumId w:val="3"/>
  </w:num>
  <w:num w:numId="31">
    <w:abstractNumId w:val="30"/>
  </w:num>
  <w:num w:numId="32">
    <w:abstractNumId w:val="32"/>
  </w:num>
  <w:num w:numId="33">
    <w:abstractNumId w:val="9"/>
  </w:num>
  <w:num w:numId="34">
    <w:abstractNumId w:val="17"/>
  </w:num>
  <w:num w:numId="35">
    <w:abstractNumId w:val="35"/>
  </w:num>
  <w:num w:numId="36">
    <w:abstractNumId w:val="21"/>
  </w:num>
  <w:num w:numId="37">
    <w:abstractNumId w:val="33"/>
  </w:num>
  <w:num w:numId="38">
    <w:abstractNumId w:val="19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A4"/>
    <w:rsid w:val="00055ABB"/>
    <w:rsid w:val="00060C21"/>
    <w:rsid w:val="00074A4E"/>
    <w:rsid w:val="000776A1"/>
    <w:rsid w:val="00103C86"/>
    <w:rsid w:val="00142B6A"/>
    <w:rsid w:val="00154B87"/>
    <w:rsid w:val="00164CF3"/>
    <w:rsid w:val="001F0E25"/>
    <w:rsid w:val="001F5FA4"/>
    <w:rsid w:val="00253E64"/>
    <w:rsid w:val="00270D10"/>
    <w:rsid w:val="002C1696"/>
    <w:rsid w:val="002E458B"/>
    <w:rsid w:val="002E7D22"/>
    <w:rsid w:val="002F4791"/>
    <w:rsid w:val="003230C4"/>
    <w:rsid w:val="003903C9"/>
    <w:rsid w:val="00396F88"/>
    <w:rsid w:val="003B7B34"/>
    <w:rsid w:val="003D45D4"/>
    <w:rsid w:val="004226F9"/>
    <w:rsid w:val="004451C0"/>
    <w:rsid w:val="00447749"/>
    <w:rsid w:val="004B4863"/>
    <w:rsid w:val="004E2B65"/>
    <w:rsid w:val="005368C7"/>
    <w:rsid w:val="00544607"/>
    <w:rsid w:val="00562AE5"/>
    <w:rsid w:val="0057651F"/>
    <w:rsid w:val="005B2809"/>
    <w:rsid w:val="005D0390"/>
    <w:rsid w:val="00604FC3"/>
    <w:rsid w:val="006167C6"/>
    <w:rsid w:val="00671FA8"/>
    <w:rsid w:val="006B6045"/>
    <w:rsid w:val="006F7FB0"/>
    <w:rsid w:val="007408F1"/>
    <w:rsid w:val="007A2596"/>
    <w:rsid w:val="007E6522"/>
    <w:rsid w:val="00836DD1"/>
    <w:rsid w:val="008569E5"/>
    <w:rsid w:val="008A4C29"/>
    <w:rsid w:val="00921D36"/>
    <w:rsid w:val="00945BBA"/>
    <w:rsid w:val="00A66DB1"/>
    <w:rsid w:val="00AE1A66"/>
    <w:rsid w:val="00B0471D"/>
    <w:rsid w:val="00B337AB"/>
    <w:rsid w:val="00B80F03"/>
    <w:rsid w:val="00C24D38"/>
    <w:rsid w:val="00C42419"/>
    <w:rsid w:val="00C5557D"/>
    <w:rsid w:val="00CB279B"/>
    <w:rsid w:val="00CD1F01"/>
    <w:rsid w:val="00CE21BD"/>
    <w:rsid w:val="00CF0F6A"/>
    <w:rsid w:val="00CF2B2F"/>
    <w:rsid w:val="00D41507"/>
    <w:rsid w:val="00D420B0"/>
    <w:rsid w:val="00DF29AC"/>
    <w:rsid w:val="00E065F1"/>
    <w:rsid w:val="00E70260"/>
    <w:rsid w:val="00E926A6"/>
    <w:rsid w:val="00E964F5"/>
    <w:rsid w:val="00EF34F4"/>
    <w:rsid w:val="00F2709B"/>
    <w:rsid w:val="00FA6712"/>
    <w:rsid w:val="00FB3FA9"/>
    <w:rsid w:val="00FF0308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79D8"/>
  <w15:chartTrackingRefBased/>
  <w15:docId w15:val="{B38A90F0-2C97-4D7E-A11D-03B5FD41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0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0CE87-FE9E-4E7E-8C94-D15DCF912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173</cp:revision>
  <dcterms:created xsi:type="dcterms:W3CDTF">2025-10-07T09:54:00Z</dcterms:created>
  <dcterms:modified xsi:type="dcterms:W3CDTF">2026-03-31T13:28:00Z</dcterms:modified>
</cp:coreProperties>
</file>