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772" w14:textId="77777777" w:rsidR="000C7A2E" w:rsidRPr="000C7A2E" w:rsidRDefault="000C7A2E" w:rsidP="000C7A2E">
      <w:pPr>
        <w:rPr>
          <w:rFonts w:ascii="Times New Roman" w:hAnsi="Times New Roman" w:cs="Times New Roman"/>
          <w:sz w:val="32"/>
          <w:szCs w:val="32"/>
        </w:rPr>
      </w:pPr>
      <w:r w:rsidRPr="000C7A2E">
        <w:rPr>
          <w:rFonts w:ascii="Times New Roman" w:hAnsi="Times New Roman" w:cs="Times New Roman"/>
          <w:sz w:val="32"/>
          <w:szCs w:val="32"/>
        </w:rPr>
        <w:t>Данная функция позволяет интерпретировать число (до 1 000 000 не включительно) в его словесное представление.</w:t>
      </w:r>
    </w:p>
    <w:p w14:paraId="491687A9" w14:textId="77777777" w:rsidR="000C7A2E" w:rsidRPr="000C7A2E" w:rsidRDefault="000C7A2E" w:rsidP="000C7A2E">
      <w:pPr>
        <w:rPr>
          <w:rFonts w:ascii="Times New Roman" w:hAnsi="Times New Roman" w:cs="Times New Roman"/>
          <w:sz w:val="32"/>
          <w:szCs w:val="32"/>
        </w:rPr>
      </w:pPr>
      <w:r w:rsidRPr="000C7A2E">
        <w:rPr>
          <w:rFonts w:ascii="Times New Roman" w:hAnsi="Times New Roman" w:cs="Times New Roman"/>
          <w:sz w:val="32"/>
          <w:szCs w:val="32"/>
        </w:rPr>
        <w:t>Это может быть полезным в таких случаях:</w:t>
      </w:r>
    </w:p>
    <w:p w14:paraId="005F32FE" w14:textId="77777777" w:rsidR="000C7A2E" w:rsidRPr="000C7A2E" w:rsidRDefault="000C7A2E" w:rsidP="000C7A2E">
      <w:pPr>
        <w:rPr>
          <w:rFonts w:ascii="Times New Roman" w:hAnsi="Times New Roman" w:cs="Times New Roman"/>
          <w:sz w:val="32"/>
          <w:szCs w:val="32"/>
        </w:rPr>
      </w:pPr>
      <w:r w:rsidRPr="000C7A2E">
        <w:rPr>
          <w:rFonts w:ascii="Times New Roman" w:hAnsi="Times New Roman" w:cs="Times New Roman"/>
          <w:sz w:val="32"/>
          <w:szCs w:val="32"/>
        </w:rPr>
        <w:t>1. Понимание и интерпретация: Словесное представление числа делает его более понятным для человека, особенно если число большое или сложное. Это позволяет людям легче интерпретировать значение числа и понимать его контекст.</w:t>
      </w:r>
    </w:p>
    <w:p w14:paraId="5F33F085" w14:textId="77777777" w:rsidR="000C7A2E" w:rsidRPr="000C7A2E" w:rsidRDefault="000C7A2E" w:rsidP="000C7A2E">
      <w:pPr>
        <w:rPr>
          <w:rFonts w:ascii="Times New Roman" w:hAnsi="Times New Roman" w:cs="Times New Roman"/>
          <w:sz w:val="32"/>
          <w:szCs w:val="32"/>
        </w:rPr>
      </w:pPr>
      <w:r w:rsidRPr="000C7A2E">
        <w:rPr>
          <w:rFonts w:ascii="Times New Roman" w:hAnsi="Times New Roman" w:cs="Times New Roman"/>
          <w:sz w:val="32"/>
          <w:szCs w:val="32"/>
        </w:rPr>
        <w:t>2. Коммуникация: В тексте, устной речи или документе словесное представление числа может быть более наглядным и информативным для аудитории. Например, при описании финансовых показателей или статистики, использование словесных числовых представлений может сделать информацию более доступной.</w:t>
      </w:r>
    </w:p>
    <w:p w14:paraId="669F0BA3" w14:textId="77777777" w:rsidR="000C7A2E" w:rsidRPr="000C7A2E" w:rsidRDefault="000C7A2E" w:rsidP="000C7A2E">
      <w:pPr>
        <w:rPr>
          <w:rFonts w:ascii="Times New Roman" w:hAnsi="Times New Roman" w:cs="Times New Roman"/>
          <w:sz w:val="32"/>
          <w:szCs w:val="32"/>
        </w:rPr>
      </w:pPr>
      <w:r w:rsidRPr="000C7A2E">
        <w:rPr>
          <w:rFonts w:ascii="Times New Roman" w:hAnsi="Times New Roman" w:cs="Times New Roman"/>
          <w:sz w:val="32"/>
          <w:szCs w:val="32"/>
        </w:rPr>
        <w:t>3. Удобство: В некоторых ситуациях, таких как заполнение чеков, написание сумм на словах может быть обязательным. Также, это может быть полезным при оформлении документов или при проведении финансовых операций.</w:t>
      </w:r>
    </w:p>
    <w:p w14:paraId="70E15137" w14:textId="77777777" w:rsidR="008C1509" w:rsidRDefault="008C1509"/>
    <w:sectPr w:rsidR="008C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E"/>
    <w:rsid w:val="000C7A2E"/>
    <w:rsid w:val="00222FB7"/>
    <w:rsid w:val="008C1509"/>
    <w:rsid w:val="00E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ADFF"/>
  <w15:chartTrackingRefBased/>
  <w15:docId w15:val="{C927D84F-1419-42B1-B674-42402BAA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OniMinetods</dc:creator>
  <cp:keywords/>
  <dc:description/>
  <cp:lastModifiedBy>OniMinetods</cp:lastModifiedBy>
  <cp:revision>1</cp:revision>
  <dcterms:created xsi:type="dcterms:W3CDTF">2023-10-12T13:30:00Z</dcterms:created>
  <dcterms:modified xsi:type="dcterms:W3CDTF">2023-10-12T13:31:00Z</dcterms:modified>
</cp:coreProperties>
</file>