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313" w:rsidRDefault="005D0313" w:rsidP="005D031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Министерство образования и науки Российской Федерации </w:t>
      </w:r>
    </w:p>
    <w:p w:rsidR="005D0313" w:rsidRDefault="005D0313" w:rsidP="005D031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Федеральное государственное бюджетное образовательное учреждение высшего образования </w:t>
      </w:r>
    </w:p>
    <w:p w:rsidR="005D0313" w:rsidRDefault="005D0313" w:rsidP="005D031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ИРКУТСКИЙ НАЦИОНАЛЬНЫЙ ИССЛЕДОВАТЕЛЬСКИЙ ТЕХНИЧЕСКИЙ УНИВЕРСИТЕТ</w:t>
      </w:r>
    </w:p>
    <w:p w:rsidR="005D0313" w:rsidRDefault="005D0313" w:rsidP="005D0313">
      <w:pPr>
        <w:jc w:val="center"/>
        <w:rPr>
          <w:rFonts w:ascii="Times New Roman" w:eastAsia="Times New Roman" w:hAnsi="Times New Roman" w:cs="Times New Roman"/>
          <w:sz w:val="28"/>
          <w:szCs w:val="28"/>
          <w:lang w:eastAsia="ru-RU"/>
        </w:rPr>
      </w:pPr>
    </w:p>
    <w:p w:rsidR="005D0313" w:rsidRDefault="005D0313" w:rsidP="005D0313">
      <w:pPr>
        <w:jc w:val="center"/>
        <w:rPr>
          <w:rFonts w:ascii="Times New Roman" w:eastAsia="Times New Roman" w:hAnsi="Times New Roman" w:cs="Times New Roman"/>
          <w:sz w:val="28"/>
          <w:szCs w:val="28"/>
          <w:lang w:eastAsia="ru-RU"/>
        </w:rPr>
      </w:pPr>
    </w:p>
    <w:p w:rsidR="005D0313" w:rsidRDefault="005D0313" w:rsidP="005D0313">
      <w:pPr>
        <w:keepNex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Институт Информационных Технологий и Анализа Данных</w:t>
      </w:r>
    </w:p>
    <w:p w:rsidR="005D0313" w:rsidRDefault="005D0313" w:rsidP="005D0313">
      <w:pPr>
        <w:jc w:val="center"/>
        <w:rPr>
          <w:rFonts w:ascii="Times New Roman" w:eastAsia="Times New Roman" w:hAnsi="Times New Roman" w:cs="Times New Roman"/>
          <w:sz w:val="28"/>
          <w:szCs w:val="28"/>
          <w:lang w:eastAsia="ru-RU"/>
        </w:rPr>
      </w:pPr>
    </w:p>
    <w:p w:rsidR="005D0313" w:rsidRDefault="005D0313" w:rsidP="005D0313">
      <w:pPr>
        <w:jc w:val="center"/>
        <w:rPr>
          <w:rFonts w:ascii="Times New Roman" w:eastAsia="Times New Roman" w:hAnsi="Times New Roman" w:cs="Times New Roman"/>
          <w:sz w:val="28"/>
          <w:szCs w:val="28"/>
          <w:lang w:eastAsia="ru-RU"/>
        </w:rPr>
      </w:pPr>
    </w:p>
    <w:p w:rsidR="005D0313" w:rsidRPr="0084226B" w:rsidRDefault="005D0313" w:rsidP="005D031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Название работы</w:t>
      </w:r>
      <w:r>
        <w:rPr>
          <w:rFonts w:ascii="Times New Roman" w:eastAsia="Times New Roman" w:hAnsi="Times New Roman" w:cs="Times New Roman"/>
          <w:sz w:val="28"/>
          <w:szCs w:val="28"/>
          <w:lang w:eastAsia="ru-RU"/>
        </w:rPr>
        <w:t xml:space="preserve"> – “</w:t>
      </w:r>
      <w:r w:rsidR="006528DB" w:rsidRPr="006528DB">
        <w:rPr>
          <w:rFonts w:ascii="Times New Roman" w:hAnsi="Times New Roman" w:cs="Times New Roman"/>
          <w:sz w:val="28"/>
          <w:szCs w:val="28"/>
        </w:rPr>
        <w:t>Программные средства статистического анализа</w:t>
      </w:r>
      <w:r w:rsidR="0084226B" w:rsidRPr="0084226B">
        <w:rPr>
          <w:rFonts w:ascii="Times New Roman" w:hAnsi="Times New Roman" w:cs="Times New Roman"/>
          <w:sz w:val="28"/>
          <w:szCs w:val="28"/>
        </w:rPr>
        <w:t>”</w:t>
      </w:r>
    </w:p>
    <w:p w:rsidR="005D0313" w:rsidRDefault="005D0313" w:rsidP="005D0313">
      <w:pPr>
        <w:jc w:val="center"/>
        <w:rPr>
          <w:rFonts w:ascii="Times New Roman" w:eastAsia="Times New Roman" w:hAnsi="Times New Roman" w:cs="Times New Roman"/>
          <w:sz w:val="28"/>
          <w:szCs w:val="28"/>
          <w:lang w:eastAsia="ru-RU"/>
        </w:rPr>
      </w:pPr>
    </w:p>
    <w:p w:rsidR="005D0313" w:rsidRDefault="005D0313" w:rsidP="005D031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Отчет по лабораторной работе “Лабораторная работа №1”</w:t>
      </w:r>
    </w:p>
    <w:p w:rsidR="005D0313" w:rsidRDefault="005D0313" w:rsidP="005D031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 дисциплине </w:t>
      </w:r>
      <w:r w:rsidR="006528DB">
        <w:rPr>
          <w:rFonts w:ascii="Times New Roman" w:eastAsia="Times New Roman" w:hAnsi="Times New Roman" w:cs="Times New Roman"/>
          <w:sz w:val="28"/>
          <w:szCs w:val="28"/>
          <w:lang w:eastAsia="ru-RU"/>
        </w:rPr>
        <w:t>Моделирование систем и процессов</w:t>
      </w:r>
    </w:p>
    <w:p w:rsidR="005D0313" w:rsidRDefault="00E34620" w:rsidP="005D031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Вариант 21</w:t>
      </w:r>
    </w:p>
    <w:p w:rsidR="005D0313" w:rsidRDefault="005D0313" w:rsidP="005D0313">
      <w:pPr>
        <w:jc w:val="center"/>
        <w:rPr>
          <w:rFonts w:ascii="Times New Roman" w:eastAsia="Times New Roman" w:hAnsi="Times New Roman" w:cs="Times New Roman"/>
          <w:sz w:val="28"/>
          <w:szCs w:val="28"/>
          <w:lang w:eastAsia="ru-RU"/>
        </w:rPr>
      </w:pPr>
    </w:p>
    <w:p w:rsidR="005D0313" w:rsidRDefault="005D0313" w:rsidP="005D0313">
      <w:pPr>
        <w:jc w:val="center"/>
        <w:rPr>
          <w:rFonts w:ascii="Times New Roman" w:eastAsia="Times New Roman" w:hAnsi="Times New Roman" w:cs="Times New Roman"/>
          <w:sz w:val="28"/>
          <w:szCs w:val="28"/>
          <w:lang w:eastAsia="ru-RU"/>
        </w:rPr>
      </w:pPr>
    </w:p>
    <w:p w:rsidR="005D0313" w:rsidRDefault="005D0313" w:rsidP="005D0313">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Выполнил</w:t>
      </w:r>
    </w:p>
    <w:p w:rsidR="005D0313" w:rsidRDefault="005D0313" w:rsidP="005D0313">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Студент, номер группы   ИСМб-19-1    ______________    </w:t>
      </w:r>
      <w:proofErr w:type="spellStart"/>
      <w:r>
        <w:rPr>
          <w:rFonts w:ascii="Times New Roman" w:eastAsia="Times New Roman" w:hAnsi="Times New Roman" w:cs="Times New Roman"/>
          <w:sz w:val="28"/>
          <w:szCs w:val="28"/>
          <w:lang w:eastAsia="ru-RU"/>
        </w:rPr>
        <w:t>Д.Д.Солопов</w:t>
      </w:r>
      <w:proofErr w:type="spellEnd"/>
    </w:p>
    <w:p w:rsidR="005D0313" w:rsidRDefault="005D0313" w:rsidP="005D0313">
      <w:pPr>
        <w:spacing w:after="0" w:line="240" w:lineRule="auto"/>
        <w:rPr>
          <w:rFonts w:ascii="Times New Roman" w:eastAsia="Times New Roman" w:hAnsi="Times New Roman" w:cs="Times New Roman"/>
          <w:sz w:val="28"/>
          <w:szCs w:val="28"/>
          <w:lang w:eastAsia="ru-RU"/>
        </w:rPr>
      </w:pPr>
    </w:p>
    <w:p w:rsidR="005D0313" w:rsidRDefault="005D0313" w:rsidP="005D0313">
      <w:pPr>
        <w:spacing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Дата: __________</w:t>
      </w:r>
    </w:p>
    <w:p w:rsidR="005D0313" w:rsidRDefault="005D0313" w:rsidP="005D0313">
      <w:pPr>
        <w:keepNext/>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Принял</w:t>
      </w:r>
    </w:p>
    <w:p w:rsidR="005D0313" w:rsidRDefault="005D0313" w:rsidP="005D0313">
      <w:pPr>
        <w:keepNext/>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Должность                        </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 xml:space="preserve">       ______________    </w:t>
      </w:r>
      <w:proofErr w:type="spellStart"/>
      <w:r w:rsidR="006528DB">
        <w:rPr>
          <w:rFonts w:ascii="Times New Roman" w:eastAsia="Times New Roman" w:hAnsi="Times New Roman" w:cs="Times New Roman"/>
          <w:sz w:val="28"/>
          <w:szCs w:val="28"/>
          <w:lang w:eastAsia="ru-RU"/>
        </w:rPr>
        <w:t>О.С.Бучнев</w:t>
      </w:r>
      <w:proofErr w:type="spellEnd"/>
    </w:p>
    <w:p w:rsidR="005D0313" w:rsidRDefault="005D0313" w:rsidP="005D0313">
      <w:pPr>
        <w:keepNext/>
        <w:spacing w:after="0" w:line="240" w:lineRule="auto"/>
        <w:rPr>
          <w:rFonts w:ascii="Times New Roman" w:eastAsia="Times New Roman" w:hAnsi="Times New Roman" w:cs="Times New Roman"/>
          <w:sz w:val="28"/>
          <w:szCs w:val="28"/>
          <w:lang w:eastAsia="ru-RU"/>
        </w:rPr>
      </w:pPr>
    </w:p>
    <w:p w:rsidR="005D0313" w:rsidRDefault="005D0313" w:rsidP="005D0313">
      <w:pPr>
        <w:keepNext/>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Дата: __________ </w:t>
      </w:r>
    </w:p>
    <w:p w:rsidR="005D0313" w:rsidRDefault="002C0E17" w:rsidP="005D0313">
      <w:pPr>
        <w:spacing w:before="1600"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Иркутск 202</w:t>
      </w:r>
      <w:r>
        <w:rPr>
          <w:rFonts w:ascii="Times New Roman" w:eastAsia="Times New Roman" w:hAnsi="Times New Roman" w:cs="Times New Roman"/>
          <w:sz w:val="28"/>
          <w:szCs w:val="28"/>
          <w:lang w:val="en-US" w:eastAsia="ru-RU"/>
        </w:rPr>
        <w:t>1</w:t>
      </w:r>
      <w:r w:rsidR="005D0313">
        <w:rPr>
          <w:rFonts w:ascii="Times New Roman" w:eastAsia="Times New Roman" w:hAnsi="Times New Roman" w:cs="Times New Roman"/>
          <w:sz w:val="28"/>
          <w:szCs w:val="28"/>
          <w:lang w:eastAsia="ru-RU"/>
        </w:rPr>
        <w:t xml:space="preserve"> г.</w:t>
      </w:r>
    </w:p>
    <w:p w:rsidR="005D0313" w:rsidRDefault="005D0313" w:rsidP="005D0313">
      <w:pPr>
        <w:spacing w:after="0" w:line="240" w:lineRule="auto"/>
        <w:rPr>
          <w:rFonts w:ascii="Times New Roman" w:eastAsia="Times New Roman" w:hAnsi="Times New Roman" w:cs="Times New Roman"/>
          <w:sz w:val="28"/>
          <w:szCs w:val="28"/>
          <w:lang w:eastAsia="ru-RU"/>
        </w:rPr>
        <w:sectPr w:rsidR="005D0313" w:rsidSect="008C3507">
          <w:footerReference w:type="default" r:id="rId9"/>
          <w:pgSz w:w="11906" w:h="16838"/>
          <w:pgMar w:top="1134" w:right="1134" w:bottom="1134" w:left="1701" w:header="709" w:footer="709" w:gutter="0"/>
          <w:cols w:space="720"/>
          <w:titlePg/>
          <w:docGrid w:linePitch="299"/>
        </w:sectPr>
      </w:pPr>
    </w:p>
    <w:sdt>
      <w:sdtPr>
        <w:rPr>
          <w:rFonts w:asciiTheme="minorHAnsi" w:hAnsiTheme="minorHAnsi"/>
          <w:b w:val="0"/>
          <w:sz w:val="22"/>
        </w:rPr>
        <w:id w:val="-1216500267"/>
        <w:docPartObj>
          <w:docPartGallery w:val="Table of Contents"/>
          <w:docPartUnique/>
        </w:docPartObj>
      </w:sdtPr>
      <w:sdtEndPr>
        <w:rPr>
          <w:bCs/>
        </w:rPr>
      </w:sdtEndPr>
      <w:sdtContent>
        <w:p w:rsidR="008C3507" w:rsidRDefault="008C3507" w:rsidP="008C3507">
          <w:pPr>
            <w:pStyle w:val="StyleZag"/>
            <w:outlineLvl w:val="9"/>
          </w:pPr>
          <w:r>
            <w:t>Содержание</w:t>
          </w:r>
        </w:p>
        <w:p w:rsidR="003F7FB9" w:rsidRPr="003F7FB9" w:rsidRDefault="008C3507" w:rsidP="003F7FB9">
          <w:pPr>
            <w:pStyle w:val="11"/>
            <w:spacing w:after="0" w:line="240" w:lineRule="auto"/>
            <w:jc w:val="both"/>
            <w:rPr>
              <w:rFonts w:ascii="Times New Roman" w:eastAsiaTheme="minorEastAsia" w:hAnsi="Times New Roman" w:cs="Times New Roman"/>
              <w:noProof/>
              <w:sz w:val="28"/>
              <w:szCs w:val="28"/>
              <w:lang w:eastAsia="ru-RU"/>
            </w:rPr>
          </w:pPr>
          <w:r w:rsidRPr="003F7FB9">
            <w:rPr>
              <w:rFonts w:ascii="Times New Roman" w:hAnsi="Times New Roman" w:cs="Times New Roman"/>
              <w:sz w:val="28"/>
              <w:szCs w:val="28"/>
            </w:rPr>
            <w:fldChar w:fldCharType="begin"/>
          </w:r>
          <w:r w:rsidRPr="003F7FB9">
            <w:rPr>
              <w:rFonts w:ascii="Times New Roman" w:hAnsi="Times New Roman" w:cs="Times New Roman"/>
              <w:sz w:val="28"/>
              <w:szCs w:val="28"/>
            </w:rPr>
            <w:instrText xml:space="preserve"> TOC \o "1-3" \h \z \u </w:instrText>
          </w:r>
          <w:r w:rsidRPr="003F7FB9">
            <w:rPr>
              <w:rFonts w:ascii="Times New Roman" w:hAnsi="Times New Roman" w:cs="Times New Roman"/>
              <w:sz w:val="28"/>
              <w:szCs w:val="28"/>
            </w:rPr>
            <w:fldChar w:fldCharType="separate"/>
          </w:r>
          <w:hyperlink w:anchor="_Toc66528846" w:history="1">
            <w:r w:rsidR="003F7FB9" w:rsidRPr="003F7FB9">
              <w:rPr>
                <w:rStyle w:val="a5"/>
                <w:rFonts w:ascii="Times New Roman" w:hAnsi="Times New Roman" w:cs="Times New Roman"/>
                <w:noProof/>
                <w:sz w:val="28"/>
                <w:szCs w:val="28"/>
              </w:rPr>
              <w:t>Цель работы</w:t>
            </w:r>
            <w:r w:rsidR="003F7FB9" w:rsidRPr="003F7FB9">
              <w:rPr>
                <w:rFonts w:ascii="Times New Roman" w:hAnsi="Times New Roman" w:cs="Times New Roman"/>
                <w:noProof/>
                <w:webHidden/>
                <w:sz w:val="28"/>
                <w:szCs w:val="28"/>
              </w:rPr>
              <w:tab/>
            </w:r>
            <w:r w:rsidR="003F7FB9" w:rsidRPr="003F7FB9">
              <w:rPr>
                <w:rFonts w:ascii="Times New Roman" w:hAnsi="Times New Roman" w:cs="Times New Roman"/>
                <w:noProof/>
                <w:webHidden/>
                <w:sz w:val="28"/>
                <w:szCs w:val="28"/>
              </w:rPr>
              <w:fldChar w:fldCharType="begin"/>
            </w:r>
            <w:r w:rsidR="003F7FB9" w:rsidRPr="003F7FB9">
              <w:rPr>
                <w:rFonts w:ascii="Times New Roman" w:hAnsi="Times New Roman" w:cs="Times New Roman"/>
                <w:noProof/>
                <w:webHidden/>
                <w:sz w:val="28"/>
                <w:szCs w:val="28"/>
              </w:rPr>
              <w:instrText xml:space="preserve"> PAGEREF _Toc66528846 \h </w:instrText>
            </w:r>
            <w:r w:rsidR="003F7FB9" w:rsidRPr="003F7FB9">
              <w:rPr>
                <w:rFonts w:ascii="Times New Roman" w:hAnsi="Times New Roman" w:cs="Times New Roman"/>
                <w:noProof/>
                <w:webHidden/>
                <w:sz w:val="28"/>
                <w:szCs w:val="28"/>
              </w:rPr>
            </w:r>
            <w:r w:rsidR="003F7FB9" w:rsidRPr="003F7FB9">
              <w:rPr>
                <w:rFonts w:ascii="Times New Roman" w:hAnsi="Times New Roman" w:cs="Times New Roman"/>
                <w:noProof/>
                <w:webHidden/>
                <w:sz w:val="28"/>
                <w:szCs w:val="28"/>
              </w:rPr>
              <w:fldChar w:fldCharType="separate"/>
            </w:r>
            <w:r w:rsidR="003F7FB9" w:rsidRPr="003F7FB9">
              <w:rPr>
                <w:rFonts w:ascii="Times New Roman" w:hAnsi="Times New Roman" w:cs="Times New Roman"/>
                <w:noProof/>
                <w:webHidden/>
                <w:sz w:val="28"/>
                <w:szCs w:val="28"/>
              </w:rPr>
              <w:t>3</w:t>
            </w:r>
            <w:r w:rsidR="003F7FB9" w:rsidRPr="003F7FB9">
              <w:rPr>
                <w:rFonts w:ascii="Times New Roman" w:hAnsi="Times New Roman" w:cs="Times New Roman"/>
                <w:noProof/>
                <w:webHidden/>
                <w:sz w:val="28"/>
                <w:szCs w:val="28"/>
              </w:rPr>
              <w:fldChar w:fldCharType="end"/>
            </w:r>
          </w:hyperlink>
        </w:p>
        <w:p w:rsidR="003F7FB9" w:rsidRPr="003F7FB9" w:rsidRDefault="00CB559E" w:rsidP="003F7FB9">
          <w:pPr>
            <w:pStyle w:val="11"/>
            <w:spacing w:after="0" w:line="240" w:lineRule="auto"/>
            <w:jc w:val="both"/>
            <w:rPr>
              <w:rFonts w:ascii="Times New Roman" w:eastAsiaTheme="minorEastAsia" w:hAnsi="Times New Roman" w:cs="Times New Roman"/>
              <w:noProof/>
              <w:sz w:val="28"/>
              <w:szCs w:val="28"/>
              <w:lang w:eastAsia="ru-RU"/>
            </w:rPr>
          </w:pPr>
          <w:hyperlink w:anchor="_Toc66528847" w:history="1">
            <w:r w:rsidR="003F7FB9" w:rsidRPr="003F7FB9">
              <w:rPr>
                <w:rStyle w:val="a5"/>
                <w:rFonts w:ascii="Times New Roman" w:hAnsi="Times New Roman" w:cs="Times New Roman"/>
                <w:noProof/>
                <w:sz w:val="28"/>
                <w:szCs w:val="28"/>
              </w:rPr>
              <w:t>Постановка задач</w:t>
            </w:r>
            <w:r w:rsidR="003F7FB9" w:rsidRPr="003F7FB9">
              <w:rPr>
                <w:rFonts w:ascii="Times New Roman" w:hAnsi="Times New Roman" w:cs="Times New Roman"/>
                <w:noProof/>
                <w:webHidden/>
                <w:sz w:val="28"/>
                <w:szCs w:val="28"/>
              </w:rPr>
              <w:tab/>
            </w:r>
            <w:r w:rsidR="003F7FB9" w:rsidRPr="003F7FB9">
              <w:rPr>
                <w:rFonts w:ascii="Times New Roman" w:hAnsi="Times New Roman" w:cs="Times New Roman"/>
                <w:noProof/>
                <w:webHidden/>
                <w:sz w:val="28"/>
                <w:szCs w:val="28"/>
              </w:rPr>
              <w:fldChar w:fldCharType="begin"/>
            </w:r>
            <w:r w:rsidR="003F7FB9" w:rsidRPr="003F7FB9">
              <w:rPr>
                <w:rFonts w:ascii="Times New Roman" w:hAnsi="Times New Roman" w:cs="Times New Roman"/>
                <w:noProof/>
                <w:webHidden/>
                <w:sz w:val="28"/>
                <w:szCs w:val="28"/>
              </w:rPr>
              <w:instrText xml:space="preserve"> PAGEREF _Toc66528847 \h </w:instrText>
            </w:r>
            <w:r w:rsidR="003F7FB9" w:rsidRPr="003F7FB9">
              <w:rPr>
                <w:rFonts w:ascii="Times New Roman" w:hAnsi="Times New Roman" w:cs="Times New Roman"/>
                <w:noProof/>
                <w:webHidden/>
                <w:sz w:val="28"/>
                <w:szCs w:val="28"/>
              </w:rPr>
            </w:r>
            <w:r w:rsidR="003F7FB9" w:rsidRPr="003F7FB9">
              <w:rPr>
                <w:rFonts w:ascii="Times New Roman" w:hAnsi="Times New Roman" w:cs="Times New Roman"/>
                <w:noProof/>
                <w:webHidden/>
                <w:sz w:val="28"/>
                <w:szCs w:val="28"/>
              </w:rPr>
              <w:fldChar w:fldCharType="separate"/>
            </w:r>
            <w:r w:rsidR="003F7FB9" w:rsidRPr="003F7FB9">
              <w:rPr>
                <w:rFonts w:ascii="Times New Roman" w:hAnsi="Times New Roman" w:cs="Times New Roman"/>
                <w:noProof/>
                <w:webHidden/>
                <w:sz w:val="28"/>
                <w:szCs w:val="28"/>
              </w:rPr>
              <w:t>4</w:t>
            </w:r>
            <w:r w:rsidR="003F7FB9" w:rsidRPr="003F7FB9">
              <w:rPr>
                <w:rFonts w:ascii="Times New Roman" w:hAnsi="Times New Roman" w:cs="Times New Roman"/>
                <w:noProof/>
                <w:webHidden/>
                <w:sz w:val="28"/>
                <w:szCs w:val="28"/>
              </w:rPr>
              <w:fldChar w:fldCharType="end"/>
            </w:r>
          </w:hyperlink>
        </w:p>
        <w:p w:rsidR="003F7FB9" w:rsidRPr="003F7FB9" w:rsidRDefault="00CB559E" w:rsidP="003F7FB9">
          <w:pPr>
            <w:pStyle w:val="11"/>
            <w:spacing w:after="0" w:line="240" w:lineRule="auto"/>
            <w:jc w:val="both"/>
            <w:rPr>
              <w:rFonts w:ascii="Times New Roman" w:eastAsiaTheme="minorEastAsia" w:hAnsi="Times New Roman" w:cs="Times New Roman"/>
              <w:noProof/>
              <w:sz w:val="28"/>
              <w:szCs w:val="28"/>
              <w:lang w:eastAsia="ru-RU"/>
            </w:rPr>
          </w:pPr>
          <w:hyperlink w:anchor="_Toc66528848" w:history="1">
            <w:r w:rsidR="003F7FB9" w:rsidRPr="003F7FB9">
              <w:rPr>
                <w:rStyle w:val="a5"/>
                <w:rFonts w:ascii="Times New Roman" w:hAnsi="Times New Roman" w:cs="Times New Roman"/>
                <w:noProof/>
                <w:sz w:val="28"/>
                <w:szCs w:val="28"/>
              </w:rPr>
              <w:t>Решение задач</w:t>
            </w:r>
            <w:r w:rsidR="003F7FB9" w:rsidRPr="003F7FB9">
              <w:rPr>
                <w:rFonts w:ascii="Times New Roman" w:hAnsi="Times New Roman" w:cs="Times New Roman"/>
                <w:noProof/>
                <w:webHidden/>
                <w:sz w:val="28"/>
                <w:szCs w:val="28"/>
              </w:rPr>
              <w:tab/>
            </w:r>
            <w:r w:rsidR="003F7FB9" w:rsidRPr="003F7FB9">
              <w:rPr>
                <w:rFonts w:ascii="Times New Roman" w:hAnsi="Times New Roman" w:cs="Times New Roman"/>
                <w:noProof/>
                <w:webHidden/>
                <w:sz w:val="28"/>
                <w:szCs w:val="28"/>
              </w:rPr>
              <w:fldChar w:fldCharType="begin"/>
            </w:r>
            <w:r w:rsidR="003F7FB9" w:rsidRPr="003F7FB9">
              <w:rPr>
                <w:rFonts w:ascii="Times New Roman" w:hAnsi="Times New Roman" w:cs="Times New Roman"/>
                <w:noProof/>
                <w:webHidden/>
                <w:sz w:val="28"/>
                <w:szCs w:val="28"/>
              </w:rPr>
              <w:instrText xml:space="preserve"> PAGEREF _Toc66528848 \h </w:instrText>
            </w:r>
            <w:r w:rsidR="003F7FB9" w:rsidRPr="003F7FB9">
              <w:rPr>
                <w:rFonts w:ascii="Times New Roman" w:hAnsi="Times New Roman" w:cs="Times New Roman"/>
                <w:noProof/>
                <w:webHidden/>
                <w:sz w:val="28"/>
                <w:szCs w:val="28"/>
              </w:rPr>
            </w:r>
            <w:r w:rsidR="003F7FB9" w:rsidRPr="003F7FB9">
              <w:rPr>
                <w:rFonts w:ascii="Times New Roman" w:hAnsi="Times New Roman" w:cs="Times New Roman"/>
                <w:noProof/>
                <w:webHidden/>
                <w:sz w:val="28"/>
                <w:szCs w:val="28"/>
              </w:rPr>
              <w:fldChar w:fldCharType="separate"/>
            </w:r>
            <w:r w:rsidR="003F7FB9" w:rsidRPr="003F7FB9">
              <w:rPr>
                <w:rFonts w:ascii="Times New Roman" w:hAnsi="Times New Roman" w:cs="Times New Roman"/>
                <w:noProof/>
                <w:webHidden/>
                <w:sz w:val="28"/>
                <w:szCs w:val="28"/>
              </w:rPr>
              <w:t>5</w:t>
            </w:r>
            <w:r w:rsidR="003F7FB9" w:rsidRPr="003F7FB9">
              <w:rPr>
                <w:rFonts w:ascii="Times New Roman" w:hAnsi="Times New Roman" w:cs="Times New Roman"/>
                <w:noProof/>
                <w:webHidden/>
                <w:sz w:val="28"/>
                <w:szCs w:val="28"/>
              </w:rPr>
              <w:fldChar w:fldCharType="end"/>
            </w:r>
          </w:hyperlink>
        </w:p>
        <w:p w:rsidR="003F7FB9" w:rsidRPr="003F7FB9" w:rsidRDefault="00CB559E" w:rsidP="003F7FB9">
          <w:pPr>
            <w:pStyle w:val="2"/>
            <w:spacing w:after="0" w:line="240" w:lineRule="auto"/>
            <w:jc w:val="both"/>
            <w:rPr>
              <w:rFonts w:ascii="Times New Roman" w:eastAsiaTheme="minorEastAsia" w:hAnsi="Times New Roman" w:cs="Times New Roman"/>
              <w:noProof/>
              <w:sz w:val="28"/>
              <w:szCs w:val="28"/>
              <w:lang w:eastAsia="ru-RU"/>
            </w:rPr>
          </w:pPr>
          <w:hyperlink w:anchor="_Toc66528849" w:history="1">
            <w:r w:rsidR="003F7FB9" w:rsidRPr="003F7FB9">
              <w:rPr>
                <w:rStyle w:val="a5"/>
                <w:rFonts w:ascii="Times New Roman" w:hAnsi="Times New Roman" w:cs="Times New Roman"/>
                <w:noProof/>
                <w:sz w:val="28"/>
                <w:szCs w:val="28"/>
              </w:rPr>
              <w:t>2.1. График и гистограмма частот</w:t>
            </w:r>
            <w:r w:rsidR="003F7FB9" w:rsidRPr="003F7FB9">
              <w:rPr>
                <w:rFonts w:ascii="Times New Roman" w:hAnsi="Times New Roman" w:cs="Times New Roman"/>
                <w:noProof/>
                <w:webHidden/>
                <w:sz w:val="28"/>
                <w:szCs w:val="28"/>
              </w:rPr>
              <w:tab/>
            </w:r>
            <w:r w:rsidR="003F7FB9" w:rsidRPr="003F7FB9">
              <w:rPr>
                <w:rFonts w:ascii="Times New Roman" w:hAnsi="Times New Roman" w:cs="Times New Roman"/>
                <w:noProof/>
                <w:webHidden/>
                <w:sz w:val="28"/>
                <w:szCs w:val="28"/>
              </w:rPr>
              <w:fldChar w:fldCharType="begin"/>
            </w:r>
            <w:r w:rsidR="003F7FB9" w:rsidRPr="003F7FB9">
              <w:rPr>
                <w:rFonts w:ascii="Times New Roman" w:hAnsi="Times New Roman" w:cs="Times New Roman"/>
                <w:noProof/>
                <w:webHidden/>
                <w:sz w:val="28"/>
                <w:szCs w:val="28"/>
              </w:rPr>
              <w:instrText xml:space="preserve"> PAGEREF _Toc66528849 \h </w:instrText>
            </w:r>
            <w:r w:rsidR="003F7FB9" w:rsidRPr="003F7FB9">
              <w:rPr>
                <w:rFonts w:ascii="Times New Roman" w:hAnsi="Times New Roman" w:cs="Times New Roman"/>
                <w:noProof/>
                <w:webHidden/>
                <w:sz w:val="28"/>
                <w:szCs w:val="28"/>
              </w:rPr>
            </w:r>
            <w:r w:rsidR="003F7FB9" w:rsidRPr="003F7FB9">
              <w:rPr>
                <w:rFonts w:ascii="Times New Roman" w:hAnsi="Times New Roman" w:cs="Times New Roman"/>
                <w:noProof/>
                <w:webHidden/>
                <w:sz w:val="28"/>
                <w:szCs w:val="28"/>
              </w:rPr>
              <w:fldChar w:fldCharType="separate"/>
            </w:r>
            <w:r w:rsidR="003F7FB9" w:rsidRPr="003F7FB9">
              <w:rPr>
                <w:rFonts w:ascii="Times New Roman" w:hAnsi="Times New Roman" w:cs="Times New Roman"/>
                <w:noProof/>
                <w:webHidden/>
                <w:sz w:val="28"/>
                <w:szCs w:val="28"/>
              </w:rPr>
              <w:t>6</w:t>
            </w:r>
            <w:r w:rsidR="003F7FB9" w:rsidRPr="003F7FB9">
              <w:rPr>
                <w:rFonts w:ascii="Times New Roman" w:hAnsi="Times New Roman" w:cs="Times New Roman"/>
                <w:noProof/>
                <w:webHidden/>
                <w:sz w:val="28"/>
                <w:szCs w:val="28"/>
              </w:rPr>
              <w:fldChar w:fldCharType="end"/>
            </w:r>
          </w:hyperlink>
        </w:p>
        <w:p w:rsidR="003F7FB9" w:rsidRPr="003F7FB9" w:rsidRDefault="00CB559E" w:rsidP="003F7FB9">
          <w:pPr>
            <w:pStyle w:val="2"/>
            <w:spacing w:after="0" w:line="240" w:lineRule="auto"/>
            <w:jc w:val="both"/>
            <w:rPr>
              <w:rFonts w:ascii="Times New Roman" w:eastAsiaTheme="minorEastAsia" w:hAnsi="Times New Roman" w:cs="Times New Roman"/>
              <w:noProof/>
              <w:sz w:val="28"/>
              <w:szCs w:val="28"/>
              <w:lang w:eastAsia="ru-RU"/>
            </w:rPr>
          </w:pPr>
          <w:hyperlink w:anchor="_Toc66528850" w:history="1">
            <w:r w:rsidR="003F7FB9" w:rsidRPr="003F7FB9">
              <w:rPr>
                <w:rStyle w:val="a5"/>
                <w:rFonts w:ascii="Times New Roman" w:hAnsi="Times New Roman" w:cs="Times New Roman"/>
                <w:noProof/>
                <w:sz w:val="28"/>
                <w:szCs w:val="28"/>
              </w:rPr>
              <w:t>2.2. Таблица и график накопленных частот (оценка функции распределения вероятностей)</w:t>
            </w:r>
            <w:r w:rsidR="003F7FB9" w:rsidRPr="003F7FB9">
              <w:rPr>
                <w:rFonts w:ascii="Times New Roman" w:hAnsi="Times New Roman" w:cs="Times New Roman"/>
                <w:noProof/>
                <w:webHidden/>
                <w:sz w:val="28"/>
                <w:szCs w:val="28"/>
              </w:rPr>
              <w:tab/>
            </w:r>
            <w:r w:rsidR="003F7FB9" w:rsidRPr="003F7FB9">
              <w:rPr>
                <w:rFonts w:ascii="Times New Roman" w:hAnsi="Times New Roman" w:cs="Times New Roman"/>
                <w:noProof/>
                <w:webHidden/>
                <w:sz w:val="28"/>
                <w:szCs w:val="28"/>
              </w:rPr>
              <w:fldChar w:fldCharType="begin"/>
            </w:r>
            <w:r w:rsidR="003F7FB9" w:rsidRPr="003F7FB9">
              <w:rPr>
                <w:rFonts w:ascii="Times New Roman" w:hAnsi="Times New Roman" w:cs="Times New Roman"/>
                <w:noProof/>
                <w:webHidden/>
                <w:sz w:val="28"/>
                <w:szCs w:val="28"/>
              </w:rPr>
              <w:instrText xml:space="preserve"> PAGEREF _Toc66528850 \h </w:instrText>
            </w:r>
            <w:r w:rsidR="003F7FB9" w:rsidRPr="003F7FB9">
              <w:rPr>
                <w:rFonts w:ascii="Times New Roman" w:hAnsi="Times New Roman" w:cs="Times New Roman"/>
                <w:noProof/>
                <w:webHidden/>
                <w:sz w:val="28"/>
                <w:szCs w:val="28"/>
              </w:rPr>
            </w:r>
            <w:r w:rsidR="003F7FB9" w:rsidRPr="003F7FB9">
              <w:rPr>
                <w:rFonts w:ascii="Times New Roman" w:hAnsi="Times New Roman" w:cs="Times New Roman"/>
                <w:noProof/>
                <w:webHidden/>
                <w:sz w:val="28"/>
                <w:szCs w:val="28"/>
              </w:rPr>
              <w:fldChar w:fldCharType="separate"/>
            </w:r>
            <w:r w:rsidR="003F7FB9" w:rsidRPr="003F7FB9">
              <w:rPr>
                <w:rFonts w:ascii="Times New Roman" w:hAnsi="Times New Roman" w:cs="Times New Roman"/>
                <w:noProof/>
                <w:webHidden/>
                <w:sz w:val="28"/>
                <w:szCs w:val="28"/>
              </w:rPr>
              <w:t>8</w:t>
            </w:r>
            <w:r w:rsidR="003F7FB9" w:rsidRPr="003F7FB9">
              <w:rPr>
                <w:rFonts w:ascii="Times New Roman" w:hAnsi="Times New Roman" w:cs="Times New Roman"/>
                <w:noProof/>
                <w:webHidden/>
                <w:sz w:val="28"/>
                <w:szCs w:val="28"/>
              </w:rPr>
              <w:fldChar w:fldCharType="end"/>
            </w:r>
          </w:hyperlink>
        </w:p>
        <w:p w:rsidR="003F7FB9" w:rsidRPr="003F7FB9" w:rsidRDefault="00CB559E" w:rsidP="003F7FB9">
          <w:pPr>
            <w:pStyle w:val="2"/>
            <w:spacing w:after="0" w:line="240" w:lineRule="auto"/>
            <w:jc w:val="both"/>
            <w:rPr>
              <w:rFonts w:ascii="Times New Roman" w:eastAsiaTheme="minorEastAsia" w:hAnsi="Times New Roman" w:cs="Times New Roman"/>
              <w:noProof/>
              <w:sz w:val="28"/>
              <w:szCs w:val="28"/>
              <w:lang w:eastAsia="ru-RU"/>
            </w:rPr>
          </w:pPr>
          <w:hyperlink w:anchor="_Toc66528851" w:history="1">
            <w:r w:rsidR="003F7FB9" w:rsidRPr="003F7FB9">
              <w:rPr>
                <w:rStyle w:val="a5"/>
                <w:rFonts w:ascii="Times New Roman" w:hAnsi="Times New Roman" w:cs="Times New Roman"/>
                <w:noProof/>
                <w:sz w:val="28"/>
                <w:szCs w:val="28"/>
              </w:rPr>
              <w:t>2.3. Оценка математического ожидания, дисперсии и среднеквадратического отклонения.</w:t>
            </w:r>
            <w:r w:rsidR="003F7FB9" w:rsidRPr="003F7FB9">
              <w:rPr>
                <w:rFonts w:ascii="Times New Roman" w:hAnsi="Times New Roman" w:cs="Times New Roman"/>
                <w:noProof/>
                <w:webHidden/>
                <w:sz w:val="28"/>
                <w:szCs w:val="28"/>
              </w:rPr>
              <w:tab/>
            </w:r>
            <w:r w:rsidR="003F7FB9" w:rsidRPr="003F7FB9">
              <w:rPr>
                <w:rFonts w:ascii="Times New Roman" w:hAnsi="Times New Roman" w:cs="Times New Roman"/>
                <w:noProof/>
                <w:webHidden/>
                <w:sz w:val="28"/>
                <w:szCs w:val="28"/>
              </w:rPr>
              <w:fldChar w:fldCharType="begin"/>
            </w:r>
            <w:r w:rsidR="003F7FB9" w:rsidRPr="003F7FB9">
              <w:rPr>
                <w:rFonts w:ascii="Times New Roman" w:hAnsi="Times New Roman" w:cs="Times New Roman"/>
                <w:noProof/>
                <w:webHidden/>
                <w:sz w:val="28"/>
                <w:szCs w:val="28"/>
              </w:rPr>
              <w:instrText xml:space="preserve"> PAGEREF _Toc66528851 \h </w:instrText>
            </w:r>
            <w:r w:rsidR="003F7FB9" w:rsidRPr="003F7FB9">
              <w:rPr>
                <w:rFonts w:ascii="Times New Roman" w:hAnsi="Times New Roman" w:cs="Times New Roman"/>
                <w:noProof/>
                <w:webHidden/>
                <w:sz w:val="28"/>
                <w:szCs w:val="28"/>
              </w:rPr>
            </w:r>
            <w:r w:rsidR="003F7FB9" w:rsidRPr="003F7FB9">
              <w:rPr>
                <w:rFonts w:ascii="Times New Roman" w:hAnsi="Times New Roman" w:cs="Times New Roman"/>
                <w:noProof/>
                <w:webHidden/>
                <w:sz w:val="28"/>
                <w:szCs w:val="28"/>
              </w:rPr>
              <w:fldChar w:fldCharType="separate"/>
            </w:r>
            <w:r w:rsidR="003F7FB9" w:rsidRPr="003F7FB9">
              <w:rPr>
                <w:rFonts w:ascii="Times New Roman" w:hAnsi="Times New Roman" w:cs="Times New Roman"/>
                <w:noProof/>
                <w:webHidden/>
                <w:sz w:val="28"/>
                <w:szCs w:val="28"/>
              </w:rPr>
              <w:t>12</w:t>
            </w:r>
            <w:r w:rsidR="003F7FB9" w:rsidRPr="003F7FB9">
              <w:rPr>
                <w:rFonts w:ascii="Times New Roman" w:hAnsi="Times New Roman" w:cs="Times New Roman"/>
                <w:noProof/>
                <w:webHidden/>
                <w:sz w:val="28"/>
                <w:szCs w:val="28"/>
              </w:rPr>
              <w:fldChar w:fldCharType="end"/>
            </w:r>
          </w:hyperlink>
        </w:p>
        <w:p w:rsidR="003F7FB9" w:rsidRPr="003F7FB9" w:rsidRDefault="00CB559E" w:rsidP="003F7FB9">
          <w:pPr>
            <w:pStyle w:val="2"/>
            <w:spacing w:after="0" w:line="240" w:lineRule="auto"/>
            <w:jc w:val="both"/>
            <w:rPr>
              <w:rFonts w:ascii="Times New Roman" w:eastAsiaTheme="minorEastAsia" w:hAnsi="Times New Roman" w:cs="Times New Roman"/>
              <w:noProof/>
              <w:sz w:val="28"/>
              <w:szCs w:val="28"/>
              <w:lang w:eastAsia="ru-RU"/>
            </w:rPr>
          </w:pPr>
          <w:hyperlink w:anchor="_Toc66528852" w:history="1">
            <w:r w:rsidR="003F7FB9" w:rsidRPr="003F7FB9">
              <w:rPr>
                <w:rStyle w:val="a5"/>
                <w:rFonts w:ascii="Times New Roman" w:hAnsi="Times New Roman" w:cs="Times New Roman"/>
                <w:noProof/>
                <w:sz w:val="28"/>
                <w:szCs w:val="28"/>
              </w:rPr>
              <w:t>2.4. Доверительные интервалы для оценок математического ожидания и среднеквадратического отклонения.</w:t>
            </w:r>
            <w:r w:rsidR="003F7FB9" w:rsidRPr="003F7FB9">
              <w:rPr>
                <w:rFonts w:ascii="Times New Roman" w:hAnsi="Times New Roman" w:cs="Times New Roman"/>
                <w:noProof/>
                <w:webHidden/>
                <w:sz w:val="28"/>
                <w:szCs w:val="28"/>
              </w:rPr>
              <w:tab/>
            </w:r>
            <w:r w:rsidR="003F7FB9" w:rsidRPr="003F7FB9">
              <w:rPr>
                <w:rFonts w:ascii="Times New Roman" w:hAnsi="Times New Roman" w:cs="Times New Roman"/>
                <w:noProof/>
                <w:webHidden/>
                <w:sz w:val="28"/>
                <w:szCs w:val="28"/>
              </w:rPr>
              <w:fldChar w:fldCharType="begin"/>
            </w:r>
            <w:r w:rsidR="003F7FB9" w:rsidRPr="003F7FB9">
              <w:rPr>
                <w:rFonts w:ascii="Times New Roman" w:hAnsi="Times New Roman" w:cs="Times New Roman"/>
                <w:noProof/>
                <w:webHidden/>
                <w:sz w:val="28"/>
                <w:szCs w:val="28"/>
              </w:rPr>
              <w:instrText xml:space="preserve"> PAGEREF _Toc66528852 \h </w:instrText>
            </w:r>
            <w:r w:rsidR="003F7FB9" w:rsidRPr="003F7FB9">
              <w:rPr>
                <w:rFonts w:ascii="Times New Roman" w:hAnsi="Times New Roman" w:cs="Times New Roman"/>
                <w:noProof/>
                <w:webHidden/>
                <w:sz w:val="28"/>
                <w:szCs w:val="28"/>
              </w:rPr>
            </w:r>
            <w:r w:rsidR="003F7FB9" w:rsidRPr="003F7FB9">
              <w:rPr>
                <w:rFonts w:ascii="Times New Roman" w:hAnsi="Times New Roman" w:cs="Times New Roman"/>
                <w:noProof/>
                <w:webHidden/>
                <w:sz w:val="28"/>
                <w:szCs w:val="28"/>
              </w:rPr>
              <w:fldChar w:fldCharType="separate"/>
            </w:r>
            <w:r w:rsidR="003F7FB9" w:rsidRPr="003F7FB9">
              <w:rPr>
                <w:rFonts w:ascii="Times New Roman" w:hAnsi="Times New Roman" w:cs="Times New Roman"/>
                <w:noProof/>
                <w:webHidden/>
                <w:sz w:val="28"/>
                <w:szCs w:val="28"/>
              </w:rPr>
              <w:t>15</w:t>
            </w:r>
            <w:r w:rsidR="003F7FB9" w:rsidRPr="003F7FB9">
              <w:rPr>
                <w:rFonts w:ascii="Times New Roman" w:hAnsi="Times New Roman" w:cs="Times New Roman"/>
                <w:noProof/>
                <w:webHidden/>
                <w:sz w:val="28"/>
                <w:szCs w:val="28"/>
              </w:rPr>
              <w:fldChar w:fldCharType="end"/>
            </w:r>
          </w:hyperlink>
        </w:p>
        <w:p w:rsidR="003F7FB9" w:rsidRPr="003F7FB9" w:rsidRDefault="00CB559E" w:rsidP="003F7FB9">
          <w:pPr>
            <w:pStyle w:val="2"/>
            <w:spacing w:after="0" w:line="240" w:lineRule="auto"/>
            <w:jc w:val="both"/>
            <w:rPr>
              <w:rFonts w:ascii="Times New Roman" w:eastAsiaTheme="minorEastAsia" w:hAnsi="Times New Roman" w:cs="Times New Roman"/>
              <w:noProof/>
              <w:sz w:val="28"/>
              <w:szCs w:val="28"/>
              <w:lang w:eastAsia="ru-RU"/>
            </w:rPr>
          </w:pPr>
          <w:hyperlink w:anchor="_Toc66528853" w:history="1">
            <w:r w:rsidR="003F7FB9" w:rsidRPr="003F7FB9">
              <w:rPr>
                <w:rStyle w:val="a5"/>
                <w:rFonts w:ascii="Times New Roman" w:hAnsi="Times New Roman" w:cs="Times New Roman"/>
                <w:noProof/>
                <w:sz w:val="28"/>
                <w:szCs w:val="28"/>
              </w:rPr>
              <w:t xml:space="preserve">2.5. Выдвинуть гипотезу о теоретическом распределении генеральной совокупности, из которой извлечена выборка, и с помощью критерия χ^2-квадрат (критерия Пирсона) проверить эту гипотезу при уровне значимости </w:t>
            </w:r>
            <w:r w:rsidR="003F7FB9" w:rsidRPr="003F7FB9">
              <w:rPr>
                <w:rStyle w:val="a5"/>
                <w:rFonts w:ascii="Cambria Math" w:hAnsi="Cambria Math" w:cs="Cambria Math"/>
                <w:noProof/>
                <w:sz w:val="28"/>
                <w:szCs w:val="28"/>
              </w:rPr>
              <w:t>∝</w:t>
            </w:r>
            <w:r w:rsidR="003F7FB9" w:rsidRPr="003F7FB9">
              <w:rPr>
                <w:rStyle w:val="a5"/>
                <w:rFonts w:ascii="Times New Roman" w:hAnsi="Times New Roman" w:cs="Times New Roman"/>
                <w:noProof/>
                <w:sz w:val="28"/>
                <w:szCs w:val="28"/>
              </w:rPr>
              <w:t>= 0,1.</w:t>
            </w:r>
            <w:r w:rsidR="003F7FB9" w:rsidRPr="003F7FB9">
              <w:rPr>
                <w:rFonts w:ascii="Times New Roman" w:hAnsi="Times New Roman" w:cs="Times New Roman"/>
                <w:noProof/>
                <w:webHidden/>
                <w:sz w:val="28"/>
                <w:szCs w:val="28"/>
              </w:rPr>
              <w:tab/>
            </w:r>
            <w:r w:rsidR="003F7FB9" w:rsidRPr="003F7FB9">
              <w:rPr>
                <w:rFonts w:ascii="Times New Roman" w:hAnsi="Times New Roman" w:cs="Times New Roman"/>
                <w:noProof/>
                <w:webHidden/>
                <w:sz w:val="28"/>
                <w:szCs w:val="28"/>
              </w:rPr>
              <w:fldChar w:fldCharType="begin"/>
            </w:r>
            <w:r w:rsidR="003F7FB9" w:rsidRPr="003F7FB9">
              <w:rPr>
                <w:rFonts w:ascii="Times New Roman" w:hAnsi="Times New Roman" w:cs="Times New Roman"/>
                <w:noProof/>
                <w:webHidden/>
                <w:sz w:val="28"/>
                <w:szCs w:val="28"/>
              </w:rPr>
              <w:instrText xml:space="preserve"> PAGEREF _Toc66528853 \h </w:instrText>
            </w:r>
            <w:r w:rsidR="003F7FB9" w:rsidRPr="003F7FB9">
              <w:rPr>
                <w:rFonts w:ascii="Times New Roman" w:hAnsi="Times New Roman" w:cs="Times New Roman"/>
                <w:noProof/>
                <w:webHidden/>
                <w:sz w:val="28"/>
                <w:szCs w:val="28"/>
              </w:rPr>
            </w:r>
            <w:r w:rsidR="003F7FB9" w:rsidRPr="003F7FB9">
              <w:rPr>
                <w:rFonts w:ascii="Times New Roman" w:hAnsi="Times New Roman" w:cs="Times New Roman"/>
                <w:noProof/>
                <w:webHidden/>
                <w:sz w:val="28"/>
                <w:szCs w:val="28"/>
              </w:rPr>
              <w:fldChar w:fldCharType="separate"/>
            </w:r>
            <w:r w:rsidR="003F7FB9" w:rsidRPr="003F7FB9">
              <w:rPr>
                <w:rFonts w:ascii="Times New Roman" w:hAnsi="Times New Roman" w:cs="Times New Roman"/>
                <w:noProof/>
                <w:webHidden/>
                <w:sz w:val="28"/>
                <w:szCs w:val="28"/>
              </w:rPr>
              <w:t>18</w:t>
            </w:r>
            <w:r w:rsidR="003F7FB9" w:rsidRPr="003F7FB9">
              <w:rPr>
                <w:rFonts w:ascii="Times New Roman" w:hAnsi="Times New Roman" w:cs="Times New Roman"/>
                <w:noProof/>
                <w:webHidden/>
                <w:sz w:val="28"/>
                <w:szCs w:val="28"/>
              </w:rPr>
              <w:fldChar w:fldCharType="end"/>
            </w:r>
          </w:hyperlink>
        </w:p>
        <w:p w:rsidR="003F7FB9" w:rsidRPr="003F7FB9" w:rsidRDefault="00CB559E" w:rsidP="003F7FB9">
          <w:pPr>
            <w:pStyle w:val="11"/>
            <w:spacing w:after="0" w:line="240" w:lineRule="auto"/>
            <w:jc w:val="both"/>
            <w:rPr>
              <w:rFonts w:ascii="Times New Roman" w:eastAsiaTheme="minorEastAsia" w:hAnsi="Times New Roman" w:cs="Times New Roman"/>
              <w:noProof/>
              <w:sz w:val="28"/>
              <w:szCs w:val="28"/>
              <w:lang w:eastAsia="ru-RU"/>
            </w:rPr>
          </w:pPr>
          <w:hyperlink w:anchor="_Toc66528854" w:history="1">
            <w:r w:rsidR="003F7FB9" w:rsidRPr="003F7FB9">
              <w:rPr>
                <w:rStyle w:val="a5"/>
                <w:rFonts w:ascii="Times New Roman" w:hAnsi="Times New Roman" w:cs="Times New Roman"/>
                <w:noProof/>
                <w:sz w:val="28"/>
                <w:szCs w:val="28"/>
              </w:rPr>
              <w:t>Вывод</w:t>
            </w:r>
            <w:r w:rsidR="003F7FB9" w:rsidRPr="003F7FB9">
              <w:rPr>
                <w:rFonts w:ascii="Times New Roman" w:hAnsi="Times New Roman" w:cs="Times New Roman"/>
                <w:noProof/>
                <w:webHidden/>
                <w:sz w:val="28"/>
                <w:szCs w:val="28"/>
              </w:rPr>
              <w:tab/>
            </w:r>
            <w:r w:rsidR="003F7FB9" w:rsidRPr="003F7FB9">
              <w:rPr>
                <w:rFonts w:ascii="Times New Roman" w:hAnsi="Times New Roman" w:cs="Times New Roman"/>
                <w:noProof/>
                <w:webHidden/>
                <w:sz w:val="28"/>
                <w:szCs w:val="28"/>
              </w:rPr>
              <w:fldChar w:fldCharType="begin"/>
            </w:r>
            <w:r w:rsidR="003F7FB9" w:rsidRPr="003F7FB9">
              <w:rPr>
                <w:rFonts w:ascii="Times New Roman" w:hAnsi="Times New Roman" w:cs="Times New Roman"/>
                <w:noProof/>
                <w:webHidden/>
                <w:sz w:val="28"/>
                <w:szCs w:val="28"/>
              </w:rPr>
              <w:instrText xml:space="preserve"> PAGEREF _Toc66528854 \h </w:instrText>
            </w:r>
            <w:r w:rsidR="003F7FB9" w:rsidRPr="003F7FB9">
              <w:rPr>
                <w:rFonts w:ascii="Times New Roman" w:hAnsi="Times New Roman" w:cs="Times New Roman"/>
                <w:noProof/>
                <w:webHidden/>
                <w:sz w:val="28"/>
                <w:szCs w:val="28"/>
              </w:rPr>
            </w:r>
            <w:r w:rsidR="003F7FB9" w:rsidRPr="003F7FB9">
              <w:rPr>
                <w:rFonts w:ascii="Times New Roman" w:hAnsi="Times New Roman" w:cs="Times New Roman"/>
                <w:noProof/>
                <w:webHidden/>
                <w:sz w:val="28"/>
                <w:szCs w:val="28"/>
              </w:rPr>
              <w:fldChar w:fldCharType="separate"/>
            </w:r>
            <w:r w:rsidR="003F7FB9" w:rsidRPr="003F7FB9">
              <w:rPr>
                <w:rFonts w:ascii="Times New Roman" w:hAnsi="Times New Roman" w:cs="Times New Roman"/>
                <w:noProof/>
                <w:webHidden/>
                <w:sz w:val="28"/>
                <w:szCs w:val="28"/>
              </w:rPr>
              <w:t>20</w:t>
            </w:r>
            <w:r w:rsidR="003F7FB9" w:rsidRPr="003F7FB9">
              <w:rPr>
                <w:rFonts w:ascii="Times New Roman" w:hAnsi="Times New Roman" w:cs="Times New Roman"/>
                <w:noProof/>
                <w:webHidden/>
                <w:sz w:val="28"/>
                <w:szCs w:val="28"/>
              </w:rPr>
              <w:fldChar w:fldCharType="end"/>
            </w:r>
          </w:hyperlink>
        </w:p>
        <w:p w:rsidR="00C163CE" w:rsidRDefault="008C3507" w:rsidP="003F7FB9">
          <w:pPr>
            <w:spacing w:after="0" w:line="240" w:lineRule="auto"/>
            <w:contextualSpacing/>
            <w:jc w:val="both"/>
            <w:rPr>
              <w:bCs/>
            </w:rPr>
          </w:pPr>
          <w:r w:rsidRPr="003F7FB9">
            <w:rPr>
              <w:rFonts w:ascii="Times New Roman" w:hAnsi="Times New Roman" w:cs="Times New Roman"/>
              <w:b/>
              <w:bCs/>
              <w:sz w:val="28"/>
              <w:szCs w:val="28"/>
            </w:rPr>
            <w:fldChar w:fldCharType="end"/>
          </w:r>
        </w:p>
      </w:sdtContent>
    </w:sdt>
    <w:p w:rsidR="008C3507" w:rsidRPr="008C3507" w:rsidRDefault="008C3507" w:rsidP="00C163CE">
      <w:pPr>
        <w:spacing w:after="0" w:line="240" w:lineRule="auto"/>
        <w:jc w:val="both"/>
        <w:rPr>
          <w:b/>
          <w:bCs/>
        </w:rPr>
      </w:pPr>
      <w:r>
        <w:br w:type="page"/>
      </w:r>
    </w:p>
    <w:p w:rsidR="00FC4A5E" w:rsidRPr="008C3507" w:rsidRDefault="0084226B" w:rsidP="008C3507">
      <w:pPr>
        <w:pStyle w:val="StyleZag"/>
      </w:pPr>
      <w:bookmarkStart w:id="0" w:name="_Toc66528846"/>
      <w:r>
        <w:lastRenderedPageBreak/>
        <w:t>Цель работы</w:t>
      </w:r>
      <w:bookmarkEnd w:id="0"/>
    </w:p>
    <w:p w:rsidR="005D0313" w:rsidRDefault="00E34620" w:rsidP="00E34620">
      <w:pPr>
        <w:pStyle w:val="StyleText"/>
      </w:pPr>
      <w:r>
        <w:rPr>
          <w:rStyle w:val="ac"/>
        </w:rPr>
        <w:t>Целью лабораторной работы является ознакомление с программными средствами статистического анализа и обработки наблюдений, а так же повторение базовых понятий теории вероятностей и математической статистки.</w:t>
      </w:r>
      <w:r w:rsidR="005D0313">
        <w:br w:type="page"/>
      </w:r>
    </w:p>
    <w:p w:rsidR="005D0313" w:rsidRDefault="0084226B" w:rsidP="008C3507">
      <w:pPr>
        <w:pStyle w:val="StyleZag"/>
      </w:pPr>
      <w:bookmarkStart w:id="1" w:name="_Toc66528847"/>
      <w:r>
        <w:lastRenderedPageBreak/>
        <w:t>Постановка задач</w:t>
      </w:r>
      <w:bookmarkEnd w:id="1"/>
    </w:p>
    <w:p w:rsidR="00E34620" w:rsidRDefault="00E34620" w:rsidP="004B4A84">
      <w:pPr>
        <w:pStyle w:val="StyleAbz"/>
        <w:outlineLvl w:val="9"/>
      </w:pPr>
      <w:r>
        <w:t>Задание</w:t>
      </w:r>
    </w:p>
    <w:p w:rsidR="00E34620" w:rsidRPr="00E34620" w:rsidRDefault="00E34620" w:rsidP="00E34620">
      <w:pPr>
        <w:pStyle w:val="StyleText"/>
      </w:pPr>
      <w:r w:rsidRPr="00E34620">
        <w:t>1.</w:t>
      </w:r>
      <w:r>
        <w:t xml:space="preserve"> </w:t>
      </w:r>
      <w:r w:rsidRPr="00E34620">
        <w:t>Получив от преподавателя номер варианта (от 1 до 30) получить выборку (файл Варианты_R.xls).</w:t>
      </w:r>
    </w:p>
    <w:p w:rsidR="00E34620" w:rsidRPr="00E34620" w:rsidRDefault="00E34620" w:rsidP="00E34620">
      <w:pPr>
        <w:pStyle w:val="StyleText"/>
      </w:pPr>
      <w:r>
        <w:t xml:space="preserve">2. </w:t>
      </w:r>
      <w:r w:rsidRPr="00E34620">
        <w:t>Используя возможности языка R, провести анализ сгенерированной выборки. При этом необходимо получить:</w:t>
      </w:r>
    </w:p>
    <w:p w:rsidR="00E34620" w:rsidRPr="00E34620" w:rsidRDefault="00E34620" w:rsidP="00E34620">
      <w:pPr>
        <w:pStyle w:val="StyleText"/>
      </w:pPr>
      <w:r>
        <w:t xml:space="preserve">2.1. </w:t>
      </w:r>
      <w:r w:rsidRPr="00E34620">
        <w:t>таблицу и график гистограммы частот,</w:t>
      </w:r>
    </w:p>
    <w:p w:rsidR="00E34620" w:rsidRPr="00E34620" w:rsidRDefault="00C34FC3" w:rsidP="00E34620">
      <w:pPr>
        <w:pStyle w:val="StyleText"/>
      </w:pPr>
      <w:r>
        <w:t>2.2</w:t>
      </w:r>
      <w:r w:rsidR="00E34620">
        <w:t xml:space="preserve">. </w:t>
      </w:r>
      <w:r w:rsidR="00E34620" w:rsidRPr="00E34620">
        <w:t>таблицу и график накопленных частот (оценку функции распределения вероятностей),</w:t>
      </w:r>
    </w:p>
    <w:p w:rsidR="00E34620" w:rsidRPr="00E34620" w:rsidRDefault="00C34FC3" w:rsidP="00E34620">
      <w:pPr>
        <w:pStyle w:val="StyleText"/>
      </w:pPr>
      <w:r>
        <w:t>2.3</w:t>
      </w:r>
      <w:r w:rsidR="00E34620">
        <w:t xml:space="preserve">. </w:t>
      </w:r>
      <w:r w:rsidR="00E34620" w:rsidRPr="00E34620">
        <w:t>оценки математического ожидания, дисперсии и среднеквадратического отклонения,</w:t>
      </w:r>
    </w:p>
    <w:p w:rsidR="00E34620" w:rsidRPr="00E34620" w:rsidRDefault="00C34FC3" w:rsidP="00E34620">
      <w:pPr>
        <w:pStyle w:val="StyleText"/>
      </w:pPr>
      <w:r>
        <w:t>2.4</w:t>
      </w:r>
      <w:r w:rsidR="00E34620">
        <w:t xml:space="preserve">. </w:t>
      </w:r>
      <w:r w:rsidR="00E34620" w:rsidRPr="00E34620">
        <w:t>доверительные интервалы для оценок математического ожи</w:t>
      </w:r>
      <w:r w:rsidR="00E34620" w:rsidRPr="00E34620">
        <w:softHyphen/>
        <w:t>дания и среднеквадратического отклонения,</w:t>
      </w:r>
    </w:p>
    <w:p w:rsidR="00E34620" w:rsidRPr="0022760D" w:rsidRDefault="00E34620" w:rsidP="00E34620">
      <w:pPr>
        <w:pStyle w:val="StyleText"/>
      </w:pPr>
      <w:r>
        <w:t>2.</w:t>
      </w:r>
      <w:r w:rsidR="00C34FC3">
        <w:t>5</w:t>
      </w:r>
      <w:r>
        <w:t xml:space="preserve">. </w:t>
      </w:r>
      <w:r w:rsidRPr="00E34620">
        <w:t xml:space="preserve">выдвинуть гипотезу о теоретическом распределении генеральной совокупности, из которой извлечена выборка, и с помощью критерия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E34620">
        <w:t xml:space="preserve">-квадрат (критерия Пирсона) проверить эту гипотезу при уровне значимости </w:t>
      </w:r>
      <m:oMath>
        <m:r>
          <m:rPr>
            <m:sty m:val="p"/>
          </m:rPr>
          <w:rPr>
            <w:rFonts w:ascii="Cambria Math" w:hAnsi="Cambria Math"/>
          </w:rPr>
          <m:t>∝=</m:t>
        </m:r>
      </m:oMath>
      <w:r w:rsidRPr="00E34620">
        <w:t xml:space="preserve"> 0,1.</w:t>
      </w:r>
    </w:p>
    <w:p w:rsidR="00E34620" w:rsidRPr="00E34620" w:rsidRDefault="00E34620" w:rsidP="00E34620">
      <w:pPr>
        <w:pStyle w:val="StyleText"/>
      </w:pPr>
      <w:r>
        <w:t xml:space="preserve">3. </w:t>
      </w:r>
      <w:r w:rsidRPr="00E34620">
        <w:t>Составить отчет по лабораторной работе, в который включить все результаты статистического анализа, снабдив их развернутыми пояснениями и иллюстрациями. Пояснения должны содержать описание всех данных, полученных при выполнении пунктов 2.1 – 2.5.</w:t>
      </w:r>
    </w:p>
    <w:p w:rsidR="0084226B" w:rsidRDefault="0084226B">
      <w:pPr>
        <w:spacing w:after="160" w:line="259" w:lineRule="auto"/>
        <w:rPr>
          <w:rFonts w:ascii="Times New Roman" w:hAnsi="Times New Roman"/>
          <w:sz w:val="28"/>
        </w:rPr>
      </w:pPr>
      <w:r>
        <w:br w:type="page"/>
      </w:r>
    </w:p>
    <w:p w:rsidR="00465FD1" w:rsidRDefault="0084226B" w:rsidP="0084226B">
      <w:pPr>
        <w:pStyle w:val="StyleZag"/>
      </w:pPr>
      <w:bookmarkStart w:id="2" w:name="_Toc66528848"/>
      <w:r>
        <w:lastRenderedPageBreak/>
        <w:t>Решение задач</w:t>
      </w:r>
      <w:bookmarkEnd w:id="2"/>
    </w:p>
    <w:p w:rsidR="00635F23" w:rsidRDefault="0084226B" w:rsidP="00E34620">
      <w:pPr>
        <w:pStyle w:val="StyleText"/>
        <w:rPr>
          <w:b/>
        </w:rPr>
      </w:pPr>
      <w:r w:rsidRPr="0084226B">
        <w:rPr>
          <w:b/>
        </w:rPr>
        <w:t>Задание 1</w:t>
      </w:r>
    </w:p>
    <w:p w:rsidR="00E34620" w:rsidRPr="005C4676" w:rsidRDefault="00E34620" w:rsidP="005C4676">
      <w:pPr>
        <w:pStyle w:val="StyleText"/>
        <w:rPr>
          <w:lang w:val="en-US"/>
        </w:rPr>
      </w:pPr>
      <w:r>
        <w:t>Выборка согласно индивидуальному варианту 21</w:t>
      </w:r>
      <w:r w:rsidRPr="0022760D">
        <w:t>:</w:t>
      </w:r>
    </w:p>
    <w:p w:rsidR="00A10F35" w:rsidRDefault="00E34620" w:rsidP="00A10F35">
      <w:pPr>
        <w:pStyle w:val="StyleText"/>
      </w:pPr>
      <w:r>
        <w:rPr>
          <w:lang w:val="en-US"/>
        </w:rPr>
        <w:t>x</w:t>
      </w:r>
      <w:r w:rsidRPr="0022760D">
        <w:t>&lt;-</w:t>
      </w:r>
      <w:r>
        <w:rPr>
          <w:lang w:val="en-US"/>
        </w:rPr>
        <w:t>c</w:t>
      </w:r>
      <w:r w:rsidRPr="0022760D">
        <w:t>(0.055142,0.013344,0.122560,0.238551,0.212595,0.350787,0.019994,0.259986,0.075240,0.124642,0.068656,0.024851,0.070090,0.068509,0.009442,0.123500,0.038525,0.070715,0.478898,0.299773,0.214555,0.065536,0.063025,0.120898,0.002092,0.156874,0.028269,0.056316,0.131069,0.213805,0.032344,0.140175,0.011813,0.095309,0.158439,0.031042,0.010544,0.047412,0.021714,0.020424,0.010584,0.019542,0.093444,0.046933,0.019223,0.258758,0.181235,0.310185,0.110045,0.078190,0.248625,0.106835,0.200646,0.071645,0.057742,0.013889,0.002268,0.153634,0.020300,0.181236,0.084836,0.004219,0.029782,0.000013,0.142415,0.015641,0.074098,0.048807,0.031320,0.043216,0.044386,0.118830,0.078281,0.038214,0.247450,0.010158,0.016772,0.015630,0.064190,0.011424,0.110394,0.179514,0.019766,0.020522,0.285728,0.031544,0.030696,0.039059,0.136562,0.007522,0.005928,0.277302,0.065102,0.106700,0.083071,0.059818,0.026216,0.033623,0.259605,0.000024)</w:t>
      </w:r>
    </w:p>
    <w:p w:rsidR="00A10F35" w:rsidRPr="0022760D" w:rsidRDefault="00A10F35" w:rsidP="00A10F35">
      <w:pPr>
        <w:pStyle w:val="StyleText"/>
      </w:pPr>
    </w:p>
    <w:p w:rsidR="00A10F35" w:rsidRDefault="00A10F35" w:rsidP="00A10F35">
      <w:pPr>
        <w:pStyle w:val="StyleText"/>
      </w:pPr>
      <w:r w:rsidRPr="00BF19B8">
        <w:t>Случайной величиной называется величина, которая в результате опыта может принять то или иное значен</w:t>
      </w:r>
      <w:r>
        <w:t>ие, причем заранее неизвестное.</w:t>
      </w:r>
    </w:p>
    <w:p w:rsidR="00A10F35" w:rsidRDefault="00A10F35" w:rsidP="00A10F35">
      <w:pPr>
        <w:pStyle w:val="StyleText"/>
      </w:pPr>
      <w:r>
        <w:t xml:space="preserve">Генеральная совокупность — совокупность всех объектов </w:t>
      </w:r>
      <w:proofErr w:type="gramStart"/>
      <w:r>
        <w:t>относительно</w:t>
      </w:r>
      <w:proofErr w:type="gramEnd"/>
      <w:r>
        <w:t xml:space="preserve"> которых предполагается делать выводы при изучении конкретной задачи. </w:t>
      </w:r>
    </w:p>
    <w:p w:rsidR="00A10F35" w:rsidRDefault="00A10F35" w:rsidP="00A10F35">
      <w:pPr>
        <w:pStyle w:val="StyleText"/>
      </w:pPr>
      <w:r>
        <w:t>Генеральная совокупность состоит из всех объектов, которые имеют качества, свойства, интересующие исследователя.</w:t>
      </w:r>
    </w:p>
    <w:p w:rsidR="00A10F35" w:rsidRDefault="00A10F35" w:rsidP="001B2733">
      <w:pPr>
        <w:pStyle w:val="StyleAbz"/>
        <w:rPr>
          <w:b w:val="0"/>
        </w:rPr>
      </w:pPr>
      <w:bookmarkStart w:id="3" w:name="_Toc66528849"/>
      <w:r>
        <w:rPr>
          <w:b w:val="0"/>
        </w:rPr>
        <w:t>С</w:t>
      </w:r>
      <w:r w:rsidRPr="00A10F35">
        <w:rPr>
          <w:b w:val="0"/>
        </w:rPr>
        <w:t>овокупность, из которой производится выборка, носит в статистике название генеральной совокупности</w:t>
      </w:r>
      <w:r>
        <w:rPr>
          <w:b w:val="0"/>
        </w:rPr>
        <w:t>.</w:t>
      </w:r>
    </w:p>
    <w:p w:rsidR="00A10F35" w:rsidRPr="00A10F35" w:rsidRDefault="00A10F35" w:rsidP="00A10F35">
      <w:pPr>
        <w:pStyle w:val="StyleAbz"/>
        <w:rPr>
          <w:b w:val="0"/>
        </w:rPr>
      </w:pPr>
      <w:r>
        <w:rPr>
          <w:b w:val="0"/>
        </w:rPr>
        <w:t>Выборку образуют значения случайной величины</w:t>
      </w:r>
      <w:r w:rsidRPr="00A10F35">
        <w:rPr>
          <w:b w:val="0"/>
        </w:rPr>
        <w:t xml:space="preserve">, </w:t>
      </w:r>
      <w:r>
        <w:rPr>
          <w:b w:val="0"/>
        </w:rPr>
        <w:t>которые она уже приняла в результате серии опытов.</w:t>
      </w:r>
    </w:p>
    <w:p w:rsidR="00A10F35" w:rsidRDefault="00A10F35" w:rsidP="00A10F35">
      <w:pPr>
        <w:pStyle w:val="StyleAbz"/>
        <w:rPr>
          <w:b w:val="0"/>
        </w:rPr>
      </w:pPr>
      <w:r w:rsidRPr="00A10F35">
        <w:rPr>
          <w:b w:val="0"/>
        </w:rPr>
        <w:t>Выборка или выборочная совокупность — часть генеральной совокупности элементов, которая охватывается экспериментом (наблюдением, опросом).</w:t>
      </w:r>
    </w:p>
    <w:p w:rsidR="00A10F35" w:rsidRDefault="00A10F35">
      <w:pPr>
        <w:spacing w:after="160" w:line="259" w:lineRule="auto"/>
        <w:rPr>
          <w:rFonts w:ascii="Times New Roman" w:hAnsi="Times New Roman"/>
          <w:sz w:val="28"/>
        </w:rPr>
      </w:pPr>
      <w:r>
        <w:rPr>
          <w:b/>
        </w:rPr>
        <w:br w:type="page"/>
      </w:r>
    </w:p>
    <w:p w:rsidR="004454D3" w:rsidRPr="001B2733" w:rsidRDefault="004454D3" w:rsidP="00A10F35">
      <w:pPr>
        <w:pStyle w:val="StyleAbz"/>
      </w:pPr>
      <w:r w:rsidRPr="001B2733">
        <w:lastRenderedPageBreak/>
        <w:t>2.1. График и гистограмма частот</w:t>
      </w:r>
      <w:bookmarkEnd w:id="3"/>
    </w:p>
    <w:p w:rsidR="004454D3" w:rsidRPr="005C4676" w:rsidRDefault="004454D3" w:rsidP="004454D3">
      <w:pPr>
        <w:pStyle w:val="StyleText"/>
        <w:rPr>
          <w:b/>
        </w:rPr>
      </w:pPr>
      <w:r w:rsidRPr="004454D3">
        <w:rPr>
          <w:b/>
        </w:rPr>
        <w:t>Код</w:t>
      </w:r>
      <w:r w:rsidRPr="005C4676">
        <w:rPr>
          <w:b/>
        </w:rPr>
        <w:t>:</w:t>
      </w:r>
    </w:p>
    <w:p w:rsidR="004454D3" w:rsidRPr="004454D3" w:rsidRDefault="004454D3" w:rsidP="004454D3">
      <w:pPr>
        <w:pStyle w:val="StyleText"/>
        <w:rPr>
          <w:lang w:val="en-US"/>
        </w:rPr>
      </w:pPr>
      <w:r w:rsidRPr="004454D3">
        <w:rPr>
          <w:lang w:val="en-US"/>
        </w:rPr>
        <w:t>x&lt;-c(0.055142,0.013344,0.122560,0.238551,0.212595,0.350787,0.019994,0.259986,0.075240,0.124642,0.068656,0.024851,0.070090,0.068509,0.009442,0.123500,0.038525,0.070715,0.478898,0.299773,0.214555,0.065536,0.063025,0.120898,0.002092,0.156874,0.028269,0.056316,0.131069,0.213805,0.032344,0.140175,0.011813,0.095309,0.158439,0.031042,0.010544,0.047412,0.021714,0.020424,0.010584,0.019542,0.093444,0.046933,0.019223,0.258758,0.181235,0.310185,0.110045,0.078190,0.248625,0.106835,0.200646,0.071645,0.057742,0.013889,0.002268,0.153634,0.020300,0.181236,0.084836,0.004219,0.029782,0.000013,0.142415,0.015641,0.074098,0.048807,0.031320,0.043216,0.044386,0.118830,0.078281,0.038214,0.247450,0.010158,0.016772,0.015630,0.064190,0.011424,0.110394,0.179514,0.019766,0.020522,0.285728,0.031544,0.030696,0.039059,0.136562,0.007522,0.005928,0.277302,0.065102,0.106700,0.083071,0.059818,0.026216,0.033623,0.259605,0.000024)</w:t>
      </w:r>
    </w:p>
    <w:p w:rsidR="004454D3" w:rsidRPr="004454D3" w:rsidRDefault="004454D3" w:rsidP="004454D3">
      <w:pPr>
        <w:pStyle w:val="StyleText"/>
        <w:rPr>
          <w:lang w:val="en-US"/>
        </w:rPr>
      </w:pPr>
      <w:proofErr w:type="gramStart"/>
      <w:r w:rsidRPr="004454D3">
        <w:rPr>
          <w:lang w:val="en-US"/>
        </w:rPr>
        <w:t>par(</w:t>
      </w:r>
      <w:proofErr w:type="spellStart"/>
      <w:proofErr w:type="gramEnd"/>
      <w:r w:rsidRPr="004454D3">
        <w:rPr>
          <w:lang w:val="en-US"/>
        </w:rPr>
        <w:t>mfrow</w:t>
      </w:r>
      <w:proofErr w:type="spellEnd"/>
      <w:r w:rsidRPr="004454D3">
        <w:rPr>
          <w:lang w:val="en-US"/>
        </w:rPr>
        <w:t>=c(1, 2))</w:t>
      </w:r>
    </w:p>
    <w:p w:rsidR="004454D3" w:rsidRPr="004454D3" w:rsidRDefault="004454D3" w:rsidP="004454D3">
      <w:pPr>
        <w:pStyle w:val="StyleText"/>
        <w:rPr>
          <w:lang w:val="en-US"/>
        </w:rPr>
      </w:pPr>
      <w:r w:rsidRPr="004454D3">
        <w:rPr>
          <w:lang w:val="en-US"/>
        </w:rPr>
        <w:t>p1&lt;-</w:t>
      </w:r>
      <w:proofErr w:type="spellStart"/>
      <w:r w:rsidRPr="004454D3">
        <w:rPr>
          <w:lang w:val="en-US"/>
        </w:rPr>
        <w:t>hist</w:t>
      </w:r>
      <w:proofErr w:type="spellEnd"/>
      <w:r w:rsidRPr="004454D3">
        <w:rPr>
          <w:lang w:val="en-US"/>
        </w:rPr>
        <w:t xml:space="preserve">(x, breaks = 30, </w:t>
      </w:r>
      <w:proofErr w:type="spellStart"/>
      <w:r w:rsidRPr="004454D3">
        <w:rPr>
          <w:lang w:val="en-US"/>
        </w:rPr>
        <w:t>freq</w:t>
      </w:r>
      <w:proofErr w:type="spellEnd"/>
      <w:r w:rsidRPr="004454D3">
        <w:rPr>
          <w:lang w:val="en-US"/>
        </w:rPr>
        <w:t xml:space="preserve"> = FALSE, col = "</w:t>
      </w:r>
      <w:proofErr w:type="spellStart"/>
      <w:r w:rsidRPr="004454D3">
        <w:rPr>
          <w:lang w:val="en-US"/>
        </w:rPr>
        <w:t>lightgreen</w:t>
      </w:r>
      <w:proofErr w:type="spellEnd"/>
      <w:r w:rsidRPr="004454D3">
        <w:rPr>
          <w:lang w:val="en-US"/>
        </w:rPr>
        <w:t>")</w:t>
      </w:r>
    </w:p>
    <w:p w:rsidR="004454D3" w:rsidRPr="004454D3" w:rsidRDefault="004454D3" w:rsidP="004454D3">
      <w:pPr>
        <w:pStyle w:val="StyleText"/>
        <w:rPr>
          <w:lang w:val="en-US"/>
        </w:rPr>
      </w:pPr>
      <w:proofErr w:type="gramStart"/>
      <w:r w:rsidRPr="004454D3">
        <w:rPr>
          <w:lang w:val="en-US"/>
        </w:rPr>
        <w:t>lines(</w:t>
      </w:r>
      <w:proofErr w:type="gramEnd"/>
      <w:r w:rsidRPr="004454D3">
        <w:rPr>
          <w:lang w:val="en-US"/>
        </w:rPr>
        <w:t>density(x),col="red")</w:t>
      </w:r>
    </w:p>
    <w:p w:rsidR="004454D3" w:rsidRDefault="004454D3" w:rsidP="004454D3">
      <w:pPr>
        <w:pStyle w:val="StyleText"/>
        <w:rPr>
          <w:lang w:val="en-US"/>
        </w:rPr>
      </w:pPr>
      <w:r w:rsidRPr="004454D3">
        <w:rPr>
          <w:lang w:val="en-US"/>
        </w:rPr>
        <w:t>p1</w:t>
      </w:r>
    </w:p>
    <w:p w:rsidR="004454D3" w:rsidRDefault="004454D3" w:rsidP="004454D3">
      <w:pPr>
        <w:pStyle w:val="StyleText"/>
        <w:rPr>
          <w:lang w:val="en-US"/>
        </w:rPr>
      </w:pPr>
    </w:p>
    <w:p w:rsidR="004454D3" w:rsidRDefault="004454D3" w:rsidP="004454D3">
      <w:pPr>
        <w:pStyle w:val="StyleImage"/>
        <w:rPr>
          <w:lang w:val="en-US"/>
        </w:rPr>
      </w:pPr>
      <w:r>
        <w:rPr>
          <w:noProof/>
          <w:lang w:eastAsia="ru-RU"/>
        </w:rPr>
        <w:drawing>
          <wp:inline distT="0" distB="0" distL="0" distR="0">
            <wp:extent cx="2355215" cy="4433570"/>
            <wp:effectExtent l="19050" t="19050" r="26035" b="241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215" cy="4433570"/>
                    </a:xfrm>
                    <a:prstGeom prst="rect">
                      <a:avLst/>
                    </a:prstGeom>
                    <a:noFill/>
                    <a:ln>
                      <a:solidFill>
                        <a:schemeClr val="tx1"/>
                      </a:solidFill>
                    </a:ln>
                  </pic:spPr>
                </pic:pic>
              </a:graphicData>
            </a:graphic>
          </wp:inline>
        </w:drawing>
      </w:r>
    </w:p>
    <w:p w:rsidR="004454D3" w:rsidRDefault="004454D3" w:rsidP="004454D3">
      <w:pPr>
        <w:pStyle w:val="StyleImage"/>
      </w:pPr>
      <w:r>
        <w:t>Рисунок 1 – График и гистограмма частот</w:t>
      </w:r>
    </w:p>
    <w:p w:rsidR="00A10F35" w:rsidRDefault="00A10F35" w:rsidP="004454D3">
      <w:pPr>
        <w:pStyle w:val="StyleImage"/>
      </w:pPr>
    </w:p>
    <w:p w:rsidR="00C34FC3" w:rsidRDefault="00C34FC3" w:rsidP="004454D3">
      <w:pPr>
        <w:pStyle w:val="StyleImage"/>
      </w:pPr>
      <w:r>
        <w:rPr>
          <w:noProof/>
          <w:lang w:eastAsia="ru-RU"/>
        </w:rPr>
        <w:lastRenderedPageBreak/>
        <w:drawing>
          <wp:inline distT="0" distB="0" distL="0" distR="0">
            <wp:extent cx="5867400" cy="4260215"/>
            <wp:effectExtent l="19050" t="19050" r="19050" b="260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4260215"/>
                    </a:xfrm>
                    <a:prstGeom prst="rect">
                      <a:avLst/>
                    </a:prstGeom>
                    <a:noFill/>
                    <a:ln>
                      <a:solidFill>
                        <a:schemeClr val="tx1"/>
                      </a:solidFill>
                    </a:ln>
                  </pic:spPr>
                </pic:pic>
              </a:graphicData>
            </a:graphic>
          </wp:inline>
        </w:drawing>
      </w:r>
    </w:p>
    <w:p w:rsidR="00C34FC3" w:rsidRPr="00FA3043" w:rsidRDefault="00C34FC3" w:rsidP="004454D3">
      <w:pPr>
        <w:pStyle w:val="StyleImage"/>
      </w:pPr>
      <w:r>
        <w:t xml:space="preserve">Рисунок 2 – Выходные данные после выполнения программного кода на языке </w:t>
      </w:r>
      <w:r>
        <w:rPr>
          <w:lang w:val="en-US"/>
        </w:rPr>
        <w:t>R</w:t>
      </w:r>
    </w:p>
    <w:p w:rsidR="006D4890" w:rsidRPr="00FA3043" w:rsidRDefault="006D4890" w:rsidP="004454D3">
      <w:pPr>
        <w:pStyle w:val="StyleImage"/>
      </w:pPr>
    </w:p>
    <w:p w:rsidR="006D4890" w:rsidRDefault="006D4890" w:rsidP="006D4890">
      <w:pPr>
        <w:pStyle w:val="StyleText"/>
      </w:pPr>
      <w:r>
        <w:t xml:space="preserve">Функция </w:t>
      </w:r>
      <w:r>
        <w:rPr>
          <w:lang w:val="en-US"/>
        </w:rPr>
        <w:t>density</w:t>
      </w:r>
      <w:r w:rsidRPr="006D4890">
        <w:t>(</w:t>
      </w:r>
      <w:r>
        <w:rPr>
          <w:lang w:val="en-US"/>
        </w:rPr>
        <w:t>x</w:t>
      </w:r>
      <w:r w:rsidRPr="006D4890">
        <w:t xml:space="preserve">) </w:t>
      </w:r>
      <w:r>
        <w:t>вычисляет ядерные плотности вероятностей</w:t>
      </w:r>
      <w:r w:rsidRPr="006D4890">
        <w:t xml:space="preserve">, </w:t>
      </w:r>
      <w:r w:rsidR="00B20E5E">
        <w:t>которые продемонстрированы на рисунке 2 в виде выходного значения работы программного кода</w:t>
      </w:r>
      <w:r w:rsidR="00B20E5E" w:rsidRPr="00B20E5E">
        <w:t xml:space="preserve">, </w:t>
      </w:r>
      <w:r w:rsidR="00B20E5E">
        <w:t xml:space="preserve">на языке </w:t>
      </w:r>
      <w:r w:rsidR="00B20E5E">
        <w:rPr>
          <w:lang w:val="en-US"/>
        </w:rPr>
        <w:t>R</w:t>
      </w:r>
      <w:r w:rsidR="00B20E5E" w:rsidRPr="00B20E5E">
        <w:t>.</w:t>
      </w:r>
    </w:p>
    <w:p w:rsidR="00B20E5E" w:rsidRDefault="00B20E5E" w:rsidP="006D4890">
      <w:pPr>
        <w:pStyle w:val="StyleText"/>
      </w:pPr>
      <w:r>
        <w:t xml:space="preserve">С помощью функции </w:t>
      </w:r>
      <w:proofErr w:type="spellStart"/>
      <w:r>
        <w:rPr>
          <w:lang w:val="en-US"/>
        </w:rPr>
        <w:t>hist</w:t>
      </w:r>
      <w:proofErr w:type="spellEnd"/>
      <w:r w:rsidRPr="00B20E5E">
        <w:t xml:space="preserve">() </w:t>
      </w:r>
      <w:r>
        <w:t>происходит рисование графика</w:t>
      </w:r>
      <w:r w:rsidRPr="00B20E5E">
        <w:t xml:space="preserve">, </w:t>
      </w:r>
      <w:r>
        <w:t>в соответствии с его параметрами.</w:t>
      </w:r>
    </w:p>
    <w:p w:rsidR="00FF22B3" w:rsidRDefault="00A10F35" w:rsidP="00FF22B3">
      <w:pPr>
        <w:pStyle w:val="StyleText"/>
      </w:pPr>
      <w:r w:rsidRPr="00A10F35">
        <w:t>Гистограмма представляет собой диаграмму (обычно столбиковую), которая используется в статистике для графического представления распределения вероятностей значений случайной величины</w:t>
      </w:r>
      <w:r w:rsidR="00FF22B3">
        <w:t>.</w:t>
      </w:r>
    </w:p>
    <w:p w:rsidR="00FF22B3" w:rsidRDefault="00FF22B3" w:rsidP="00FF22B3">
      <w:pPr>
        <w:pStyle w:val="StyleText"/>
      </w:pPr>
      <w:r w:rsidRPr="00FF22B3">
        <w:t>По горизонтальной оси гистограммы откладывается диапазон наблюдаемых значений величины, разбитый на определенное число (обычно 10-15) интервалов, а по вертикальной — вероятность или частота ее попадания в каждый интервал.</w:t>
      </w:r>
      <w:r>
        <w:t xml:space="preserve"> </w:t>
      </w:r>
      <w:r w:rsidRPr="00FF22B3">
        <w:t>Тогда столбик будет отражать значения этих показателей для интервала, на который он опирается.</w:t>
      </w:r>
    </w:p>
    <w:p w:rsidR="00FF22B3" w:rsidRDefault="00FF22B3" w:rsidP="00FF22B3">
      <w:pPr>
        <w:pStyle w:val="StyleText"/>
      </w:pPr>
      <w:r w:rsidRPr="00FF22B3">
        <w:t>По форме гистограммы аналитик может в первом приближении оценить, какому статистическому закону распределения подчиняется случайная величина.</w:t>
      </w:r>
    </w:p>
    <w:p w:rsidR="00C34FC3" w:rsidRPr="0022760D" w:rsidRDefault="00FF22B3" w:rsidP="00FF22B3">
      <w:pPr>
        <w:pStyle w:val="StyleText"/>
      </w:pPr>
      <w:r w:rsidRPr="00FF22B3">
        <w:t>Плотность распределения вероятностей (плотность распределения) случайной величины — первая производная от функции распределения. Другими словами, плотность вероятности — это некоторая средняя вероятность, приходящая на бесконечно малый отрезок. Функция распределения — это первообразная плотности распределения вероятностей.</w:t>
      </w:r>
      <w:r w:rsidR="00C34FC3" w:rsidRPr="0022760D">
        <w:br w:type="page"/>
      </w:r>
    </w:p>
    <w:p w:rsidR="00C34FC3" w:rsidRPr="001B2733" w:rsidRDefault="00C34FC3" w:rsidP="001B2733">
      <w:pPr>
        <w:pStyle w:val="StyleAbz"/>
      </w:pPr>
      <w:bookmarkStart w:id="4" w:name="_Toc66528850"/>
      <w:r w:rsidRPr="001B2733">
        <w:lastRenderedPageBreak/>
        <w:t>2.2. Таблица и график накопленных частот (оценка функции распределения вероятностей)</w:t>
      </w:r>
      <w:bookmarkEnd w:id="4"/>
    </w:p>
    <w:p w:rsidR="004454D3" w:rsidRPr="00C34FC3" w:rsidRDefault="004454D3" w:rsidP="00C34FC3">
      <w:pPr>
        <w:pStyle w:val="StyleText"/>
        <w:rPr>
          <w:b/>
          <w:lang w:val="en-US"/>
        </w:rPr>
      </w:pPr>
      <w:r w:rsidRPr="004454D3">
        <w:rPr>
          <w:b/>
        </w:rPr>
        <w:t>Код</w:t>
      </w:r>
      <w:r w:rsidRPr="00C34FC3">
        <w:rPr>
          <w:b/>
          <w:lang w:val="en-US"/>
        </w:rPr>
        <w:t>:</w:t>
      </w:r>
    </w:p>
    <w:p w:rsidR="00C34FC3" w:rsidRPr="00C34FC3" w:rsidRDefault="00C34FC3" w:rsidP="00C34FC3">
      <w:pPr>
        <w:pStyle w:val="StyleText"/>
        <w:rPr>
          <w:lang w:val="en-US"/>
        </w:rPr>
      </w:pPr>
      <w:r w:rsidRPr="00C34FC3">
        <w:rPr>
          <w:lang w:val="en-US"/>
        </w:rPr>
        <w:t>x&lt;-c(0.055142,0.013344,0.122560,0.238551,0.212595,0.350787,0.019994,0.259986,0.075240,0.124642,0.068656,0.024851,0.070090,0.068509,0.009442,0.123500,0.038525,0.070715,0.478898,0.299773,0.214555,0.065536,0.063025,0.120898,0.002092,0.156874,0.028269,0.056316,0.131069,0.213805,0.032344,0.140175,0.011813,0.095309,0.158439,0.031042,0.010544,0.047412,0.021714,0.020424,0.010584,0.019542,0.093444,0.046933,0.019223,0.258758,0.181235,0.310185,0.110045,0.078190,0.248625,0.106835,0.200646,0.071645,0.057742,0.013889,0.002268,0.153634,0.020300,0.181236,0.084836,0.004219,0.029782,0.000013,0.142415,0.015641,0.074098,0.048807,0.031320,0.043216,0.044386,0.118830,0.078281,0.038214,0.247450,0.010158,0.016772,0.015630,0.064190,0.011424,0.110394,0.179514,0.019766,0.020522,0.285728,0.031544,0.030696,0.039059,0.136562,0.007522,0.005928,0.277302,0.065102,0.106700,0.083071,0.059818,0.026216,0.033623,0.259605,0.000024)</w:t>
      </w:r>
    </w:p>
    <w:p w:rsidR="00C34FC3" w:rsidRPr="00C34FC3" w:rsidRDefault="00C34FC3" w:rsidP="00C34FC3">
      <w:pPr>
        <w:pStyle w:val="StyleText"/>
        <w:rPr>
          <w:lang w:val="en-US"/>
        </w:rPr>
      </w:pPr>
      <w:proofErr w:type="gramStart"/>
      <w:r w:rsidRPr="00C34FC3">
        <w:rPr>
          <w:lang w:val="en-US"/>
        </w:rPr>
        <w:t>par(</w:t>
      </w:r>
      <w:proofErr w:type="spellStart"/>
      <w:proofErr w:type="gramEnd"/>
      <w:r w:rsidRPr="00C34FC3">
        <w:rPr>
          <w:lang w:val="en-US"/>
        </w:rPr>
        <w:t>mfrow</w:t>
      </w:r>
      <w:proofErr w:type="spellEnd"/>
      <w:r w:rsidRPr="00C34FC3">
        <w:rPr>
          <w:lang w:val="en-US"/>
        </w:rPr>
        <w:t>=c(1, 2))</w:t>
      </w:r>
    </w:p>
    <w:p w:rsidR="00C34FC3" w:rsidRPr="00C34FC3" w:rsidRDefault="00C34FC3" w:rsidP="00C34FC3">
      <w:pPr>
        <w:pStyle w:val="StyleText"/>
        <w:rPr>
          <w:lang w:val="en-US"/>
        </w:rPr>
      </w:pPr>
      <w:r w:rsidRPr="00C34FC3">
        <w:rPr>
          <w:lang w:val="en-US"/>
        </w:rPr>
        <w:t>p1&lt;-</w:t>
      </w:r>
      <w:proofErr w:type="spellStart"/>
      <w:r w:rsidRPr="00C34FC3">
        <w:rPr>
          <w:lang w:val="en-US"/>
        </w:rPr>
        <w:t>hist</w:t>
      </w:r>
      <w:proofErr w:type="spellEnd"/>
      <w:r w:rsidRPr="00C34FC3">
        <w:rPr>
          <w:lang w:val="en-US"/>
        </w:rPr>
        <w:t xml:space="preserve">(x, breaks = 30, </w:t>
      </w:r>
      <w:proofErr w:type="spellStart"/>
      <w:r w:rsidRPr="00C34FC3">
        <w:rPr>
          <w:lang w:val="en-US"/>
        </w:rPr>
        <w:t>freq</w:t>
      </w:r>
      <w:proofErr w:type="spellEnd"/>
      <w:r w:rsidRPr="00C34FC3">
        <w:rPr>
          <w:lang w:val="en-US"/>
        </w:rPr>
        <w:t xml:space="preserve"> = FALSE, col = "</w:t>
      </w:r>
      <w:proofErr w:type="spellStart"/>
      <w:r w:rsidRPr="00C34FC3">
        <w:rPr>
          <w:lang w:val="en-US"/>
        </w:rPr>
        <w:t>lightgreen</w:t>
      </w:r>
      <w:proofErr w:type="spellEnd"/>
      <w:r w:rsidRPr="00C34FC3">
        <w:rPr>
          <w:lang w:val="en-US"/>
        </w:rPr>
        <w:t>")</w:t>
      </w:r>
    </w:p>
    <w:p w:rsidR="00C34FC3" w:rsidRPr="00C34FC3" w:rsidRDefault="00C34FC3" w:rsidP="00C34FC3">
      <w:pPr>
        <w:pStyle w:val="StyleText"/>
        <w:rPr>
          <w:lang w:val="en-US"/>
        </w:rPr>
      </w:pPr>
      <w:proofErr w:type="gramStart"/>
      <w:r w:rsidRPr="00C34FC3">
        <w:rPr>
          <w:lang w:val="en-US"/>
        </w:rPr>
        <w:t>lines(</w:t>
      </w:r>
      <w:proofErr w:type="gramEnd"/>
      <w:r w:rsidRPr="00C34FC3">
        <w:rPr>
          <w:lang w:val="en-US"/>
        </w:rPr>
        <w:t>density(x),col="red")</w:t>
      </w:r>
    </w:p>
    <w:p w:rsidR="00C34FC3" w:rsidRPr="00C34FC3" w:rsidRDefault="00C34FC3" w:rsidP="00C34FC3">
      <w:pPr>
        <w:pStyle w:val="StyleText"/>
        <w:rPr>
          <w:lang w:val="en-US"/>
        </w:rPr>
      </w:pPr>
      <w:r w:rsidRPr="00C34FC3">
        <w:rPr>
          <w:lang w:val="en-US"/>
        </w:rPr>
        <w:t>p1</w:t>
      </w:r>
    </w:p>
    <w:p w:rsidR="00C34FC3" w:rsidRPr="00C34FC3" w:rsidRDefault="00C34FC3" w:rsidP="00C34FC3">
      <w:pPr>
        <w:pStyle w:val="StyleText"/>
        <w:rPr>
          <w:lang w:val="en-US"/>
        </w:rPr>
      </w:pPr>
    </w:p>
    <w:p w:rsidR="00C34FC3" w:rsidRPr="00C34FC3" w:rsidRDefault="00C34FC3" w:rsidP="00C34FC3">
      <w:pPr>
        <w:pStyle w:val="StyleText"/>
        <w:rPr>
          <w:lang w:val="en-US"/>
        </w:rPr>
      </w:pPr>
      <w:r w:rsidRPr="00C34FC3">
        <w:rPr>
          <w:lang w:val="en-US"/>
        </w:rPr>
        <w:t xml:space="preserve">p1$counts &lt;- </w:t>
      </w:r>
      <w:proofErr w:type="spellStart"/>
      <w:proofErr w:type="gramStart"/>
      <w:r w:rsidRPr="00C34FC3">
        <w:rPr>
          <w:lang w:val="en-US"/>
        </w:rPr>
        <w:t>cumsum</w:t>
      </w:r>
      <w:proofErr w:type="spellEnd"/>
      <w:r w:rsidRPr="00C34FC3">
        <w:rPr>
          <w:lang w:val="en-US"/>
        </w:rPr>
        <w:t>(</w:t>
      </w:r>
      <w:proofErr w:type="gramEnd"/>
      <w:r w:rsidRPr="00C34FC3">
        <w:rPr>
          <w:lang w:val="en-US"/>
        </w:rPr>
        <w:t>p1$counts)</w:t>
      </w:r>
    </w:p>
    <w:p w:rsidR="00C34FC3" w:rsidRDefault="00C34FC3" w:rsidP="00C34FC3">
      <w:pPr>
        <w:pStyle w:val="StyleText"/>
      </w:pPr>
      <w:proofErr w:type="spellStart"/>
      <w:r>
        <w:t>plot</w:t>
      </w:r>
      <w:proofErr w:type="spellEnd"/>
      <w:r>
        <w:t>(p1,col = "</w:t>
      </w:r>
      <w:proofErr w:type="spellStart"/>
      <w:r>
        <w:t>red</w:t>
      </w:r>
      <w:proofErr w:type="spellEnd"/>
      <w:r>
        <w:t>")</w:t>
      </w:r>
    </w:p>
    <w:p w:rsidR="00C34FC3" w:rsidRDefault="00C34FC3" w:rsidP="00C50AA1">
      <w:pPr>
        <w:pStyle w:val="StyleText"/>
      </w:pPr>
      <w:r>
        <w:t>p1</w:t>
      </w:r>
    </w:p>
    <w:p w:rsidR="00C34FC3" w:rsidRDefault="00C50AA1" w:rsidP="00C50AA1">
      <w:pPr>
        <w:pStyle w:val="StyleImage"/>
      </w:pPr>
      <w:r>
        <w:rPr>
          <w:noProof/>
          <w:lang w:eastAsia="ru-RU"/>
        </w:rPr>
        <w:lastRenderedPageBreak/>
        <w:drawing>
          <wp:inline distT="0" distB="0" distL="0" distR="0">
            <wp:extent cx="2341245" cy="4329430"/>
            <wp:effectExtent l="19050" t="19050" r="20955" b="139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1245" cy="4329430"/>
                    </a:xfrm>
                    <a:prstGeom prst="rect">
                      <a:avLst/>
                    </a:prstGeom>
                    <a:noFill/>
                    <a:ln>
                      <a:solidFill>
                        <a:schemeClr val="tx1"/>
                      </a:solidFill>
                    </a:ln>
                  </pic:spPr>
                </pic:pic>
              </a:graphicData>
            </a:graphic>
          </wp:inline>
        </w:drawing>
      </w:r>
    </w:p>
    <w:p w:rsidR="00C50AA1" w:rsidRDefault="00C50AA1" w:rsidP="00C50AA1">
      <w:pPr>
        <w:pStyle w:val="StyleImage"/>
      </w:pPr>
      <w:r>
        <w:t>Рисунок 3 – Гистограмма накопленных частот</w:t>
      </w:r>
    </w:p>
    <w:p w:rsidR="00FF22B3" w:rsidRDefault="00FF22B3" w:rsidP="00FF22B3">
      <w:pPr>
        <w:pStyle w:val="StyleText"/>
      </w:pPr>
    </w:p>
    <w:p w:rsidR="00FF22B3" w:rsidRPr="00FF22B3" w:rsidRDefault="00FF22B3" w:rsidP="00FF22B3">
      <w:pPr>
        <w:pStyle w:val="StyleText"/>
      </w:pPr>
      <w:r w:rsidRPr="00FF22B3">
        <w:t>Гистограмма накопленных частот отличается от гистограммы распределения тем, что высота каждого столбика пропорциональна частоте, накопленной к данному значению (интервалу).</w:t>
      </w:r>
    </w:p>
    <w:p w:rsidR="00FF22B3" w:rsidRPr="00FF22B3" w:rsidRDefault="00FF22B3" w:rsidP="00FF22B3">
      <w:pPr>
        <w:pStyle w:val="StyleText"/>
      </w:pPr>
      <w:r w:rsidRPr="00FF22B3">
        <w:t>Площадь каждого последующего столбца в гистограмме накопленных частот равна сумме площадей предыдущих столбцов.</w:t>
      </w:r>
    </w:p>
    <w:p w:rsidR="00FF22B3" w:rsidRPr="00FF22B3" w:rsidRDefault="00FF22B3" w:rsidP="00FF22B3">
      <w:pPr>
        <w:pStyle w:val="StyleText"/>
      </w:pPr>
      <w:r w:rsidRPr="00FF22B3">
        <w:t>Законом распределения случайной величины называется всякое соотношение, устанавливающее связь между возможными значениями случайной величины и соответствующими им вероятностями.</w:t>
      </w:r>
    </w:p>
    <w:p w:rsidR="00FF22B3" w:rsidRPr="00FF22B3" w:rsidRDefault="00FF22B3" w:rsidP="00FF22B3">
      <w:pPr>
        <w:pStyle w:val="StyleText"/>
      </w:pPr>
      <w:r w:rsidRPr="00FF22B3">
        <w:t>Значение функции распределения это оценка вероятности события, заключающегося в том, что случайная величина примет значение, меньшее, чем наблюдаемое (которое является аргументом функции).</w:t>
      </w:r>
    </w:p>
    <w:p w:rsidR="00FF22B3" w:rsidRPr="00FF22B3" w:rsidRDefault="00FF22B3" w:rsidP="00FF22B3">
      <w:pPr>
        <w:pStyle w:val="StyleText"/>
      </w:pPr>
      <w:r w:rsidRPr="00FF22B3">
        <w:t>Функция f(x) – производная функции распределения, характеризует, как бы, плотность, с которой распределяются значения случайной величины в данной точке. Эта функция называется плотностью распределения непрерывной случайной величины X.</w:t>
      </w:r>
    </w:p>
    <w:p w:rsidR="00C50AA1" w:rsidRDefault="00C50AA1" w:rsidP="00C50AA1">
      <w:pPr>
        <w:pStyle w:val="StyleImage"/>
      </w:pPr>
      <w:r>
        <w:rPr>
          <w:noProof/>
          <w:lang w:eastAsia="ru-RU"/>
        </w:rPr>
        <w:lastRenderedPageBreak/>
        <w:drawing>
          <wp:inline distT="0" distB="0" distL="0" distR="0">
            <wp:extent cx="5867400" cy="5562600"/>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5562600"/>
                    </a:xfrm>
                    <a:prstGeom prst="rect">
                      <a:avLst/>
                    </a:prstGeom>
                    <a:noFill/>
                    <a:ln>
                      <a:solidFill>
                        <a:schemeClr val="tx1"/>
                      </a:solidFill>
                    </a:ln>
                  </pic:spPr>
                </pic:pic>
              </a:graphicData>
            </a:graphic>
          </wp:inline>
        </w:drawing>
      </w:r>
    </w:p>
    <w:p w:rsidR="00C50AA1" w:rsidRDefault="00C50AA1" w:rsidP="00B20E5E">
      <w:pPr>
        <w:pStyle w:val="StyleImage"/>
      </w:pPr>
      <w:r>
        <w:t xml:space="preserve">Рисунок 4 – Результат после выполнения программного кода на языке </w:t>
      </w:r>
      <w:r>
        <w:rPr>
          <w:lang w:val="en-US"/>
        </w:rPr>
        <w:t>R</w:t>
      </w:r>
      <w:r w:rsidRPr="00C50AA1">
        <w:t xml:space="preserve"> (</w:t>
      </w:r>
      <w:r>
        <w:t>часть 1)</w:t>
      </w:r>
    </w:p>
    <w:p w:rsidR="00C50AA1" w:rsidRDefault="00C50AA1" w:rsidP="00C50AA1">
      <w:pPr>
        <w:pStyle w:val="StyleImage"/>
      </w:pPr>
      <w:r>
        <w:rPr>
          <w:noProof/>
          <w:lang w:eastAsia="ru-RU"/>
        </w:rPr>
        <w:lastRenderedPageBreak/>
        <w:drawing>
          <wp:inline distT="0" distB="0" distL="0" distR="0">
            <wp:extent cx="5569585" cy="3685540"/>
            <wp:effectExtent l="19050" t="19050" r="12065" b="1016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9585" cy="3685540"/>
                    </a:xfrm>
                    <a:prstGeom prst="rect">
                      <a:avLst/>
                    </a:prstGeom>
                    <a:noFill/>
                    <a:ln>
                      <a:solidFill>
                        <a:schemeClr val="tx1"/>
                      </a:solidFill>
                    </a:ln>
                  </pic:spPr>
                </pic:pic>
              </a:graphicData>
            </a:graphic>
          </wp:inline>
        </w:drawing>
      </w:r>
    </w:p>
    <w:p w:rsidR="00C50AA1" w:rsidRDefault="00C50AA1" w:rsidP="00C50AA1">
      <w:pPr>
        <w:pStyle w:val="StyleImage"/>
      </w:pPr>
      <w:r>
        <w:t xml:space="preserve">Рисунок 5 – Результат после выполнения программного кода на языке </w:t>
      </w:r>
      <w:r>
        <w:rPr>
          <w:lang w:val="en-US"/>
        </w:rPr>
        <w:t>R</w:t>
      </w:r>
      <w:r w:rsidRPr="00C50AA1">
        <w:t xml:space="preserve"> (</w:t>
      </w:r>
      <w:r>
        <w:t>часть 2)</w:t>
      </w:r>
    </w:p>
    <w:p w:rsidR="00B20E5E" w:rsidRDefault="00B20E5E" w:rsidP="00B20E5E">
      <w:pPr>
        <w:pStyle w:val="StyleText"/>
      </w:pPr>
    </w:p>
    <w:p w:rsidR="00B20E5E" w:rsidRPr="00B20E5E" w:rsidRDefault="00B20E5E" w:rsidP="00B20E5E">
      <w:pPr>
        <w:pStyle w:val="StyleText"/>
      </w:pPr>
      <w:r>
        <w:t>Как видно из вывода программы на рисунке 5</w:t>
      </w:r>
      <w:r w:rsidRPr="00B20E5E">
        <w:t xml:space="preserve">, </w:t>
      </w:r>
      <w:r>
        <w:t>программа рисует ещё одну гистограмму</w:t>
      </w:r>
      <w:r w:rsidRPr="00B20E5E">
        <w:t xml:space="preserve">, </w:t>
      </w:r>
      <w:r>
        <w:t>однако уже она является гистограммой накопленных частот</w:t>
      </w:r>
      <w:r w:rsidRPr="00B20E5E">
        <w:t xml:space="preserve"> (</w:t>
      </w:r>
      <w:r>
        <w:t>см. рис. 3).</w:t>
      </w:r>
    </w:p>
    <w:p w:rsidR="00C50AA1" w:rsidRPr="0022760D" w:rsidRDefault="00C50AA1">
      <w:pPr>
        <w:spacing w:after="160" w:line="259" w:lineRule="auto"/>
        <w:rPr>
          <w:rFonts w:ascii="Times New Roman" w:hAnsi="Times New Roman"/>
          <w:sz w:val="28"/>
        </w:rPr>
      </w:pPr>
      <w:r w:rsidRPr="0022760D">
        <w:br w:type="page"/>
      </w:r>
    </w:p>
    <w:p w:rsidR="00C50AA1" w:rsidRPr="001B2733" w:rsidRDefault="00C50AA1" w:rsidP="001B2733">
      <w:pPr>
        <w:pStyle w:val="StyleAbz"/>
      </w:pPr>
      <w:bookmarkStart w:id="5" w:name="_Toc66528851"/>
      <w:r w:rsidRPr="001B2733">
        <w:lastRenderedPageBreak/>
        <w:t>2.3. Оценка математического ожидания, дисперсии и среднеквадратического отклонения.</w:t>
      </w:r>
      <w:bookmarkEnd w:id="5"/>
    </w:p>
    <w:p w:rsidR="00C50AA1" w:rsidRPr="00CB559E" w:rsidRDefault="00C50AA1" w:rsidP="00CB559E">
      <w:pPr>
        <w:pStyle w:val="StyleText"/>
        <w:rPr>
          <w:b/>
          <w:lang w:val="en-US"/>
        </w:rPr>
      </w:pPr>
      <w:r w:rsidRPr="00C50AA1">
        <w:rPr>
          <w:b/>
        </w:rPr>
        <w:t>Код</w:t>
      </w:r>
      <w:r>
        <w:rPr>
          <w:b/>
          <w:lang w:val="en-US"/>
        </w:rPr>
        <w:t>:</w:t>
      </w:r>
      <w:bookmarkStart w:id="6" w:name="_GoBack"/>
      <w:bookmarkEnd w:id="6"/>
    </w:p>
    <w:p w:rsidR="00C50AA1" w:rsidRPr="00C50AA1" w:rsidRDefault="00C50AA1" w:rsidP="00C50AA1">
      <w:pPr>
        <w:pStyle w:val="StyleText"/>
        <w:rPr>
          <w:lang w:val="en-US"/>
        </w:rPr>
      </w:pPr>
      <w:proofErr w:type="spellStart"/>
      <w:r w:rsidRPr="00C50AA1">
        <w:rPr>
          <w:lang w:val="en-US"/>
        </w:rPr>
        <w:t>m_x</w:t>
      </w:r>
      <w:proofErr w:type="spellEnd"/>
      <w:r w:rsidRPr="00C50AA1">
        <w:rPr>
          <w:lang w:val="en-US"/>
        </w:rPr>
        <w:t>=mean(x)</w:t>
      </w:r>
    </w:p>
    <w:p w:rsidR="00C50AA1" w:rsidRPr="00C50AA1" w:rsidRDefault="00C50AA1" w:rsidP="00C50AA1">
      <w:pPr>
        <w:pStyle w:val="StyleText"/>
        <w:rPr>
          <w:lang w:val="en-US"/>
        </w:rPr>
      </w:pPr>
      <w:proofErr w:type="spellStart"/>
      <w:r w:rsidRPr="00C50AA1">
        <w:rPr>
          <w:lang w:val="en-US"/>
        </w:rPr>
        <w:t>m_x</w:t>
      </w:r>
      <w:proofErr w:type="spellEnd"/>
    </w:p>
    <w:p w:rsidR="00C50AA1" w:rsidRPr="00C50AA1" w:rsidRDefault="00C50AA1" w:rsidP="00C50AA1">
      <w:pPr>
        <w:pStyle w:val="StyleText"/>
        <w:rPr>
          <w:lang w:val="en-US"/>
        </w:rPr>
      </w:pPr>
      <w:proofErr w:type="spellStart"/>
      <w:proofErr w:type="gramStart"/>
      <w:r w:rsidRPr="00C50AA1">
        <w:rPr>
          <w:lang w:val="en-US"/>
        </w:rPr>
        <w:t>disp</w:t>
      </w:r>
      <w:proofErr w:type="spellEnd"/>
      <w:r w:rsidRPr="00C50AA1">
        <w:rPr>
          <w:lang w:val="en-US"/>
        </w:rPr>
        <w:t>=</w:t>
      </w:r>
      <w:proofErr w:type="spellStart"/>
      <w:proofErr w:type="gramEnd"/>
      <w:r w:rsidRPr="00C50AA1">
        <w:rPr>
          <w:lang w:val="en-US"/>
        </w:rPr>
        <w:t>var</w:t>
      </w:r>
      <w:proofErr w:type="spellEnd"/>
      <w:r w:rsidRPr="00C50AA1">
        <w:rPr>
          <w:lang w:val="en-US"/>
        </w:rPr>
        <w:t>(x)</w:t>
      </w:r>
    </w:p>
    <w:p w:rsidR="00C50AA1" w:rsidRPr="00C50AA1" w:rsidRDefault="00C50AA1" w:rsidP="00C50AA1">
      <w:pPr>
        <w:pStyle w:val="StyleText"/>
        <w:rPr>
          <w:lang w:val="en-US"/>
        </w:rPr>
      </w:pPr>
      <w:proofErr w:type="spellStart"/>
      <w:proofErr w:type="gramStart"/>
      <w:r w:rsidRPr="00C50AA1">
        <w:rPr>
          <w:lang w:val="en-US"/>
        </w:rPr>
        <w:t>disp</w:t>
      </w:r>
      <w:proofErr w:type="spellEnd"/>
      <w:proofErr w:type="gramEnd"/>
    </w:p>
    <w:p w:rsidR="00C50AA1" w:rsidRPr="00C50AA1" w:rsidRDefault="00C50AA1" w:rsidP="00C50AA1">
      <w:pPr>
        <w:pStyle w:val="StyleText"/>
        <w:rPr>
          <w:lang w:val="en-US"/>
        </w:rPr>
      </w:pPr>
      <w:proofErr w:type="spellStart"/>
      <w:proofErr w:type="gramStart"/>
      <w:r w:rsidRPr="00C50AA1">
        <w:rPr>
          <w:lang w:val="en-US"/>
        </w:rPr>
        <w:t>sqo</w:t>
      </w:r>
      <w:proofErr w:type="spellEnd"/>
      <w:r w:rsidRPr="00C50AA1">
        <w:rPr>
          <w:lang w:val="en-US"/>
        </w:rPr>
        <w:t>=</w:t>
      </w:r>
      <w:proofErr w:type="spellStart"/>
      <w:proofErr w:type="gramEnd"/>
      <w:r w:rsidRPr="00C50AA1">
        <w:rPr>
          <w:lang w:val="en-US"/>
        </w:rPr>
        <w:t>sd</w:t>
      </w:r>
      <w:proofErr w:type="spellEnd"/>
      <w:r w:rsidRPr="00C50AA1">
        <w:rPr>
          <w:lang w:val="en-US"/>
        </w:rPr>
        <w:t>(x)</w:t>
      </w:r>
    </w:p>
    <w:p w:rsidR="00C50AA1" w:rsidRDefault="00C50AA1" w:rsidP="006D4890">
      <w:pPr>
        <w:pStyle w:val="StyleText"/>
        <w:rPr>
          <w:lang w:val="en-US"/>
        </w:rPr>
      </w:pPr>
      <w:proofErr w:type="spellStart"/>
      <w:proofErr w:type="gramStart"/>
      <w:r w:rsidRPr="00C50AA1">
        <w:rPr>
          <w:lang w:val="en-US"/>
        </w:rPr>
        <w:t>sqo</w:t>
      </w:r>
      <w:proofErr w:type="spellEnd"/>
      <w:proofErr w:type="gramEnd"/>
    </w:p>
    <w:p w:rsidR="00C50AA1" w:rsidRDefault="00C50AA1" w:rsidP="00C50AA1">
      <w:pPr>
        <w:pStyle w:val="StyleImage"/>
        <w:rPr>
          <w:lang w:val="en-US"/>
        </w:rPr>
      </w:pPr>
      <w:r>
        <w:rPr>
          <w:noProof/>
          <w:lang w:eastAsia="ru-RU"/>
        </w:rPr>
        <w:drawing>
          <wp:inline distT="0" distB="0" distL="0" distR="0">
            <wp:extent cx="5562600" cy="5548630"/>
            <wp:effectExtent l="19050" t="19050" r="19050" b="139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5548630"/>
                    </a:xfrm>
                    <a:prstGeom prst="rect">
                      <a:avLst/>
                    </a:prstGeom>
                    <a:noFill/>
                    <a:ln>
                      <a:solidFill>
                        <a:schemeClr val="tx1"/>
                      </a:solidFill>
                    </a:ln>
                  </pic:spPr>
                </pic:pic>
              </a:graphicData>
            </a:graphic>
          </wp:inline>
        </w:drawing>
      </w:r>
    </w:p>
    <w:p w:rsidR="00C50AA1" w:rsidRDefault="00C50AA1" w:rsidP="00C50AA1">
      <w:pPr>
        <w:pStyle w:val="StyleImage"/>
      </w:pPr>
      <w:r>
        <w:t xml:space="preserve">Рисунок 6 – Результат выполнения кода на языке </w:t>
      </w:r>
      <w:r>
        <w:rPr>
          <w:lang w:val="en-US"/>
        </w:rPr>
        <w:t>R</w:t>
      </w:r>
      <w:r w:rsidRPr="00C50AA1">
        <w:t xml:space="preserve"> (</w:t>
      </w:r>
      <w:r>
        <w:t>часть 1)</w:t>
      </w:r>
    </w:p>
    <w:p w:rsidR="00C50AA1" w:rsidRDefault="00C50AA1" w:rsidP="00C50AA1">
      <w:pPr>
        <w:pStyle w:val="StyleImage"/>
      </w:pPr>
    </w:p>
    <w:p w:rsidR="00C50AA1" w:rsidRDefault="00C50AA1" w:rsidP="00C50AA1">
      <w:pPr>
        <w:pStyle w:val="StyleImage"/>
      </w:pPr>
      <w:r>
        <w:rPr>
          <w:noProof/>
          <w:lang w:eastAsia="ru-RU"/>
        </w:rPr>
        <w:lastRenderedPageBreak/>
        <w:drawing>
          <wp:inline distT="0" distB="0" distL="0" distR="0">
            <wp:extent cx="5465445" cy="4246245"/>
            <wp:effectExtent l="19050" t="19050" r="20955" b="209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4246245"/>
                    </a:xfrm>
                    <a:prstGeom prst="rect">
                      <a:avLst/>
                    </a:prstGeom>
                    <a:noFill/>
                    <a:ln>
                      <a:solidFill>
                        <a:schemeClr val="tx1"/>
                      </a:solidFill>
                    </a:ln>
                  </pic:spPr>
                </pic:pic>
              </a:graphicData>
            </a:graphic>
          </wp:inline>
        </w:drawing>
      </w:r>
    </w:p>
    <w:p w:rsidR="0060611F" w:rsidRDefault="0060611F" w:rsidP="00C50AA1">
      <w:pPr>
        <w:pStyle w:val="StyleImage"/>
      </w:pPr>
      <w:r>
        <w:t xml:space="preserve">Рисунок 7 – Результат выполнения кода на языке </w:t>
      </w:r>
      <w:r>
        <w:rPr>
          <w:lang w:val="en-US"/>
        </w:rPr>
        <w:t>R</w:t>
      </w:r>
      <w:r w:rsidRPr="0060611F">
        <w:t xml:space="preserve"> (</w:t>
      </w:r>
      <w:r>
        <w:t>часть 2)</w:t>
      </w:r>
    </w:p>
    <w:p w:rsidR="0060611F" w:rsidRDefault="0060611F" w:rsidP="0060611F">
      <w:pPr>
        <w:pStyle w:val="StyleText"/>
      </w:pPr>
    </w:p>
    <w:p w:rsidR="0060611F" w:rsidRDefault="0060611F" w:rsidP="0060611F">
      <w:pPr>
        <w:pStyle w:val="StyleText"/>
      </w:pPr>
      <w:r>
        <w:t>Следует обратить внимание на рисунок 7</w:t>
      </w:r>
      <w:r w:rsidRPr="0060611F">
        <w:t xml:space="preserve">, </w:t>
      </w:r>
      <w:r>
        <w:t>на последний вывод данных</w:t>
      </w:r>
      <w:r w:rsidRPr="0060611F">
        <w:t>:</w:t>
      </w:r>
    </w:p>
    <w:p w:rsidR="0060611F" w:rsidRPr="0022760D" w:rsidRDefault="0060611F" w:rsidP="0060611F">
      <w:pPr>
        <w:pStyle w:val="StyleText"/>
      </w:pPr>
      <w:proofErr w:type="spellStart"/>
      <w:proofErr w:type="gramStart"/>
      <w:r>
        <w:rPr>
          <w:lang w:val="en-US"/>
        </w:rPr>
        <w:t>Attr</w:t>
      </w:r>
      <w:proofErr w:type="spellEnd"/>
      <w:r w:rsidRPr="0022760D">
        <w:t>(</w:t>
      </w:r>
      <w:proofErr w:type="gramEnd"/>
      <w:r w:rsidRPr="0022760D">
        <w:t>, “</w:t>
      </w:r>
      <w:r>
        <w:rPr>
          <w:lang w:val="en-US"/>
        </w:rPr>
        <w:t>class</w:t>
      </w:r>
      <w:r w:rsidRPr="0022760D">
        <w:t>”)</w:t>
      </w:r>
    </w:p>
    <w:p w:rsidR="0060611F" w:rsidRPr="0022760D" w:rsidRDefault="0060611F" w:rsidP="0060611F">
      <w:pPr>
        <w:pStyle w:val="StyleText"/>
      </w:pPr>
      <w:r w:rsidRPr="0022760D">
        <w:t>[1] “</w:t>
      </w:r>
      <w:r>
        <w:rPr>
          <w:lang w:val="en-US"/>
        </w:rPr>
        <w:t>histogram</w:t>
      </w:r>
      <w:r w:rsidRPr="0022760D">
        <w:t>”</w:t>
      </w:r>
    </w:p>
    <w:p w:rsidR="0060611F" w:rsidRDefault="0060611F" w:rsidP="0060611F">
      <w:pPr>
        <w:pStyle w:val="StyleText"/>
      </w:pPr>
      <w:r w:rsidRPr="0022760D">
        <w:t xml:space="preserve">[1] 0.09430792 </w:t>
      </w:r>
      <w:r w:rsidRPr="0022760D">
        <w:tab/>
        <w:t xml:space="preserve">- </w:t>
      </w:r>
      <w:r>
        <w:t>математическое ожидание</w:t>
      </w:r>
    </w:p>
    <w:p w:rsidR="0060611F" w:rsidRDefault="0060611F" w:rsidP="0060611F">
      <w:pPr>
        <w:pStyle w:val="StyleText"/>
      </w:pPr>
      <w:r w:rsidRPr="0022760D">
        <w:t xml:space="preserve">[1] 0.008830841 </w:t>
      </w:r>
      <w:r w:rsidRPr="0022760D">
        <w:tab/>
        <w:t xml:space="preserve">- </w:t>
      </w:r>
      <w:r>
        <w:t>дисперсия</w:t>
      </w:r>
    </w:p>
    <w:p w:rsidR="002C45FE" w:rsidRDefault="0060611F" w:rsidP="0060611F">
      <w:pPr>
        <w:pStyle w:val="StyleText"/>
      </w:pPr>
      <w:r>
        <w:t xml:space="preserve">[1] 0.09397256 </w:t>
      </w:r>
      <w:r>
        <w:tab/>
        <w:t>- среднеквадратическое отклонение</w:t>
      </w:r>
    </w:p>
    <w:p w:rsidR="00FF22B3" w:rsidRDefault="00FF22B3" w:rsidP="0060611F">
      <w:pPr>
        <w:pStyle w:val="StyleText"/>
      </w:pPr>
    </w:p>
    <w:p w:rsidR="00FF22B3" w:rsidRDefault="00FF22B3" w:rsidP="0060611F">
      <w:pPr>
        <w:pStyle w:val="StyleText"/>
      </w:pPr>
      <w:r w:rsidRPr="00FF22B3">
        <w:t xml:space="preserve">Любое значение искомого параметра, </w:t>
      </w:r>
      <w:r>
        <w:t>вычисленное на основе ограничен</w:t>
      </w:r>
      <w:r w:rsidRPr="00FF22B3">
        <w:t>ного числа опытов, всегда будет содержать элемент случайности. Такое приближенное, случайное значение называется оценкой параметра</w:t>
      </w:r>
      <w:r>
        <w:t>.</w:t>
      </w:r>
    </w:p>
    <w:p w:rsidR="00FF22B3" w:rsidRDefault="00E268D6" w:rsidP="00E268D6">
      <w:pPr>
        <w:pStyle w:val="StyleText"/>
      </w:pPr>
      <w:r>
        <w:t>Математическое ожидание — понятие</w:t>
      </w:r>
      <w:r w:rsidRPr="00E268D6">
        <w:t xml:space="preserve">, </w:t>
      </w:r>
      <w:r>
        <w:t>означающее среднее (взвешенное по вероятностям возможных значений) значение случайной величины. В случае непрерывной случайной величины подразумевается взвешивание по плотности распределения.</w:t>
      </w:r>
    </w:p>
    <w:p w:rsidR="00E268D6" w:rsidRDefault="00E268D6" w:rsidP="00E268D6">
      <w:pPr>
        <w:pStyle w:val="StyleText"/>
      </w:pPr>
      <w:r w:rsidRPr="00E268D6">
        <w:t>Значение среднего арифметического некоторого множества при стремлении его членов к бесконечности называется математическим ожиданием (М).</w:t>
      </w:r>
    </w:p>
    <w:p w:rsidR="00E268D6" w:rsidRDefault="00E268D6" w:rsidP="00E268D6">
      <w:pPr>
        <w:pStyle w:val="StyleText"/>
      </w:pPr>
      <w:r>
        <w:t xml:space="preserve">Абсолютной </w:t>
      </w:r>
      <w:r w:rsidRPr="00E268D6">
        <w:t>погрешностью называется разность измеряемой величины со средним значением</w:t>
      </w:r>
      <w:r>
        <w:t>.</w:t>
      </w:r>
    </w:p>
    <w:p w:rsidR="00E268D6" w:rsidRDefault="00E268D6" w:rsidP="00E268D6">
      <w:pPr>
        <w:pStyle w:val="StyleText"/>
      </w:pPr>
      <w:r w:rsidRPr="00E268D6">
        <w:t>Дисперсией называется среднее арифметическое квадратов всех абсолютных погрешностей.</w:t>
      </w:r>
    </w:p>
    <w:p w:rsidR="00E268D6" w:rsidRDefault="00E268D6" w:rsidP="00E268D6">
      <w:pPr>
        <w:pStyle w:val="StyleText"/>
      </w:pPr>
      <w:r>
        <w:lastRenderedPageBreak/>
        <w:t>Дисперсия случайной величины</w:t>
      </w:r>
      <w:r w:rsidRPr="00E268D6">
        <w:t xml:space="preserve"> — мера разброса значений случайной величины относительно её математического ожидания.</w:t>
      </w:r>
    </w:p>
    <w:p w:rsidR="00E268D6" w:rsidRDefault="00E268D6" w:rsidP="00E268D6">
      <w:pPr>
        <w:pStyle w:val="StyleText"/>
      </w:pPr>
      <w:r>
        <w:t xml:space="preserve">Среднеквадратическое отклонение— </w:t>
      </w:r>
      <w:proofErr w:type="gramStart"/>
      <w:r>
        <w:t xml:space="preserve">в </w:t>
      </w:r>
      <w:proofErr w:type="gramEnd"/>
      <w:r>
        <w:t>теории вероятностей и статистике наиболее распространённый показатель рассеивания значений случайной величины относительно её математического ожидания. Обычно указанные термины означают квадратный корень из дисперсии случайной величины, но иногда могут означать тот или иной вариант оценки этого значения.</w:t>
      </w:r>
    </w:p>
    <w:p w:rsidR="00E268D6" w:rsidRDefault="00E268D6" w:rsidP="00E268D6">
      <w:pPr>
        <w:pStyle w:val="StyleText"/>
      </w:pPr>
      <w:r w:rsidRPr="00E268D6">
        <w:t xml:space="preserve">Среднеквадратическое отклонение определяется как квадратный корень </w:t>
      </w:r>
      <w:r>
        <w:t>из дисперсии случайной величины.</w:t>
      </w:r>
    </w:p>
    <w:p w:rsidR="00E268D6" w:rsidRDefault="00E268D6" w:rsidP="00E268D6">
      <w:pPr>
        <w:pStyle w:val="StyleText"/>
      </w:pPr>
    </w:p>
    <w:p w:rsidR="002C45FE" w:rsidRDefault="002C45FE">
      <w:pPr>
        <w:spacing w:after="160" w:line="259" w:lineRule="auto"/>
        <w:rPr>
          <w:rFonts w:ascii="Times New Roman" w:hAnsi="Times New Roman"/>
          <w:sz w:val="28"/>
        </w:rPr>
      </w:pPr>
      <w:r>
        <w:br w:type="page"/>
      </w:r>
    </w:p>
    <w:p w:rsidR="0060611F" w:rsidRPr="001B2733" w:rsidRDefault="002C45FE" w:rsidP="001B2733">
      <w:pPr>
        <w:pStyle w:val="StyleAbz"/>
      </w:pPr>
      <w:bookmarkStart w:id="7" w:name="_Toc66528852"/>
      <w:r w:rsidRPr="001B2733">
        <w:lastRenderedPageBreak/>
        <w:t>2.4. Доверительные интервалы</w:t>
      </w:r>
      <w:r w:rsidR="00A1532B" w:rsidRPr="001B2733">
        <w:t xml:space="preserve"> для оценок математического ожи</w:t>
      </w:r>
      <w:r w:rsidRPr="001B2733">
        <w:t>дания и среднеквадратического отклонения.</w:t>
      </w:r>
      <w:bookmarkEnd w:id="7"/>
    </w:p>
    <w:p w:rsidR="002C45FE" w:rsidRPr="005C4676" w:rsidRDefault="002C45FE" w:rsidP="005C4676">
      <w:pPr>
        <w:pStyle w:val="StyleText"/>
        <w:rPr>
          <w:b/>
          <w:lang w:val="en-US"/>
        </w:rPr>
      </w:pPr>
      <w:r w:rsidRPr="002C45FE">
        <w:rPr>
          <w:b/>
        </w:rPr>
        <w:t>Код</w:t>
      </w:r>
      <w:r>
        <w:rPr>
          <w:b/>
          <w:lang w:val="en-US"/>
        </w:rPr>
        <w:t>:</w:t>
      </w:r>
    </w:p>
    <w:p w:rsidR="002C45FE" w:rsidRPr="0022760D" w:rsidRDefault="002C45FE" w:rsidP="002C45FE">
      <w:pPr>
        <w:pStyle w:val="StyleText"/>
        <w:rPr>
          <w:lang w:val="en-US"/>
        </w:rPr>
      </w:pPr>
      <w:proofErr w:type="gramStart"/>
      <w:r w:rsidRPr="0022760D">
        <w:rPr>
          <w:lang w:val="en-US"/>
        </w:rPr>
        <w:t>library(</w:t>
      </w:r>
      <w:proofErr w:type="spellStart"/>
      <w:proofErr w:type="gramEnd"/>
      <w:r w:rsidRPr="0022760D">
        <w:rPr>
          <w:lang w:val="en-US"/>
        </w:rPr>
        <w:t>DescTools</w:t>
      </w:r>
      <w:proofErr w:type="spellEnd"/>
      <w:r w:rsidRPr="0022760D">
        <w:rPr>
          <w:lang w:val="en-US"/>
        </w:rPr>
        <w:t>)</w:t>
      </w:r>
    </w:p>
    <w:p w:rsidR="002C45FE" w:rsidRPr="0022760D" w:rsidRDefault="002C45FE" w:rsidP="002C45FE">
      <w:pPr>
        <w:pStyle w:val="StyleText"/>
        <w:rPr>
          <w:lang w:val="en-US"/>
        </w:rPr>
      </w:pPr>
      <w:proofErr w:type="spellStart"/>
      <w:r w:rsidRPr="0022760D">
        <w:rPr>
          <w:lang w:val="en-US"/>
        </w:rPr>
        <w:t>MeanCI</w:t>
      </w:r>
      <w:proofErr w:type="spellEnd"/>
      <w:proofErr w:type="gramStart"/>
      <w:r w:rsidRPr="0022760D">
        <w:rPr>
          <w:lang w:val="en-US"/>
        </w:rPr>
        <w:t xml:space="preserve">( </w:t>
      </w:r>
      <w:proofErr w:type="spellStart"/>
      <w:r w:rsidRPr="0022760D">
        <w:rPr>
          <w:lang w:val="en-US"/>
        </w:rPr>
        <w:t>x,conf.level</w:t>
      </w:r>
      <w:proofErr w:type="spellEnd"/>
      <w:proofErr w:type="gramEnd"/>
      <w:r w:rsidRPr="0022760D">
        <w:rPr>
          <w:lang w:val="en-US"/>
        </w:rPr>
        <w:t xml:space="preserve"> = 0.95)</w:t>
      </w:r>
    </w:p>
    <w:p w:rsidR="002C45FE" w:rsidRPr="0022760D" w:rsidRDefault="002C45FE" w:rsidP="002C45FE">
      <w:pPr>
        <w:pStyle w:val="StyleText"/>
        <w:rPr>
          <w:lang w:val="en-US"/>
        </w:rPr>
      </w:pPr>
      <w:proofErr w:type="spellStart"/>
      <w:r w:rsidRPr="0022760D">
        <w:rPr>
          <w:lang w:val="en-US"/>
        </w:rPr>
        <w:t>VarCI</w:t>
      </w:r>
      <w:proofErr w:type="spellEnd"/>
      <w:r w:rsidRPr="0022760D">
        <w:rPr>
          <w:lang w:val="en-US"/>
        </w:rPr>
        <w:t>(</w:t>
      </w:r>
      <w:proofErr w:type="spellStart"/>
      <w:r w:rsidRPr="0022760D">
        <w:rPr>
          <w:lang w:val="en-US"/>
        </w:rPr>
        <w:t>x</w:t>
      </w:r>
      <w:proofErr w:type="gramStart"/>
      <w:r w:rsidRPr="0022760D">
        <w:rPr>
          <w:lang w:val="en-US"/>
        </w:rPr>
        <w:t>,conf.level</w:t>
      </w:r>
      <w:proofErr w:type="spellEnd"/>
      <w:proofErr w:type="gramEnd"/>
      <w:r w:rsidRPr="0022760D">
        <w:rPr>
          <w:lang w:val="en-US"/>
        </w:rPr>
        <w:t xml:space="preserve"> = 0.95)</w:t>
      </w:r>
    </w:p>
    <w:p w:rsidR="002C45FE" w:rsidRDefault="002C45FE" w:rsidP="002C45FE">
      <w:pPr>
        <w:pStyle w:val="StyleImage"/>
      </w:pPr>
      <w:r>
        <w:rPr>
          <w:noProof/>
          <w:lang w:eastAsia="ru-RU"/>
        </w:rPr>
        <w:drawing>
          <wp:inline distT="0" distB="0" distL="0" distR="0">
            <wp:extent cx="5631815" cy="6338570"/>
            <wp:effectExtent l="19050" t="19050" r="26035" b="2413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1815" cy="6338570"/>
                    </a:xfrm>
                    <a:prstGeom prst="rect">
                      <a:avLst/>
                    </a:prstGeom>
                    <a:noFill/>
                    <a:ln>
                      <a:solidFill>
                        <a:schemeClr val="tx1"/>
                      </a:solidFill>
                    </a:ln>
                  </pic:spPr>
                </pic:pic>
              </a:graphicData>
            </a:graphic>
          </wp:inline>
        </w:drawing>
      </w:r>
    </w:p>
    <w:p w:rsidR="00A1532B" w:rsidRDefault="002C45FE" w:rsidP="00A1532B">
      <w:pPr>
        <w:pStyle w:val="StyleImage"/>
      </w:pPr>
      <w:r>
        <w:t xml:space="preserve">Рисунок 8 – Результат выполнения кода на языке </w:t>
      </w:r>
      <w:r>
        <w:rPr>
          <w:lang w:val="en-US"/>
        </w:rPr>
        <w:t>R</w:t>
      </w:r>
      <w:r w:rsidRPr="002C45FE">
        <w:t xml:space="preserve"> (</w:t>
      </w:r>
      <w:r>
        <w:t>часть 1</w:t>
      </w:r>
      <w:r w:rsidR="00A1532B">
        <w:t>)</w:t>
      </w:r>
    </w:p>
    <w:p w:rsidR="002C45FE" w:rsidRDefault="002C45FE" w:rsidP="002C45FE">
      <w:pPr>
        <w:pStyle w:val="StyleImage"/>
      </w:pPr>
      <w:r w:rsidRPr="002C45FE">
        <w:rPr>
          <w:noProof/>
          <w:lang w:eastAsia="ru-RU"/>
        </w:rPr>
        <w:lastRenderedPageBreak/>
        <w:drawing>
          <wp:inline distT="0" distB="0" distL="0" distR="0">
            <wp:extent cx="5493385" cy="4246245"/>
            <wp:effectExtent l="19050" t="19050" r="12065" b="209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3385" cy="4246245"/>
                    </a:xfrm>
                    <a:prstGeom prst="rect">
                      <a:avLst/>
                    </a:prstGeom>
                    <a:noFill/>
                    <a:ln>
                      <a:solidFill>
                        <a:schemeClr val="tx1"/>
                      </a:solidFill>
                    </a:ln>
                  </pic:spPr>
                </pic:pic>
              </a:graphicData>
            </a:graphic>
          </wp:inline>
        </w:drawing>
      </w:r>
    </w:p>
    <w:p w:rsidR="002C45FE" w:rsidRDefault="002C45FE" w:rsidP="002C45FE">
      <w:pPr>
        <w:pStyle w:val="StyleImage"/>
      </w:pPr>
      <w:r>
        <w:t xml:space="preserve">Рисунок 9 – Результат выполнения кода на языке </w:t>
      </w:r>
      <w:r>
        <w:rPr>
          <w:lang w:val="en-US"/>
        </w:rPr>
        <w:t>R</w:t>
      </w:r>
      <w:r w:rsidRPr="002C45FE">
        <w:t xml:space="preserve"> (</w:t>
      </w:r>
      <w:r>
        <w:t>часть 2)</w:t>
      </w:r>
    </w:p>
    <w:p w:rsidR="00A1532B" w:rsidRDefault="00A1532B" w:rsidP="002C45FE">
      <w:pPr>
        <w:pStyle w:val="StyleImage"/>
      </w:pPr>
    </w:p>
    <w:p w:rsidR="00A1532B" w:rsidRDefault="00A1532B" w:rsidP="002C45FE">
      <w:pPr>
        <w:pStyle w:val="StyleImage"/>
      </w:pPr>
      <w:r>
        <w:rPr>
          <w:noProof/>
          <w:lang w:eastAsia="ru-RU"/>
        </w:rPr>
        <w:drawing>
          <wp:inline distT="0" distB="0" distL="0" distR="0">
            <wp:extent cx="2376170" cy="762000"/>
            <wp:effectExtent l="19050" t="19050" r="24130"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6170" cy="762000"/>
                    </a:xfrm>
                    <a:prstGeom prst="rect">
                      <a:avLst/>
                    </a:prstGeom>
                    <a:noFill/>
                    <a:ln>
                      <a:solidFill>
                        <a:schemeClr val="tx1"/>
                      </a:solidFill>
                    </a:ln>
                  </pic:spPr>
                </pic:pic>
              </a:graphicData>
            </a:graphic>
          </wp:inline>
        </w:drawing>
      </w:r>
    </w:p>
    <w:p w:rsidR="0009769E" w:rsidRDefault="00A1532B" w:rsidP="00F65692">
      <w:pPr>
        <w:pStyle w:val="StyleImage"/>
      </w:pPr>
      <w:r>
        <w:t xml:space="preserve">Рисунок 10 – </w:t>
      </w:r>
      <w:r w:rsidR="0009769E">
        <w:t>Д</w:t>
      </w:r>
      <w:r w:rsidR="0009769E" w:rsidRPr="00E34620">
        <w:t>оверительные интервалы</w:t>
      </w:r>
      <w:r w:rsidR="0009769E">
        <w:t xml:space="preserve"> для оценок математического ожи</w:t>
      </w:r>
      <w:r w:rsidR="0009769E" w:rsidRPr="00E34620">
        <w:t>дания и с</w:t>
      </w:r>
      <w:r w:rsidR="0009769E">
        <w:t>реднеквадратического отклонения</w:t>
      </w:r>
    </w:p>
    <w:p w:rsidR="00E268D6" w:rsidRDefault="00E268D6" w:rsidP="00F65692">
      <w:pPr>
        <w:pStyle w:val="StyleImage"/>
      </w:pPr>
    </w:p>
    <w:p w:rsidR="00E268D6" w:rsidRDefault="00E268D6" w:rsidP="00E268D6">
      <w:pPr>
        <w:pStyle w:val="StyleText"/>
      </w:pPr>
      <w:r w:rsidRPr="00E268D6">
        <w:t>Доверительным называется интервал, в который попадают измеренные в эксперименте значения, соответствующие доверительной вероятности</w:t>
      </w:r>
    </w:p>
    <w:p w:rsidR="00E268D6" w:rsidRDefault="00E268D6" w:rsidP="00E268D6">
      <w:pPr>
        <w:pStyle w:val="StyleText"/>
      </w:pPr>
      <w:r w:rsidRPr="00E268D6">
        <w:t>Доверительным называют интервал, который покрывает неизвестный параметр с заданной надёжностью.</w:t>
      </w:r>
    </w:p>
    <w:p w:rsidR="00D826AC" w:rsidRDefault="00D826AC" w:rsidP="00D826AC">
      <w:pPr>
        <w:pStyle w:val="StyleText"/>
      </w:pPr>
      <w:r>
        <w:t>Доверительные интервалы могут быть полезны при проведении опытов</w:t>
      </w:r>
      <w:r w:rsidRPr="00D826AC">
        <w:t xml:space="preserve">, </w:t>
      </w:r>
      <w:r>
        <w:t>для основания доказательной базы о состоятельности гипотезы распределения.</w:t>
      </w:r>
    </w:p>
    <w:p w:rsidR="0022760D" w:rsidRPr="00D826AC" w:rsidRDefault="00D826AC" w:rsidP="00D826AC">
      <w:pPr>
        <w:spacing w:after="160" w:line="259" w:lineRule="auto"/>
        <w:rPr>
          <w:rFonts w:ascii="Times New Roman" w:hAnsi="Times New Roman"/>
          <w:sz w:val="28"/>
        </w:rPr>
      </w:pPr>
      <w:r>
        <w:br w:type="page"/>
      </w:r>
    </w:p>
    <w:p w:rsidR="004B2ED4" w:rsidRPr="001B2733" w:rsidRDefault="004B2ED4" w:rsidP="001B2733">
      <w:pPr>
        <w:pStyle w:val="StyleAbz"/>
      </w:pPr>
      <w:bookmarkStart w:id="8" w:name="_Toc66528853"/>
      <w:r w:rsidRPr="001B2733">
        <w:lastRenderedPageBreak/>
        <w:t xml:space="preserve">2.5. Выдвинуть гипотезу о теоретическом распределении генеральной совокупности, из которой извлечена выборка, и с помощью критерия χ^2-квадрат (критерия Пирсона) проверить эту гипотезу при уровне значимости </w:t>
      </w:r>
      <w:r w:rsidRPr="001B2733">
        <w:rPr>
          <w:rFonts w:ascii="Cambria Math" w:hAnsi="Cambria Math" w:cs="Cambria Math"/>
        </w:rPr>
        <w:t>∝</w:t>
      </w:r>
      <w:r w:rsidRPr="001B2733">
        <w:t>= 0,1.</w:t>
      </w:r>
      <w:bookmarkEnd w:id="8"/>
    </w:p>
    <w:p w:rsidR="004B2ED4" w:rsidRPr="00AE65DE" w:rsidRDefault="004B2ED4" w:rsidP="004B2ED4">
      <w:pPr>
        <w:pStyle w:val="StyleText"/>
      </w:pPr>
      <w:r>
        <w:t>Рассмотрев рисунок 1</w:t>
      </w:r>
      <w:r w:rsidRPr="004B2ED4">
        <w:t xml:space="preserve">, </w:t>
      </w:r>
      <w:r>
        <w:t>можно предположить</w:t>
      </w:r>
      <w:r w:rsidRPr="004B2ED4">
        <w:t xml:space="preserve">, </w:t>
      </w:r>
      <w:r>
        <w:t>что теоретическое распределение имеет экспоненциальную форму. Для проверки данной гипотезы будет использован следующий код</w:t>
      </w:r>
      <w:r w:rsidRPr="00AE65DE">
        <w:t>:</w:t>
      </w:r>
    </w:p>
    <w:p w:rsidR="004B4A84" w:rsidRPr="00AE65DE" w:rsidRDefault="004B4A84" w:rsidP="004B4A84">
      <w:pPr>
        <w:pStyle w:val="StyleText"/>
        <w:rPr>
          <w:b/>
        </w:rPr>
      </w:pPr>
      <w:r w:rsidRPr="004454D3">
        <w:rPr>
          <w:b/>
        </w:rPr>
        <w:t>Код</w:t>
      </w:r>
      <w:r w:rsidRPr="00AE65DE">
        <w:rPr>
          <w:b/>
        </w:rPr>
        <w:t>:</w:t>
      </w:r>
    </w:p>
    <w:p w:rsidR="0022760D" w:rsidRPr="0022760D" w:rsidRDefault="0022760D" w:rsidP="005C4676">
      <w:pPr>
        <w:pStyle w:val="StyleText"/>
        <w:ind w:firstLine="0"/>
        <w:rPr>
          <w:lang w:val="en-US"/>
        </w:rPr>
      </w:pPr>
    </w:p>
    <w:p w:rsidR="0022760D" w:rsidRPr="0022760D" w:rsidRDefault="0022760D" w:rsidP="0022760D">
      <w:pPr>
        <w:pStyle w:val="StyleText"/>
        <w:rPr>
          <w:lang w:val="en-US"/>
        </w:rPr>
      </w:pPr>
      <w:proofErr w:type="gramStart"/>
      <w:r w:rsidRPr="0022760D">
        <w:rPr>
          <w:lang w:val="en-US"/>
        </w:rPr>
        <w:t>library(</w:t>
      </w:r>
      <w:proofErr w:type="spellStart"/>
      <w:proofErr w:type="gramEnd"/>
      <w:r w:rsidRPr="0022760D">
        <w:rPr>
          <w:lang w:val="en-US"/>
        </w:rPr>
        <w:t>DescTools</w:t>
      </w:r>
      <w:proofErr w:type="spellEnd"/>
      <w:r w:rsidRPr="0022760D">
        <w:rPr>
          <w:lang w:val="en-US"/>
        </w:rPr>
        <w:t>)</w:t>
      </w:r>
    </w:p>
    <w:p w:rsidR="0022760D" w:rsidRPr="0022760D" w:rsidRDefault="0022760D" w:rsidP="0022760D">
      <w:pPr>
        <w:pStyle w:val="StyleText"/>
        <w:rPr>
          <w:lang w:val="en-US"/>
        </w:rPr>
      </w:pPr>
      <w:proofErr w:type="spellStart"/>
      <w:r w:rsidRPr="0022760D">
        <w:rPr>
          <w:lang w:val="en-US"/>
        </w:rPr>
        <w:t>MeanCI</w:t>
      </w:r>
      <w:proofErr w:type="spellEnd"/>
      <w:proofErr w:type="gramStart"/>
      <w:r w:rsidRPr="0022760D">
        <w:rPr>
          <w:lang w:val="en-US"/>
        </w:rPr>
        <w:t xml:space="preserve">( </w:t>
      </w:r>
      <w:proofErr w:type="spellStart"/>
      <w:r w:rsidRPr="0022760D">
        <w:rPr>
          <w:lang w:val="en-US"/>
        </w:rPr>
        <w:t>x,conf.level</w:t>
      </w:r>
      <w:proofErr w:type="spellEnd"/>
      <w:proofErr w:type="gramEnd"/>
      <w:r w:rsidRPr="0022760D">
        <w:rPr>
          <w:lang w:val="en-US"/>
        </w:rPr>
        <w:t xml:space="preserve"> = 0.95)</w:t>
      </w:r>
    </w:p>
    <w:p w:rsidR="0022760D" w:rsidRPr="0022760D" w:rsidRDefault="0022760D" w:rsidP="0022760D">
      <w:pPr>
        <w:pStyle w:val="StyleText"/>
        <w:rPr>
          <w:lang w:val="en-US"/>
        </w:rPr>
      </w:pPr>
      <w:proofErr w:type="spellStart"/>
      <w:r w:rsidRPr="0022760D">
        <w:rPr>
          <w:lang w:val="en-US"/>
        </w:rPr>
        <w:t>VarCI</w:t>
      </w:r>
      <w:proofErr w:type="spellEnd"/>
      <w:r w:rsidRPr="0022760D">
        <w:rPr>
          <w:lang w:val="en-US"/>
        </w:rPr>
        <w:t>(</w:t>
      </w:r>
      <w:proofErr w:type="spellStart"/>
      <w:r w:rsidRPr="0022760D">
        <w:rPr>
          <w:lang w:val="en-US"/>
        </w:rPr>
        <w:t>x</w:t>
      </w:r>
      <w:proofErr w:type="gramStart"/>
      <w:r w:rsidRPr="0022760D">
        <w:rPr>
          <w:lang w:val="en-US"/>
        </w:rPr>
        <w:t>,conf.level</w:t>
      </w:r>
      <w:proofErr w:type="spellEnd"/>
      <w:proofErr w:type="gramEnd"/>
      <w:r w:rsidRPr="0022760D">
        <w:rPr>
          <w:lang w:val="en-US"/>
        </w:rPr>
        <w:t xml:space="preserve"> = 0.95)</w:t>
      </w:r>
    </w:p>
    <w:p w:rsidR="0022760D" w:rsidRPr="0022760D" w:rsidRDefault="0022760D" w:rsidP="0022760D">
      <w:pPr>
        <w:pStyle w:val="StyleText"/>
        <w:rPr>
          <w:lang w:val="en-US"/>
        </w:rPr>
      </w:pPr>
    </w:p>
    <w:p w:rsidR="0022760D" w:rsidRPr="0022760D" w:rsidRDefault="0022760D" w:rsidP="0022760D">
      <w:pPr>
        <w:pStyle w:val="StyleText"/>
        <w:rPr>
          <w:lang w:val="en-US"/>
        </w:rPr>
      </w:pPr>
      <w:r w:rsidRPr="0022760D">
        <w:rPr>
          <w:lang w:val="en-US"/>
        </w:rPr>
        <w:t xml:space="preserve">k&lt;-50 </w:t>
      </w:r>
      <w:r w:rsidRPr="0022760D">
        <w:rPr>
          <w:lang w:val="en-US"/>
        </w:rPr>
        <w:tab/>
      </w:r>
      <w:r w:rsidRPr="0022760D">
        <w:rPr>
          <w:lang w:val="en-US"/>
        </w:rPr>
        <w:tab/>
      </w:r>
      <w:r w:rsidRPr="0022760D">
        <w:rPr>
          <w:lang w:val="en-US"/>
        </w:rPr>
        <w:tab/>
      </w:r>
      <w:r w:rsidRPr="0022760D">
        <w:rPr>
          <w:lang w:val="en-US"/>
        </w:rPr>
        <w:tab/>
      </w:r>
    </w:p>
    <w:p w:rsidR="0022760D" w:rsidRPr="0022760D" w:rsidRDefault="0022760D" w:rsidP="0022760D">
      <w:pPr>
        <w:pStyle w:val="StyleText"/>
        <w:rPr>
          <w:lang w:val="en-US"/>
        </w:rPr>
      </w:pPr>
      <w:proofErr w:type="spellStart"/>
      <w:proofErr w:type="gramStart"/>
      <w:r w:rsidRPr="0022760D">
        <w:rPr>
          <w:lang w:val="en-US"/>
        </w:rPr>
        <w:t>int</w:t>
      </w:r>
      <w:proofErr w:type="spellEnd"/>
      <w:proofErr w:type="gramEnd"/>
      <w:r w:rsidRPr="0022760D">
        <w:rPr>
          <w:lang w:val="en-US"/>
        </w:rPr>
        <w:t>&lt;-</w:t>
      </w:r>
      <w:proofErr w:type="spellStart"/>
      <w:r w:rsidRPr="0022760D">
        <w:rPr>
          <w:lang w:val="en-US"/>
        </w:rPr>
        <w:t>seq</w:t>
      </w:r>
      <w:proofErr w:type="spellEnd"/>
      <w:r w:rsidRPr="0022760D">
        <w:rPr>
          <w:lang w:val="en-US"/>
        </w:rPr>
        <w:t xml:space="preserve">(min(x),max(x),(max(x)-min(x))/k) </w:t>
      </w:r>
    </w:p>
    <w:p w:rsidR="0022760D" w:rsidRPr="0022760D" w:rsidRDefault="0022760D" w:rsidP="0022760D">
      <w:pPr>
        <w:pStyle w:val="StyleText"/>
        <w:rPr>
          <w:lang w:val="en-US"/>
        </w:rPr>
      </w:pPr>
      <w:proofErr w:type="spellStart"/>
      <w:r w:rsidRPr="0022760D">
        <w:rPr>
          <w:lang w:val="en-US"/>
        </w:rPr>
        <w:t>x.fact</w:t>
      </w:r>
      <w:proofErr w:type="spellEnd"/>
      <w:r w:rsidRPr="0022760D">
        <w:rPr>
          <w:lang w:val="en-US"/>
        </w:rPr>
        <w:t>&lt;-</w:t>
      </w:r>
      <w:proofErr w:type="spellStart"/>
      <w:r w:rsidRPr="0022760D">
        <w:rPr>
          <w:lang w:val="en-US"/>
        </w:rPr>
        <w:t>hist</w:t>
      </w:r>
      <w:proofErr w:type="spellEnd"/>
      <w:r w:rsidRPr="0022760D">
        <w:rPr>
          <w:lang w:val="en-US"/>
        </w:rPr>
        <w:t>(</w:t>
      </w:r>
      <w:proofErr w:type="spellStart"/>
      <w:r w:rsidRPr="0022760D">
        <w:rPr>
          <w:lang w:val="en-US"/>
        </w:rPr>
        <w:t>x</w:t>
      </w:r>
      <w:proofErr w:type="gramStart"/>
      <w:r w:rsidRPr="0022760D">
        <w:rPr>
          <w:lang w:val="en-US"/>
        </w:rPr>
        <w:t>,breaks</w:t>
      </w:r>
      <w:proofErr w:type="spellEnd"/>
      <w:proofErr w:type="gramEnd"/>
      <w:r w:rsidRPr="0022760D">
        <w:rPr>
          <w:lang w:val="en-US"/>
        </w:rPr>
        <w:t>=</w:t>
      </w:r>
      <w:proofErr w:type="spellStart"/>
      <w:r w:rsidRPr="0022760D">
        <w:rPr>
          <w:lang w:val="en-US"/>
        </w:rPr>
        <w:t>int,plot</w:t>
      </w:r>
      <w:proofErr w:type="spellEnd"/>
      <w:r w:rsidRPr="0022760D">
        <w:rPr>
          <w:lang w:val="en-US"/>
        </w:rPr>
        <w:t xml:space="preserve">=FALSE) </w:t>
      </w:r>
    </w:p>
    <w:p w:rsidR="0022760D" w:rsidRPr="0022760D" w:rsidRDefault="0022760D" w:rsidP="0022760D">
      <w:pPr>
        <w:pStyle w:val="StyleText"/>
        <w:rPr>
          <w:lang w:val="en-US"/>
        </w:rPr>
      </w:pPr>
    </w:p>
    <w:p w:rsidR="0022760D" w:rsidRPr="0022760D" w:rsidRDefault="0022760D" w:rsidP="0022760D">
      <w:pPr>
        <w:pStyle w:val="StyleText"/>
        <w:rPr>
          <w:lang w:val="en-US"/>
        </w:rPr>
      </w:pPr>
      <w:proofErr w:type="spellStart"/>
      <w:proofErr w:type="gramStart"/>
      <w:r w:rsidRPr="0022760D">
        <w:rPr>
          <w:lang w:val="en-US"/>
        </w:rPr>
        <w:t>int</w:t>
      </w:r>
      <w:proofErr w:type="spellEnd"/>
      <w:r w:rsidRPr="0022760D">
        <w:rPr>
          <w:lang w:val="en-US"/>
        </w:rPr>
        <w:t>[</w:t>
      </w:r>
      <w:proofErr w:type="gramEnd"/>
      <w:r w:rsidRPr="0022760D">
        <w:rPr>
          <w:lang w:val="en-US"/>
        </w:rPr>
        <w:t>1]&lt;-(0)</w:t>
      </w:r>
    </w:p>
    <w:p w:rsidR="0022760D" w:rsidRPr="0022760D" w:rsidRDefault="0022760D" w:rsidP="0022760D">
      <w:pPr>
        <w:pStyle w:val="StyleText"/>
        <w:rPr>
          <w:lang w:val="en-US"/>
        </w:rPr>
      </w:pPr>
      <w:proofErr w:type="spellStart"/>
      <w:proofErr w:type="gramStart"/>
      <w:r w:rsidRPr="0022760D">
        <w:rPr>
          <w:lang w:val="en-US"/>
        </w:rPr>
        <w:t>int</w:t>
      </w:r>
      <w:proofErr w:type="spellEnd"/>
      <w:r w:rsidRPr="0022760D">
        <w:rPr>
          <w:lang w:val="en-US"/>
        </w:rPr>
        <w:t>[</w:t>
      </w:r>
      <w:proofErr w:type="gramEnd"/>
      <w:r w:rsidRPr="0022760D">
        <w:rPr>
          <w:lang w:val="en-US"/>
        </w:rPr>
        <w:t>k+1]&lt;-(</w:t>
      </w:r>
      <w:proofErr w:type="spellStart"/>
      <w:r w:rsidRPr="0022760D">
        <w:rPr>
          <w:lang w:val="en-US"/>
        </w:rPr>
        <w:t>Inf</w:t>
      </w:r>
      <w:proofErr w:type="spellEnd"/>
      <w:r w:rsidRPr="0022760D">
        <w:rPr>
          <w:lang w:val="en-US"/>
        </w:rPr>
        <w:t>)</w:t>
      </w:r>
      <w:r w:rsidRPr="0022760D">
        <w:rPr>
          <w:lang w:val="en-US"/>
        </w:rPr>
        <w:tab/>
      </w:r>
      <w:r w:rsidRPr="0022760D">
        <w:rPr>
          <w:lang w:val="en-US"/>
        </w:rPr>
        <w:tab/>
      </w:r>
      <w:r w:rsidRPr="0022760D">
        <w:rPr>
          <w:lang w:val="en-US"/>
        </w:rPr>
        <w:tab/>
        <w:t xml:space="preserve"> </w:t>
      </w:r>
    </w:p>
    <w:p w:rsidR="0022760D" w:rsidRPr="0022760D" w:rsidRDefault="0022760D" w:rsidP="0022760D">
      <w:pPr>
        <w:pStyle w:val="StyleText"/>
        <w:rPr>
          <w:lang w:val="en-US"/>
        </w:rPr>
      </w:pPr>
      <w:proofErr w:type="spellStart"/>
      <w:r w:rsidRPr="0022760D">
        <w:rPr>
          <w:lang w:val="en-US"/>
        </w:rPr>
        <w:t>x.theor</w:t>
      </w:r>
      <w:proofErr w:type="spellEnd"/>
      <w:r w:rsidRPr="0022760D">
        <w:rPr>
          <w:lang w:val="en-US"/>
        </w:rPr>
        <w:t>&lt;-</w:t>
      </w:r>
      <w:proofErr w:type="spellStart"/>
      <w:proofErr w:type="gramStart"/>
      <w:r w:rsidRPr="0022760D">
        <w:rPr>
          <w:lang w:val="en-US"/>
        </w:rPr>
        <w:t>pexp</w:t>
      </w:r>
      <w:proofErr w:type="spellEnd"/>
      <w:r w:rsidRPr="0022760D">
        <w:rPr>
          <w:lang w:val="en-US"/>
        </w:rPr>
        <w:t>(</w:t>
      </w:r>
      <w:proofErr w:type="spellStart"/>
      <w:proofErr w:type="gramEnd"/>
      <w:r w:rsidRPr="0022760D">
        <w:rPr>
          <w:lang w:val="en-US"/>
        </w:rPr>
        <w:t>int,rate</w:t>
      </w:r>
      <w:proofErr w:type="spellEnd"/>
      <w:r w:rsidRPr="0022760D">
        <w:rPr>
          <w:lang w:val="en-US"/>
        </w:rPr>
        <w:t>=1/mean(x))</w:t>
      </w:r>
    </w:p>
    <w:p w:rsidR="0022760D" w:rsidRPr="0022760D" w:rsidRDefault="0022760D" w:rsidP="0022760D">
      <w:pPr>
        <w:pStyle w:val="StyleText"/>
        <w:rPr>
          <w:lang w:val="en-US"/>
        </w:rPr>
      </w:pPr>
      <w:proofErr w:type="spellStart"/>
      <w:r w:rsidRPr="0022760D">
        <w:rPr>
          <w:lang w:val="en-US"/>
        </w:rPr>
        <w:t>x.theor</w:t>
      </w:r>
      <w:proofErr w:type="spellEnd"/>
      <w:r w:rsidRPr="0022760D">
        <w:rPr>
          <w:lang w:val="en-US"/>
        </w:rPr>
        <w:t>&lt;-(</w:t>
      </w:r>
      <w:proofErr w:type="spellStart"/>
      <w:proofErr w:type="gramStart"/>
      <w:r w:rsidRPr="0022760D">
        <w:rPr>
          <w:lang w:val="en-US"/>
        </w:rPr>
        <w:t>x.theor</w:t>
      </w:r>
      <w:proofErr w:type="spellEnd"/>
      <w:r w:rsidRPr="0022760D">
        <w:rPr>
          <w:lang w:val="en-US"/>
        </w:rPr>
        <w:t>[</w:t>
      </w:r>
      <w:proofErr w:type="gramEnd"/>
      <w:r w:rsidRPr="0022760D">
        <w:rPr>
          <w:lang w:val="en-US"/>
        </w:rPr>
        <w:t>2:(k+1)]-</w:t>
      </w:r>
      <w:proofErr w:type="spellStart"/>
      <w:r w:rsidRPr="0022760D">
        <w:rPr>
          <w:lang w:val="en-US"/>
        </w:rPr>
        <w:t>x.theor</w:t>
      </w:r>
      <w:proofErr w:type="spellEnd"/>
      <w:r w:rsidRPr="0022760D">
        <w:rPr>
          <w:lang w:val="en-US"/>
        </w:rPr>
        <w:t>[1:k])</w:t>
      </w:r>
    </w:p>
    <w:p w:rsidR="0022760D" w:rsidRDefault="0022760D" w:rsidP="0022760D">
      <w:pPr>
        <w:pStyle w:val="StyleText"/>
        <w:rPr>
          <w:lang w:val="en-US"/>
        </w:rPr>
      </w:pPr>
      <w:proofErr w:type="spellStart"/>
      <w:proofErr w:type="gramStart"/>
      <w:r w:rsidRPr="0022760D">
        <w:rPr>
          <w:lang w:val="en-US"/>
        </w:rPr>
        <w:t>chisq.test</w:t>
      </w:r>
      <w:proofErr w:type="spellEnd"/>
      <w:r w:rsidRPr="0022760D">
        <w:rPr>
          <w:lang w:val="en-US"/>
        </w:rPr>
        <w:t>(</w:t>
      </w:r>
      <w:proofErr w:type="spellStart"/>
      <w:proofErr w:type="gramEnd"/>
      <w:r w:rsidRPr="0022760D">
        <w:rPr>
          <w:lang w:val="en-US"/>
        </w:rPr>
        <w:t>x.fact$counts,p</w:t>
      </w:r>
      <w:proofErr w:type="spellEnd"/>
      <w:r w:rsidRPr="0022760D">
        <w:rPr>
          <w:lang w:val="en-US"/>
        </w:rPr>
        <w:t>=</w:t>
      </w:r>
      <w:proofErr w:type="spellStart"/>
      <w:r w:rsidRPr="0022760D">
        <w:rPr>
          <w:lang w:val="en-US"/>
        </w:rPr>
        <w:t>x.theor</w:t>
      </w:r>
      <w:proofErr w:type="spellEnd"/>
      <w:r w:rsidRPr="0022760D">
        <w:rPr>
          <w:lang w:val="en-US"/>
        </w:rPr>
        <w:t>)</w:t>
      </w:r>
    </w:p>
    <w:p w:rsidR="004B2ED4" w:rsidRPr="00FA3043" w:rsidRDefault="004B2ED4" w:rsidP="004B2ED4">
      <w:pPr>
        <w:pStyle w:val="StyleText"/>
        <w:rPr>
          <w:lang w:val="en-US"/>
        </w:rPr>
      </w:pPr>
    </w:p>
    <w:p w:rsidR="004B2ED4" w:rsidRDefault="004B2ED4" w:rsidP="004B2ED4">
      <w:pPr>
        <w:pStyle w:val="StyleImage"/>
      </w:pPr>
      <w:r>
        <w:rPr>
          <w:noProof/>
          <w:lang w:eastAsia="ru-RU"/>
        </w:rPr>
        <w:lastRenderedPageBreak/>
        <w:drawing>
          <wp:inline distT="0" distB="0" distL="0" distR="0">
            <wp:extent cx="5943600" cy="518160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solidFill>
                        <a:schemeClr val="tx1"/>
                      </a:solidFill>
                    </a:ln>
                  </pic:spPr>
                </pic:pic>
              </a:graphicData>
            </a:graphic>
          </wp:inline>
        </w:drawing>
      </w:r>
    </w:p>
    <w:p w:rsidR="004B2ED4" w:rsidRPr="00FA3043" w:rsidRDefault="004B2ED4" w:rsidP="004B2ED4">
      <w:pPr>
        <w:pStyle w:val="StyleImage"/>
      </w:pPr>
      <w:r>
        <w:t xml:space="preserve">Рисунок 11 – Результат выполнения кода на языке </w:t>
      </w:r>
      <w:r>
        <w:rPr>
          <w:lang w:val="en-US"/>
        </w:rPr>
        <w:t>R</w:t>
      </w:r>
    </w:p>
    <w:p w:rsidR="004B2ED4" w:rsidRDefault="004B2ED4" w:rsidP="004B2ED4">
      <w:pPr>
        <w:pStyle w:val="StyleText"/>
      </w:pPr>
    </w:p>
    <w:p w:rsidR="0074401B" w:rsidRDefault="004B2ED4" w:rsidP="004B2ED4">
      <w:pPr>
        <w:pStyle w:val="StyleText"/>
      </w:pPr>
      <w:r>
        <w:t>Рассмотрев рисунок 11 можно убедиться в том</w:t>
      </w:r>
      <w:r w:rsidRPr="004B2ED4">
        <w:t xml:space="preserve">, </w:t>
      </w:r>
      <w:r>
        <w:t xml:space="preserve">что гипотеза </w:t>
      </w:r>
      <w:proofErr w:type="gramStart"/>
      <w:r>
        <w:t>о</w:t>
      </w:r>
      <w:proofErr w:type="gramEnd"/>
      <w:r>
        <w:t xml:space="preserve"> экспоненциальном теоретическом распределении генеральной совокупности</w:t>
      </w:r>
      <w:r w:rsidRPr="004B2ED4">
        <w:t xml:space="preserve">, </w:t>
      </w:r>
      <w:r>
        <w:t>из которой извлечена выборка</w:t>
      </w:r>
      <w:r w:rsidRPr="004B2ED4">
        <w:t xml:space="preserve">, </w:t>
      </w:r>
      <w:r>
        <w:t>верна</w:t>
      </w:r>
      <w:r w:rsidRPr="004B2ED4">
        <w:t xml:space="preserve">, </w:t>
      </w:r>
      <w:r>
        <w:t xml:space="preserve">поскольку значение </w:t>
      </w:r>
      <w:r>
        <w:rPr>
          <w:lang w:val="en-US"/>
        </w:rPr>
        <w:t>p</w:t>
      </w:r>
      <w:r w:rsidRPr="004B2ED4">
        <w:t>-</w:t>
      </w:r>
      <w:r>
        <w:rPr>
          <w:lang w:val="en-US"/>
        </w:rPr>
        <w:t>value</w:t>
      </w:r>
      <w:r w:rsidRPr="004B2ED4">
        <w:t xml:space="preserve"> </w:t>
      </w:r>
      <w:r>
        <w:t>равно 0</w:t>
      </w:r>
      <w:r w:rsidRPr="004B2ED4">
        <w:t xml:space="preserve">.7204, </w:t>
      </w:r>
      <w:r>
        <w:t>а данное числовое значение превышает уровень значимости</w:t>
      </w:r>
      <w:r w:rsidRPr="004B2ED4">
        <w:t xml:space="preserve">, </w:t>
      </w:r>
      <w:r>
        <w:t xml:space="preserve">характеризуемый числом 0.1 </w:t>
      </w:r>
      <w:r w:rsidRPr="004B2ED4">
        <w:t>(</w:t>
      </w:r>
      <w:r w:rsidRPr="004B2ED4">
        <w:rPr>
          <w:rFonts w:ascii="Cambria Math" w:hAnsi="Cambria Math" w:cs="Cambria Math"/>
        </w:rPr>
        <w:t>∝</w:t>
      </w:r>
      <w:r>
        <w:t>= 0.</w:t>
      </w:r>
      <w:r w:rsidRPr="004B2ED4">
        <w:t>1).</w:t>
      </w:r>
    </w:p>
    <w:p w:rsidR="00D826AC" w:rsidRDefault="00D826AC" w:rsidP="004B2ED4">
      <w:pPr>
        <w:pStyle w:val="StyleText"/>
      </w:pPr>
      <w:r w:rsidRPr="00D826AC">
        <w:t>P-</w:t>
      </w:r>
      <w:proofErr w:type="spellStart"/>
      <w:r w:rsidRPr="00D826AC">
        <w:t>value</w:t>
      </w:r>
      <w:proofErr w:type="spellEnd"/>
      <w:r>
        <w:t xml:space="preserve"> </w:t>
      </w:r>
      <w:r w:rsidRPr="00D826AC">
        <w:t>— вероятность получить для данной вероятностной модели распределения значений случайной величины такое же или более экстремальное значение статистики (среднего арифметического, медианы и др.), по сравнению с ранее наблюдаемым, при условии, что нулевая гипотеза верна.</w:t>
      </w:r>
    </w:p>
    <w:p w:rsidR="00D826AC" w:rsidRDefault="00D826AC" w:rsidP="004B2ED4">
      <w:pPr>
        <w:pStyle w:val="StyleText"/>
      </w:pPr>
      <w:r>
        <w:t xml:space="preserve">С помощью </w:t>
      </w:r>
      <w:r>
        <w:rPr>
          <w:lang w:val="en-US"/>
        </w:rPr>
        <w:t>p</w:t>
      </w:r>
      <w:r w:rsidRPr="00D826AC">
        <w:t>-</w:t>
      </w:r>
      <w:r>
        <w:rPr>
          <w:lang w:val="en-US"/>
        </w:rPr>
        <w:t>value</w:t>
      </w:r>
      <w:r w:rsidRPr="00D826AC">
        <w:t xml:space="preserve"> </w:t>
      </w:r>
      <w:r>
        <w:t>можно оценить состоятельность предположенной гипотезы.</w:t>
      </w:r>
    </w:p>
    <w:p w:rsidR="00D826AC" w:rsidRDefault="00D826AC" w:rsidP="004B2ED4">
      <w:pPr>
        <w:pStyle w:val="StyleText"/>
      </w:pPr>
      <w:r w:rsidRPr="00D826AC">
        <w:t xml:space="preserve">Уровень значимости – это пороговая (критическая) вероятность ошибки 1-го рода, </w:t>
      </w:r>
      <w:r>
        <w:t>т.е. непринятия гипотезы H0</w:t>
      </w:r>
      <w:r w:rsidRPr="00D826AC">
        <w:t>, когда она верна («ложная тревога»). Требуемый уровень значимости α задает критическое значение для статистического теста.</w:t>
      </w:r>
    </w:p>
    <w:p w:rsidR="00D826AC" w:rsidRDefault="00D826AC" w:rsidP="004B2ED4">
      <w:pPr>
        <w:pStyle w:val="StyleText"/>
      </w:pPr>
      <w:r w:rsidRPr="00BF19B8">
        <w:lastRenderedPageBreak/>
        <w:t xml:space="preserve">Вероятность совершить ошибку первого рода принято обозначать через </w:t>
      </w:r>
      <m:oMath>
        <m:r>
          <m:rPr>
            <m:sty m:val="p"/>
          </m:rPr>
          <w:rPr>
            <w:rFonts w:ascii="Cambria Math" w:hAnsi="Cambria Math"/>
          </w:rPr>
          <m:t>∝</m:t>
        </m:r>
      </m:oMath>
      <w:r w:rsidRPr="00BF19B8">
        <w:t>, ее называют уровнем значимости.</w:t>
      </w:r>
    </w:p>
    <w:p w:rsidR="00AB687F" w:rsidRDefault="00AB687F" w:rsidP="00AB687F">
      <w:pPr>
        <w:pStyle w:val="StyleText"/>
      </w:pPr>
      <w:r>
        <w:t>Ошибка первого рода состоит в том, что будет отвергнута правильная гипотеза.</w:t>
      </w:r>
    </w:p>
    <w:p w:rsidR="00AB687F" w:rsidRDefault="00AB687F" w:rsidP="00AB687F">
      <w:pPr>
        <w:pStyle w:val="StyleText"/>
      </w:pPr>
      <w:r>
        <w:t>Ошибка второго рода состоит в том, что будет принята неправильная.</w:t>
      </w:r>
    </w:p>
    <w:p w:rsidR="00AB687F" w:rsidRPr="00AB687F" w:rsidRDefault="00AB687F" w:rsidP="00AB687F">
      <w:pPr>
        <w:pStyle w:val="StyleText"/>
      </w:pPr>
      <w:r>
        <w:t>В случае</w:t>
      </w:r>
      <w:r w:rsidRPr="00AB687F">
        <w:t xml:space="preserve">, </w:t>
      </w:r>
      <w:r>
        <w:t xml:space="preserve">если </w:t>
      </w:r>
      <w:r>
        <w:rPr>
          <w:lang w:val="en-US"/>
        </w:rPr>
        <w:t>p</w:t>
      </w:r>
      <w:r w:rsidRPr="00AB687F">
        <w:t>-</w:t>
      </w:r>
      <w:r>
        <w:rPr>
          <w:lang w:val="en-US"/>
        </w:rPr>
        <w:t>value</w:t>
      </w:r>
      <w:r w:rsidRPr="00AB687F">
        <w:t xml:space="preserve"> </w:t>
      </w:r>
      <w:r>
        <w:t>имеет меньшее значение</w:t>
      </w:r>
      <w:r w:rsidRPr="00AB687F">
        <w:t xml:space="preserve">, </w:t>
      </w:r>
      <w:r>
        <w:t>чем уровень значимости</w:t>
      </w:r>
      <w:r w:rsidRPr="00AB687F">
        <w:t xml:space="preserve">, </w:t>
      </w:r>
      <w:r>
        <w:t>тогда происходит ошибка первого рода и непринятие гипотезы Н</w:t>
      </w:r>
      <w:proofErr w:type="gramStart"/>
      <w:r>
        <w:t>0</w:t>
      </w:r>
      <w:proofErr w:type="gramEnd"/>
      <w:r w:rsidRPr="00AB687F">
        <w:t xml:space="preserve">, </w:t>
      </w:r>
      <w:r>
        <w:t>когда она верна.</w:t>
      </w:r>
    </w:p>
    <w:p w:rsidR="0074401B" w:rsidRDefault="0074401B">
      <w:pPr>
        <w:spacing w:after="160" w:line="259" w:lineRule="auto"/>
        <w:rPr>
          <w:rFonts w:ascii="Times New Roman" w:hAnsi="Times New Roman"/>
          <w:sz w:val="28"/>
        </w:rPr>
      </w:pPr>
      <w:r>
        <w:br w:type="page"/>
      </w:r>
    </w:p>
    <w:p w:rsidR="004B2ED4" w:rsidRDefault="0074401B" w:rsidP="0074401B">
      <w:pPr>
        <w:pStyle w:val="StyleZag"/>
      </w:pPr>
      <w:bookmarkStart w:id="9" w:name="_Toc66528854"/>
      <w:r w:rsidRPr="0074401B">
        <w:lastRenderedPageBreak/>
        <w:t>В</w:t>
      </w:r>
      <w:r>
        <w:t>ывод</w:t>
      </w:r>
      <w:bookmarkEnd w:id="9"/>
    </w:p>
    <w:p w:rsidR="0074401B" w:rsidRPr="00507AFF" w:rsidRDefault="0074401B" w:rsidP="00507AFF">
      <w:pPr>
        <w:pStyle w:val="StyleText"/>
        <w:rPr>
          <w:rStyle w:val="ac"/>
          <w:rFonts w:cstheme="minorBidi"/>
        </w:rPr>
      </w:pPr>
      <w:r w:rsidRPr="00507AFF">
        <w:rPr>
          <w:rStyle w:val="ac"/>
          <w:rFonts w:cstheme="minorBidi"/>
        </w:rPr>
        <w:t>Было проведено ознакомление с программными средствами статистического анализа и обработки наблюдений, а также повторение базовых понятий теории вероятностей и математической статистики.</w:t>
      </w:r>
    </w:p>
    <w:p w:rsidR="00315F3F" w:rsidRPr="00507AFF" w:rsidRDefault="00315F3F" w:rsidP="00507AFF">
      <w:pPr>
        <w:pStyle w:val="StyleText"/>
      </w:pPr>
      <w:r w:rsidRPr="00507AFF">
        <w:rPr>
          <w:rStyle w:val="ac"/>
          <w:rFonts w:cstheme="minorBidi"/>
        </w:rPr>
        <w:t>Используя возможности языка R был проведён анализ сгенерированной выборки. Была получена таблица и график гистограммы частот, на основе сгенерированной выборки. Была получена таблица и график накопленных частот. Были получены оценки математического ожидания, дисперсии и среднеквадратического отклонения, которые программа-интерпретатор вывела на экран, после завершения выполнения программы. Были найдены доверительные интервалы для оценок математического ожидания и среднеквадратического отклонения. Была выдвинута гипотеза о теоретическом распределении генеральной совокупности, гипотеза заключается в том, что теоретическое распределение генеральной совокупности является экспоненциальной, что можно наблюдать из рисунков, представленных в отчёте. Гипотеза была подтверждена значением p-</w:t>
      </w:r>
      <w:proofErr w:type="spellStart"/>
      <w:r w:rsidRPr="00507AFF">
        <w:rPr>
          <w:rStyle w:val="ac"/>
          <w:rFonts w:cstheme="minorBidi"/>
        </w:rPr>
        <w:t>value</w:t>
      </w:r>
      <w:proofErr w:type="spellEnd"/>
      <w:r w:rsidRPr="00507AFF">
        <w:rPr>
          <w:rStyle w:val="ac"/>
          <w:rFonts w:cstheme="minorBidi"/>
        </w:rPr>
        <w:t xml:space="preserve"> равным 0.7274, что является большим, чем значение уровня значимости </w:t>
      </w:r>
      <m:oMath>
        <m:r>
          <m:rPr>
            <m:sty m:val="p"/>
          </m:rPr>
          <w:rPr>
            <w:rFonts w:ascii="Cambria Math" w:hAnsi="Cambria Math"/>
          </w:rPr>
          <m:t>∝=</m:t>
        </m:r>
      </m:oMath>
      <w:r w:rsidRPr="00507AFF">
        <w:t xml:space="preserve"> 0,1.</w:t>
      </w:r>
    </w:p>
    <w:sectPr w:rsidR="00315F3F" w:rsidRPr="00507AFF" w:rsidSect="008C35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9F4" w:rsidRDefault="000939F4" w:rsidP="008C3507">
      <w:pPr>
        <w:spacing w:after="0" w:line="240" w:lineRule="auto"/>
      </w:pPr>
      <w:r>
        <w:separator/>
      </w:r>
    </w:p>
  </w:endnote>
  <w:endnote w:type="continuationSeparator" w:id="0">
    <w:p w:rsidR="000939F4" w:rsidRDefault="000939F4" w:rsidP="008C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322108"/>
      <w:docPartObj>
        <w:docPartGallery w:val="Page Numbers (Bottom of Page)"/>
        <w:docPartUnique/>
      </w:docPartObj>
    </w:sdtPr>
    <w:sdtEndPr>
      <w:rPr>
        <w:rFonts w:ascii="Times New Roman" w:hAnsi="Times New Roman" w:cs="Times New Roman"/>
        <w:sz w:val="24"/>
        <w:szCs w:val="24"/>
      </w:rPr>
    </w:sdtEndPr>
    <w:sdtContent>
      <w:p w:rsidR="008C3507" w:rsidRPr="008C3507" w:rsidRDefault="008C3507" w:rsidP="008C3507">
        <w:pPr>
          <w:pStyle w:val="a8"/>
          <w:jc w:val="center"/>
          <w:rPr>
            <w:rFonts w:ascii="Times New Roman" w:hAnsi="Times New Roman" w:cs="Times New Roman"/>
            <w:sz w:val="24"/>
            <w:szCs w:val="24"/>
          </w:rPr>
        </w:pPr>
        <w:r w:rsidRPr="008C3507">
          <w:rPr>
            <w:rFonts w:ascii="Times New Roman" w:hAnsi="Times New Roman" w:cs="Times New Roman"/>
            <w:sz w:val="24"/>
            <w:szCs w:val="24"/>
          </w:rPr>
          <w:fldChar w:fldCharType="begin"/>
        </w:r>
        <w:r w:rsidRPr="008C3507">
          <w:rPr>
            <w:rFonts w:ascii="Times New Roman" w:hAnsi="Times New Roman" w:cs="Times New Roman"/>
            <w:sz w:val="24"/>
            <w:szCs w:val="24"/>
          </w:rPr>
          <w:instrText>PAGE   \* MERGEFORMAT</w:instrText>
        </w:r>
        <w:r w:rsidRPr="008C3507">
          <w:rPr>
            <w:rFonts w:ascii="Times New Roman" w:hAnsi="Times New Roman" w:cs="Times New Roman"/>
            <w:sz w:val="24"/>
            <w:szCs w:val="24"/>
          </w:rPr>
          <w:fldChar w:fldCharType="separate"/>
        </w:r>
        <w:r w:rsidR="00CB559E">
          <w:rPr>
            <w:rFonts w:ascii="Times New Roman" w:hAnsi="Times New Roman" w:cs="Times New Roman"/>
            <w:noProof/>
            <w:sz w:val="24"/>
            <w:szCs w:val="24"/>
          </w:rPr>
          <w:t>12</w:t>
        </w:r>
        <w:r w:rsidRPr="008C3507">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9F4" w:rsidRDefault="000939F4" w:rsidP="008C3507">
      <w:pPr>
        <w:spacing w:after="0" w:line="240" w:lineRule="auto"/>
      </w:pPr>
      <w:r>
        <w:separator/>
      </w:r>
    </w:p>
  </w:footnote>
  <w:footnote w:type="continuationSeparator" w:id="0">
    <w:p w:rsidR="000939F4" w:rsidRDefault="000939F4" w:rsidP="008C3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A7A05"/>
    <w:multiLevelType w:val="multilevel"/>
    <w:tmpl w:val="88B2C04E"/>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8695D89"/>
    <w:multiLevelType w:val="hybridMultilevel"/>
    <w:tmpl w:val="D2FA47E8"/>
    <w:lvl w:ilvl="0" w:tplc="167256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A5E"/>
    <w:rsid w:val="000939F4"/>
    <w:rsid w:val="0009769E"/>
    <w:rsid w:val="001B2733"/>
    <w:rsid w:val="001F3AC6"/>
    <w:rsid w:val="0022760D"/>
    <w:rsid w:val="00236AC5"/>
    <w:rsid w:val="00265A32"/>
    <w:rsid w:val="002C0E17"/>
    <w:rsid w:val="002C45FE"/>
    <w:rsid w:val="002F2C29"/>
    <w:rsid w:val="00315F3F"/>
    <w:rsid w:val="00371834"/>
    <w:rsid w:val="003D6D2F"/>
    <w:rsid w:val="003E5636"/>
    <w:rsid w:val="003F7FB9"/>
    <w:rsid w:val="004454D3"/>
    <w:rsid w:val="00465FD1"/>
    <w:rsid w:val="00484817"/>
    <w:rsid w:val="004A0F12"/>
    <w:rsid w:val="004B2ED4"/>
    <w:rsid w:val="004B4A84"/>
    <w:rsid w:val="00507AFF"/>
    <w:rsid w:val="00570CB4"/>
    <w:rsid w:val="005A6AC9"/>
    <w:rsid w:val="005C4676"/>
    <w:rsid w:val="005C60B3"/>
    <w:rsid w:val="005D0313"/>
    <w:rsid w:val="005D1184"/>
    <w:rsid w:val="0060611F"/>
    <w:rsid w:val="00635F23"/>
    <w:rsid w:val="006528DB"/>
    <w:rsid w:val="006B78CA"/>
    <w:rsid w:val="006D4890"/>
    <w:rsid w:val="0074401B"/>
    <w:rsid w:val="00787641"/>
    <w:rsid w:val="007B0D3E"/>
    <w:rsid w:val="007F61BA"/>
    <w:rsid w:val="0084226B"/>
    <w:rsid w:val="008C3507"/>
    <w:rsid w:val="009A4C0B"/>
    <w:rsid w:val="009B7953"/>
    <w:rsid w:val="00A10F35"/>
    <w:rsid w:val="00A1532B"/>
    <w:rsid w:val="00AB687F"/>
    <w:rsid w:val="00AE65DE"/>
    <w:rsid w:val="00B20E5E"/>
    <w:rsid w:val="00B40D50"/>
    <w:rsid w:val="00C163CE"/>
    <w:rsid w:val="00C26653"/>
    <w:rsid w:val="00C34FC3"/>
    <w:rsid w:val="00C50AA1"/>
    <w:rsid w:val="00C85719"/>
    <w:rsid w:val="00CB559E"/>
    <w:rsid w:val="00CF2F67"/>
    <w:rsid w:val="00D826AC"/>
    <w:rsid w:val="00E268D6"/>
    <w:rsid w:val="00E34620"/>
    <w:rsid w:val="00E429C2"/>
    <w:rsid w:val="00E61737"/>
    <w:rsid w:val="00E74742"/>
    <w:rsid w:val="00F55B2C"/>
    <w:rsid w:val="00F65692"/>
    <w:rsid w:val="00F678A0"/>
    <w:rsid w:val="00FA3043"/>
    <w:rsid w:val="00FC4A5E"/>
    <w:rsid w:val="00FF22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D0313"/>
    <w:pPr>
      <w:spacing w:after="200" w:line="276" w:lineRule="auto"/>
    </w:pPr>
  </w:style>
  <w:style w:type="paragraph" w:styleId="1">
    <w:name w:val="heading 1"/>
    <w:basedOn w:val="a0"/>
    <w:next w:val="a0"/>
    <w:link w:val="10"/>
    <w:uiPriority w:val="9"/>
    <w:qFormat/>
    <w:rsid w:val="008C35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yleText">
    <w:name w:val="StyleText"/>
    <w:basedOn w:val="a0"/>
    <w:qFormat/>
    <w:rsid w:val="005D0313"/>
    <w:pPr>
      <w:spacing w:after="0" w:line="240" w:lineRule="auto"/>
      <w:ind w:firstLine="709"/>
      <w:jc w:val="both"/>
    </w:pPr>
    <w:rPr>
      <w:rFonts w:ascii="Times New Roman" w:hAnsi="Times New Roman"/>
      <w:sz w:val="28"/>
    </w:rPr>
  </w:style>
  <w:style w:type="paragraph" w:customStyle="1" w:styleId="StyleAbz">
    <w:name w:val="StyleAbz"/>
    <w:basedOn w:val="StyleText"/>
    <w:qFormat/>
    <w:rsid w:val="008C3507"/>
    <w:pPr>
      <w:outlineLvl w:val="1"/>
    </w:pPr>
    <w:rPr>
      <w:b/>
    </w:rPr>
  </w:style>
  <w:style w:type="paragraph" w:customStyle="1" w:styleId="StyleZag">
    <w:name w:val="StyleZag"/>
    <w:basedOn w:val="StyleAbz"/>
    <w:qFormat/>
    <w:rsid w:val="008C3507"/>
    <w:pPr>
      <w:ind w:firstLine="0"/>
      <w:jc w:val="center"/>
      <w:outlineLvl w:val="0"/>
    </w:pPr>
    <w:rPr>
      <w:sz w:val="32"/>
    </w:rPr>
  </w:style>
  <w:style w:type="paragraph" w:customStyle="1" w:styleId="StyleImage">
    <w:name w:val="StyleImage"/>
    <w:basedOn w:val="StyleZag"/>
    <w:qFormat/>
    <w:rsid w:val="005D0313"/>
    <w:pPr>
      <w:outlineLvl w:val="9"/>
    </w:pPr>
    <w:rPr>
      <w:b w:val="0"/>
      <w:sz w:val="28"/>
    </w:rPr>
  </w:style>
  <w:style w:type="character" w:customStyle="1" w:styleId="10">
    <w:name w:val="Заголовок 1 Знак"/>
    <w:basedOn w:val="a1"/>
    <w:link w:val="1"/>
    <w:uiPriority w:val="9"/>
    <w:rsid w:val="008C3507"/>
    <w:rPr>
      <w:rFonts w:asciiTheme="majorHAnsi" w:eastAsiaTheme="majorEastAsia" w:hAnsiTheme="majorHAnsi" w:cstheme="majorBidi"/>
      <w:color w:val="2E74B5" w:themeColor="accent1" w:themeShade="BF"/>
      <w:sz w:val="32"/>
      <w:szCs w:val="32"/>
    </w:rPr>
  </w:style>
  <w:style w:type="paragraph" w:styleId="a4">
    <w:name w:val="TOC Heading"/>
    <w:basedOn w:val="1"/>
    <w:next w:val="a0"/>
    <w:uiPriority w:val="39"/>
    <w:unhideWhenUsed/>
    <w:qFormat/>
    <w:rsid w:val="008C3507"/>
    <w:pPr>
      <w:spacing w:line="259" w:lineRule="auto"/>
      <w:outlineLvl w:val="9"/>
    </w:pPr>
    <w:rPr>
      <w:lang w:eastAsia="ru-RU"/>
    </w:rPr>
  </w:style>
  <w:style w:type="paragraph" w:styleId="11">
    <w:name w:val="toc 1"/>
    <w:basedOn w:val="a0"/>
    <w:next w:val="a0"/>
    <w:autoRedefine/>
    <w:uiPriority w:val="39"/>
    <w:unhideWhenUsed/>
    <w:rsid w:val="008C3507"/>
    <w:pPr>
      <w:tabs>
        <w:tab w:val="right" w:leader="dot" w:pos="9345"/>
      </w:tabs>
      <w:spacing w:after="100"/>
    </w:pPr>
  </w:style>
  <w:style w:type="character" w:styleId="a5">
    <w:name w:val="Hyperlink"/>
    <w:basedOn w:val="a1"/>
    <w:uiPriority w:val="99"/>
    <w:unhideWhenUsed/>
    <w:rsid w:val="008C3507"/>
    <w:rPr>
      <w:color w:val="0563C1" w:themeColor="hyperlink"/>
      <w:u w:val="single"/>
    </w:rPr>
  </w:style>
  <w:style w:type="paragraph" w:styleId="2">
    <w:name w:val="toc 2"/>
    <w:basedOn w:val="a0"/>
    <w:next w:val="a0"/>
    <w:autoRedefine/>
    <w:uiPriority w:val="39"/>
    <w:unhideWhenUsed/>
    <w:rsid w:val="008C3507"/>
    <w:pPr>
      <w:tabs>
        <w:tab w:val="right" w:leader="dot" w:pos="9345"/>
      </w:tabs>
      <w:spacing w:after="100"/>
      <w:ind w:left="220"/>
    </w:pPr>
  </w:style>
  <w:style w:type="paragraph" w:styleId="a6">
    <w:name w:val="header"/>
    <w:basedOn w:val="a0"/>
    <w:link w:val="a7"/>
    <w:uiPriority w:val="99"/>
    <w:unhideWhenUsed/>
    <w:rsid w:val="008C3507"/>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8C3507"/>
  </w:style>
  <w:style w:type="paragraph" w:styleId="a8">
    <w:name w:val="footer"/>
    <w:basedOn w:val="a0"/>
    <w:link w:val="a9"/>
    <w:uiPriority w:val="99"/>
    <w:unhideWhenUsed/>
    <w:rsid w:val="008C3507"/>
    <w:pPr>
      <w:tabs>
        <w:tab w:val="center" w:pos="4677"/>
        <w:tab w:val="right" w:pos="9355"/>
      </w:tabs>
      <w:spacing w:after="0" w:line="240" w:lineRule="auto"/>
    </w:pPr>
  </w:style>
  <w:style w:type="character" w:customStyle="1" w:styleId="a9">
    <w:name w:val="Нижний колонтитул Знак"/>
    <w:basedOn w:val="a1"/>
    <w:link w:val="a8"/>
    <w:uiPriority w:val="99"/>
    <w:rsid w:val="008C3507"/>
  </w:style>
  <w:style w:type="paragraph" w:styleId="aa">
    <w:name w:val="Balloon Text"/>
    <w:basedOn w:val="a0"/>
    <w:link w:val="ab"/>
    <w:uiPriority w:val="99"/>
    <w:semiHidden/>
    <w:unhideWhenUsed/>
    <w:rsid w:val="009A4C0B"/>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9A4C0B"/>
    <w:rPr>
      <w:rFonts w:ascii="Tahoma" w:hAnsi="Tahoma" w:cs="Tahoma"/>
      <w:sz w:val="16"/>
      <w:szCs w:val="16"/>
    </w:rPr>
  </w:style>
  <w:style w:type="character" w:customStyle="1" w:styleId="ac">
    <w:name w:val="МС_Текст Знак"/>
    <w:link w:val="ad"/>
    <w:locked/>
    <w:rsid w:val="00E34620"/>
    <w:rPr>
      <w:rFonts w:ascii="Times New Roman" w:hAnsi="Times New Roman" w:cs="Times New Roman"/>
      <w:sz w:val="28"/>
    </w:rPr>
  </w:style>
  <w:style w:type="paragraph" w:customStyle="1" w:styleId="ad">
    <w:name w:val="МС_Текст"/>
    <w:basedOn w:val="a0"/>
    <w:link w:val="ac"/>
    <w:qFormat/>
    <w:rsid w:val="00E34620"/>
    <w:pPr>
      <w:widowControl w:val="0"/>
      <w:autoSpaceDE w:val="0"/>
      <w:autoSpaceDN w:val="0"/>
      <w:adjustRightInd w:val="0"/>
      <w:spacing w:after="0" w:line="360" w:lineRule="auto"/>
      <w:ind w:firstLine="709"/>
      <w:jc w:val="both"/>
    </w:pPr>
    <w:rPr>
      <w:rFonts w:ascii="Times New Roman" w:hAnsi="Times New Roman" w:cs="Times New Roman"/>
      <w:sz w:val="28"/>
    </w:rPr>
  </w:style>
  <w:style w:type="character" w:customStyle="1" w:styleId="ae">
    <w:name w:val="МС_заг Знак"/>
    <w:link w:val="af"/>
    <w:locked/>
    <w:rsid w:val="00E34620"/>
    <w:rPr>
      <w:rFonts w:ascii="Times New Roman" w:hAnsi="Times New Roman" w:cs="Times New Roman"/>
      <w:b/>
      <w:i/>
      <w:sz w:val="28"/>
      <w:szCs w:val="28"/>
      <w:u w:val="single"/>
    </w:rPr>
  </w:style>
  <w:style w:type="paragraph" w:customStyle="1" w:styleId="af">
    <w:name w:val="МС_заг"/>
    <w:basedOn w:val="a0"/>
    <w:link w:val="ae"/>
    <w:qFormat/>
    <w:rsid w:val="00E34620"/>
    <w:pPr>
      <w:widowControl w:val="0"/>
      <w:autoSpaceDE w:val="0"/>
      <w:autoSpaceDN w:val="0"/>
      <w:adjustRightInd w:val="0"/>
      <w:spacing w:before="120" w:after="120" w:line="360" w:lineRule="auto"/>
      <w:ind w:firstLine="709"/>
    </w:pPr>
    <w:rPr>
      <w:rFonts w:ascii="Times New Roman" w:hAnsi="Times New Roman" w:cs="Times New Roman"/>
      <w:b/>
      <w:i/>
      <w:sz w:val="28"/>
      <w:szCs w:val="28"/>
      <w:u w:val="single"/>
    </w:rPr>
  </w:style>
  <w:style w:type="character" w:customStyle="1" w:styleId="af0">
    <w:name w:val="МС_список Знак"/>
    <w:link w:val="a"/>
    <w:locked/>
    <w:rsid w:val="00E34620"/>
    <w:rPr>
      <w:rFonts w:ascii="Times New Roman" w:hAnsi="Times New Roman" w:cs="Times New Roman"/>
      <w:sz w:val="28"/>
    </w:rPr>
  </w:style>
  <w:style w:type="paragraph" w:customStyle="1" w:styleId="a">
    <w:name w:val="МС_список"/>
    <w:basedOn w:val="a8"/>
    <w:link w:val="af0"/>
    <w:qFormat/>
    <w:rsid w:val="00E34620"/>
    <w:pPr>
      <w:widowControl w:val="0"/>
      <w:numPr>
        <w:numId w:val="1"/>
      </w:numPr>
      <w:tabs>
        <w:tab w:val="clear" w:pos="4677"/>
        <w:tab w:val="center" w:pos="426"/>
      </w:tabs>
      <w:autoSpaceDE w:val="0"/>
      <w:autoSpaceDN w:val="0"/>
      <w:adjustRightInd w:val="0"/>
      <w:spacing w:line="360" w:lineRule="auto"/>
      <w:jc w:val="both"/>
    </w:pPr>
    <w:rPr>
      <w:rFonts w:ascii="Times New Roman" w:hAnsi="Times New Roman" w:cs="Times New Roman"/>
      <w:sz w:val="28"/>
    </w:rPr>
  </w:style>
  <w:style w:type="paragraph" w:styleId="3">
    <w:name w:val="toc 3"/>
    <w:basedOn w:val="a0"/>
    <w:next w:val="a0"/>
    <w:autoRedefine/>
    <w:uiPriority w:val="39"/>
    <w:unhideWhenUsed/>
    <w:rsid w:val="00F55B2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D0313"/>
    <w:pPr>
      <w:spacing w:after="200" w:line="276" w:lineRule="auto"/>
    </w:pPr>
  </w:style>
  <w:style w:type="paragraph" w:styleId="1">
    <w:name w:val="heading 1"/>
    <w:basedOn w:val="a0"/>
    <w:next w:val="a0"/>
    <w:link w:val="10"/>
    <w:uiPriority w:val="9"/>
    <w:qFormat/>
    <w:rsid w:val="008C35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yleText">
    <w:name w:val="StyleText"/>
    <w:basedOn w:val="a0"/>
    <w:qFormat/>
    <w:rsid w:val="005D0313"/>
    <w:pPr>
      <w:spacing w:after="0" w:line="240" w:lineRule="auto"/>
      <w:ind w:firstLine="709"/>
      <w:jc w:val="both"/>
    </w:pPr>
    <w:rPr>
      <w:rFonts w:ascii="Times New Roman" w:hAnsi="Times New Roman"/>
      <w:sz w:val="28"/>
    </w:rPr>
  </w:style>
  <w:style w:type="paragraph" w:customStyle="1" w:styleId="StyleAbz">
    <w:name w:val="StyleAbz"/>
    <w:basedOn w:val="StyleText"/>
    <w:qFormat/>
    <w:rsid w:val="008C3507"/>
    <w:pPr>
      <w:outlineLvl w:val="1"/>
    </w:pPr>
    <w:rPr>
      <w:b/>
    </w:rPr>
  </w:style>
  <w:style w:type="paragraph" w:customStyle="1" w:styleId="StyleZag">
    <w:name w:val="StyleZag"/>
    <w:basedOn w:val="StyleAbz"/>
    <w:qFormat/>
    <w:rsid w:val="008C3507"/>
    <w:pPr>
      <w:ind w:firstLine="0"/>
      <w:jc w:val="center"/>
      <w:outlineLvl w:val="0"/>
    </w:pPr>
    <w:rPr>
      <w:sz w:val="32"/>
    </w:rPr>
  </w:style>
  <w:style w:type="paragraph" w:customStyle="1" w:styleId="StyleImage">
    <w:name w:val="StyleImage"/>
    <w:basedOn w:val="StyleZag"/>
    <w:qFormat/>
    <w:rsid w:val="005D0313"/>
    <w:pPr>
      <w:outlineLvl w:val="9"/>
    </w:pPr>
    <w:rPr>
      <w:b w:val="0"/>
      <w:sz w:val="28"/>
    </w:rPr>
  </w:style>
  <w:style w:type="character" w:customStyle="1" w:styleId="10">
    <w:name w:val="Заголовок 1 Знак"/>
    <w:basedOn w:val="a1"/>
    <w:link w:val="1"/>
    <w:uiPriority w:val="9"/>
    <w:rsid w:val="008C3507"/>
    <w:rPr>
      <w:rFonts w:asciiTheme="majorHAnsi" w:eastAsiaTheme="majorEastAsia" w:hAnsiTheme="majorHAnsi" w:cstheme="majorBidi"/>
      <w:color w:val="2E74B5" w:themeColor="accent1" w:themeShade="BF"/>
      <w:sz w:val="32"/>
      <w:szCs w:val="32"/>
    </w:rPr>
  </w:style>
  <w:style w:type="paragraph" w:styleId="a4">
    <w:name w:val="TOC Heading"/>
    <w:basedOn w:val="1"/>
    <w:next w:val="a0"/>
    <w:uiPriority w:val="39"/>
    <w:unhideWhenUsed/>
    <w:qFormat/>
    <w:rsid w:val="008C3507"/>
    <w:pPr>
      <w:spacing w:line="259" w:lineRule="auto"/>
      <w:outlineLvl w:val="9"/>
    </w:pPr>
    <w:rPr>
      <w:lang w:eastAsia="ru-RU"/>
    </w:rPr>
  </w:style>
  <w:style w:type="paragraph" w:styleId="11">
    <w:name w:val="toc 1"/>
    <w:basedOn w:val="a0"/>
    <w:next w:val="a0"/>
    <w:autoRedefine/>
    <w:uiPriority w:val="39"/>
    <w:unhideWhenUsed/>
    <w:rsid w:val="008C3507"/>
    <w:pPr>
      <w:tabs>
        <w:tab w:val="right" w:leader="dot" w:pos="9345"/>
      </w:tabs>
      <w:spacing w:after="100"/>
    </w:pPr>
  </w:style>
  <w:style w:type="character" w:styleId="a5">
    <w:name w:val="Hyperlink"/>
    <w:basedOn w:val="a1"/>
    <w:uiPriority w:val="99"/>
    <w:unhideWhenUsed/>
    <w:rsid w:val="008C3507"/>
    <w:rPr>
      <w:color w:val="0563C1" w:themeColor="hyperlink"/>
      <w:u w:val="single"/>
    </w:rPr>
  </w:style>
  <w:style w:type="paragraph" w:styleId="2">
    <w:name w:val="toc 2"/>
    <w:basedOn w:val="a0"/>
    <w:next w:val="a0"/>
    <w:autoRedefine/>
    <w:uiPriority w:val="39"/>
    <w:unhideWhenUsed/>
    <w:rsid w:val="008C3507"/>
    <w:pPr>
      <w:tabs>
        <w:tab w:val="right" w:leader="dot" w:pos="9345"/>
      </w:tabs>
      <w:spacing w:after="100"/>
      <w:ind w:left="220"/>
    </w:pPr>
  </w:style>
  <w:style w:type="paragraph" w:styleId="a6">
    <w:name w:val="header"/>
    <w:basedOn w:val="a0"/>
    <w:link w:val="a7"/>
    <w:uiPriority w:val="99"/>
    <w:unhideWhenUsed/>
    <w:rsid w:val="008C3507"/>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8C3507"/>
  </w:style>
  <w:style w:type="paragraph" w:styleId="a8">
    <w:name w:val="footer"/>
    <w:basedOn w:val="a0"/>
    <w:link w:val="a9"/>
    <w:uiPriority w:val="99"/>
    <w:unhideWhenUsed/>
    <w:rsid w:val="008C3507"/>
    <w:pPr>
      <w:tabs>
        <w:tab w:val="center" w:pos="4677"/>
        <w:tab w:val="right" w:pos="9355"/>
      </w:tabs>
      <w:spacing w:after="0" w:line="240" w:lineRule="auto"/>
    </w:pPr>
  </w:style>
  <w:style w:type="character" w:customStyle="1" w:styleId="a9">
    <w:name w:val="Нижний колонтитул Знак"/>
    <w:basedOn w:val="a1"/>
    <w:link w:val="a8"/>
    <w:uiPriority w:val="99"/>
    <w:rsid w:val="008C3507"/>
  </w:style>
  <w:style w:type="paragraph" w:styleId="aa">
    <w:name w:val="Balloon Text"/>
    <w:basedOn w:val="a0"/>
    <w:link w:val="ab"/>
    <w:uiPriority w:val="99"/>
    <w:semiHidden/>
    <w:unhideWhenUsed/>
    <w:rsid w:val="009A4C0B"/>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9A4C0B"/>
    <w:rPr>
      <w:rFonts w:ascii="Tahoma" w:hAnsi="Tahoma" w:cs="Tahoma"/>
      <w:sz w:val="16"/>
      <w:szCs w:val="16"/>
    </w:rPr>
  </w:style>
  <w:style w:type="character" w:customStyle="1" w:styleId="ac">
    <w:name w:val="МС_Текст Знак"/>
    <w:link w:val="ad"/>
    <w:locked/>
    <w:rsid w:val="00E34620"/>
    <w:rPr>
      <w:rFonts w:ascii="Times New Roman" w:hAnsi="Times New Roman" w:cs="Times New Roman"/>
      <w:sz w:val="28"/>
    </w:rPr>
  </w:style>
  <w:style w:type="paragraph" w:customStyle="1" w:styleId="ad">
    <w:name w:val="МС_Текст"/>
    <w:basedOn w:val="a0"/>
    <w:link w:val="ac"/>
    <w:qFormat/>
    <w:rsid w:val="00E34620"/>
    <w:pPr>
      <w:widowControl w:val="0"/>
      <w:autoSpaceDE w:val="0"/>
      <w:autoSpaceDN w:val="0"/>
      <w:adjustRightInd w:val="0"/>
      <w:spacing w:after="0" w:line="360" w:lineRule="auto"/>
      <w:ind w:firstLine="709"/>
      <w:jc w:val="both"/>
    </w:pPr>
    <w:rPr>
      <w:rFonts w:ascii="Times New Roman" w:hAnsi="Times New Roman" w:cs="Times New Roman"/>
      <w:sz w:val="28"/>
    </w:rPr>
  </w:style>
  <w:style w:type="character" w:customStyle="1" w:styleId="ae">
    <w:name w:val="МС_заг Знак"/>
    <w:link w:val="af"/>
    <w:locked/>
    <w:rsid w:val="00E34620"/>
    <w:rPr>
      <w:rFonts w:ascii="Times New Roman" w:hAnsi="Times New Roman" w:cs="Times New Roman"/>
      <w:b/>
      <w:i/>
      <w:sz w:val="28"/>
      <w:szCs w:val="28"/>
      <w:u w:val="single"/>
    </w:rPr>
  </w:style>
  <w:style w:type="paragraph" w:customStyle="1" w:styleId="af">
    <w:name w:val="МС_заг"/>
    <w:basedOn w:val="a0"/>
    <w:link w:val="ae"/>
    <w:qFormat/>
    <w:rsid w:val="00E34620"/>
    <w:pPr>
      <w:widowControl w:val="0"/>
      <w:autoSpaceDE w:val="0"/>
      <w:autoSpaceDN w:val="0"/>
      <w:adjustRightInd w:val="0"/>
      <w:spacing w:before="120" w:after="120" w:line="360" w:lineRule="auto"/>
      <w:ind w:firstLine="709"/>
    </w:pPr>
    <w:rPr>
      <w:rFonts w:ascii="Times New Roman" w:hAnsi="Times New Roman" w:cs="Times New Roman"/>
      <w:b/>
      <w:i/>
      <w:sz w:val="28"/>
      <w:szCs w:val="28"/>
      <w:u w:val="single"/>
    </w:rPr>
  </w:style>
  <w:style w:type="character" w:customStyle="1" w:styleId="af0">
    <w:name w:val="МС_список Знак"/>
    <w:link w:val="a"/>
    <w:locked/>
    <w:rsid w:val="00E34620"/>
    <w:rPr>
      <w:rFonts w:ascii="Times New Roman" w:hAnsi="Times New Roman" w:cs="Times New Roman"/>
      <w:sz w:val="28"/>
    </w:rPr>
  </w:style>
  <w:style w:type="paragraph" w:customStyle="1" w:styleId="a">
    <w:name w:val="МС_список"/>
    <w:basedOn w:val="a8"/>
    <w:link w:val="af0"/>
    <w:qFormat/>
    <w:rsid w:val="00E34620"/>
    <w:pPr>
      <w:widowControl w:val="0"/>
      <w:numPr>
        <w:numId w:val="1"/>
      </w:numPr>
      <w:tabs>
        <w:tab w:val="clear" w:pos="4677"/>
        <w:tab w:val="center" w:pos="426"/>
      </w:tabs>
      <w:autoSpaceDE w:val="0"/>
      <w:autoSpaceDN w:val="0"/>
      <w:adjustRightInd w:val="0"/>
      <w:spacing w:line="360" w:lineRule="auto"/>
      <w:jc w:val="both"/>
    </w:pPr>
    <w:rPr>
      <w:rFonts w:ascii="Times New Roman" w:hAnsi="Times New Roman" w:cs="Times New Roman"/>
      <w:sz w:val="28"/>
    </w:rPr>
  </w:style>
  <w:style w:type="paragraph" w:styleId="3">
    <w:name w:val="toc 3"/>
    <w:basedOn w:val="a0"/>
    <w:next w:val="a0"/>
    <w:autoRedefine/>
    <w:uiPriority w:val="39"/>
    <w:unhideWhenUsed/>
    <w:rsid w:val="00F55B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20022">
      <w:bodyDiv w:val="1"/>
      <w:marLeft w:val="0"/>
      <w:marRight w:val="0"/>
      <w:marTop w:val="0"/>
      <w:marBottom w:val="0"/>
      <w:divBdr>
        <w:top w:val="none" w:sz="0" w:space="0" w:color="auto"/>
        <w:left w:val="none" w:sz="0" w:space="0" w:color="auto"/>
        <w:bottom w:val="none" w:sz="0" w:space="0" w:color="auto"/>
        <w:right w:val="none" w:sz="0" w:space="0" w:color="auto"/>
      </w:divBdr>
      <w:divsChild>
        <w:div w:id="620570440">
          <w:marLeft w:val="0"/>
          <w:marRight w:val="0"/>
          <w:marTop w:val="0"/>
          <w:marBottom w:val="0"/>
          <w:divBdr>
            <w:top w:val="none" w:sz="0" w:space="0" w:color="auto"/>
            <w:left w:val="none" w:sz="0" w:space="0" w:color="auto"/>
            <w:bottom w:val="none" w:sz="0" w:space="0" w:color="auto"/>
            <w:right w:val="none" w:sz="0" w:space="0" w:color="auto"/>
          </w:divBdr>
        </w:div>
      </w:divsChild>
    </w:div>
    <w:div w:id="192112692">
      <w:bodyDiv w:val="1"/>
      <w:marLeft w:val="0"/>
      <w:marRight w:val="0"/>
      <w:marTop w:val="0"/>
      <w:marBottom w:val="0"/>
      <w:divBdr>
        <w:top w:val="none" w:sz="0" w:space="0" w:color="auto"/>
        <w:left w:val="none" w:sz="0" w:space="0" w:color="auto"/>
        <w:bottom w:val="none" w:sz="0" w:space="0" w:color="auto"/>
        <w:right w:val="none" w:sz="0" w:space="0" w:color="auto"/>
      </w:divBdr>
    </w:div>
    <w:div w:id="615916537">
      <w:bodyDiv w:val="1"/>
      <w:marLeft w:val="0"/>
      <w:marRight w:val="0"/>
      <w:marTop w:val="0"/>
      <w:marBottom w:val="0"/>
      <w:divBdr>
        <w:top w:val="none" w:sz="0" w:space="0" w:color="auto"/>
        <w:left w:val="none" w:sz="0" w:space="0" w:color="auto"/>
        <w:bottom w:val="none" w:sz="0" w:space="0" w:color="auto"/>
        <w:right w:val="none" w:sz="0" w:space="0" w:color="auto"/>
      </w:divBdr>
    </w:div>
    <w:div w:id="674378360">
      <w:bodyDiv w:val="1"/>
      <w:marLeft w:val="0"/>
      <w:marRight w:val="0"/>
      <w:marTop w:val="0"/>
      <w:marBottom w:val="0"/>
      <w:divBdr>
        <w:top w:val="none" w:sz="0" w:space="0" w:color="auto"/>
        <w:left w:val="none" w:sz="0" w:space="0" w:color="auto"/>
        <w:bottom w:val="none" w:sz="0" w:space="0" w:color="auto"/>
        <w:right w:val="none" w:sz="0" w:space="0" w:color="auto"/>
      </w:divBdr>
    </w:div>
    <w:div w:id="897938801">
      <w:bodyDiv w:val="1"/>
      <w:marLeft w:val="0"/>
      <w:marRight w:val="0"/>
      <w:marTop w:val="0"/>
      <w:marBottom w:val="0"/>
      <w:divBdr>
        <w:top w:val="none" w:sz="0" w:space="0" w:color="auto"/>
        <w:left w:val="none" w:sz="0" w:space="0" w:color="auto"/>
        <w:bottom w:val="none" w:sz="0" w:space="0" w:color="auto"/>
        <w:right w:val="none" w:sz="0" w:space="0" w:color="auto"/>
      </w:divBdr>
    </w:div>
    <w:div w:id="1175681554">
      <w:bodyDiv w:val="1"/>
      <w:marLeft w:val="0"/>
      <w:marRight w:val="0"/>
      <w:marTop w:val="0"/>
      <w:marBottom w:val="0"/>
      <w:divBdr>
        <w:top w:val="none" w:sz="0" w:space="0" w:color="auto"/>
        <w:left w:val="none" w:sz="0" w:space="0" w:color="auto"/>
        <w:bottom w:val="none" w:sz="0" w:space="0" w:color="auto"/>
        <w:right w:val="none" w:sz="0" w:space="0" w:color="auto"/>
      </w:divBdr>
    </w:div>
    <w:div w:id="1238326247">
      <w:bodyDiv w:val="1"/>
      <w:marLeft w:val="0"/>
      <w:marRight w:val="0"/>
      <w:marTop w:val="0"/>
      <w:marBottom w:val="0"/>
      <w:divBdr>
        <w:top w:val="none" w:sz="0" w:space="0" w:color="auto"/>
        <w:left w:val="none" w:sz="0" w:space="0" w:color="auto"/>
        <w:bottom w:val="none" w:sz="0" w:space="0" w:color="auto"/>
        <w:right w:val="none" w:sz="0" w:space="0" w:color="auto"/>
      </w:divBdr>
    </w:div>
    <w:div w:id="1252006218">
      <w:bodyDiv w:val="1"/>
      <w:marLeft w:val="0"/>
      <w:marRight w:val="0"/>
      <w:marTop w:val="0"/>
      <w:marBottom w:val="0"/>
      <w:divBdr>
        <w:top w:val="none" w:sz="0" w:space="0" w:color="auto"/>
        <w:left w:val="none" w:sz="0" w:space="0" w:color="auto"/>
        <w:bottom w:val="none" w:sz="0" w:space="0" w:color="auto"/>
        <w:right w:val="none" w:sz="0" w:space="0" w:color="auto"/>
      </w:divBdr>
      <w:divsChild>
        <w:div w:id="655762937">
          <w:marLeft w:val="0"/>
          <w:marRight w:val="0"/>
          <w:marTop w:val="0"/>
          <w:marBottom w:val="0"/>
          <w:divBdr>
            <w:top w:val="none" w:sz="0" w:space="0" w:color="auto"/>
            <w:left w:val="none" w:sz="0" w:space="0" w:color="auto"/>
            <w:bottom w:val="none" w:sz="0" w:space="0" w:color="auto"/>
            <w:right w:val="none" w:sz="0" w:space="0" w:color="auto"/>
          </w:divBdr>
        </w:div>
      </w:divsChild>
    </w:div>
    <w:div w:id="1267074697">
      <w:bodyDiv w:val="1"/>
      <w:marLeft w:val="0"/>
      <w:marRight w:val="0"/>
      <w:marTop w:val="0"/>
      <w:marBottom w:val="0"/>
      <w:divBdr>
        <w:top w:val="none" w:sz="0" w:space="0" w:color="auto"/>
        <w:left w:val="none" w:sz="0" w:space="0" w:color="auto"/>
        <w:bottom w:val="none" w:sz="0" w:space="0" w:color="auto"/>
        <w:right w:val="none" w:sz="0" w:space="0" w:color="auto"/>
      </w:divBdr>
      <w:divsChild>
        <w:div w:id="44112950">
          <w:marLeft w:val="0"/>
          <w:marRight w:val="0"/>
          <w:marTop w:val="0"/>
          <w:marBottom w:val="0"/>
          <w:divBdr>
            <w:top w:val="none" w:sz="0" w:space="0" w:color="auto"/>
            <w:left w:val="none" w:sz="0" w:space="0" w:color="auto"/>
            <w:bottom w:val="none" w:sz="0" w:space="0" w:color="auto"/>
            <w:right w:val="none" w:sz="0" w:space="0" w:color="auto"/>
          </w:divBdr>
        </w:div>
      </w:divsChild>
    </w:div>
    <w:div w:id="1511412965">
      <w:bodyDiv w:val="1"/>
      <w:marLeft w:val="0"/>
      <w:marRight w:val="0"/>
      <w:marTop w:val="0"/>
      <w:marBottom w:val="0"/>
      <w:divBdr>
        <w:top w:val="none" w:sz="0" w:space="0" w:color="auto"/>
        <w:left w:val="none" w:sz="0" w:space="0" w:color="auto"/>
        <w:bottom w:val="none" w:sz="0" w:space="0" w:color="auto"/>
        <w:right w:val="none" w:sz="0" w:space="0" w:color="auto"/>
      </w:divBdr>
    </w:div>
    <w:div w:id="1673491046">
      <w:bodyDiv w:val="1"/>
      <w:marLeft w:val="0"/>
      <w:marRight w:val="0"/>
      <w:marTop w:val="0"/>
      <w:marBottom w:val="0"/>
      <w:divBdr>
        <w:top w:val="none" w:sz="0" w:space="0" w:color="auto"/>
        <w:left w:val="none" w:sz="0" w:space="0" w:color="auto"/>
        <w:bottom w:val="none" w:sz="0" w:space="0" w:color="auto"/>
        <w:right w:val="none" w:sz="0" w:space="0" w:color="auto"/>
      </w:divBdr>
    </w:div>
    <w:div w:id="1781951003">
      <w:bodyDiv w:val="1"/>
      <w:marLeft w:val="0"/>
      <w:marRight w:val="0"/>
      <w:marTop w:val="0"/>
      <w:marBottom w:val="0"/>
      <w:divBdr>
        <w:top w:val="none" w:sz="0" w:space="0" w:color="auto"/>
        <w:left w:val="none" w:sz="0" w:space="0" w:color="auto"/>
        <w:bottom w:val="none" w:sz="0" w:space="0" w:color="auto"/>
        <w:right w:val="none" w:sz="0" w:space="0" w:color="auto"/>
      </w:divBdr>
    </w:div>
    <w:div w:id="197047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DE406-47B9-47F6-94D4-48DB148E2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20</Pages>
  <Words>2272</Words>
  <Characters>12951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SW</dc:creator>
  <cp:keywords/>
  <dc:description/>
  <cp:lastModifiedBy>teacher</cp:lastModifiedBy>
  <cp:revision>40</cp:revision>
  <dcterms:created xsi:type="dcterms:W3CDTF">2021-02-09T01:25:00Z</dcterms:created>
  <dcterms:modified xsi:type="dcterms:W3CDTF">2021-03-20T06:14:00Z</dcterms:modified>
</cp:coreProperties>
</file>