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data________________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AVIZ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înregistrare a gajului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2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Creditorul gajist: Organizația de Creditare Nebancară „</w:t>
      </w:r>
      <w:r w:rsidDel="00000000" w:rsidR="00000000" w:rsidRPr="00000000">
        <w:rPr>
          <w:b w:val="1"/>
          <w:bCs w:val="1"/>
          <w:rtl w:val="0"/>
        </w:rPr>
        <w:t xml:space="preserve">DINAR-CAPITAL</w:t>
      </w:r>
      <w:r w:rsidDel="00000000" w:rsidR="00000000" w:rsidRPr="00000000">
        <w:rPr>
          <w:b w:val="1"/>
          <w:bCs w:val="1"/>
          <w:rtl w:val="0"/>
        </w:rPr>
        <w:t xml:space="preserve">” SRL </w:t>
      </w:r>
      <w:r w:rsidDel="00000000" w:rsidR="00000000" w:rsidRPr="00000000">
        <w:rPr>
          <w:rtl w:val="0"/>
        </w:rPr>
        <w:t xml:space="preserve">IDNO: 1011600007976 Sediul: MD-2028, </w:t>
      </w:r>
      <w:r w:rsidDel="00000000" w:rsidR="00000000" w:rsidRPr="00000000">
        <w:rPr>
          <w:rtl w:val="0"/>
        </w:rPr>
        <w:t xml:space="preserve">strada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Schinoasa-Deal</w:t>
      </w:r>
      <w:r w:rsidDel="00000000" w:rsidR="00000000" w:rsidRPr="00000000">
        <w:rPr>
          <w:rtl w:val="0"/>
        </w:rPr>
        <w:t xml:space="preserve"> 51/6 mun. Chișinău, Republica Moldova în persoana administratorului Butucea Afanasie.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Debitorul gajist {{last_name}} {{first_name}}, IDNP {{idnp}}:, Domiciliul {{domiciliul}}.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2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Gestionarul gajului:</w:t>
      </w:r>
      <w:r w:rsidDel="00000000" w:rsidR="00000000" w:rsidRPr="00000000">
        <w:rPr>
          <w:rtl w:val="0"/>
        </w:rPr>
        <w:t xml:space="preserve"> -;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2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Tipul </w:t>
      </w:r>
      <w:r w:rsidDel="00000000" w:rsidR="00000000" w:rsidRPr="00000000">
        <w:rPr>
          <w:b w:val="1"/>
          <w:bCs w:val="1"/>
          <w:rtl w:val="0"/>
        </w:rPr>
        <w:t xml:space="preserve">gajului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înregistrat.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2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Bunul gajat: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64.6062992125983" w:tblpY="0"/>
        <w:tblW w:w="9480.0" w:type="dxa"/>
        <w:jc w:val="left"/>
        <w:tblInd w:w="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550"/>
        <w:gridCol w:w="2535"/>
        <w:gridCol w:w="2085"/>
        <w:tblGridChange w:id="0">
          <w:tblGrid>
            <w:gridCol w:w="2310"/>
            <w:gridCol w:w="2550"/>
            <w:gridCol w:w="2535"/>
            <w:gridCol w:w="20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after="1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Bunul gajat: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after="1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 de proprietate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after="1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Locul amplasării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after="1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Valoarea de gaj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after="12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Autoturism: Marca: {{marca}} ;Model {{model}}; Nr de înmatriculare: {{nr_de_inmatriculare}}; Anul fabricației: {{anul_fabricatiei}}; Nr. caroserie/șasiu: {{nr_caroserie}}; Culoare: {{culoare}}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Certificat de înmatriculare Seria {{seria_certificat}}; Numărul: {{nr_certificat}};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emiterii  </w:t>
              <w:br w:type="textWrapping"/>
              <w:t xml:space="preserve">{{data_emiterii_certificat}}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(domiciliul persoanei)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{{domiciliul}}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{{valoarea_de_gaj}} MDL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({{valoarea_de_gaj_verbose}})</w:t>
            </w:r>
          </w:p>
        </w:tc>
      </w:tr>
    </w:tbl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2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Obligația garantată prin gaj: </w:t>
      </w:r>
      <w:r w:rsidDel="00000000" w:rsidR="00000000" w:rsidRPr="00000000">
        <w:rPr>
          <w:rtl w:val="0"/>
        </w:rPr>
        <w:t xml:space="preserve">Contract de credit </w:t>
      </w:r>
      <w:r w:rsidDel="00000000" w:rsidR="00000000" w:rsidRPr="00000000">
        <w:rPr>
          <w:b w:val="1"/>
          <w:bCs w:val="1"/>
          <w:rtl w:val="0"/>
        </w:rPr>
        <w:t xml:space="preserve">nr. {{contract_num}} </w:t>
      </w:r>
      <w:r w:rsidDel="00000000" w:rsidR="00000000" w:rsidRPr="00000000">
        <w:rPr>
          <w:rtl w:val="0"/>
        </w:rPr>
        <w:t xml:space="preserve">din </w:t>
      </w:r>
      <w:r w:rsidDel="00000000" w:rsidR="00000000" w:rsidRPr="00000000">
        <w:rPr>
          <w:b w:val="1"/>
          <w:bCs w:val="1"/>
          <w:rtl w:val="0"/>
        </w:rPr>
        <w:t xml:space="preserve">{{contract_date}}</w:t>
      </w:r>
      <w:r w:rsidDel="00000000" w:rsidR="00000000" w:rsidRPr="00000000">
        <w:rPr>
          <w:rtl w:val="0"/>
        </w:rPr>
        <w:t xml:space="preserve">, în mărimea echivalentului în monedă națională a sumei de </w:t>
      </w:r>
      <w:r w:rsidDel="00000000" w:rsidR="00000000" w:rsidRPr="00000000">
        <w:rPr>
          <w:b w:val="1"/>
          <w:bCs w:val="1"/>
          <w:rtl w:val="0"/>
        </w:rPr>
        <w:t xml:space="preserve">{{loan_sum}} lei</w:t>
      </w:r>
      <w:r w:rsidDel="00000000" w:rsidR="00000000" w:rsidRPr="00000000">
        <w:rPr>
          <w:rtl w:val="0"/>
        </w:rPr>
        <w:t xml:space="preserve">, conform cursului oficial al leului moldovenesc stabilit de BNM la data efectuării </w:t>
      </w:r>
      <w:r w:rsidDel="00000000" w:rsidR="00000000" w:rsidRPr="00000000">
        <w:rPr>
          <w:rtl w:val="0"/>
        </w:rPr>
        <w:t xml:space="preserve">debursării</w:t>
      </w:r>
      <w:r w:rsidDel="00000000" w:rsidR="00000000" w:rsidRPr="00000000">
        <w:rPr>
          <w:rtl w:val="0"/>
        </w:rPr>
        <w:t xml:space="preserve">, pe termen de 24 luni, cu scadența finală la data de  </w:t>
      </w:r>
      <w:r w:rsidDel="00000000" w:rsidR="00000000" w:rsidRPr="00000000">
        <w:rPr>
          <w:b w:val="1"/>
          <w:bCs w:val="1"/>
          <w:rtl w:val="0"/>
        </w:rPr>
        <w:t xml:space="preserve">{{last_payment_date}}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2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Acordul expres al debitorului gajist:</w:t>
      </w:r>
      <w:r w:rsidDel="00000000" w:rsidR="00000000" w:rsidRPr="00000000">
        <w:rPr>
          <w:rtl w:val="0"/>
        </w:rPr>
        <w:t xml:space="preserve"> debitorul gajist exprimă acordul expres pentru constituirea gajului.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2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Consimțământul la prelucrarea datelor cu caracter personal: </w:t>
      </w:r>
      <w:r w:rsidDel="00000000" w:rsidR="00000000" w:rsidRPr="00000000">
        <w:rPr>
          <w:rtl w:val="0"/>
        </w:rPr>
        <w:t xml:space="preserve">debitorul gajist exprimă consimțământul pentru prelucrarea datelor cu caracter personal.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Ind w:w="360.0" w:type="dxa"/>
        <w:tblLayout w:type="fixed"/>
        <w:tblLook w:val="0600"/>
      </w:tblPr>
      <w:tblGrid>
        <w:gridCol w:w="5610"/>
        <w:gridCol w:w="3990"/>
        <w:tblGridChange w:id="0">
          <w:tblGrid>
            <w:gridCol w:w="5610"/>
            <w:gridCol w:w="3990"/>
          </w:tblGrid>
        </w:tblGridChange>
      </w:tblGrid>
      <w:tr>
        <w:trPr>
          <w:cantSplit w:val="0"/>
          <w:trHeight w:val="1965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OCN „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DINAR-CAPITAL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” SRL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IDNO: 1011600007976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Sediul: MD-2028, str. </w:t>
            </w:r>
            <w:r w:rsidDel="00000000" w:rsidR="00000000" w:rsidRPr="00000000">
              <w:rPr>
                <w:rtl w:val="0"/>
              </w:rPr>
              <w:t xml:space="preserve">Schinoasa-Deal</w:t>
            </w:r>
            <w:r w:rsidDel="00000000" w:rsidR="00000000" w:rsidRPr="00000000">
              <w:rPr>
                <w:rtl w:val="0"/>
              </w:rPr>
              <w:t xml:space="preserve"> 51/6 mun. Chișinău, Republica Moldova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Administrator Butucea Afanasie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(Semnătura)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{{last_name}} {{first_name}}</w:t>
            </w:r>
            <w:r w:rsidDel="00000000" w:rsidR="00000000" w:rsidRPr="00000000">
              <w:rPr>
                <w:rtl w:val="0"/>
              </w:rPr>
              <w:br w:type="textWrapping"/>
              <w:t xml:space="preserve">IDNP: {{idnp}}</w:t>
              <w:br w:type="textWrapping"/>
              <w:t xml:space="preserve">Domiciliul: {{domiciliul}}</w:t>
              <w:br w:type="textWrapping"/>
            </w:r>
            <w:r w:rsidDel="00000000" w:rsidR="00000000" w:rsidRPr="00000000">
              <w:rPr>
                <w:rtl w:val="0"/>
              </w:rPr>
              <w:t xml:space="preserve">Tel</w:t>
            </w:r>
            <w:r w:rsidDel="00000000" w:rsidR="00000000" w:rsidRPr="00000000">
              <w:rPr>
                <w:rtl w:val="0"/>
              </w:rPr>
              <w:t xml:space="preserve">: {{phone_num}}</w:t>
              <w:br w:type="textWrapping"/>
              <w:t xml:space="preserve">E-mail: {{email}}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(Semnătura)</w:t>
            </w:r>
          </w:p>
        </w:tc>
      </w:tr>
    </w:tbl>
    <w:p w:rsidR="00000000" w:rsidDel="00000000" w:rsidP="00000000" w:rsidRDefault="00000000" w:rsidRPr="00000000" w14:paraId="0000002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850.3937007874017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left"/>
      <w:rPr>
        <w:rFonts w:ascii="Verdana" w:cs="Verdana" w:eastAsia="Verdana" w:hAnsi="Verdana"/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