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“Российская академия народного хозяйства и государственной службы при Президенте Российской Федерации”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Нижегородский институт управления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Кафедра информатики и информационных технологий.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Отчет о проделанных заданиях в лекции.</w:t>
      </w:r>
    </w:p>
    <w:p w:rsidR="00000000" w:rsidDel="00000000" w:rsidP="00000000" w:rsidRDefault="00000000" w:rsidRPr="00000000" w14:paraId="00000005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Выполнил студент группы ИБ-321.</w:t>
      </w:r>
    </w:p>
    <w:p w:rsidR="00000000" w:rsidDel="00000000" w:rsidP="00000000" w:rsidRDefault="00000000" w:rsidRPr="00000000" w14:paraId="00000008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Илюхин Даниил Борисович.</w:t>
      </w:r>
    </w:p>
    <w:p w:rsidR="00000000" w:rsidDel="00000000" w:rsidP="00000000" w:rsidRDefault="00000000" w:rsidRPr="00000000" w14:paraId="00000009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Преподаватель: Окулич Виктор Иванович.</w:t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00" w:line="276" w:lineRule="auto"/>
        <w:jc w:val="center"/>
        <w:rPr/>
      </w:pPr>
      <w:bookmarkStart w:colFirst="0" w:colLast="0" w:name="_ov1tsbp0t5dt" w:id="0"/>
      <w:bookmarkEnd w:id="0"/>
      <w:r w:rsidDel="00000000" w:rsidR="00000000" w:rsidRPr="00000000">
        <w:rPr>
          <w:rtl w:val="0"/>
        </w:rPr>
        <w:t xml:space="preserve">Лекция 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5419725" cy="1514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Из short в int - преобразуется.</w:t>
        <w:br w:type="textWrapping"/>
        <w:t xml:space="preserve">Из int в short - не преобразовывается.</w:t>
        <w:br w:type="textWrapping"/>
        <w:t xml:space="preserve">Из boolean в int - не преобразовывается.</w:t>
        <w:br w:type="textWrapping"/>
        <w:t xml:space="preserve">Из byte в float - не преобразовывается.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5457825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Ответ. </w:t>
      </w:r>
      <w:r w:rsidDel="00000000" w:rsidR="00000000" w:rsidRPr="00000000">
        <w:rPr/>
        <w:drawing>
          <wp:inline distB="114300" distT="114300" distL="114300" distR="114300">
            <wp:extent cx="285750" cy="247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Число 257 в двоичной системе равно 00000001 00000001 - 16 бит(2байта, т.к short), а byte принимает 8 бит, следовательно получает - 00000001, а оно в свою очередь дает в десятичной системе = 1.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