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 Mapper — Classroom Map Guide</w:t>
      </w:r>
    </w:p>
    <w:p>
      <w:r>
        <w:rPr>
          <w:i/>
          <w:color w:val="555555"/>
        </w:rPr>
        <w:t>How to set up and run the air-quality class map. Written for a TA or colleague — no programming needed.</w:t>
      </w:r>
    </w:p>
    <w:p/>
    <w:p>
      <w:pPr>
        <w:pStyle w:val="Heading1"/>
      </w:pPr>
      <w:r>
        <w:t>1. What this tool does</w:t>
      </w:r>
    </w:p>
    <w:p>
      <w:r>
        <w:t>During the lab, student groups collect air-quality readings on their phones using the AQ Mapper app and export the data as CSV files. This tool takes all of those CSV files, combines them, and produces an interactive map you can project in the classroom for the debrief.</w:t>
      </w:r>
    </w:p>
    <w:p>
      <w:r>
        <w:t>On the map you can:</w:t>
      </w:r>
    </w:p>
    <w:p>
      <w:pPr>
        <w:pStyle w:val="ListBullet"/>
      </w:pPr>
      <w:r>
        <w:rPr>
          <w:b/>
        </w:rPr>
        <w:t>Filter the data:</w:t>
      </w:r>
      <w:r>
        <w:t xml:space="preserve"> show one group at a time (“here’s Group 2”) or everyone together, or split by indoor vs. outdoor.</w:t>
      </w:r>
    </w:p>
    <w:p>
      <w:pPr>
        <w:pStyle w:val="ListBullet"/>
      </w:pPr>
      <w:r>
        <w:rPr>
          <w:b/>
        </w:rPr>
        <w:t>Colour the points by:</w:t>
      </w:r>
      <w:r>
        <w:t xml:space="preserve"> PM2.5, PM10, CO₂, HCHO, temperature, or humidity — the colours match the phone app exactly.</w:t>
      </w:r>
    </w:p>
    <w:p>
      <w:pPr>
        <w:pStyle w:val="ListBullet"/>
      </w:pPr>
      <w:r>
        <w:rPr>
          <w:b/>
        </w:rPr>
        <w:t>Inspect points:</w:t>
      </w:r>
      <w:r>
        <w:t xml:space="preserve"> hover over any point to see all of its readings.</w:t>
      </w:r>
    </w:p>
    <w:p>
      <w:pPr>
        <w:pStyle w:val="ListBullet"/>
      </w:pPr>
      <w:r>
        <w:rPr>
          <w:b/>
        </w:rPr>
        <w:t>See a heatmap:</w:t>
      </w:r>
      <w:r>
        <w:t xml:space="preserve"> a second file shows a PM2.5 “heat” map of pollution hotspots.</w:t>
      </w:r>
    </w:p>
    <w:p>
      <w:r>
        <w:t>The output is an ordinary HTML file that opens in any web browser. You can project it, and you can email it to students so they can explore the class data on their own afterward.</w:t>
      </w:r>
    </w:p>
    <w:p>
      <w:pPr>
        <w:pStyle w:val="Heading1"/>
      </w:pPr>
      <w:r>
        <w:t>2. What you’ll need</w:t>
      </w:r>
    </w:p>
    <w:p>
      <w:pPr>
        <w:pStyle w:val="ListBullet"/>
      </w:pPr>
      <w:r>
        <w:rPr>
          <w:b/>
        </w:rPr>
        <w:t>A laptop:</w:t>
      </w:r>
      <w:r>
        <w:t xml:space="preserve"> Windows or Mac, either is fine.</w:t>
      </w:r>
    </w:p>
    <w:p>
      <w:pPr>
        <w:pStyle w:val="ListBullet"/>
      </w:pPr>
      <w:r>
        <w:rPr>
          <w:b/>
        </w:rPr>
        <w:t>This tool:</w:t>
      </w:r>
      <w:r>
        <w:t xml:space="preserve"> the folder containing build_map.py and the other files (the same folder this guide came in).</w:t>
      </w:r>
    </w:p>
    <w:p>
      <w:pPr>
        <w:pStyle w:val="ListBullet"/>
      </w:pPr>
      <w:r>
        <w:rPr>
          <w:b/>
        </w:rPr>
        <w:t>Python 3:</w:t>
      </w:r>
      <w:r>
        <w:t xml:space="preserve"> a free program that runs the tool (one-time install, below).</w:t>
      </w:r>
    </w:p>
    <w:p>
      <w:pPr>
        <w:pStyle w:val="ListBullet"/>
      </w:pPr>
      <w:r>
        <w:rPr>
          <w:b/>
        </w:rPr>
        <w:t>Internet:</w:t>
      </w:r>
      <w:r>
        <w:t xml:space="preserve"> classroom wifi. Only the map’s background needs internet; everything else works offline.</w:t>
      </w:r>
    </w:p>
    <w:p>
      <w:pPr>
        <w:pStyle w:val="Heading1"/>
      </w:pPr>
      <w:r>
        <w:t>3. One-time setup (once per computer)</w:t>
      </w:r>
    </w:p>
    <w:p>
      <w:pPr>
        <w:pStyle w:val="Heading2"/>
      </w:pPr>
      <w:r>
        <w:t>3.1  Install Python</w:t>
      </w:r>
    </w:p>
    <w:p>
      <w:r>
        <w:t>Windows:</w:t>
      </w:r>
    </w:p>
    <w:p>
      <w:pPr>
        <w:pStyle w:val="ListBullet"/>
      </w:pPr>
      <w:r>
        <w:t xml:space="preserve"> Open the Microsoft Store, search for “Python 3”, and click Get/Install. (Or download from python.org and, on the first install screen, tick “Add Python to PATH”.)</w:t>
      </w:r>
    </w:p>
    <w:p>
      <w:r>
        <w:t>Mac:</w:t>
      </w:r>
    </w:p>
    <w:p>
      <w:pPr>
        <w:pStyle w:val="ListBullet"/>
      </w:pPr>
      <w:r>
        <w:t xml:space="preserve"> Python 3 is usually already installed. If not, download it from python.org and run the installer.</w:t>
      </w:r>
    </w:p>
    <w:p>
      <w:r>
        <w:t>To confirm it worked, open a terminal (Windows: “Command Prompt”; Mac: “Terminal”) and type:</w:t>
      </w:r>
    </w:p>
    <w:p>
      <w:pPr>
        <w:spacing w:before="80" w:after="160"/>
        <w:ind w:left="288"/>
        <w:shd w:val="clear" w:color="auto" w:fill="F3F3F3"/>
      </w:pPr>
      <w:r>
        <w:rPr>
          <w:rFonts w:ascii="Consolas" w:hAnsi="Consolas"/>
          <w:sz w:val="20"/>
        </w:rPr>
        <w:t>python --version</w:t>
      </w:r>
    </w:p>
    <w:p>
      <w:pPr>
        <w:spacing w:after="160"/>
      </w:pPr>
      <w:r>
        <w:rPr>
          <w:b/>
          <w:color w:val="007766"/>
        </w:rPr>
        <w:t xml:space="preserve">Tip:  </w:t>
      </w:r>
      <w:r>
        <w:t>If Windows says ‘python is not recognized’, try ‘py --version’. On Mac, use ‘python3 --version’. Use that same word (python / py / python3) everywhere below.</w:t>
      </w:r>
    </w:p>
    <w:p>
      <w:pPr>
        <w:pStyle w:val="Heading2"/>
      </w:pPr>
      <w:r>
        <w:t>3.2  Install the two libraries the tool uses</w:t>
      </w:r>
    </w:p>
    <w:p>
      <w:r>
        <w:t>In the terminal, move into this tool’s folder and install its requirements. To move into the folder, type ‘cd ’ (with a space) and then drag the folder onto the terminal window and press Enter. Then run:</w:t>
      </w:r>
    </w:p>
    <w:p>
      <w:pPr>
        <w:spacing w:before="80" w:after="160"/>
        <w:ind w:left="288"/>
        <w:shd w:val="clear" w:color="auto" w:fill="F3F3F3"/>
      </w:pPr>
      <w:r>
        <w:rPr>
          <w:rFonts w:ascii="Consolas" w:hAnsi="Consolas"/>
          <w:sz w:val="20"/>
        </w:rPr>
        <w:t>pip install -r requirements.txt</w:t>
      </w:r>
    </w:p>
    <w:p>
      <w:pPr>
        <w:spacing w:after="160"/>
      </w:pPr>
      <w:r>
        <w:rPr>
          <w:b/>
          <w:color w:val="007766"/>
        </w:rPr>
        <w:t xml:space="preserve">Tip:  </w:t>
      </w:r>
      <w:r>
        <w:t>If ‘pip’ isn’t found, try ‘pip3 install -r requirements.txt’ or ‘python -m pip install -r requirements.txt’. You only ever do this once per computer.</w:t>
      </w:r>
    </w:p>
    <w:p>
      <w:pPr>
        <w:pStyle w:val="Heading1"/>
      </w:pPr>
      <w:r>
        <w:t>4. Each lab: getting the data in</w:t>
      </w:r>
    </w:p>
    <w:p>
      <w:pPr>
        <w:pStyle w:val="ListNumber"/>
      </w:pPr>
      <w:r>
        <w:t>Have each group export their data: in the AQ Mapper app, open the Data screen and tap “Export &amp; Share CSV”. They can AirDrop, email, or otherwise send you the file.</w:t>
      </w:r>
    </w:p>
    <w:p>
      <w:pPr>
        <w:pStyle w:val="ListNumber"/>
      </w:pPr>
      <w:r>
        <w:t>Collect all the groups’ CSV files onto the laptop.</w:t>
      </w:r>
    </w:p>
    <w:p>
      <w:pPr>
        <w:pStyle w:val="ListNumber"/>
      </w:pPr>
      <w:r>
        <w:t>Put every CSV into the folder named “csvs” inside this tool’s folder. The filenames don’t matter.</w:t>
      </w:r>
    </w:p>
    <w:p>
      <w:pPr>
        <w:spacing w:after="160"/>
      </w:pPr>
      <w:r>
        <w:rPr>
          <w:b/>
          <w:color w:val="007766"/>
        </w:rPr>
        <w:t xml:space="preserve">Tip:  </w:t>
      </w:r>
      <w:r>
        <w:t>It’s safe to add the same file twice — duplicate readings are detected and ignored automatically.</w:t>
      </w:r>
    </w:p>
    <w:p>
      <w:pPr>
        <w:pStyle w:val="Heading1"/>
      </w:pPr>
      <w:r>
        <w:t>5. Run the map</w:t>
      </w:r>
    </w:p>
    <w:p>
      <w:r>
        <w:t>Pick whichever matches your laptop:</w:t>
      </w:r>
    </w:p>
    <w:p>
      <w:pPr>
        <w:pStyle w:val="ListBullet"/>
      </w:pPr>
      <w:r>
        <w:rPr>
          <w:b/>
        </w:rPr>
        <w:t>Windows:</w:t>
      </w:r>
      <w:r>
        <w:t xml:space="preserve"> double-click “run_windows.bat”.</w:t>
      </w:r>
    </w:p>
    <w:p>
      <w:pPr>
        <w:pStyle w:val="ListBullet"/>
      </w:pPr>
      <w:r>
        <w:rPr>
          <w:b/>
        </w:rPr>
        <w:t>Mac:</w:t>
      </w:r>
      <w:r>
        <w:t xml:space="preserve"> double-click “run_mac.command”. The first time only, right-click it and choose Open, then click Open in the dialog (this tells macOS you trust it).</w:t>
      </w:r>
    </w:p>
    <w:p>
      <w:pPr>
        <w:pStyle w:val="ListBullet"/>
      </w:pPr>
      <w:r>
        <w:rPr>
          <w:b/>
        </w:rPr>
        <w:t>Any computer:</w:t>
      </w:r>
      <w:r>
        <w:t xml:space="preserve"> in the terminal, run the command below.</w:t>
      </w:r>
    </w:p>
    <w:p>
      <w:pPr>
        <w:spacing w:before="80" w:after="160"/>
        <w:ind w:left="288"/>
        <w:shd w:val="clear" w:color="auto" w:fill="F3F3F3"/>
      </w:pPr>
      <w:r>
        <w:rPr>
          <w:rFonts w:ascii="Consolas" w:hAnsi="Consolas"/>
          <w:sz w:val="20"/>
        </w:rPr>
        <w:t>python build_map.py csvs</w:t>
      </w:r>
    </w:p>
    <w:p>
      <w:r>
        <w:t>After a moment, the map (“classroom_map.html”) opens in your web browser. A heatmap (“classroom_heatmap.html”) is also created in the same folder — open it the same way (double-click).</w:t>
      </w:r>
    </w:p>
    <w:p>
      <w:pPr>
        <w:pStyle w:val="Heading1"/>
      </w:pPr>
      <w:r>
        <w:t>6. Using the map in class</w:t>
      </w:r>
    </w:p>
    <w:p>
      <w:r>
        <w:t>Two dropdown menus sit at the top-left of the map:</w:t>
      </w:r>
    </w:p>
    <w:p>
      <w:pPr>
        <w:pStyle w:val="ListBullet"/>
      </w:pPr>
      <w:r>
        <w:rPr>
          <w:b/>
        </w:rPr>
        <w:t>Show:</w:t>
      </w:r>
      <w:r>
        <w:t xml:space="preserve"> choose “All groups”, “Outdoor”, “Indoor”, or a single group. Pick a group to focus the discussion on their route, then switch to “All groups” to compare the whole class.</w:t>
      </w:r>
    </w:p>
    <w:p>
      <w:pPr>
        <w:pStyle w:val="ListBullet"/>
      </w:pPr>
      <w:r>
        <w:rPr>
          <w:b/>
        </w:rPr>
        <w:t>Colour by:</w:t>
      </w:r>
      <w:r>
        <w:t xml:space="preserve"> switch the variable the colours represent (PM2.5, CO₂, temperature, etc.). Green is good / low; red is high. The colour thresholds are the same ones shown in the phone app.</w:t>
      </w:r>
    </w:p>
    <w:p>
      <w:r>
        <w:t>Hover over (or tap) any point to see all of that reading’s values. The colour scale on the right shows the thresholds for the selected variable. To project, just put the browser window on the classroom display and, if helpful, press the browser’s full-screen key (F11 on Windows).</w:t>
      </w:r>
    </w:p>
    <w:p>
      <w:pPr>
        <w:pStyle w:val="Heading1"/>
      </w:pPr>
      <w:r>
        <w:t>7. Sharing the map with students</w:t>
      </w:r>
    </w:p>
    <w:p>
      <w:r>
        <w:t>The two HTML files are self-contained. You can email them, post them to the course page, or put them in a shared folder — students just open them in any browser. They’ll need internet the first time so the map background can load.</w:t>
      </w:r>
    </w:p>
    <w:p>
      <w:pPr>
        <w:pStyle w:val="Heading1"/>
      </w:pPr>
      <w:r>
        <w:t>8. Want to try it first, without real data?</w:t>
      </w:r>
    </w:p>
    <w:p>
      <w:r>
        <w:t>The tool can generate a fake class of five groups around UTSC so you can practise before the lab. In the terminal, run:</w:t>
      </w:r>
    </w:p>
    <w:p>
      <w:pPr>
        <w:spacing w:before="80" w:after="160"/>
        <w:ind w:left="288"/>
        <w:shd w:val="clear" w:color="auto" w:fill="F3F3F3"/>
      </w:pPr>
      <w:r>
        <w:rPr>
          <w:rFonts w:ascii="Consolas" w:hAnsi="Consolas"/>
          <w:sz w:val="20"/>
        </w:rPr>
        <w:t>python make_sample_data.py</w:t>
        <w:br/>
        <w:t>python build_map.py sample_csvs</w:t>
      </w:r>
    </w:p>
    <w:p>
      <w:r>
        <w:t>This builds the same map from invented data. Real data always goes in the “csvs” folder instead.</w:t>
      </w:r>
    </w:p>
    <w:p>
      <w:pPr>
        <w:pStyle w:val="Heading1"/>
      </w:pPr>
      <w:r>
        <w:t>9.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If you see…</w:t>
            </w:r>
          </w:p>
        </w:tc>
        <w:tc>
          <w:tcPr>
            <w:tcW w:type="dxa" w:w="4320"/>
          </w:tcPr>
          <w:p>
            <w:r>
              <w:rPr>
                <w:b/>
              </w:rPr>
              <w:t>Do this</w:t>
            </w:r>
          </w:p>
        </w:tc>
      </w:tr>
      <w:tr>
        <w:tc>
          <w:tcPr>
            <w:tcW w:type="dxa" w:w="4320"/>
          </w:tcPr>
          <w:p>
            <w:r>
              <w:t>‘python is not recognized’ (Windows)</w:t>
            </w:r>
          </w:p>
        </w:tc>
        <w:tc>
          <w:tcPr>
            <w:tcW w:type="dxa" w:w="4320"/>
          </w:tcPr>
          <w:p>
            <w:r>
              <w:t>Use ‘py’ instead of ‘python’, or reinstall Python and tick ‘Add Python to PATH’.</w:t>
            </w:r>
          </w:p>
        </w:tc>
      </w:tr>
      <w:tr>
        <w:tc>
          <w:tcPr>
            <w:tcW w:type="dxa" w:w="4320"/>
          </w:tcPr>
          <w:p>
            <w:r>
              <w:t>‘command not found: python’ (Mac)</w:t>
            </w:r>
          </w:p>
        </w:tc>
        <w:tc>
          <w:tcPr>
            <w:tcW w:type="dxa" w:w="4320"/>
          </w:tcPr>
          <w:p>
            <w:r>
              <w:t>Use ‘python3’ instead of ‘python’.</w:t>
            </w:r>
          </w:p>
        </w:tc>
      </w:tr>
      <w:tr>
        <w:tc>
          <w:tcPr>
            <w:tcW w:type="dxa" w:w="4320"/>
          </w:tcPr>
          <w:p>
            <w:r>
              <w:t>‘No module named plotly/pandas’</w:t>
            </w:r>
          </w:p>
        </w:tc>
        <w:tc>
          <w:tcPr>
            <w:tcW w:type="dxa" w:w="4320"/>
          </w:tcPr>
          <w:p>
            <w:r>
              <w:t>You skipped step 3.2 — run the pip install command in this tool’s folder.</w:t>
            </w:r>
          </w:p>
        </w:tc>
      </w:tr>
      <w:tr>
        <w:tc>
          <w:tcPr>
            <w:tcW w:type="dxa" w:w="4320"/>
          </w:tcPr>
          <w:p>
            <w:r>
              <w:t>Mac: ‘cannot be opened… unidentified developer’</w:t>
            </w:r>
          </w:p>
        </w:tc>
        <w:tc>
          <w:tcPr>
            <w:tcW w:type="dxa" w:w="4320"/>
          </w:tcPr>
          <w:p>
            <w:r>
              <w:t>Right-click run_mac.command and choose Open (only needed the first time).</w:t>
            </w:r>
          </w:p>
        </w:tc>
      </w:tr>
      <w:tr>
        <w:tc>
          <w:tcPr>
            <w:tcW w:type="dxa" w:w="4320"/>
          </w:tcPr>
          <w:p>
            <w:r>
              <w:t>‘No CSVs found’</w:t>
            </w:r>
          </w:p>
        </w:tc>
        <w:tc>
          <w:tcPr>
            <w:tcW w:type="dxa" w:w="4320"/>
          </w:tcPr>
          <w:p>
            <w:r>
              <w:t>Put the groups’ CSV files into the ‘csvs’ folder, then run again.</w:t>
            </w:r>
          </w:p>
        </w:tc>
      </w:tr>
      <w:tr>
        <w:tc>
          <w:tcPr>
            <w:tcW w:type="dxa" w:w="4320"/>
          </w:tcPr>
          <w:p>
            <w:r>
              <w:t>The map background is blank or grey</w:t>
            </w:r>
          </w:p>
        </w:tc>
        <w:tc>
          <w:tcPr>
            <w:tcW w:type="dxa" w:w="4320"/>
          </w:tcPr>
          <w:p>
            <w:r>
              <w:t>No internet — connect to wifi and reopen the map. The points still work offline; only the background needs a connection.</w:t>
            </w:r>
          </w:p>
        </w:tc>
      </w:tr>
      <w:tr>
        <w:tc>
          <w:tcPr>
            <w:tcW w:type="dxa" w:w="4320"/>
          </w:tcPr>
          <w:p>
            <w:r>
              <w:t>Some points are missing</w:t>
            </w:r>
          </w:p>
        </w:tc>
        <w:tc>
          <w:tcPr>
            <w:tcW w:type="dxa" w:w="4320"/>
          </w:tcPr>
          <w:p>
            <w:r>
              <w:t>A file must be an AQ Mapper export (it contains GPS coordinates). A raw sensor file straight off the Temtop has no location and is skipped.</w:t>
            </w:r>
          </w:p>
        </w:tc>
      </w:tr>
    </w:tbl>
    <w:p/>
    <w:p>
      <w:pPr>
        <w:pStyle w:val="Heading1"/>
      </w:pPr>
      <w:r>
        <w:t>10. For whoever maintains the code</w:t>
      </w:r>
    </w:p>
    <w:p>
      <w:pPr>
        <w:pStyle w:val="ListBullet"/>
      </w:pPr>
      <w:r>
        <w:rPr>
          <w:b/>
        </w:rPr>
        <w:t>Files:</w:t>
      </w:r>
      <w:r>
        <w:t xml:space="preserve"> build_map.py reads the CSVs and writes the maps; make_sample_data.py creates test data; the run_* launchers just call build_map.py.</w:t>
      </w:r>
    </w:p>
    <w:p>
      <w:pPr>
        <w:pStyle w:val="ListBullet"/>
      </w:pPr>
      <w:r>
        <w:rPr>
          <w:b/>
        </w:rPr>
        <w:t>Colours:</w:t>
      </w:r>
      <w:r>
        <w:t xml:space="preserve"> the colour thresholds live in the ‘VARS’ list near the top of build_map.py and mirror the app’s lib/models/map_variable.dart. If a band changes in the app, update it here too so the projected map keeps matching the phones.</w:t>
      </w:r>
    </w:p>
    <w:p>
      <w:pPr>
        <w:pStyle w:val="ListBullet"/>
      </w:pPr>
      <w:r>
        <w:rPr>
          <w:b/>
        </w:rPr>
        <w:t>More detail:</w:t>
      </w:r>
      <w:r>
        <w:t xml:space="preserve"> a short version of this guide is in README.md in the same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