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30C9" w14:textId="2EB45D2F" w:rsidR="006A6CD8" w:rsidRPr="002044E3" w:rsidRDefault="00F916D1" w:rsidP="002044E3">
      <w:pPr>
        <w:jc w:val="center"/>
        <w:rPr>
          <w:rFonts w:ascii="宋体" w:eastAsia="宋体" w:hAnsi="宋体"/>
          <w:sz w:val="28"/>
          <w:szCs w:val="32"/>
        </w:rPr>
      </w:pPr>
      <w:r w:rsidRPr="002044E3">
        <w:rPr>
          <w:rFonts w:ascii="宋体" w:eastAsia="宋体" w:hAnsi="宋体" w:hint="eastAsia"/>
          <w:sz w:val="28"/>
          <w:szCs w:val="32"/>
        </w:rPr>
        <w:t>青年的马克思 观影心得</w:t>
      </w:r>
    </w:p>
    <w:p w14:paraId="4DBC7774" w14:textId="2C9A0150" w:rsidR="00B72F01" w:rsidRPr="002044E3" w:rsidRDefault="00F916D1" w:rsidP="002044E3">
      <w:pPr>
        <w:ind w:firstLineChars="200" w:firstLine="480"/>
        <w:rPr>
          <w:rFonts w:ascii="宋体" w:eastAsia="宋体" w:hAnsi="宋体"/>
          <w:sz w:val="24"/>
          <w:szCs w:val="28"/>
        </w:rPr>
      </w:pPr>
      <w:r w:rsidRPr="002044E3">
        <w:rPr>
          <w:rFonts w:ascii="宋体" w:eastAsia="宋体" w:hAnsi="宋体" w:hint="eastAsia"/>
          <w:sz w:val="24"/>
          <w:szCs w:val="28"/>
        </w:rPr>
        <w:t>电影中的马克思言语机敏而尖锐，批判性强。蒲鲁东强调“天赋人权”，主张人的“自由、平等、保障”。魏</w:t>
      </w:r>
      <w:proofErr w:type="gramStart"/>
      <w:r w:rsidRPr="002044E3">
        <w:rPr>
          <w:rFonts w:ascii="宋体" w:eastAsia="宋体" w:hAnsi="宋体" w:hint="eastAsia"/>
          <w:sz w:val="24"/>
          <w:szCs w:val="28"/>
        </w:rPr>
        <w:t>特</w:t>
      </w:r>
      <w:proofErr w:type="gramEnd"/>
      <w:r w:rsidRPr="002044E3">
        <w:rPr>
          <w:rFonts w:ascii="宋体" w:eastAsia="宋体" w:hAnsi="宋体" w:hint="eastAsia"/>
          <w:sz w:val="24"/>
          <w:szCs w:val="28"/>
        </w:rPr>
        <w:t>林推崇革命，强调博爱，“我们是一个整体”。对于手工业者和工人，基督教对他们的影响根深蒂固，蒲鲁东和魏特林的主张与他们建立了情感上的联系。在为“正义者同盟”起草纲领时，有人指出纲领需要通俗易懂。马克思</w:t>
      </w:r>
      <w:r w:rsidR="00B72F01" w:rsidRPr="002044E3">
        <w:rPr>
          <w:rFonts w:ascii="宋体" w:eastAsia="宋体" w:hAnsi="宋体" w:hint="eastAsia"/>
          <w:sz w:val="24"/>
          <w:szCs w:val="28"/>
        </w:rPr>
        <w:t>不长于向手工业者和工人传授理论，尤其当他的理论对深入普罗大众心中的理论产生挑战时。有趣的是，对老百姓而言能产生情感联结的话语，如“爱”、“热情”，实则是抽象的；而经济关系之类抽象的术语，能反映阶级斗争的必然性。</w:t>
      </w:r>
    </w:p>
    <w:p w14:paraId="5B6B65D8" w14:textId="422EF4B2" w:rsidR="002044E3" w:rsidRPr="002044E3" w:rsidRDefault="00B72F01" w:rsidP="002044E3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2044E3">
        <w:rPr>
          <w:rFonts w:ascii="宋体" w:eastAsia="宋体" w:hAnsi="宋体" w:hint="eastAsia"/>
          <w:sz w:val="24"/>
          <w:szCs w:val="28"/>
        </w:rPr>
        <w:t>恩格斯不仅仅为马克思提供了经济援助，而且他的关于工人和资本家的一手资料是马克思所缺少的，他也建议马克思学习英国古典政治经济学。</w:t>
      </w:r>
      <w:r w:rsidR="00A155ED" w:rsidRPr="002044E3">
        <w:rPr>
          <w:rFonts w:ascii="宋体" w:eastAsia="宋体" w:hAnsi="宋体" w:hint="eastAsia"/>
          <w:sz w:val="24"/>
          <w:szCs w:val="28"/>
        </w:rPr>
        <w:t>电影中，在改组“正义者同盟”时，恩格斯站上了讲台演讲，取得了支持。</w:t>
      </w:r>
    </w:p>
    <w:p w14:paraId="33076A0A" w14:textId="50C36716" w:rsidR="00A155ED" w:rsidRPr="002044E3" w:rsidRDefault="00A155ED" w:rsidP="002044E3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2044E3">
        <w:rPr>
          <w:rFonts w:ascii="宋体" w:eastAsia="宋体" w:hAnsi="宋体" w:hint="eastAsia"/>
          <w:sz w:val="24"/>
          <w:szCs w:val="28"/>
        </w:rPr>
        <w:t>电影中展现的马克思，与我印象中固有的大胡子相差甚远，刷新了我对于马克思的认识。他批判时毫不留情，虽然电影中演员是笑着的，更像是一个叛逆的青年。他得到钱后去买东西，吓唬妻子和女仆，他是活泼的。电影中恩格斯有一段戏剧的爱情经历。这些让我意识到马克思主义的背后是一个个活生生的有情感的人，更是一段</w:t>
      </w:r>
      <w:proofErr w:type="gramStart"/>
      <w:r w:rsidRPr="002044E3">
        <w:rPr>
          <w:rFonts w:ascii="宋体" w:eastAsia="宋体" w:hAnsi="宋体" w:hint="eastAsia"/>
          <w:sz w:val="24"/>
          <w:szCs w:val="28"/>
        </w:rPr>
        <w:t>段</w:t>
      </w:r>
      <w:proofErr w:type="gramEnd"/>
      <w:r w:rsidRPr="002044E3">
        <w:rPr>
          <w:rFonts w:ascii="宋体" w:eastAsia="宋体" w:hAnsi="宋体" w:hint="eastAsia"/>
          <w:sz w:val="24"/>
          <w:szCs w:val="28"/>
        </w:rPr>
        <w:t>斗争的事件。马原，马原，也不是高中准备合格考时的提纲。</w:t>
      </w:r>
    </w:p>
    <w:sectPr w:rsidR="00A155ED" w:rsidRPr="00204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D1"/>
    <w:rsid w:val="002044E3"/>
    <w:rsid w:val="006A6CD8"/>
    <w:rsid w:val="00A155ED"/>
    <w:rsid w:val="00B72F01"/>
    <w:rsid w:val="00F9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470B"/>
  <w15:chartTrackingRefBased/>
  <w15:docId w15:val="{DD998D84-0F8B-4E15-B3C7-A29C6F6B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2</cp:revision>
  <dcterms:created xsi:type="dcterms:W3CDTF">2024-03-07T14:58:00Z</dcterms:created>
  <dcterms:modified xsi:type="dcterms:W3CDTF">2024-03-07T15:31:00Z</dcterms:modified>
</cp:coreProperties>
</file>