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D63E8">
      <w:pPr>
        <w:spacing w:before="240" w:line="300" w:lineRule="auto"/>
        <w:jc w:val="center"/>
        <w:rPr>
          <w:sz w:val="21"/>
        </w:rPr>
      </w:pPr>
    </w:p>
    <w:p w14:paraId="2EFE7F05">
      <w:pPr>
        <w:spacing w:before="240" w:line="300" w:lineRule="auto"/>
        <w:jc w:val="center"/>
        <w:rPr>
          <w:sz w:val="21"/>
        </w:rPr>
      </w:pPr>
    </w:p>
    <w:p w14:paraId="745B9E15">
      <w:pPr>
        <w:spacing w:before="240" w:line="300" w:lineRule="auto"/>
        <w:jc w:val="center"/>
        <w:rPr>
          <w:sz w:val="21"/>
        </w:rPr>
      </w:pPr>
    </w:p>
    <w:p w14:paraId="79CC7F77">
      <w:pPr>
        <w:spacing w:before="240" w:line="300" w:lineRule="auto"/>
        <w:jc w:val="center"/>
        <w:rPr>
          <w:sz w:val="21"/>
        </w:rPr>
      </w:pPr>
      <w:r>
        <w:rPr>
          <w:sz w:val="21"/>
        </w:rPr>
        <w:drawing>
          <wp:inline distT="0" distB="0" distL="0" distR="0">
            <wp:extent cx="2295525" cy="419100"/>
            <wp:effectExtent l="0" t="0" r="9525" b="0"/>
            <wp:docPr id="1" name="图片 1" descr="hi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it0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295525" cy="419100"/>
                    </a:xfrm>
                    <a:prstGeom prst="rect">
                      <a:avLst/>
                    </a:prstGeom>
                    <a:noFill/>
                    <a:ln>
                      <a:noFill/>
                    </a:ln>
                  </pic:spPr>
                </pic:pic>
              </a:graphicData>
            </a:graphic>
          </wp:inline>
        </w:drawing>
      </w:r>
    </w:p>
    <w:p w14:paraId="3542F18A">
      <w:pPr>
        <w:spacing w:before="240" w:line="240" w:lineRule="exact"/>
        <w:ind w:right="1758"/>
        <w:jc w:val="center"/>
        <w:rPr>
          <w:rFonts w:eastAsia="黑体"/>
          <w:b/>
          <w:spacing w:val="20"/>
          <w:w w:val="90"/>
          <w:sz w:val="52"/>
        </w:rPr>
      </w:pPr>
    </w:p>
    <w:p w14:paraId="643917F8">
      <w:pPr>
        <w:spacing w:before="240" w:line="300" w:lineRule="auto"/>
        <w:ind w:right="4"/>
        <w:jc w:val="center"/>
        <w:rPr>
          <w:rFonts w:eastAsia="华文新魏"/>
          <w:b/>
          <w:spacing w:val="20"/>
          <w:w w:val="90"/>
          <w:sz w:val="84"/>
          <w:szCs w:val="84"/>
        </w:rPr>
      </w:pPr>
      <w:r>
        <w:rPr>
          <w:rFonts w:hint="eastAsia" w:eastAsia="华文新魏"/>
          <w:b/>
          <w:spacing w:val="20"/>
          <w:w w:val="90"/>
          <w:sz w:val="84"/>
          <w:szCs w:val="84"/>
        </w:rPr>
        <w:t>《神经计算与类脑智能原理》课程实验报告</w:t>
      </w:r>
    </w:p>
    <w:p w14:paraId="7D5960F4">
      <w:pPr>
        <w:spacing w:before="240" w:line="300" w:lineRule="auto"/>
        <w:jc w:val="center"/>
      </w:pPr>
      <w:r>
        <w:t xml:space="preserve"> </w:t>
      </w:r>
    </w:p>
    <w:p w14:paraId="68E96501">
      <w:pPr>
        <w:spacing w:before="240" w:line="420" w:lineRule="auto"/>
        <w:ind w:firstLine="1044" w:firstLineChars="373"/>
        <w:rPr>
          <w:sz w:val="28"/>
        </w:rPr>
      </w:pPr>
    </w:p>
    <w:p w14:paraId="5CD4B4A6">
      <w:pPr>
        <w:spacing w:before="240" w:line="420" w:lineRule="auto"/>
        <w:ind w:firstLine="1419" w:firstLineChars="473"/>
        <w:rPr>
          <w:rFonts w:eastAsia="黑体"/>
          <w:sz w:val="28"/>
          <w:u w:val="single"/>
        </w:rPr>
      </w:pPr>
      <w:r>
        <w:rPr>
          <w:rFonts w:eastAsia="黑体"/>
          <w:sz w:val="30"/>
        </w:rPr>
        <w:t xml:space="preserve">题 </w:t>
      </w:r>
      <w:r>
        <w:rPr>
          <w:rFonts w:hint="eastAsia" w:eastAsia="黑体"/>
          <w:sz w:val="30"/>
        </w:rPr>
        <w:t xml:space="preserve">  </w:t>
      </w:r>
      <w:r>
        <w:rPr>
          <w:rFonts w:eastAsia="黑体"/>
          <w:sz w:val="30"/>
        </w:rPr>
        <w:t xml:space="preserve">  </w:t>
      </w:r>
      <w:r>
        <w:rPr>
          <w:rFonts w:hint="eastAsia" w:eastAsia="黑体"/>
          <w:sz w:val="30"/>
        </w:rPr>
        <w:t xml:space="preserve"> </w:t>
      </w:r>
      <w:r>
        <w:rPr>
          <w:rFonts w:eastAsia="黑体"/>
          <w:sz w:val="30"/>
        </w:rPr>
        <w:t xml:space="preserve"> 目 </w:t>
      </w:r>
      <w:r>
        <w:rPr>
          <w:rFonts w:eastAsia="黑体"/>
          <w:sz w:val="36"/>
          <w:u w:val="single"/>
        </w:rPr>
        <w:t xml:space="preserve"> </w:t>
      </w:r>
      <w:r>
        <w:rPr>
          <w:rFonts w:hint="eastAsia" w:eastAsia="黑体"/>
          <w:sz w:val="36"/>
          <w:u w:val="single"/>
          <w:lang w:val="en-US" w:eastAsia="zh-CN"/>
        </w:rPr>
        <w:t>多层感知器（</w:t>
      </w:r>
      <w:r>
        <w:rPr>
          <w:rFonts w:hint="default" w:eastAsia="黑体"/>
          <w:sz w:val="36"/>
          <w:u w:val="single"/>
          <w:lang w:val="en-US" w:eastAsia="zh-CN"/>
        </w:rPr>
        <w:t>MLP</w:t>
      </w:r>
      <w:r>
        <w:rPr>
          <w:rFonts w:hint="eastAsia" w:eastAsia="黑体"/>
          <w:sz w:val="36"/>
          <w:u w:val="single"/>
          <w:lang w:val="en-US" w:eastAsia="zh-CN"/>
        </w:rPr>
        <w:t>）</w:t>
      </w:r>
      <w:r>
        <w:rPr>
          <w:rFonts w:hint="default" w:eastAsia="黑体"/>
          <w:sz w:val="36"/>
          <w:u w:val="single"/>
          <w:lang w:val="en-US" w:eastAsia="zh-CN"/>
        </w:rPr>
        <w:t>@ MNIST</w:t>
      </w:r>
    </w:p>
    <w:p w14:paraId="6723239D">
      <w:pPr>
        <w:spacing w:before="240" w:line="420" w:lineRule="auto"/>
        <w:ind w:firstLine="1344" w:firstLineChars="448"/>
        <w:rPr>
          <w:rFonts w:eastAsia="黑体"/>
          <w:sz w:val="30"/>
        </w:rPr>
      </w:pPr>
      <w:r>
        <w:rPr>
          <w:rFonts w:eastAsia="黑体"/>
          <w:sz w:val="30"/>
        </w:rPr>
        <w:t xml:space="preserve">专       业 </w:t>
      </w:r>
      <w:r>
        <w:rPr>
          <w:rFonts w:eastAsia="黑体"/>
          <w:sz w:val="30"/>
          <w:u w:val="single"/>
        </w:rPr>
        <w:t xml:space="preserve">  </w:t>
      </w:r>
      <w:r>
        <w:rPr>
          <w:rFonts w:hint="eastAsia" w:eastAsia="黑体"/>
          <w:sz w:val="30"/>
          <w:u w:val="single"/>
          <w:lang w:val="en-US" w:eastAsia="zh-CN"/>
        </w:rPr>
        <w:t>人工智能</w:t>
      </w:r>
      <w:r>
        <w:rPr>
          <w:rFonts w:eastAsia="黑体"/>
          <w:sz w:val="30"/>
          <w:u w:val="single"/>
        </w:rPr>
        <w:t xml:space="preserve">             </w:t>
      </w:r>
    </w:p>
    <w:p w14:paraId="4A1A19AC">
      <w:pPr>
        <w:tabs>
          <w:tab w:val="left" w:pos="6825"/>
        </w:tabs>
        <w:spacing w:before="240" w:line="420" w:lineRule="auto"/>
        <w:ind w:firstLine="1344" w:firstLineChars="448"/>
        <w:rPr>
          <w:rFonts w:eastAsia="黑体"/>
          <w:sz w:val="30"/>
        </w:rPr>
      </w:pPr>
      <w:r>
        <w:rPr>
          <w:rFonts w:eastAsia="黑体"/>
          <w:sz w:val="30"/>
        </w:rPr>
        <w:t xml:space="preserve">学　　   号 </w:t>
      </w:r>
      <w:r>
        <w:rPr>
          <w:rFonts w:eastAsia="黑体"/>
          <w:sz w:val="30"/>
          <w:u w:val="single"/>
        </w:rPr>
        <w:t xml:space="preserve"> </w:t>
      </w:r>
      <w:r>
        <w:rPr>
          <w:rFonts w:hint="eastAsia" w:eastAsia="黑体"/>
          <w:sz w:val="30"/>
          <w:u w:val="single"/>
          <w:lang w:val="en-US" w:eastAsia="zh-CN"/>
        </w:rPr>
        <w:t xml:space="preserve">2023112451 </w:t>
      </w:r>
      <w:r>
        <w:rPr>
          <w:rFonts w:eastAsia="黑体"/>
          <w:sz w:val="30"/>
          <w:u w:val="single"/>
        </w:rPr>
        <w:t xml:space="preserve">            </w:t>
      </w:r>
    </w:p>
    <w:p w14:paraId="6657BAF1">
      <w:pPr>
        <w:tabs>
          <w:tab w:val="left" w:pos="7035"/>
        </w:tabs>
        <w:spacing w:before="240" w:line="420" w:lineRule="auto"/>
        <w:ind w:firstLine="1344" w:firstLineChars="448"/>
        <w:rPr>
          <w:rFonts w:eastAsia="黑体"/>
          <w:sz w:val="30"/>
          <w:u w:val="single"/>
        </w:rPr>
      </w:pPr>
      <w:r>
        <w:rPr>
          <w:rFonts w:hint="eastAsia" w:eastAsia="黑体"/>
          <w:sz w:val="30"/>
        </w:rPr>
        <w:t xml:space="preserve">姓 </w:t>
      </w:r>
      <w:r>
        <w:rPr>
          <w:rFonts w:eastAsia="黑体"/>
          <w:sz w:val="30"/>
        </w:rPr>
        <w:t xml:space="preserve">      </w:t>
      </w:r>
      <w:r>
        <w:rPr>
          <w:rFonts w:hint="eastAsia" w:eastAsia="黑体"/>
          <w:sz w:val="30"/>
        </w:rPr>
        <w:t>名</w:t>
      </w:r>
      <w:r>
        <w:rPr>
          <w:rFonts w:eastAsia="黑体"/>
          <w:sz w:val="30"/>
        </w:rPr>
        <w:t xml:space="preserve"> </w:t>
      </w:r>
      <w:r>
        <w:rPr>
          <w:rFonts w:eastAsia="黑体"/>
          <w:sz w:val="30"/>
          <w:u w:val="single"/>
        </w:rPr>
        <w:t xml:space="preserve">   </w:t>
      </w:r>
      <w:r>
        <w:rPr>
          <w:rFonts w:hint="eastAsia" w:eastAsia="黑体"/>
          <w:sz w:val="30"/>
          <w:u w:val="single"/>
          <w:lang w:val="en-US" w:eastAsia="zh-CN"/>
        </w:rPr>
        <w:t>顾雨航</w:t>
      </w:r>
      <w:r>
        <w:rPr>
          <w:rFonts w:eastAsia="黑体"/>
          <w:sz w:val="30"/>
          <w:u w:val="single"/>
        </w:rPr>
        <w:t xml:space="preserve">         　　　</w:t>
      </w:r>
    </w:p>
    <w:p w14:paraId="4EAB9920">
      <w:pPr>
        <w:rPr>
          <w:rFonts w:eastAsia="黑体"/>
          <w:sz w:val="30"/>
        </w:rPr>
      </w:pPr>
    </w:p>
    <w:p w14:paraId="281E37D8"/>
    <w:p w14:paraId="2A511D6E"/>
    <w:p w14:paraId="04E2D523"/>
    <w:p w14:paraId="0D1760D5"/>
    <w:p w14:paraId="54EA78EF"/>
    <w:p w14:paraId="422E5373"/>
    <w:p w14:paraId="6E2B0F6D">
      <w:pPr>
        <w:pStyle w:val="6"/>
        <w:numPr>
          <w:ilvl w:val="0"/>
          <w:numId w:val="1"/>
        </w:numPr>
        <w:spacing w:line="360" w:lineRule="auto"/>
        <w:ind w:firstLineChars="0"/>
        <w:rPr>
          <w:rFonts w:hint="eastAsia" w:ascii="宋体" w:hAnsi="宋体" w:eastAsia="宋体"/>
          <w:b/>
        </w:rPr>
      </w:pPr>
      <w:r>
        <w:rPr>
          <w:rFonts w:hint="eastAsia" w:ascii="宋体" w:hAnsi="宋体" w:eastAsia="宋体"/>
          <w:b/>
        </w:rPr>
        <w:t>背景</w:t>
      </w:r>
      <w:r>
        <w:rPr>
          <w:rFonts w:ascii="宋体" w:hAnsi="宋体" w:eastAsia="宋体"/>
          <w:b/>
        </w:rPr>
        <w:t>简介</w:t>
      </w:r>
      <w:r>
        <w:rPr>
          <w:rFonts w:hint="eastAsia" w:ascii="宋体" w:hAnsi="宋体" w:eastAsia="宋体"/>
          <w:b/>
        </w:rPr>
        <w:t>/问题描述</w:t>
      </w:r>
    </w:p>
    <w:p w14:paraId="32A1C1FC">
      <w:pPr>
        <w:bidi w:val="0"/>
        <w:ind w:firstLine="420" w:firstLineChars="0"/>
        <w:rPr>
          <w:rFonts w:hint="eastAsia"/>
        </w:rPr>
      </w:pPr>
      <w:r>
        <w:rPr>
          <w:rFonts w:hint="eastAsia"/>
        </w:rPr>
        <w:t>MNIST 是机器学习和模式识别领域中最经典的入门数据集之一，主要用于手写数字识别任务。该数据集由 0 到 9 共 10 个类别构成，其中训练集包含 60000 张手写数字图片，测试集包含 10000 张图片。每张图片均为 28×28 像素的灰度图像，数据规模适中、类别清晰、标注规范，因此非常适合作为神经网络分类实验的基础数据集。</w:t>
      </w:r>
    </w:p>
    <w:p w14:paraId="29A22682">
      <w:pPr>
        <w:bidi w:val="0"/>
        <w:ind w:firstLine="420" w:firstLineChars="0"/>
        <w:rPr>
          <w:rFonts w:hint="eastAsia"/>
        </w:rPr>
      </w:pPr>
      <w:r>
        <w:rPr>
          <w:rFonts w:hint="eastAsia"/>
        </w:rPr>
        <w:t>本实验的主要任务是结合课程要求，使用 PyTorch 框架搭建一个多层感知器（MLP）模型，对 MNIST 数据集进行分类训练与测试，并分析模型在手写数字识别问题上的性能表现。实验要求不仅包括模型的设计与实现，还包括数据集加载、预处理、训练过程控制、模型测试以及结果分析。</w:t>
      </w:r>
    </w:p>
    <w:p w14:paraId="36DA36B4">
      <w:pPr>
        <w:bidi w:val="0"/>
        <w:ind w:firstLine="420" w:firstLineChars="0"/>
        <w:rPr>
          <w:rFonts w:hint="eastAsia"/>
        </w:rPr>
      </w:pPr>
      <w:r>
        <w:rPr>
          <w:rFonts w:hint="eastAsia"/>
        </w:rPr>
        <w:t>多层感知器属于前馈神经网络的一种，能够通过多层线性变换和非线性激活函数对输入特征进行逐层映射，从而学习输入数据与输出类别之间的对应关系。在本实验中，由于 MNIST 图像尺寸较小、任务难度适中，MLP 既能够满足实验要求，又能够较直观地体现神经网络从输入到输出的映射过程，因此适合作为实验一的主要模型。</w:t>
      </w:r>
    </w:p>
    <w:p w14:paraId="05840327">
      <w:pPr>
        <w:bidi w:val="0"/>
        <w:ind w:firstLine="420" w:firstLineChars="0"/>
        <w:rPr>
          <w:rFonts w:hint="eastAsia"/>
        </w:rPr>
      </w:pPr>
      <w:r>
        <w:rPr>
          <w:rFonts w:hint="eastAsia"/>
        </w:rPr>
        <w:t>本实验最终实现了两层隐藏层的 MLP 模型，并在测试集上取得了 98.38% 的分类准确率。为了进一步分析网络结构对模型性能的影响，又额外设计了一组对比实验，将两层隐藏层改为一层隐藏层，在其他训练条件保持不变的情况下重新训练和测试，用于比较不同网络深度对分类性能的影响。</w:t>
      </w:r>
    </w:p>
    <w:p w14:paraId="04FBCD73">
      <w:pPr>
        <w:pStyle w:val="6"/>
        <w:numPr>
          <w:ilvl w:val="0"/>
          <w:numId w:val="1"/>
        </w:numPr>
        <w:spacing w:line="360" w:lineRule="auto"/>
        <w:ind w:firstLineChars="0"/>
        <w:rPr>
          <w:rFonts w:hint="eastAsia" w:ascii="宋体" w:hAnsi="宋体" w:eastAsia="宋体"/>
          <w:b/>
        </w:rPr>
      </w:pPr>
      <w:r>
        <w:rPr>
          <w:rFonts w:hint="eastAsia" w:ascii="宋体" w:hAnsi="宋体" w:eastAsia="宋体"/>
          <w:b/>
        </w:rPr>
        <w:t>算法介绍</w:t>
      </w:r>
    </w:p>
    <w:p w14:paraId="4B056A33">
      <w:pPr>
        <w:pStyle w:val="6"/>
        <w:spacing w:line="360" w:lineRule="auto"/>
        <w:ind w:left="0" w:leftChars="0" w:firstLine="0" w:firstLineChars="0"/>
        <w:rPr>
          <w:rFonts w:hint="default" w:ascii="宋体" w:hAnsi="宋体" w:eastAsia="宋体"/>
          <w:sz w:val="24"/>
          <w:lang w:val="en-US" w:eastAsia="zh-CN"/>
        </w:rPr>
      </w:pPr>
      <w:r>
        <w:rPr>
          <w:rFonts w:ascii="宋体" w:hAnsi="宋体" w:eastAsia="宋体"/>
          <w:b/>
          <w:bCs/>
          <w:sz w:val="24"/>
        </w:rPr>
        <w:t xml:space="preserve">2.1 </w:t>
      </w:r>
      <w:r>
        <w:rPr>
          <w:rFonts w:hint="eastAsia" w:ascii="宋体" w:hAnsi="宋体" w:eastAsia="宋体"/>
          <w:b/>
          <w:bCs/>
          <w:sz w:val="24"/>
          <w:lang w:val="en-US" w:eastAsia="zh-CN"/>
        </w:rPr>
        <w:t>多层感知器基本原理</w:t>
      </w:r>
    </w:p>
    <w:p w14:paraId="42B489A7">
      <w:pPr>
        <w:pStyle w:val="6"/>
        <w:spacing w:line="360" w:lineRule="auto"/>
        <w:ind w:left="0" w:leftChars="0" w:firstLine="420" w:firstLineChars="0"/>
        <w:rPr>
          <w:rFonts w:hint="eastAsia" w:ascii="宋体" w:hAnsi="宋体" w:eastAsia="宋体"/>
          <w:sz w:val="24"/>
        </w:rPr>
      </w:pPr>
      <w:r>
        <w:rPr>
          <w:rFonts w:hint="eastAsia" w:ascii="宋体" w:hAnsi="宋体" w:eastAsia="宋体"/>
          <w:sz w:val="24"/>
          <w:lang w:val="en-US" w:eastAsia="zh-CN"/>
        </w:rPr>
        <w:t>多</w:t>
      </w:r>
      <w:r>
        <w:rPr>
          <w:rFonts w:hint="eastAsia" w:ascii="宋体" w:hAnsi="宋体" w:eastAsia="宋体"/>
          <w:sz w:val="24"/>
        </w:rPr>
        <w:t>层感知器（Multilayer Perceptron, MLP）是一种典型的全连接前馈神经网络。它通常由输入层、一个或多个隐藏层以及输出层构成。输入层负责接收原始特征，隐藏层负责对特征进行非线性变换，输出层负责给出最终分类结果。</w:t>
      </w:r>
    </w:p>
    <w:p w14:paraId="380255BA">
      <w:pPr>
        <w:pStyle w:val="6"/>
        <w:spacing w:line="360" w:lineRule="auto"/>
        <w:ind w:left="0" w:leftChars="0" w:firstLine="420" w:firstLineChars="0"/>
        <w:rPr>
          <w:rFonts w:hint="eastAsia" w:ascii="宋体" w:hAnsi="宋体" w:eastAsia="宋体"/>
          <w:sz w:val="24"/>
        </w:rPr>
      </w:pPr>
      <w:r>
        <w:rPr>
          <w:rFonts w:hint="eastAsia" w:ascii="宋体" w:hAnsi="宋体" w:eastAsia="宋体"/>
          <w:sz w:val="24"/>
        </w:rPr>
        <w:t>对一个分类任务而言，MLP 的核心思想可以概括为：</w:t>
      </w:r>
    </w:p>
    <w:p w14:paraId="74291D7B">
      <w:pPr>
        <w:pStyle w:val="6"/>
        <w:spacing w:line="360" w:lineRule="auto"/>
        <w:ind w:left="0" w:leftChars="0" w:firstLine="0" w:firstLineChars="0"/>
        <w:rPr>
          <w:rFonts w:hint="eastAsia" w:ascii="宋体" w:hAnsi="宋体" w:eastAsia="宋体"/>
          <w:sz w:val="24"/>
        </w:rPr>
      </w:pPr>
      <w:r>
        <w:rPr>
          <w:rFonts w:hint="eastAsia" w:ascii="宋体" w:hAnsi="宋体" w:eastAsia="宋体"/>
          <w:sz w:val="24"/>
        </w:rPr>
        <w:t>1. 将输入特征映射到高维隐藏空间；</w:t>
      </w:r>
    </w:p>
    <w:p w14:paraId="1DE2292F">
      <w:pPr>
        <w:pStyle w:val="6"/>
        <w:spacing w:line="360" w:lineRule="auto"/>
        <w:ind w:left="0" w:leftChars="0" w:firstLine="0" w:firstLineChars="0"/>
        <w:rPr>
          <w:rFonts w:hint="eastAsia" w:ascii="宋体" w:hAnsi="宋体" w:eastAsia="宋体"/>
          <w:sz w:val="24"/>
        </w:rPr>
      </w:pPr>
      <w:r>
        <w:rPr>
          <w:rFonts w:hint="eastAsia" w:ascii="宋体" w:hAnsi="宋体" w:eastAsia="宋体"/>
          <w:sz w:val="24"/>
        </w:rPr>
        <w:t>2. 在隐藏空间中利用非线性激活函数提取更有判别力的特征；</w:t>
      </w:r>
    </w:p>
    <w:p w14:paraId="766E4502">
      <w:pPr>
        <w:pStyle w:val="6"/>
        <w:spacing w:line="360" w:lineRule="auto"/>
        <w:ind w:left="0" w:leftChars="0" w:firstLine="0" w:firstLineChars="0"/>
        <w:rPr>
          <w:rFonts w:hint="eastAsia" w:ascii="宋体" w:hAnsi="宋体" w:eastAsia="宋体"/>
          <w:sz w:val="24"/>
        </w:rPr>
      </w:pPr>
      <w:r>
        <w:rPr>
          <w:rFonts w:hint="eastAsia" w:ascii="宋体" w:hAnsi="宋体" w:eastAsia="宋体"/>
          <w:sz w:val="24"/>
        </w:rPr>
        <w:t>3. 通过输出层得到各类别的得分；</w:t>
      </w:r>
    </w:p>
    <w:p w14:paraId="142F8554">
      <w:pPr>
        <w:pStyle w:val="6"/>
        <w:spacing w:line="360" w:lineRule="auto"/>
        <w:ind w:left="0" w:leftChars="0" w:firstLine="0" w:firstLineChars="0"/>
        <w:rPr>
          <w:rFonts w:hint="eastAsia" w:ascii="宋体" w:hAnsi="宋体" w:eastAsia="宋体"/>
          <w:sz w:val="24"/>
        </w:rPr>
      </w:pPr>
      <w:r>
        <w:rPr>
          <w:rFonts w:hint="eastAsia" w:ascii="宋体" w:hAnsi="宋体" w:eastAsia="宋体"/>
          <w:sz w:val="24"/>
        </w:rPr>
        <w:t>4. 使用损失函数衡量预测结果与真实标签之间的误差；</w:t>
      </w:r>
    </w:p>
    <w:p w14:paraId="27155D8A">
      <w:pPr>
        <w:pStyle w:val="6"/>
        <w:spacing w:line="360" w:lineRule="auto"/>
        <w:ind w:left="0" w:leftChars="0" w:firstLine="0" w:firstLineChars="0"/>
        <w:rPr>
          <w:rFonts w:hint="eastAsia" w:ascii="宋体" w:hAnsi="宋体" w:eastAsia="宋体"/>
          <w:sz w:val="24"/>
        </w:rPr>
      </w:pPr>
      <w:r>
        <w:rPr>
          <w:rFonts w:hint="eastAsia" w:ascii="宋体" w:hAnsi="宋体" w:eastAsia="宋体"/>
          <w:sz w:val="24"/>
        </w:rPr>
        <w:t>5. 利用反向传播算法更新网络参数，使模型预测结果不断逼近真实标签。</w:t>
      </w:r>
    </w:p>
    <w:p w14:paraId="5E017F09">
      <w:pPr>
        <w:pStyle w:val="6"/>
        <w:spacing w:line="360" w:lineRule="auto"/>
        <w:ind w:left="0" w:leftChars="0" w:firstLine="420" w:firstLineChars="0"/>
        <w:rPr>
          <w:rFonts w:hint="eastAsia" w:ascii="宋体" w:hAnsi="宋体" w:eastAsia="宋体"/>
          <w:sz w:val="24"/>
        </w:rPr>
      </w:pPr>
      <w:r>
        <w:rPr>
          <w:rFonts w:hint="eastAsia" w:ascii="宋体" w:hAnsi="宋体" w:eastAsia="宋体"/>
          <w:sz w:val="24"/>
        </w:rPr>
        <w:t>本实验采用的激活函数为 ReLU（Rectified Linear Unit）。ReLU 在深度学习中应用广泛，具有计算简单、梯度传播效果较好等优点，可以有效缓解传统激活函数容易出现的梯度消失问题。</w:t>
      </w:r>
    </w:p>
    <w:p w14:paraId="6CA22428">
      <w:pPr>
        <w:pStyle w:val="6"/>
        <w:spacing w:line="360" w:lineRule="auto"/>
        <w:ind w:left="0" w:leftChars="0" w:firstLine="420" w:firstLineChars="0"/>
        <w:rPr>
          <w:rFonts w:hint="eastAsia" w:ascii="宋体" w:hAnsi="宋体" w:eastAsia="宋体"/>
          <w:sz w:val="24"/>
        </w:rPr>
      </w:pPr>
      <w:r>
        <w:rPr>
          <w:rFonts w:hint="eastAsia" w:ascii="宋体" w:hAnsi="宋体" w:eastAsia="宋体"/>
          <w:sz w:val="24"/>
        </w:rPr>
        <w:t>在输出层之后，本实验没有手动加入 Softmax，而是直接使用交叉熵损失函数 CrossEntropyLoss。原因在于 PyTorch 的 CrossEntropyLoss 已经在内部完成了 softmax 与对数运算的结合处理，因此无需额外重复计算。</w:t>
      </w:r>
    </w:p>
    <w:p w14:paraId="30971D21">
      <w:pPr>
        <w:pStyle w:val="6"/>
        <w:spacing w:line="360" w:lineRule="auto"/>
        <w:ind w:left="0" w:leftChars="0" w:firstLine="0" w:firstLineChars="0"/>
        <w:rPr>
          <w:rFonts w:hint="eastAsia" w:ascii="宋体" w:hAnsi="宋体" w:eastAsia="宋体"/>
          <w:sz w:val="24"/>
          <w:lang w:val="en-US" w:eastAsia="zh-CN"/>
        </w:rPr>
      </w:pPr>
      <w:r>
        <w:rPr>
          <w:rFonts w:hint="eastAsia" w:ascii="宋体" w:hAnsi="宋体" w:eastAsia="宋体"/>
          <w:b/>
          <w:bCs/>
          <w:sz w:val="24"/>
          <w:lang w:val="en-US" w:eastAsia="zh-CN"/>
        </w:rPr>
        <w:t>2.2 反向传播与参数更新</w:t>
      </w:r>
    </w:p>
    <w:p w14:paraId="46CBEF77">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训练过程中，模型先进行前向传播，得到输入样本在 10 个类别上的输出分数。随后通过交叉熵损失函数计算当前预测结果与真实标签之间的损失值，再对损失函数求梯度并使用反向传播算法将梯度传回网络各层。最后，优化器依据梯度更新各层参数，使损失逐步减小。</w:t>
      </w:r>
    </w:p>
    <w:p w14:paraId="3C1056BF">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本实验使用带动量的随机梯度下降优化器 SGD。动量项的引入能够在一定程度上加快收敛速度，并降低参数更新过程中震荡过大的问题。训练过程中随着 epoch 增加，模型能够逐步学习到更加稳定且有效的数字分类特征。</w:t>
      </w:r>
    </w:p>
    <w:p w14:paraId="0B7384C6">
      <w:pPr>
        <w:pStyle w:val="6"/>
        <w:spacing w:line="360" w:lineRule="auto"/>
        <w:ind w:left="0" w:leftChars="0" w:firstLine="0" w:firstLineChars="0"/>
        <w:rPr>
          <w:rFonts w:hint="eastAsia" w:ascii="宋体" w:hAnsi="宋体" w:eastAsia="宋体"/>
          <w:sz w:val="24"/>
          <w:lang w:val="en-US" w:eastAsia="zh-CN"/>
        </w:rPr>
      </w:pPr>
      <w:r>
        <w:rPr>
          <w:rFonts w:hint="eastAsia" w:ascii="宋体" w:hAnsi="宋体" w:eastAsia="宋体"/>
          <w:b/>
          <w:bCs/>
          <w:sz w:val="24"/>
          <w:lang w:val="en-US" w:eastAsia="zh-CN"/>
        </w:rPr>
        <w:t>2.3 本实验采用的模型结构</w:t>
      </w:r>
    </w:p>
    <w:p w14:paraId="1DB9FB2D">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本实验主模型采用两层隐藏层结构，其网络形式如下：</w:t>
      </w:r>
    </w:p>
    <w:p w14:paraId="55F14A38">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输入层：784 维</w:t>
      </w:r>
    </w:p>
    <w:p w14:paraId="55A10C21">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第一隐藏层：Linear(784, 512) + ReLU + Dropout(0.2)</w:t>
      </w:r>
    </w:p>
    <w:p w14:paraId="1B27882F">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第二隐藏层：Linear(512, 256) + ReLU + Dropout(0.2)</w:t>
      </w:r>
    </w:p>
    <w:p w14:paraId="3A863C9B">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输出层：Linear(256, 10)</w:t>
      </w:r>
    </w:p>
    <w:p w14:paraId="52118E34">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其中，输入的 28×28 图像首先被展平成 784 维向量，然后送入全连接网络。为减轻过拟合风险，本实验在隐藏层后加入了 Dropout，丢弃率设置为 0.2。</w:t>
      </w:r>
    </w:p>
    <w:p w14:paraId="09C24A67">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主模型参数量计算如下：</w:t>
      </w:r>
    </w:p>
    <w:p w14:paraId="2A302BAE">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1. 第一层全连接：784×512 + 512 = 401920</w:t>
      </w:r>
    </w:p>
    <w:p w14:paraId="3725C503">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2. 第二层全连接：512×256 + 256 = 131328</w:t>
      </w:r>
    </w:p>
    <w:p w14:paraId="165118FF">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3. 输出层全连接：256×10 + 10 = 2570</w:t>
      </w:r>
    </w:p>
    <w:p w14:paraId="7D2152A6">
      <w:pPr>
        <w:pStyle w:val="6"/>
        <w:spacing w:line="360" w:lineRule="auto"/>
        <w:ind w:left="0" w:leftChars="0" w:firstLine="420" w:firstLineChars="0"/>
        <w:rPr>
          <w:rFonts w:hint="default" w:ascii="宋体" w:hAnsi="宋体" w:eastAsia="宋体"/>
          <w:sz w:val="24"/>
          <w:lang w:val="en-US" w:eastAsia="zh-CN"/>
        </w:rPr>
      </w:pPr>
      <w:r>
        <w:rPr>
          <w:rFonts w:hint="default" w:ascii="宋体" w:hAnsi="宋体" w:eastAsia="宋体"/>
          <w:sz w:val="24"/>
          <w:lang w:val="en-US" w:eastAsia="zh-CN"/>
        </w:rPr>
        <w:t>因此主模型总参数量为：401920 + 131328 + 2570 = 535818</w:t>
      </w:r>
    </w:p>
    <w:p w14:paraId="013FEF9C">
      <w:pPr>
        <w:pStyle w:val="6"/>
        <w:spacing w:line="360" w:lineRule="auto"/>
        <w:ind w:left="0" w:leftChars="0" w:firstLine="420" w:firstLineChars="0"/>
        <w:rPr>
          <w:rFonts w:hint="eastAsia" w:ascii="宋体" w:hAnsi="宋体" w:eastAsia="宋体"/>
          <w:sz w:val="24"/>
        </w:rPr>
      </w:pPr>
    </w:p>
    <w:p w14:paraId="29C813ED">
      <w:pPr>
        <w:pStyle w:val="6"/>
        <w:numPr>
          <w:ilvl w:val="0"/>
          <w:numId w:val="1"/>
        </w:numPr>
        <w:spacing w:line="360" w:lineRule="auto"/>
        <w:ind w:firstLineChars="0"/>
        <w:rPr>
          <w:rFonts w:hint="eastAsia" w:ascii="宋体" w:hAnsi="宋体" w:eastAsia="宋体"/>
          <w:b/>
        </w:rPr>
      </w:pPr>
      <w:r>
        <w:rPr>
          <w:rFonts w:hint="eastAsia" w:ascii="宋体" w:hAnsi="宋体" w:eastAsia="宋体"/>
          <w:b/>
        </w:rPr>
        <w:t>算法实现</w:t>
      </w:r>
    </w:p>
    <w:p w14:paraId="7BB12610">
      <w:pPr>
        <w:bidi w:val="0"/>
        <w:rPr>
          <w:rFonts w:hint="eastAsia"/>
          <w:b/>
          <w:bCs/>
          <w:lang w:val="en-US" w:eastAsia="zh-CN"/>
        </w:rPr>
      </w:pPr>
      <w:r>
        <w:rPr>
          <w:rFonts w:hint="eastAsia"/>
          <w:b/>
          <w:bCs/>
          <w:lang w:val="en-US" w:eastAsia="zh-CN"/>
        </w:rPr>
        <w:t>3.1 实验环境</w:t>
      </w:r>
    </w:p>
    <w:p w14:paraId="0980B58A">
      <w:pPr>
        <w:bidi w:val="0"/>
        <w:ind w:firstLine="420" w:firstLineChars="0"/>
        <w:rPr>
          <w:rFonts w:hint="default"/>
          <w:lang w:val="en-US" w:eastAsia="zh-CN"/>
        </w:rPr>
      </w:pPr>
      <w:r>
        <w:rPr>
          <w:rFonts w:hint="default"/>
          <w:lang w:val="en-US" w:eastAsia="zh-CN"/>
        </w:rPr>
        <w:t>本实验在 Windows 环境下完成，使用 Anaconda 虚拟环境 nlplab 运行 Python 程序，深度学习框架为 PyTorch。实验过程中实际检测到可用 CUDA 设备，因此训练和测试均可在 GPU 环境下完成。</w:t>
      </w:r>
    </w:p>
    <w:p w14:paraId="18E204CE">
      <w:pPr>
        <w:bidi w:val="0"/>
        <w:ind w:firstLine="420" w:firstLineChars="0"/>
        <w:rPr>
          <w:rFonts w:hint="default"/>
          <w:lang w:val="en-US" w:eastAsia="zh-CN"/>
        </w:rPr>
      </w:pPr>
      <w:r>
        <w:rPr>
          <w:rFonts w:hint="default"/>
          <w:lang w:val="en-US" w:eastAsia="zh-CN"/>
        </w:rPr>
        <w:t>项目目录按照较规范的工程结构进行组织，主要文件如下：</w:t>
      </w:r>
    </w:p>
    <w:p w14:paraId="63F82D6B">
      <w:pPr>
        <w:bidi w:val="0"/>
        <w:rPr>
          <w:rFonts w:hint="default"/>
          <w:lang w:val="en-US" w:eastAsia="zh-CN"/>
        </w:rPr>
      </w:pPr>
      <w:r>
        <w:rPr>
          <w:rFonts w:hint="default"/>
          <w:lang w:val="en-US" w:eastAsia="zh-CN"/>
        </w:rPr>
        <w:t>1. train.py：训练脚本</w:t>
      </w:r>
    </w:p>
    <w:p w14:paraId="6CAB9315">
      <w:pPr>
        <w:bidi w:val="0"/>
        <w:rPr>
          <w:rFonts w:hint="default"/>
          <w:lang w:val="en-US" w:eastAsia="zh-CN"/>
        </w:rPr>
      </w:pPr>
      <w:r>
        <w:rPr>
          <w:rFonts w:hint="default"/>
          <w:lang w:val="en-US" w:eastAsia="zh-CN"/>
        </w:rPr>
        <w:t>2. eval.py：测试脚本</w:t>
      </w:r>
    </w:p>
    <w:p w14:paraId="4BA43B17">
      <w:pPr>
        <w:bidi w:val="0"/>
        <w:rPr>
          <w:rFonts w:hint="default"/>
          <w:lang w:val="en-US" w:eastAsia="zh-CN"/>
        </w:rPr>
      </w:pPr>
      <w:r>
        <w:rPr>
          <w:rFonts w:hint="default"/>
          <w:lang w:val="en-US" w:eastAsia="zh-CN"/>
        </w:rPr>
        <w:t>3. src/mlp.py：MLP 模型结构定义</w:t>
      </w:r>
    </w:p>
    <w:p w14:paraId="285C65E3">
      <w:pPr>
        <w:bidi w:val="0"/>
        <w:rPr>
          <w:rFonts w:hint="default"/>
          <w:lang w:val="en-US" w:eastAsia="zh-CN"/>
        </w:rPr>
      </w:pPr>
      <w:r>
        <w:rPr>
          <w:rFonts w:hint="default"/>
          <w:lang w:val="en-US" w:eastAsia="zh-CN"/>
        </w:rPr>
        <w:t>4. src/dataset.py：数据集加载与 DataLoader 构建</w:t>
      </w:r>
    </w:p>
    <w:p w14:paraId="26C74327">
      <w:pPr>
        <w:bidi w:val="0"/>
        <w:rPr>
          <w:rFonts w:hint="default"/>
          <w:lang w:val="en-US" w:eastAsia="zh-CN"/>
        </w:rPr>
      </w:pPr>
      <w:r>
        <w:rPr>
          <w:rFonts w:hint="default"/>
          <w:lang w:val="en-US" w:eastAsia="zh-CN"/>
        </w:rPr>
        <w:t>5. src/config.py：模型与训练超参数配置</w:t>
      </w:r>
    </w:p>
    <w:p w14:paraId="1AD1C262">
      <w:pPr>
        <w:bidi w:val="0"/>
        <w:rPr>
          <w:rFonts w:hint="default"/>
          <w:lang w:val="en-US" w:eastAsia="zh-CN"/>
        </w:rPr>
      </w:pPr>
      <w:r>
        <w:rPr>
          <w:rFonts w:hint="default"/>
          <w:lang w:val="en-US" w:eastAsia="zh-CN"/>
        </w:rPr>
        <w:t>6. ckpt/：保存训练得到的模型参数和训练历史结果</w:t>
      </w:r>
    </w:p>
    <w:p w14:paraId="0E47E9CC">
      <w:pPr>
        <w:bidi w:val="0"/>
        <w:rPr>
          <w:rFonts w:hint="default"/>
          <w:lang w:val="en-US" w:eastAsia="zh-CN"/>
        </w:rPr>
      </w:pPr>
    </w:p>
    <w:p w14:paraId="18A52471">
      <w:pPr>
        <w:bidi w:val="0"/>
        <w:rPr>
          <w:rFonts w:hint="eastAsia"/>
          <w:lang w:val="en-US" w:eastAsia="zh-CN"/>
        </w:rPr>
      </w:pPr>
      <w:r>
        <w:rPr>
          <w:rFonts w:hint="eastAsia"/>
          <w:b/>
          <w:bCs/>
          <w:lang w:val="en-US" w:eastAsia="zh-CN"/>
        </w:rPr>
        <w:t>3.2 数据加载与预处理</w:t>
      </w:r>
    </w:p>
    <w:p w14:paraId="1006B3AA">
      <w:pPr>
        <w:bidi w:val="0"/>
        <w:ind w:firstLine="420" w:firstLineChars="0"/>
        <w:rPr>
          <w:rFonts w:hint="default"/>
          <w:lang w:val="en-US" w:eastAsia="zh-CN"/>
        </w:rPr>
      </w:pPr>
      <w:r>
        <w:rPr>
          <w:rFonts w:hint="default"/>
          <w:lang w:val="en-US" w:eastAsia="zh-CN"/>
        </w:rPr>
        <w:t>实验中使用 torchvision.datasets.MNIST 自动下载并读取数据集。为了提高训练效果，图片数据在输入模型前进行了以下预处理：</w:t>
      </w:r>
    </w:p>
    <w:p w14:paraId="29A887E7">
      <w:pPr>
        <w:bidi w:val="0"/>
        <w:ind w:firstLine="420" w:firstLineChars="0"/>
        <w:rPr>
          <w:rFonts w:hint="default"/>
          <w:lang w:val="en-US" w:eastAsia="zh-CN"/>
        </w:rPr>
      </w:pPr>
      <w:r>
        <w:rPr>
          <w:rFonts w:hint="default"/>
          <w:lang w:val="en-US" w:eastAsia="zh-CN"/>
        </w:rPr>
        <w:t>1. 使用 ToTensor() 将图像从像素矩阵转换为张量；</w:t>
      </w:r>
    </w:p>
    <w:p w14:paraId="458DF7D5">
      <w:pPr>
        <w:bidi w:val="0"/>
        <w:ind w:firstLine="420" w:firstLineChars="0"/>
        <w:rPr>
          <w:rFonts w:hint="default"/>
          <w:lang w:val="en-US" w:eastAsia="zh-CN"/>
        </w:rPr>
      </w:pPr>
      <w:r>
        <w:rPr>
          <w:rFonts w:hint="default"/>
          <w:lang w:val="en-US" w:eastAsia="zh-CN"/>
        </w:rPr>
        <w:t>2. 使用 Normalize((0.1307,), (0.3081,)) 对灰度图像进行标准化；</w:t>
      </w:r>
    </w:p>
    <w:p w14:paraId="765F8AA5">
      <w:pPr>
        <w:bidi w:val="0"/>
        <w:ind w:firstLine="420" w:firstLineChars="0"/>
        <w:rPr>
          <w:rFonts w:hint="default"/>
          <w:lang w:val="en-US" w:eastAsia="zh-CN"/>
        </w:rPr>
      </w:pPr>
      <w:r>
        <w:rPr>
          <w:rFonts w:hint="default"/>
          <w:lang w:val="en-US" w:eastAsia="zh-CN"/>
        </w:rPr>
        <w:t>3. 在训练阶段对训练集启用 shuffle=True，以增强样本随机性；</w:t>
      </w:r>
    </w:p>
    <w:p w14:paraId="35F27417">
      <w:pPr>
        <w:bidi w:val="0"/>
        <w:ind w:firstLine="420" w:firstLineChars="0"/>
        <w:rPr>
          <w:rFonts w:hint="default"/>
          <w:lang w:val="en-US" w:eastAsia="zh-CN"/>
        </w:rPr>
      </w:pPr>
      <w:r>
        <w:rPr>
          <w:rFonts w:hint="default"/>
          <w:lang w:val="en-US" w:eastAsia="zh-CN"/>
        </w:rPr>
        <w:t>4. 在测试阶段不打乱测试集顺序，仅用于性能评估。</w:t>
      </w:r>
    </w:p>
    <w:p w14:paraId="32D40A1B">
      <w:pPr>
        <w:bidi w:val="0"/>
        <w:ind w:firstLine="420" w:firstLineChars="0"/>
        <w:rPr>
          <w:rFonts w:hint="default"/>
          <w:lang w:val="en-US" w:eastAsia="zh-CN"/>
        </w:rPr>
      </w:pPr>
      <w:r>
        <w:rPr>
          <w:rFonts w:hint="default"/>
          <w:lang w:val="en-US" w:eastAsia="zh-CN"/>
        </w:rPr>
        <w:t>由于多层感知器只能接收向量输入，因此在模型中通过 Flatten() 将每张 28×28 的灰度图片展平为长度为 784 的一维向量，再输入全连接层。</w:t>
      </w:r>
    </w:p>
    <w:p w14:paraId="6ECEC5D5">
      <w:pPr>
        <w:bidi w:val="0"/>
        <w:rPr>
          <w:rFonts w:hint="eastAsia"/>
        </w:rPr>
      </w:pPr>
    </w:p>
    <w:p w14:paraId="2561402B">
      <w:pPr>
        <w:bidi w:val="0"/>
        <w:rPr>
          <w:rFonts w:hint="eastAsia"/>
          <w:b/>
          <w:bCs/>
          <w:lang w:val="en-US" w:eastAsia="zh-CN"/>
        </w:rPr>
      </w:pPr>
      <w:r>
        <w:rPr>
          <w:rFonts w:hint="eastAsia"/>
          <w:b/>
          <w:bCs/>
          <w:lang w:val="en-US" w:eastAsia="zh-CN"/>
        </w:rPr>
        <w:t>3.3 训练参数设置</w:t>
      </w:r>
    </w:p>
    <w:p w14:paraId="70052F0B">
      <w:pPr>
        <w:bidi w:val="0"/>
        <w:ind w:firstLine="420" w:firstLineChars="0"/>
        <w:rPr>
          <w:rFonts w:hint="default"/>
          <w:lang w:val="en-US" w:eastAsia="zh-CN"/>
        </w:rPr>
      </w:pPr>
      <w:r>
        <w:rPr>
          <w:rFonts w:hint="default"/>
          <w:lang w:val="en-US" w:eastAsia="zh-CN"/>
        </w:rPr>
        <w:t>本实验主模型采用如下超参数：</w:t>
      </w:r>
    </w:p>
    <w:p w14:paraId="16793EA1">
      <w:pPr>
        <w:bidi w:val="0"/>
        <w:rPr>
          <w:rFonts w:hint="default"/>
          <w:lang w:val="en-US" w:eastAsia="zh-CN"/>
        </w:rPr>
      </w:pPr>
      <w:r>
        <w:rPr>
          <w:rFonts w:hint="default"/>
          <w:lang w:val="en-US" w:eastAsia="zh-CN"/>
        </w:rPr>
        <w:t>1. 训练轮数 epoch_size：10</w:t>
      </w:r>
    </w:p>
    <w:p w14:paraId="167ADFA6">
      <w:pPr>
        <w:bidi w:val="0"/>
        <w:rPr>
          <w:rFonts w:hint="default"/>
          <w:lang w:val="en-US" w:eastAsia="zh-CN"/>
        </w:rPr>
      </w:pPr>
      <w:r>
        <w:rPr>
          <w:rFonts w:hint="default"/>
          <w:lang w:val="en-US" w:eastAsia="zh-CN"/>
        </w:rPr>
        <w:t>2. 训练批大小 batch_size：64</w:t>
      </w:r>
    </w:p>
    <w:p w14:paraId="1DAFD8CA">
      <w:pPr>
        <w:bidi w:val="0"/>
        <w:rPr>
          <w:rFonts w:hint="default"/>
          <w:lang w:val="en-US" w:eastAsia="zh-CN"/>
        </w:rPr>
      </w:pPr>
      <w:r>
        <w:rPr>
          <w:rFonts w:hint="default"/>
          <w:lang w:val="en-US" w:eastAsia="zh-CN"/>
        </w:rPr>
        <w:t>3. 测试批大小 test_batch_size：1000</w:t>
      </w:r>
    </w:p>
    <w:p w14:paraId="37228A99">
      <w:pPr>
        <w:bidi w:val="0"/>
        <w:rPr>
          <w:rFonts w:hint="default"/>
          <w:lang w:val="en-US" w:eastAsia="zh-CN"/>
        </w:rPr>
      </w:pPr>
      <w:r>
        <w:rPr>
          <w:rFonts w:hint="default"/>
          <w:lang w:val="en-US" w:eastAsia="zh-CN"/>
        </w:rPr>
        <w:t>4. 学习率 lr：0.01</w:t>
      </w:r>
    </w:p>
    <w:p w14:paraId="1E333DCC">
      <w:pPr>
        <w:bidi w:val="0"/>
        <w:rPr>
          <w:rFonts w:hint="default"/>
          <w:lang w:val="en-US" w:eastAsia="zh-CN"/>
        </w:rPr>
      </w:pPr>
      <w:r>
        <w:rPr>
          <w:rFonts w:hint="default"/>
          <w:lang w:val="en-US" w:eastAsia="zh-CN"/>
        </w:rPr>
        <w:t>5. 动量 momentum：0.9</w:t>
      </w:r>
    </w:p>
    <w:p w14:paraId="5103F23F">
      <w:pPr>
        <w:bidi w:val="0"/>
        <w:rPr>
          <w:rFonts w:hint="default"/>
          <w:lang w:val="en-US" w:eastAsia="zh-CN"/>
        </w:rPr>
      </w:pPr>
      <w:r>
        <w:rPr>
          <w:rFonts w:hint="default"/>
          <w:lang w:val="en-US" w:eastAsia="zh-CN"/>
        </w:rPr>
        <w:t>6. Dropout：0.2</w:t>
      </w:r>
    </w:p>
    <w:p w14:paraId="359AA0EE">
      <w:pPr>
        <w:bidi w:val="0"/>
        <w:rPr>
          <w:rFonts w:hint="default"/>
          <w:lang w:val="en-US" w:eastAsia="zh-CN"/>
        </w:rPr>
      </w:pPr>
      <w:r>
        <w:rPr>
          <w:rFonts w:hint="default"/>
          <w:lang w:val="en-US" w:eastAsia="zh-CN"/>
        </w:rPr>
        <w:t>7. 优化器：SGD</w:t>
      </w:r>
    </w:p>
    <w:p w14:paraId="602D540E">
      <w:pPr>
        <w:bidi w:val="0"/>
        <w:rPr>
          <w:rFonts w:hint="default"/>
          <w:lang w:val="en-US" w:eastAsia="zh-CN"/>
        </w:rPr>
      </w:pPr>
      <w:r>
        <w:rPr>
          <w:rFonts w:hint="default"/>
          <w:lang w:val="en-US" w:eastAsia="zh-CN"/>
        </w:rPr>
        <w:t>8. 随机种子：42</w:t>
      </w:r>
    </w:p>
    <w:p w14:paraId="15FE28DD">
      <w:pPr>
        <w:bidi w:val="0"/>
        <w:ind w:firstLine="420" w:firstLineChars="0"/>
        <w:rPr>
          <w:rFonts w:hint="default"/>
          <w:lang w:val="en-US" w:eastAsia="zh-CN"/>
        </w:rPr>
      </w:pPr>
      <w:r>
        <w:rPr>
          <w:rFonts w:hint="default"/>
          <w:lang w:val="en-US" w:eastAsia="zh-CN"/>
        </w:rPr>
        <w:t>这些参数在保证训练稳定性的同时，也能够使模型在较短时间内完成较高精度的训练。</w:t>
      </w:r>
    </w:p>
    <w:p w14:paraId="3DC50FA0">
      <w:pPr>
        <w:bidi w:val="0"/>
        <w:ind w:firstLine="420" w:firstLineChars="0"/>
        <w:rPr>
          <w:rFonts w:hint="default"/>
          <w:lang w:val="en-US" w:eastAsia="zh-CN"/>
        </w:rPr>
      </w:pPr>
    </w:p>
    <w:p w14:paraId="50C7CAD1">
      <w:pPr>
        <w:bidi w:val="0"/>
        <w:rPr>
          <w:rFonts w:hint="eastAsia"/>
          <w:b/>
          <w:bCs/>
          <w:lang w:val="en-US" w:eastAsia="zh-CN"/>
        </w:rPr>
      </w:pPr>
      <w:r>
        <w:rPr>
          <w:rFonts w:hint="eastAsia"/>
          <w:b/>
          <w:bCs/>
          <w:lang w:val="en-US" w:eastAsia="zh-CN"/>
        </w:rPr>
        <w:t>3.4 训练流程</w:t>
      </w:r>
    </w:p>
    <w:p w14:paraId="51420491">
      <w:pPr>
        <w:bidi w:val="0"/>
        <w:ind w:firstLine="420" w:firstLineChars="0"/>
        <w:rPr>
          <w:rFonts w:hint="default"/>
          <w:lang w:val="en-US" w:eastAsia="zh-CN"/>
        </w:rPr>
      </w:pPr>
      <w:r>
        <w:rPr>
          <w:rFonts w:hint="default"/>
          <w:lang w:val="en-US" w:eastAsia="zh-CN"/>
        </w:rPr>
        <w:t>训练脚本的核心流程如下：</w:t>
      </w:r>
    </w:p>
    <w:p w14:paraId="3E049801">
      <w:pPr>
        <w:bidi w:val="0"/>
        <w:rPr>
          <w:rFonts w:hint="default"/>
          <w:lang w:val="en-US" w:eastAsia="zh-CN"/>
        </w:rPr>
      </w:pPr>
      <w:r>
        <w:rPr>
          <w:rFonts w:hint="default"/>
          <w:lang w:val="en-US" w:eastAsia="zh-CN"/>
        </w:rPr>
        <w:t>1. 读取配置参数并设置随机种子；</w:t>
      </w:r>
    </w:p>
    <w:p w14:paraId="44FC3692">
      <w:pPr>
        <w:bidi w:val="0"/>
        <w:rPr>
          <w:rFonts w:hint="default"/>
          <w:lang w:val="en-US" w:eastAsia="zh-CN"/>
        </w:rPr>
      </w:pPr>
      <w:r>
        <w:rPr>
          <w:rFonts w:hint="default"/>
          <w:lang w:val="en-US" w:eastAsia="zh-CN"/>
        </w:rPr>
        <w:t>2. 加载 MNIST 训练集和测试集；</w:t>
      </w:r>
    </w:p>
    <w:p w14:paraId="099AEEE7">
      <w:pPr>
        <w:bidi w:val="0"/>
        <w:rPr>
          <w:rFonts w:hint="default"/>
          <w:lang w:val="en-US" w:eastAsia="zh-CN"/>
        </w:rPr>
      </w:pPr>
      <w:r>
        <w:rPr>
          <w:rFonts w:hint="default"/>
          <w:lang w:val="en-US" w:eastAsia="zh-CN"/>
        </w:rPr>
        <w:t>3. 初始化 MLP 模型；</w:t>
      </w:r>
    </w:p>
    <w:p w14:paraId="45D427DD">
      <w:pPr>
        <w:bidi w:val="0"/>
        <w:rPr>
          <w:rFonts w:hint="default"/>
          <w:lang w:val="en-US" w:eastAsia="zh-CN"/>
        </w:rPr>
      </w:pPr>
      <w:r>
        <w:rPr>
          <w:rFonts w:hint="default"/>
          <w:lang w:val="en-US" w:eastAsia="zh-CN"/>
        </w:rPr>
        <w:t>4. 定义损失函数 CrossEntropyLoss；</w:t>
      </w:r>
    </w:p>
    <w:p w14:paraId="478DD5EC">
      <w:pPr>
        <w:bidi w:val="0"/>
        <w:rPr>
          <w:rFonts w:hint="default"/>
          <w:lang w:val="en-US" w:eastAsia="zh-CN"/>
        </w:rPr>
      </w:pPr>
      <w:r>
        <w:rPr>
          <w:rFonts w:hint="default"/>
          <w:lang w:val="en-US" w:eastAsia="zh-CN"/>
        </w:rPr>
        <w:t>5. 定义优化器 SGD；</w:t>
      </w:r>
    </w:p>
    <w:p w14:paraId="4232ACC9">
      <w:pPr>
        <w:bidi w:val="0"/>
        <w:rPr>
          <w:rFonts w:hint="default"/>
          <w:lang w:val="en-US" w:eastAsia="zh-CN"/>
        </w:rPr>
      </w:pPr>
      <w:r>
        <w:rPr>
          <w:rFonts w:hint="default"/>
          <w:lang w:val="en-US" w:eastAsia="zh-CN"/>
        </w:rPr>
        <w:t>6. 对训练集进行多轮迭代训练；</w:t>
      </w:r>
    </w:p>
    <w:p w14:paraId="2CA1D465">
      <w:pPr>
        <w:bidi w:val="0"/>
        <w:rPr>
          <w:rFonts w:hint="default"/>
          <w:lang w:val="en-US" w:eastAsia="zh-CN"/>
        </w:rPr>
      </w:pPr>
      <w:r>
        <w:rPr>
          <w:rFonts w:hint="default"/>
          <w:lang w:val="en-US" w:eastAsia="zh-CN"/>
        </w:rPr>
        <w:t>7. 每个 epoch 结束后在测试集上进行评估；</w:t>
      </w:r>
    </w:p>
    <w:p w14:paraId="7B83BEDC">
      <w:pPr>
        <w:bidi w:val="0"/>
        <w:rPr>
          <w:rFonts w:hint="default"/>
          <w:lang w:val="en-US" w:eastAsia="zh-CN"/>
        </w:rPr>
      </w:pPr>
      <w:r>
        <w:rPr>
          <w:rFonts w:hint="default"/>
          <w:lang w:val="en-US" w:eastAsia="zh-CN"/>
        </w:rPr>
        <w:t>8. 保存测试准确率最高时对应的模型参数；</w:t>
      </w:r>
    </w:p>
    <w:p w14:paraId="0F2CA9D8">
      <w:pPr>
        <w:bidi w:val="0"/>
        <w:rPr>
          <w:rFonts w:hint="default"/>
          <w:lang w:val="en-US" w:eastAsia="zh-CN"/>
        </w:rPr>
      </w:pPr>
      <w:r>
        <w:rPr>
          <w:rFonts w:hint="default"/>
          <w:lang w:val="en-US" w:eastAsia="zh-CN"/>
        </w:rPr>
        <w:t>9. 将每轮训练结果记录到 history.json 文件中。</w:t>
      </w:r>
    </w:p>
    <w:p w14:paraId="23910D55">
      <w:pPr>
        <w:bidi w:val="0"/>
        <w:ind w:firstLine="420" w:firstLineChars="0"/>
        <w:rPr>
          <w:rFonts w:hint="default"/>
          <w:lang w:val="en-US" w:eastAsia="zh-CN"/>
        </w:rPr>
      </w:pPr>
      <w:r>
        <w:rPr>
          <w:rFonts w:hint="default"/>
          <w:lang w:val="en-US" w:eastAsia="zh-CN"/>
        </w:rPr>
        <w:t>训练时，模型首先进入 train 模式。每个 batch 依次完成前向传播、损失计算、反向传播和参数更新。当一个 epoch 结束后，再切换到 eval 模式，在测试集上计算平均损失和分类准确率。</w:t>
      </w:r>
    </w:p>
    <w:p w14:paraId="10F39112">
      <w:pPr>
        <w:bidi w:val="0"/>
        <w:ind w:firstLine="420" w:firstLineChars="0"/>
        <w:rPr>
          <w:rFonts w:hint="default"/>
          <w:lang w:val="en-US" w:eastAsia="zh-CN"/>
        </w:rPr>
      </w:pPr>
    </w:p>
    <w:p w14:paraId="79BFD8AF">
      <w:pPr>
        <w:bidi w:val="0"/>
        <w:ind w:firstLine="420" w:firstLineChars="0"/>
        <w:rPr>
          <w:rFonts w:hint="default"/>
          <w:lang w:val="en-US" w:eastAsia="zh-CN"/>
        </w:rPr>
      </w:pPr>
    </w:p>
    <w:p w14:paraId="51AA9F8C">
      <w:pPr>
        <w:bidi w:val="0"/>
        <w:ind w:firstLine="420" w:firstLineChars="0"/>
        <w:rPr>
          <w:rFonts w:hint="default"/>
          <w:lang w:val="en-US" w:eastAsia="zh-CN"/>
        </w:rPr>
      </w:pPr>
    </w:p>
    <w:p w14:paraId="1DDE7503">
      <w:pPr>
        <w:bidi w:val="0"/>
        <w:rPr>
          <w:rFonts w:hint="eastAsia"/>
          <w:b/>
          <w:bCs/>
          <w:lang w:val="en-US" w:eastAsia="zh-CN"/>
        </w:rPr>
      </w:pPr>
      <w:r>
        <w:rPr>
          <w:rFonts w:hint="eastAsia"/>
          <w:b/>
          <w:bCs/>
          <w:lang w:val="en-US" w:eastAsia="zh-CN"/>
        </w:rPr>
        <w:t>3.5 训练结果</w:t>
      </w:r>
    </w:p>
    <w:p w14:paraId="09A6C04F">
      <w:pPr>
        <w:bidi w:val="0"/>
        <w:ind w:firstLine="420" w:firstLineChars="0"/>
        <w:rPr>
          <w:rFonts w:hint="default"/>
          <w:lang w:val="en-US" w:eastAsia="zh-CN"/>
        </w:rPr>
      </w:pPr>
      <w:r>
        <w:rPr>
          <w:rFonts w:hint="default"/>
          <w:lang w:val="en-US" w:eastAsia="zh-CN"/>
        </w:rPr>
        <w:t>本实验主模型在 10 个 epoch 上的训练结果如下：</w:t>
      </w:r>
    </w:p>
    <w:p w14:paraId="7068A01E">
      <w:pPr>
        <w:bidi w:val="0"/>
        <w:rPr>
          <w:rFonts w:hint="eastAsia" w:eastAsia="宋体"/>
          <w:lang w:eastAsia="zh-CN"/>
        </w:rPr>
      </w:pPr>
      <w:r>
        <w:rPr>
          <w:rFonts w:hint="eastAsia" w:eastAsia="宋体"/>
          <w:lang w:eastAsia="zh-CN"/>
        </w:rPr>
        <w:drawing>
          <wp:inline distT="0" distB="0" distL="114300" distR="114300">
            <wp:extent cx="5268595" cy="3951605"/>
            <wp:effectExtent l="0" t="0" r="1905" b="10795"/>
            <wp:docPr id="3" name="图片 3" descr="f661b336-5c72-46a5-a1b8-de2a9c53c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661b336-5c72-46a5-a1b8-de2a9c53c77d"/>
                    <pic:cNvPicPr>
                      <a:picLocks noChangeAspect="1"/>
                    </pic:cNvPicPr>
                  </pic:nvPicPr>
                  <pic:blipFill>
                    <a:blip r:embed="rId5"/>
                    <a:stretch>
                      <a:fillRect/>
                    </a:stretch>
                  </pic:blipFill>
                  <pic:spPr>
                    <a:xfrm>
                      <a:off x="0" y="0"/>
                      <a:ext cx="5268595" cy="3951605"/>
                    </a:xfrm>
                    <a:prstGeom prst="rect">
                      <a:avLst/>
                    </a:prstGeom>
                  </pic:spPr>
                </pic:pic>
              </a:graphicData>
            </a:graphic>
          </wp:inline>
        </w:drawing>
      </w:r>
    </w:p>
    <w:p w14:paraId="03EB4DDF">
      <w:pPr>
        <w:bidi w:val="0"/>
        <w:ind w:firstLine="420" w:firstLineChars="0"/>
        <w:rPr>
          <w:rFonts w:hint="eastAsia" w:eastAsia="宋体"/>
          <w:lang w:eastAsia="zh-CN"/>
        </w:rPr>
      </w:pPr>
      <w:r>
        <w:rPr>
          <w:rFonts w:hint="eastAsia" w:eastAsia="宋体"/>
          <w:lang w:eastAsia="zh-CN"/>
        </w:rPr>
        <w:t>从训练结果可以看出，随着训练轮数增加，训练损失持续下降，模型的拟合能力不断增强；测试准确率在前期增长较快，后期趋于稳定，在第 9 轮达到最高值 98.38%。第 10 轮时训练损失继续下降，但测试准确率略有下降，这说明模型后期开始出现轻微过拟合趋势。因此，本实验将第 9 轮对应的模型参数保存为最佳模型。</w:t>
      </w:r>
    </w:p>
    <w:p w14:paraId="615B84FD">
      <w:pPr>
        <w:bidi w:val="0"/>
        <w:rPr>
          <w:rFonts w:hint="eastAsia"/>
          <w:b/>
          <w:bCs/>
          <w:lang w:val="en-US" w:eastAsia="zh-CN"/>
        </w:rPr>
      </w:pPr>
      <w:r>
        <w:rPr>
          <w:rFonts w:hint="eastAsia"/>
          <w:b/>
          <w:bCs/>
          <w:lang w:val="en-US" w:eastAsia="zh-CN"/>
        </w:rPr>
        <w:t>3.6 测试结果</w:t>
      </w:r>
    </w:p>
    <w:p w14:paraId="3B0EAC5A">
      <w:pPr>
        <w:bidi w:val="0"/>
        <w:ind w:firstLine="420" w:firstLineChars="0"/>
        <w:rPr>
          <w:rFonts w:hint="default"/>
          <w:lang w:val="en-US" w:eastAsia="zh-CN"/>
        </w:rPr>
      </w:pPr>
      <w:r>
        <w:rPr>
          <w:rFonts w:hint="default"/>
          <w:lang w:val="en-US" w:eastAsia="zh-CN"/>
        </w:rPr>
        <w:t>在最佳模型参数加载后，使用 eval.py 对测试集进行独立评估，得到结果如下：</w:t>
      </w:r>
    </w:p>
    <w:p w14:paraId="59A0F279">
      <w:pPr>
        <w:bidi w:val="0"/>
        <w:rPr>
          <w:rFonts w:hint="default"/>
          <w:lang w:val="en-US" w:eastAsia="zh-CN"/>
        </w:rPr>
      </w:pPr>
      <w:r>
        <w:rPr>
          <w:rFonts w:hint="default"/>
          <w:lang w:val="en-US" w:eastAsia="zh-CN"/>
        </w:rPr>
        <w:t>1. device：cuda</w:t>
      </w:r>
    </w:p>
    <w:p w14:paraId="129ABAA6">
      <w:pPr>
        <w:bidi w:val="0"/>
        <w:rPr>
          <w:rFonts w:hint="default"/>
          <w:lang w:val="en-US" w:eastAsia="zh-CN"/>
        </w:rPr>
      </w:pPr>
      <w:r>
        <w:rPr>
          <w:rFonts w:hint="default"/>
          <w:lang w:val="en-US" w:eastAsia="zh-CN"/>
        </w:rPr>
        <w:t>2. checkpoint：ckpt/best_mlp_mnist.pt</w:t>
      </w:r>
    </w:p>
    <w:p w14:paraId="718F37C1">
      <w:pPr>
        <w:bidi w:val="0"/>
        <w:rPr>
          <w:rFonts w:hint="default"/>
          <w:lang w:val="en-US" w:eastAsia="zh-CN"/>
        </w:rPr>
      </w:pPr>
      <w:r>
        <w:rPr>
          <w:rFonts w:hint="default"/>
          <w:lang w:val="en-US" w:eastAsia="zh-CN"/>
        </w:rPr>
        <w:t>3. test_loss：0.056011</w:t>
      </w:r>
    </w:p>
    <w:p w14:paraId="70741EE2">
      <w:pPr>
        <w:bidi w:val="0"/>
        <w:rPr>
          <w:rFonts w:hint="default"/>
          <w:lang w:val="en-US" w:eastAsia="zh-CN"/>
        </w:rPr>
      </w:pPr>
      <w:r>
        <w:rPr>
          <w:rFonts w:hint="default"/>
          <w:lang w:val="en-US" w:eastAsia="zh-CN"/>
        </w:rPr>
        <w:t>4. test_accuracy：98.38%</w:t>
      </w:r>
    </w:p>
    <w:p w14:paraId="2621EB19">
      <w:pPr>
        <w:bidi w:val="0"/>
        <w:ind w:firstLine="420" w:firstLineChars="0"/>
        <w:rPr>
          <w:rFonts w:hint="default"/>
          <w:lang w:val="en-US" w:eastAsia="zh-CN"/>
        </w:rPr>
      </w:pPr>
      <w:r>
        <w:rPr>
          <w:rFonts w:hint="default"/>
          <w:lang w:val="en-US" w:eastAsia="zh-CN"/>
        </w:rPr>
        <w:t>该结果说明，主模型已经能够对绝大多数手写数字进行正确分类，实验目标顺利实现。</w:t>
      </w:r>
    </w:p>
    <w:p w14:paraId="560E3224">
      <w:pPr>
        <w:pStyle w:val="6"/>
        <w:numPr>
          <w:ilvl w:val="0"/>
          <w:numId w:val="1"/>
        </w:numPr>
        <w:spacing w:line="360" w:lineRule="auto"/>
        <w:ind w:firstLineChars="0"/>
        <w:rPr>
          <w:rFonts w:hint="eastAsia" w:ascii="宋体" w:hAnsi="宋体" w:eastAsia="宋体"/>
          <w:b/>
        </w:rPr>
      </w:pPr>
      <w:r>
        <w:rPr>
          <w:rFonts w:ascii="宋体" w:hAnsi="宋体" w:eastAsia="宋体"/>
          <w:b/>
        </w:rPr>
        <w:t>讨论及</w:t>
      </w:r>
      <w:r>
        <w:rPr>
          <w:rFonts w:hint="eastAsia" w:ascii="宋体" w:hAnsi="宋体" w:eastAsia="宋体"/>
          <w:b/>
        </w:rPr>
        <w:t>结论</w:t>
      </w:r>
    </w:p>
    <w:p w14:paraId="79A67281">
      <w:pPr>
        <w:bidi w:val="0"/>
        <w:rPr>
          <w:rFonts w:hint="eastAsia"/>
          <w:b/>
          <w:bCs/>
          <w:lang w:val="en-US" w:eastAsia="zh-CN"/>
        </w:rPr>
      </w:pPr>
      <w:r>
        <w:rPr>
          <w:rFonts w:hint="eastAsia"/>
          <w:b/>
          <w:bCs/>
          <w:lang w:val="en-US" w:eastAsia="zh-CN"/>
        </w:rPr>
        <w:t>4.1 主实验结果分析</w:t>
      </w:r>
    </w:p>
    <w:p w14:paraId="656200C2">
      <w:pPr>
        <w:bidi w:val="0"/>
        <w:ind w:firstLine="420" w:firstLineChars="0"/>
        <w:rPr>
          <w:rFonts w:hint="eastAsia"/>
          <w:lang w:val="en-US" w:eastAsia="zh-CN"/>
        </w:rPr>
      </w:pPr>
      <w:r>
        <w:rPr>
          <w:rFonts w:hint="eastAsia"/>
          <w:lang w:val="en-US" w:eastAsia="zh-CN"/>
        </w:rPr>
        <w:t>本实验成功完成了基于 PyTorch 的 MLP 手写数字分类任务。实验结果表明，两层隐藏层的多层感知器在 MNIST 数据集上能够取得较高的分类精度，其最佳测试准确率达到 98.38%。这说明即使不使用卷积结构，仅使用全连接网络，在较为标准且难度适中的图像分类任务上，仍然可以取得较好的识别效果。</w:t>
      </w:r>
    </w:p>
    <w:p w14:paraId="0210A548">
      <w:pPr>
        <w:bidi w:val="0"/>
        <w:rPr>
          <w:rFonts w:hint="eastAsia"/>
          <w:lang w:val="en-US" w:eastAsia="zh-CN"/>
        </w:rPr>
      </w:pPr>
    </w:p>
    <w:p w14:paraId="08277233">
      <w:pPr>
        <w:bidi w:val="0"/>
        <w:ind w:firstLine="420" w:firstLineChars="0"/>
        <w:rPr>
          <w:rFonts w:hint="eastAsia"/>
          <w:lang w:val="en-US" w:eastAsia="zh-CN"/>
        </w:rPr>
      </w:pPr>
      <w:r>
        <w:rPr>
          <w:rFonts w:hint="eastAsia"/>
          <w:lang w:val="en-US" w:eastAsia="zh-CN"/>
        </w:rPr>
        <w:t>从损失变化趋势来看，训练损失在整个训练过程中持续下降，说明模型在不断学习训练样本中的有效特征。测试损失整体也呈下降趋势，但在最后一轮略有回升，说明当训练轮数继续增加时，模型的泛化能力提升已经趋于饱和，甚至可能开始出现轻微过拟合。因此，训练过程中保存最佳模型而不是最后一轮模型是合理的。</w:t>
      </w:r>
    </w:p>
    <w:p w14:paraId="0839CA5C">
      <w:pPr>
        <w:bidi w:val="0"/>
        <w:jc w:val="center"/>
        <w:rPr>
          <w:rFonts w:hint="eastAsia"/>
          <w:lang w:val="en-US" w:eastAsia="zh-CN"/>
        </w:rPr>
      </w:pPr>
      <w:r>
        <w:rPr>
          <w:rFonts w:hint="eastAsia"/>
          <w:lang w:val="en-US" w:eastAsia="zh-CN"/>
        </w:rPr>
        <w:drawing>
          <wp:inline distT="0" distB="0" distL="114300" distR="114300">
            <wp:extent cx="4230370" cy="2632710"/>
            <wp:effectExtent l="0" t="0" r="11430"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4230370" cy="2632710"/>
                    </a:xfrm>
                    <a:prstGeom prst="rect">
                      <a:avLst/>
                    </a:prstGeom>
                    <a:noFill/>
                    <a:ln>
                      <a:noFill/>
                    </a:ln>
                  </pic:spPr>
                </pic:pic>
              </a:graphicData>
            </a:graphic>
          </wp:inline>
        </w:drawing>
      </w:r>
    </w:p>
    <w:p w14:paraId="19D2A0D5">
      <w:pPr>
        <w:bidi w:val="0"/>
        <w:jc w:val="center"/>
        <w:rPr>
          <w:rFonts w:hint="eastAsia"/>
          <w:sz w:val="21"/>
          <w:szCs w:val="21"/>
          <w:lang w:val="en-US" w:eastAsia="zh-CN"/>
        </w:rPr>
      </w:pPr>
      <w:r>
        <w:rPr>
          <w:rFonts w:hint="eastAsia"/>
          <w:sz w:val="21"/>
          <w:szCs w:val="21"/>
          <w:lang w:val="en-US" w:eastAsia="zh-CN"/>
        </w:rPr>
        <w:t>图1 主模型训练损失与测试损失变化曲线</w:t>
      </w:r>
    </w:p>
    <w:p w14:paraId="38128C0E">
      <w:pPr>
        <w:bidi w:val="0"/>
        <w:ind w:firstLine="420" w:firstLineChars="0"/>
        <w:rPr>
          <w:rFonts w:hint="eastAsia"/>
          <w:lang w:val="en-US" w:eastAsia="zh-CN"/>
        </w:rPr>
      </w:pPr>
      <w:r>
        <w:rPr>
          <w:rFonts w:hint="eastAsia"/>
          <w:lang w:val="en-US" w:eastAsia="zh-CN"/>
        </w:rPr>
        <w:t>从准确率变化来看，模型在前几轮训练后便迅速达到较高水平，说明 MNIST 数据集本身结构较清晰，MLP 可以较快学到数字图像的主要判别信息。后续提升幅度逐渐缩小，表明网络已经逐步逼近当前结构下的性能上限。</w:t>
      </w:r>
    </w:p>
    <w:p w14:paraId="242EFBA9">
      <w:pPr>
        <w:bidi w:val="0"/>
        <w:jc w:val="center"/>
        <w:rPr>
          <w:rFonts w:hint="eastAsia"/>
          <w:lang w:val="en-US" w:eastAsia="zh-CN"/>
        </w:rPr>
      </w:pPr>
      <w:r>
        <w:rPr>
          <w:rFonts w:hint="eastAsia"/>
          <w:lang w:val="en-US" w:eastAsia="zh-CN"/>
        </w:rPr>
        <w:drawing>
          <wp:inline distT="0" distB="0" distL="114300" distR="114300">
            <wp:extent cx="3726180" cy="2303145"/>
            <wp:effectExtent l="0" t="0" r="7620"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3726180" cy="2303145"/>
                    </a:xfrm>
                    <a:prstGeom prst="rect">
                      <a:avLst/>
                    </a:prstGeom>
                    <a:noFill/>
                    <a:ln>
                      <a:noFill/>
                    </a:ln>
                  </pic:spPr>
                </pic:pic>
              </a:graphicData>
            </a:graphic>
          </wp:inline>
        </w:drawing>
      </w:r>
    </w:p>
    <w:p w14:paraId="65F42557">
      <w:pPr>
        <w:bidi w:val="0"/>
        <w:jc w:val="center"/>
        <w:rPr>
          <w:rFonts w:hint="eastAsia"/>
          <w:sz w:val="21"/>
          <w:szCs w:val="21"/>
          <w:lang w:val="en-US" w:eastAsia="zh-CN"/>
        </w:rPr>
      </w:pPr>
      <w:r>
        <w:rPr>
          <w:rFonts w:hint="eastAsia"/>
          <w:sz w:val="21"/>
          <w:szCs w:val="21"/>
          <w:lang w:val="en-US" w:eastAsia="zh-CN"/>
        </w:rPr>
        <w:t>图2 主模型测试准确率变化曲线</w:t>
      </w:r>
    </w:p>
    <w:p w14:paraId="714641A8">
      <w:pPr>
        <w:bidi w:val="0"/>
        <w:jc w:val="center"/>
        <w:rPr>
          <w:rFonts w:hint="eastAsia"/>
          <w:lang w:val="en-US" w:eastAsia="zh-CN"/>
        </w:rPr>
      </w:pPr>
    </w:p>
    <w:p w14:paraId="7E1FB17B">
      <w:pPr>
        <w:bidi w:val="0"/>
        <w:rPr>
          <w:rFonts w:hint="eastAsia"/>
          <w:b/>
          <w:bCs/>
          <w:lang w:val="en-US" w:eastAsia="zh-CN"/>
        </w:rPr>
      </w:pPr>
      <w:r>
        <w:rPr>
          <w:rFonts w:hint="eastAsia"/>
          <w:b/>
          <w:bCs/>
          <w:lang w:val="en-US" w:eastAsia="zh-CN"/>
        </w:rPr>
        <w:t>4.2 补充对比实验：减少一层隐藏层</w:t>
      </w:r>
    </w:p>
    <w:p w14:paraId="58831997">
      <w:pPr>
        <w:bidi w:val="0"/>
        <w:ind w:firstLine="420" w:firstLineChars="0"/>
        <w:rPr>
          <w:rFonts w:hint="default"/>
          <w:lang w:val="en-US" w:eastAsia="zh-CN"/>
        </w:rPr>
      </w:pPr>
      <w:r>
        <w:rPr>
          <w:rFonts w:hint="default"/>
          <w:lang w:val="en-US" w:eastAsia="zh-CN"/>
        </w:rPr>
        <w:t>为了进一步分析网络深度对模型性能的影响，本实验额外构建了一个一层隐藏层的对比版本。该模型保持数据集、训练轮数、学习率、优化器、Dropout 等条件不变，仅将主模型中的两层隐藏层结构简化为一层隐藏层。</w:t>
      </w:r>
    </w:p>
    <w:p w14:paraId="0D95B53A">
      <w:pPr>
        <w:bidi w:val="0"/>
        <w:ind w:firstLine="420" w:firstLineChars="0"/>
        <w:rPr>
          <w:rFonts w:hint="default"/>
          <w:lang w:val="en-US" w:eastAsia="zh-CN"/>
        </w:rPr>
      </w:pPr>
      <w:r>
        <w:rPr>
          <w:rFonts w:hint="default"/>
          <w:lang w:val="en-US" w:eastAsia="zh-CN"/>
        </w:rPr>
        <w:t>对比模型结构如下：</w:t>
      </w:r>
    </w:p>
    <w:p w14:paraId="07F48956">
      <w:pPr>
        <w:bidi w:val="0"/>
        <w:rPr>
          <w:rFonts w:hint="default"/>
          <w:lang w:val="en-US" w:eastAsia="zh-CN"/>
        </w:rPr>
      </w:pPr>
      <w:r>
        <w:rPr>
          <w:rFonts w:hint="default"/>
          <w:lang w:val="en-US" w:eastAsia="zh-CN"/>
        </w:rPr>
        <w:t>输入层：784 维</w:t>
      </w:r>
    </w:p>
    <w:p w14:paraId="7B26A3DF">
      <w:pPr>
        <w:bidi w:val="0"/>
        <w:rPr>
          <w:rFonts w:hint="default"/>
          <w:lang w:val="en-US" w:eastAsia="zh-CN"/>
        </w:rPr>
      </w:pPr>
      <w:r>
        <w:rPr>
          <w:rFonts w:hint="default"/>
          <w:lang w:val="en-US" w:eastAsia="zh-CN"/>
        </w:rPr>
        <w:t>隐藏层：Linear(784, 512) + ReLU + Dropout(0.2)</w:t>
      </w:r>
    </w:p>
    <w:p w14:paraId="12DCB494">
      <w:pPr>
        <w:bidi w:val="0"/>
        <w:rPr>
          <w:rFonts w:hint="default"/>
          <w:lang w:val="en-US" w:eastAsia="zh-CN"/>
        </w:rPr>
      </w:pPr>
      <w:r>
        <w:rPr>
          <w:rFonts w:hint="default"/>
          <w:lang w:val="en-US" w:eastAsia="zh-CN"/>
        </w:rPr>
        <w:t>输出层：Linear(512, 10)</w:t>
      </w:r>
    </w:p>
    <w:p w14:paraId="3E1C9B24">
      <w:pPr>
        <w:bidi w:val="0"/>
        <w:ind w:firstLine="420" w:firstLineChars="0"/>
        <w:rPr>
          <w:rFonts w:hint="default"/>
          <w:lang w:val="en-US" w:eastAsia="zh-CN"/>
        </w:rPr>
      </w:pPr>
      <w:r>
        <w:rPr>
          <w:rFonts w:hint="default"/>
          <w:lang w:val="en-US" w:eastAsia="zh-CN"/>
        </w:rPr>
        <w:t>对比模型参数量计算如下：</w:t>
      </w:r>
    </w:p>
    <w:p w14:paraId="2DF9A6C9">
      <w:pPr>
        <w:bidi w:val="0"/>
        <w:rPr>
          <w:rFonts w:hint="default"/>
          <w:lang w:val="en-US" w:eastAsia="zh-CN"/>
        </w:rPr>
      </w:pPr>
      <w:r>
        <w:rPr>
          <w:rFonts w:hint="default"/>
          <w:lang w:val="en-US" w:eastAsia="zh-CN"/>
        </w:rPr>
        <w:t>1. 第一层全连接：784×512 + 512 = 401920</w:t>
      </w:r>
    </w:p>
    <w:p w14:paraId="1700429B">
      <w:pPr>
        <w:bidi w:val="0"/>
        <w:rPr>
          <w:rFonts w:hint="default"/>
          <w:lang w:val="en-US" w:eastAsia="zh-CN"/>
        </w:rPr>
      </w:pPr>
      <w:r>
        <w:rPr>
          <w:rFonts w:hint="default"/>
          <w:lang w:val="en-US" w:eastAsia="zh-CN"/>
        </w:rPr>
        <w:t>2. 输出层全连接：512×10 + 10 = 5130</w:t>
      </w:r>
    </w:p>
    <w:p w14:paraId="23F02183">
      <w:pPr>
        <w:bidi w:val="0"/>
        <w:ind w:firstLine="420" w:firstLineChars="0"/>
        <w:rPr>
          <w:rFonts w:hint="default"/>
          <w:lang w:val="en-US" w:eastAsia="zh-CN"/>
        </w:rPr>
      </w:pPr>
      <w:r>
        <w:rPr>
          <w:rFonts w:hint="default"/>
          <w:lang w:val="en-US" w:eastAsia="zh-CN"/>
        </w:rPr>
        <w:t>因此对比模型总参数量为：401920 + 5130 = 407050</w:t>
      </w:r>
    </w:p>
    <w:p w14:paraId="22F0975D">
      <w:pPr>
        <w:bidi w:val="0"/>
        <w:ind w:firstLine="420" w:firstLineChars="0"/>
        <w:rPr>
          <w:rFonts w:hint="default"/>
          <w:lang w:val="en-US" w:eastAsia="zh-CN"/>
        </w:rPr>
      </w:pPr>
      <w:r>
        <w:rPr>
          <w:rFonts w:hint="default"/>
          <w:lang w:val="en-US" w:eastAsia="zh-CN"/>
        </w:rPr>
        <w:t>与主模型相比，对比模型减少的参数量为：535818 - 407050 = 128768</w:t>
      </w:r>
      <w:r>
        <w:rPr>
          <w:rFonts w:hint="eastAsia"/>
          <w:lang w:val="en-US" w:eastAsia="zh-CN"/>
        </w:rPr>
        <w:t>，</w:t>
      </w:r>
      <w:r>
        <w:rPr>
          <w:rFonts w:hint="default"/>
          <w:lang w:val="en-US" w:eastAsia="zh-CN"/>
        </w:rPr>
        <w:t>约减少 24% 的参数。</w:t>
      </w:r>
    </w:p>
    <w:p w14:paraId="57452C1C">
      <w:pPr>
        <w:bidi w:val="0"/>
        <w:ind w:firstLine="420" w:firstLineChars="0"/>
        <w:rPr>
          <w:rFonts w:hint="default"/>
          <w:lang w:val="en-US" w:eastAsia="zh-CN"/>
        </w:rPr>
      </w:pPr>
      <w:r>
        <w:rPr>
          <w:rFonts w:hint="default"/>
          <w:lang w:val="en-US" w:eastAsia="zh-CN"/>
        </w:rPr>
        <w:t>一层隐藏层模型在 10 个 epoch 上的结果如下：</w:t>
      </w:r>
    </w:p>
    <w:p w14:paraId="72051D1F">
      <w:pPr>
        <w:bidi w:val="0"/>
        <w:jc w:val="center"/>
        <w:rPr>
          <w:rFonts w:hint="default"/>
          <w:lang w:val="en-US" w:eastAsia="zh-CN"/>
        </w:rPr>
      </w:pPr>
      <w:r>
        <w:rPr>
          <w:rFonts w:hint="default"/>
          <w:lang w:val="en-US" w:eastAsia="zh-CN"/>
        </w:rPr>
        <w:drawing>
          <wp:inline distT="0" distB="0" distL="114300" distR="114300">
            <wp:extent cx="4330700" cy="3248025"/>
            <wp:effectExtent l="0" t="0" r="0" b="3175"/>
            <wp:docPr id="6" name="图片 6" descr="9d971f9b-a8dd-4089-ac48-569ddbd5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d971f9b-a8dd-4089-ac48-569ddbd50342"/>
                    <pic:cNvPicPr>
                      <a:picLocks noChangeAspect="1"/>
                    </pic:cNvPicPr>
                  </pic:nvPicPr>
                  <pic:blipFill>
                    <a:blip r:embed="rId8"/>
                    <a:stretch>
                      <a:fillRect/>
                    </a:stretch>
                  </pic:blipFill>
                  <pic:spPr>
                    <a:xfrm>
                      <a:off x="0" y="0"/>
                      <a:ext cx="4330700" cy="3248025"/>
                    </a:xfrm>
                    <a:prstGeom prst="rect">
                      <a:avLst/>
                    </a:prstGeom>
                  </pic:spPr>
                </pic:pic>
              </a:graphicData>
            </a:graphic>
          </wp:inline>
        </w:drawing>
      </w:r>
    </w:p>
    <w:p w14:paraId="561C550D">
      <w:pPr>
        <w:bidi w:val="0"/>
        <w:ind w:firstLine="420" w:firstLineChars="0"/>
        <w:rPr>
          <w:rFonts w:hint="default"/>
          <w:lang w:val="en-US" w:eastAsia="zh-CN"/>
        </w:rPr>
      </w:pPr>
      <w:r>
        <w:rPr>
          <w:rFonts w:hint="default"/>
          <w:lang w:val="en-US" w:eastAsia="zh-CN"/>
        </w:rPr>
        <w:t>其最佳评估结果为：</w:t>
      </w:r>
    </w:p>
    <w:p w14:paraId="74637871">
      <w:pPr>
        <w:bidi w:val="0"/>
        <w:rPr>
          <w:rFonts w:hint="default"/>
          <w:lang w:val="en-US" w:eastAsia="zh-CN"/>
        </w:rPr>
      </w:pPr>
      <w:r>
        <w:rPr>
          <w:rFonts w:hint="default"/>
          <w:lang w:val="en-US" w:eastAsia="zh-CN"/>
        </w:rPr>
        <w:t>1. device：cuda</w:t>
      </w:r>
    </w:p>
    <w:p w14:paraId="5C8361AA">
      <w:pPr>
        <w:bidi w:val="0"/>
        <w:rPr>
          <w:rFonts w:hint="default"/>
          <w:lang w:val="en-US" w:eastAsia="zh-CN"/>
        </w:rPr>
      </w:pPr>
      <w:r>
        <w:rPr>
          <w:rFonts w:hint="default"/>
          <w:lang w:val="en-US" w:eastAsia="zh-CN"/>
        </w:rPr>
        <w:t>2. checkpoint：ckpt/best_mlp_one_hidden_mnist.pt</w:t>
      </w:r>
    </w:p>
    <w:p w14:paraId="3C3FCB04">
      <w:pPr>
        <w:bidi w:val="0"/>
        <w:rPr>
          <w:rFonts w:hint="default"/>
          <w:lang w:val="en-US" w:eastAsia="zh-CN"/>
        </w:rPr>
      </w:pPr>
      <w:r>
        <w:rPr>
          <w:rFonts w:hint="default"/>
          <w:lang w:val="en-US" w:eastAsia="zh-CN"/>
        </w:rPr>
        <w:t>3. test_loss：0.057626</w:t>
      </w:r>
    </w:p>
    <w:p w14:paraId="57933B65">
      <w:pPr>
        <w:bidi w:val="0"/>
        <w:rPr>
          <w:rFonts w:hint="default"/>
          <w:lang w:val="en-US" w:eastAsia="zh-CN"/>
        </w:rPr>
      </w:pPr>
      <w:r>
        <w:rPr>
          <w:rFonts w:hint="default"/>
          <w:lang w:val="en-US" w:eastAsia="zh-CN"/>
        </w:rPr>
        <w:t>4. test_accuracy：98.36%</w:t>
      </w:r>
    </w:p>
    <w:p w14:paraId="1A66A415">
      <w:pPr>
        <w:bidi w:val="0"/>
        <w:ind w:firstLine="420" w:firstLineChars="0"/>
        <w:rPr>
          <w:rFonts w:hint="default"/>
          <w:lang w:val="en-US" w:eastAsia="zh-CN"/>
        </w:rPr>
      </w:pPr>
      <w:r>
        <w:rPr>
          <w:rFonts w:hint="default"/>
          <w:lang w:val="en-US" w:eastAsia="zh-CN"/>
        </w:rPr>
        <w:t>将主模型与对比模型结果进行汇总，可得：</w:t>
      </w:r>
    </w:p>
    <w:p w14:paraId="7F4020EF">
      <w:pPr>
        <w:bidi w:val="0"/>
        <w:jc w:val="center"/>
        <w:rPr>
          <w:rFonts w:hint="default"/>
          <w:lang w:val="en-US" w:eastAsia="zh-CN"/>
        </w:rPr>
      </w:pPr>
      <w:r>
        <w:rPr>
          <w:rFonts w:hint="default"/>
          <w:lang w:val="en-US" w:eastAsia="zh-CN"/>
        </w:rPr>
        <w:drawing>
          <wp:inline distT="0" distB="0" distL="114300" distR="114300">
            <wp:extent cx="3716020" cy="1537335"/>
            <wp:effectExtent l="0" t="0" r="5080" b="12065"/>
            <wp:docPr id="7" name="图片 7" descr="19c9ac6c-9728-400b-8ddb-16f107478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9c9ac6c-9728-400b-8ddb-16f107478a99"/>
                    <pic:cNvPicPr>
                      <a:picLocks noChangeAspect="1"/>
                    </pic:cNvPicPr>
                  </pic:nvPicPr>
                  <pic:blipFill>
                    <a:blip r:embed="rId9"/>
                    <a:srcRect t="17741" b="27093"/>
                    <a:stretch>
                      <a:fillRect/>
                    </a:stretch>
                  </pic:blipFill>
                  <pic:spPr>
                    <a:xfrm>
                      <a:off x="0" y="0"/>
                      <a:ext cx="3716020" cy="1537335"/>
                    </a:xfrm>
                    <a:prstGeom prst="rect">
                      <a:avLst/>
                    </a:prstGeom>
                  </pic:spPr>
                </pic:pic>
              </a:graphicData>
            </a:graphic>
          </wp:inline>
        </w:drawing>
      </w:r>
      <w:bookmarkStart w:id="0" w:name="_GoBack"/>
      <w:bookmarkEnd w:id="0"/>
    </w:p>
    <w:p w14:paraId="464CB0BA">
      <w:pPr>
        <w:bidi w:val="0"/>
        <w:ind w:firstLine="420" w:firstLineChars="0"/>
        <w:rPr>
          <w:rFonts w:hint="default"/>
          <w:lang w:val="en-US" w:eastAsia="zh-CN"/>
        </w:rPr>
      </w:pPr>
      <w:r>
        <w:rPr>
          <w:rFonts w:hint="default"/>
          <w:lang w:val="en-US" w:eastAsia="zh-CN"/>
        </w:rPr>
        <w:t>差异分析如下：</w:t>
      </w:r>
    </w:p>
    <w:p w14:paraId="73E19262">
      <w:pPr>
        <w:bidi w:val="0"/>
        <w:rPr>
          <w:rFonts w:hint="default"/>
          <w:lang w:val="en-US" w:eastAsia="zh-CN"/>
        </w:rPr>
      </w:pPr>
      <w:r>
        <w:rPr>
          <w:rFonts w:hint="default"/>
          <w:lang w:val="en-US" w:eastAsia="zh-CN"/>
        </w:rPr>
        <w:t>1. 一层隐藏层模型的测试准确率比主模型低 0.02 个百分点；</w:t>
      </w:r>
    </w:p>
    <w:p w14:paraId="5B25BE72">
      <w:pPr>
        <w:bidi w:val="0"/>
        <w:rPr>
          <w:rFonts w:hint="default"/>
          <w:lang w:val="en-US" w:eastAsia="zh-CN"/>
        </w:rPr>
      </w:pPr>
      <w:r>
        <w:rPr>
          <w:rFonts w:hint="default"/>
          <w:lang w:val="en-US" w:eastAsia="zh-CN"/>
        </w:rPr>
        <w:t>2. 一层隐藏层模型的测试损失略高于主模型；</w:t>
      </w:r>
    </w:p>
    <w:p w14:paraId="77D833B7">
      <w:pPr>
        <w:bidi w:val="0"/>
        <w:rPr>
          <w:rFonts w:hint="default"/>
          <w:lang w:val="en-US" w:eastAsia="zh-CN"/>
        </w:rPr>
      </w:pPr>
      <w:r>
        <w:rPr>
          <w:rFonts w:hint="default"/>
          <w:lang w:val="en-US" w:eastAsia="zh-CN"/>
        </w:rPr>
        <w:t>3. 一层隐藏层模型参数量减少约 24%，结构更简单；</w:t>
      </w:r>
    </w:p>
    <w:p w14:paraId="1A0385B3">
      <w:pPr>
        <w:bidi w:val="0"/>
        <w:rPr>
          <w:rFonts w:hint="default"/>
          <w:lang w:val="en-US" w:eastAsia="zh-CN"/>
        </w:rPr>
      </w:pPr>
      <w:r>
        <w:rPr>
          <w:rFonts w:hint="default"/>
          <w:lang w:val="en-US" w:eastAsia="zh-CN"/>
        </w:rPr>
        <w:t>4. 在 MNIST 这样相对简单的分类任务上，减少一层隐藏层并没有造成明显性能下降。</w:t>
      </w:r>
    </w:p>
    <w:p w14:paraId="66E5CBAB">
      <w:pPr>
        <w:bidi w:val="0"/>
        <w:ind w:firstLine="420" w:firstLineChars="0"/>
        <w:rPr>
          <w:rFonts w:hint="default"/>
          <w:lang w:val="en-US" w:eastAsia="zh-CN"/>
        </w:rPr>
      </w:pPr>
      <w:r>
        <w:rPr>
          <w:rFonts w:hint="default"/>
          <w:lang w:val="en-US" w:eastAsia="zh-CN"/>
        </w:rPr>
        <w:t>这一结果说明，在 MNIST 数据集上，即使模型深度降低，一层隐藏层的 MLP 依然能够达到很高的分类精度。这是因为 MNIST 手写数字图像的任务复杂度相对较低，数字类别边界较清晰，单隐藏层网络已经具备足够的特征表达能力。与此同时，两层隐藏层模型在测试损失和最终准确率上仍略优于一层隐藏层模型，说明增加网络深度仍然可以在一定程度上提升模型的表达能力和泛化表现。</w:t>
      </w:r>
    </w:p>
    <w:p w14:paraId="7E5A1F85">
      <w:pPr>
        <w:bidi w:val="0"/>
        <w:rPr>
          <w:rFonts w:hint="eastAsia"/>
          <w:b/>
          <w:bCs/>
          <w:lang w:val="en-US" w:eastAsia="zh-CN"/>
        </w:rPr>
      </w:pPr>
      <w:r>
        <w:rPr>
          <w:rFonts w:hint="eastAsia"/>
          <w:b/>
          <w:bCs/>
          <w:lang w:val="en-US" w:eastAsia="zh-CN"/>
        </w:rPr>
        <w:t>4.3 实验结论</w:t>
      </w:r>
    </w:p>
    <w:p w14:paraId="2F322BF0">
      <w:pPr>
        <w:bidi w:val="0"/>
        <w:ind w:firstLine="420" w:firstLineChars="0"/>
        <w:rPr>
          <w:rFonts w:hint="default"/>
          <w:lang w:val="en-US" w:eastAsia="zh-CN"/>
        </w:rPr>
      </w:pPr>
      <w:r>
        <w:rPr>
          <w:rFonts w:hint="default"/>
          <w:lang w:val="en-US" w:eastAsia="zh-CN"/>
        </w:rPr>
        <w:t>通过本实验可以得到以下结论：</w:t>
      </w:r>
    </w:p>
    <w:p w14:paraId="015AAC6C">
      <w:pPr>
        <w:bidi w:val="0"/>
        <w:rPr>
          <w:rFonts w:hint="default"/>
          <w:lang w:val="en-US" w:eastAsia="zh-CN"/>
        </w:rPr>
      </w:pPr>
      <w:r>
        <w:rPr>
          <w:rFonts w:hint="default"/>
          <w:lang w:val="en-US" w:eastAsia="zh-CN"/>
        </w:rPr>
        <w:t>1. 使用 PyTorch 搭建的 MLP 模型能够较好地完成 MNIST 手写数字分类任务；</w:t>
      </w:r>
    </w:p>
    <w:p w14:paraId="5476D325">
      <w:pPr>
        <w:bidi w:val="0"/>
        <w:rPr>
          <w:rFonts w:hint="default"/>
          <w:lang w:val="en-US" w:eastAsia="zh-CN"/>
        </w:rPr>
      </w:pPr>
      <w:r>
        <w:rPr>
          <w:rFonts w:hint="default"/>
          <w:lang w:val="en-US" w:eastAsia="zh-CN"/>
        </w:rPr>
        <w:t>2. 主模型采用两层隐藏层结构，在测试集上取得了 98.38% 的准确率，说明模型设计合理、训练有效；</w:t>
      </w:r>
    </w:p>
    <w:p w14:paraId="47B2CCDB">
      <w:pPr>
        <w:bidi w:val="0"/>
        <w:rPr>
          <w:rFonts w:hint="default"/>
          <w:lang w:val="en-US" w:eastAsia="zh-CN"/>
        </w:rPr>
      </w:pPr>
      <w:r>
        <w:rPr>
          <w:rFonts w:hint="default"/>
          <w:lang w:val="en-US" w:eastAsia="zh-CN"/>
        </w:rPr>
        <w:t>3. 训练过程中损失持续下降、精度逐步提升，表明模型能够稳定收敛；</w:t>
      </w:r>
    </w:p>
    <w:p w14:paraId="3E5D8EF1">
      <w:pPr>
        <w:bidi w:val="0"/>
        <w:rPr>
          <w:rFonts w:hint="default"/>
          <w:lang w:val="en-US" w:eastAsia="zh-CN"/>
        </w:rPr>
      </w:pPr>
      <w:r>
        <w:rPr>
          <w:rFonts w:hint="default"/>
          <w:lang w:val="en-US" w:eastAsia="zh-CN"/>
        </w:rPr>
        <w:t>4. 通过补充对比实验发现，在 MNIST 任务上，一层隐藏层模型与两层隐藏层模型的性能差距很小，说明该任务对网络深度的要求并不高；</w:t>
      </w:r>
    </w:p>
    <w:p w14:paraId="2EDD34A8">
      <w:pPr>
        <w:bidi w:val="0"/>
        <w:rPr>
          <w:rFonts w:hint="default"/>
          <w:lang w:val="en-US" w:eastAsia="zh-CN"/>
        </w:rPr>
      </w:pPr>
      <w:r>
        <w:rPr>
          <w:rFonts w:hint="default"/>
          <w:lang w:val="en-US" w:eastAsia="zh-CN"/>
        </w:rPr>
        <w:t>5. 尽管差距较小，但两层隐藏层模型仍在测试损失和准确率上略优，因此本实验最终将其作为主实验模型。</w:t>
      </w:r>
    </w:p>
    <w:p w14:paraId="7206201D">
      <w:pPr>
        <w:bidi w:val="0"/>
        <w:ind w:firstLine="420" w:firstLineChars="0"/>
        <w:rPr>
          <w:rFonts w:hint="default"/>
          <w:lang w:val="en-US" w:eastAsia="zh-CN"/>
        </w:rPr>
      </w:pPr>
      <w:r>
        <w:rPr>
          <w:rFonts w:hint="default"/>
          <w:lang w:val="en-US" w:eastAsia="zh-CN"/>
        </w:rPr>
        <w:t>总体来看，本实验不仅完成了实验要求中的 MLP 模型训练与测试，也通过结构对比分析进一步理解了网络深度对模型性能的影响，达到了较好的实验效果。</w:t>
      </w:r>
    </w:p>
    <w:p w14:paraId="4466AD79">
      <w:pPr>
        <w:bidi w:val="0"/>
        <w:rPr>
          <w:rFonts w:hint="default"/>
          <w:lang w:val="en-US" w:eastAsia="zh-CN"/>
        </w:rPr>
      </w:pPr>
    </w:p>
    <w:p w14:paraId="0183C07E">
      <w:pPr>
        <w:autoSpaceDE w:val="0"/>
        <w:autoSpaceDN w:val="0"/>
        <w:adjustRightInd w:val="0"/>
        <w:spacing w:line="360" w:lineRule="auto"/>
        <w:jc w:val="left"/>
        <w:rPr>
          <w:rFonts w:hint="eastAsia" w:ascii="宋体" w:hAnsi="宋体"/>
          <w:b/>
          <w:sz w:val="28"/>
        </w:rPr>
      </w:pPr>
      <w:r>
        <w:rPr>
          <w:rFonts w:hint="eastAsia" w:ascii="宋体" w:hAnsi="宋体"/>
          <w:b/>
          <w:sz w:val="28"/>
        </w:rPr>
        <w:t>参考文献</w:t>
      </w:r>
    </w:p>
    <w:p w14:paraId="2113CB76">
      <w:pPr>
        <w:rPr>
          <w:rFonts w:hint="eastAsia"/>
        </w:rPr>
      </w:pPr>
      <w:r>
        <w:rPr>
          <w:rFonts w:hint="eastAsia"/>
        </w:rPr>
        <w:t>[1] LeCun Y, Bottou L, Bengio Y, Haffner P. Gradient-Based Learning Applied to Document Recognition[J]. Proceedings of the IEEE, 1998, 86(11): 2278-2324.</w:t>
      </w:r>
    </w:p>
    <w:p w14:paraId="234F4D58">
      <w:pPr>
        <w:rPr>
          <w:rFonts w:hint="eastAsia"/>
        </w:rPr>
      </w:pPr>
      <w:r>
        <w:rPr>
          <w:rFonts w:hint="eastAsia"/>
        </w:rPr>
        <w:t>[2] PyTorch Official Documentation. https://pytorch.org/</w:t>
      </w:r>
    </w:p>
    <w:p w14:paraId="2A7AB4B7">
      <w:pPr>
        <w:rPr>
          <w:rFonts w:hint="eastAsia"/>
        </w:rPr>
      </w:pPr>
      <w:r>
        <w:rPr>
          <w:rFonts w:hint="eastAsia"/>
        </w:rPr>
        <w:t>[3] MNIST Handwritten Digit Database. http://yann.lecun.com/exdb/mnist/</w:t>
      </w:r>
    </w:p>
    <w:p w14:paraId="367C5E8B"/>
    <w:p w14:paraId="5C43B9E3">
      <w:r>
        <w:rPr>
          <w:rFonts w:hint="eastAsia"/>
        </w:rPr>
        <w:t>注：报告中图的下方要有图题（如图1.</w:t>
      </w:r>
      <w:r>
        <w:t xml:space="preserve"> </w:t>
      </w:r>
      <w:r>
        <w:rPr>
          <w:rFonts w:hint="eastAsia"/>
        </w:rPr>
        <w:t>XXXX），表格需要用三线表，表头需列在表的上方（如表1.</w:t>
      </w:r>
      <w:r>
        <w:t xml:space="preserve"> </w:t>
      </w:r>
      <w:r>
        <w:rPr>
          <w:rFonts w:hint="eastAsia"/>
        </w:rPr>
        <w:t>XXXX）。图表居中排列。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5073E1"/>
    <w:multiLevelType w:val="multilevel"/>
    <w:tmpl w:val="4B5073E1"/>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A7D"/>
    <w:rsid w:val="00025598"/>
    <w:rsid w:val="000530A7"/>
    <w:rsid w:val="00072565"/>
    <w:rsid w:val="0009267B"/>
    <w:rsid w:val="000B0E67"/>
    <w:rsid w:val="00113BB2"/>
    <w:rsid w:val="00155E2A"/>
    <w:rsid w:val="00164613"/>
    <w:rsid w:val="001840EB"/>
    <w:rsid w:val="002D20A9"/>
    <w:rsid w:val="0036086B"/>
    <w:rsid w:val="00367A7D"/>
    <w:rsid w:val="003C7A6E"/>
    <w:rsid w:val="00426D62"/>
    <w:rsid w:val="0048305C"/>
    <w:rsid w:val="00484181"/>
    <w:rsid w:val="005209D0"/>
    <w:rsid w:val="006914E0"/>
    <w:rsid w:val="00691BF1"/>
    <w:rsid w:val="006D44AF"/>
    <w:rsid w:val="00702C1B"/>
    <w:rsid w:val="007C00A5"/>
    <w:rsid w:val="007C150E"/>
    <w:rsid w:val="007E1D89"/>
    <w:rsid w:val="008746DA"/>
    <w:rsid w:val="008A7E72"/>
    <w:rsid w:val="008C5E33"/>
    <w:rsid w:val="008C6FFA"/>
    <w:rsid w:val="00920ED0"/>
    <w:rsid w:val="00923A54"/>
    <w:rsid w:val="00995643"/>
    <w:rsid w:val="009C7EC9"/>
    <w:rsid w:val="00A528E8"/>
    <w:rsid w:val="00AF10BE"/>
    <w:rsid w:val="00BC54ED"/>
    <w:rsid w:val="00C11873"/>
    <w:rsid w:val="00C66137"/>
    <w:rsid w:val="00D014F0"/>
    <w:rsid w:val="00D90100"/>
    <w:rsid w:val="00DC07EB"/>
    <w:rsid w:val="00DD6D52"/>
    <w:rsid w:val="00E64BFE"/>
    <w:rsid w:val="00E70CF7"/>
    <w:rsid w:val="00EC77D1"/>
    <w:rsid w:val="00F3589B"/>
    <w:rsid w:val="00F53906"/>
    <w:rsid w:val="00F81F21"/>
    <w:rsid w:val="00FC5152"/>
    <w:rsid w:val="0C322DE7"/>
    <w:rsid w:val="32D82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rPr>
      <w:rFonts w:asciiTheme="minorHAnsi" w:hAnsiTheme="minorHAnsi" w:eastAsiaTheme="minorEastAsia" w:cstheme="minorBidi"/>
      <w:sz w:val="28"/>
      <w:szCs w:val="22"/>
    </w:rPr>
  </w:style>
  <w:style w:type="character" w:customStyle="1" w:styleId="7">
    <w:name w:val="页眉 字符"/>
    <w:basedOn w:val="5"/>
    <w:link w:val="3"/>
    <w:uiPriority w:val="99"/>
    <w:rPr>
      <w:rFonts w:ascii="Times New Roman" w:hAnsi="Times New Roman" w:eastAsia="宋体" w:cs="Times New Roman"/>
      <w:sz w:val="18"/>
      <w:szCs w:val="18"/>
    </w:rPr>
  </w:style>
  <w:style w:type="character" w:customStyle="1" w:styleId="8">
    <w:name w:val="页脚 字符"/>
    <w:basedOn w:val="5"/>
    <w:link w:val="2"/>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108</Words>
  <Characters>122</Characters>
  <Lines>1</Lines>
  <Paragraphs>1</Paragraphs>
  <TotalTime>9</TotalTime>
  <ScaleCrop>false</ScaleCrop>
  <LinksUpToDate>false</LinksUpToDate>
  <CharactersWithSpaces>243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2017-12-27T00:40:00Z</dcterms:created>
  <dc:creator>Qince Li</dc:creator>
  <cp:lastModifiedBy>胆小菇</cp:lastModifiedBy>
  <dcterms:modified xsi:type="dcterms:W3CDTF">2026-04-23T08:26:01Z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eyJoZGlkIjoiOWFkZDdiMTA0ZTdlMDA0NDk5Zjc1MzM1MTVlMmVlMjkiLCJ1c2VySWQiOiIxNTExMzUzNTI2In0=</vt:lpwstr>
  </property>
  <property fmtid="{D5CDD505-2E9C-101B-9397-08002B2CF9AE}" pid="3" name="KSOProductBuildVer">
    <vt:lpwstr>2052-12.1.0.25225</vt:lpwstr>
  </property>
  <property fmtid="{D5CDD505-2E9C-101B-9397-08002B2CF9AE}" pid="4" name="ICV">
    <vt:lpwstr>62C1E8EEC4B248DDB73A0A3396862812_12</vt:lpwstr>
  </property>
</Properties>
</file>