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CLR-v2 A1 跨-turn Latent Memory 诊断报告</w:t>
      </w:r>
    </w:p>
    <w:p>
      <w:r>
        <w:t>日期：2026-08-30</w:t>
      </w:r>
      <w:r>
        <w:br/>
      </w:r>
      <w:r>
        <w:br/>
        <w:t>数据集：clr_a1_cross_turn_people_v1</w:t>
      </w:r>
      <w:r>
        <w:br/>
      </w:r>
      <w:r>
        <w:br/>
        <w:t>检查点：best_model.pt（step100，因原保存逻辑 bug 仅存首步）</w:t>
      </w:r>
      <w:r>
        <w:br/>
      </w:r>
      <w:r>
        <w:br/>
        <w:t>诊断目标：判断失败来自 latent state 无信息，还是 generative readout / EOS 学习失败</w:t>
      </w:r>
    </w:p>
    <w:p>
      <w:pPr>
        <w:pStyle w:val="Heading2"/>
      </w:pPr>
      <w:r>
        <w:t>1. Teacher-forced token 诊断结果（val 300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条件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target token acc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首 token acc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EOS top-1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mean tgt logprob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seq NLL</w:t>
            </w:r>
          </w:p>
        </w:tc>
      </w:tr>
      <w:tr>
        <w:tc>
          <w:tcPr>
            <w:tcW w:type="dxa" w:w="1440"/>
          </w:tcPr>
          <w:p>
            <w:r>
              <w:t>persist</w:t>
            </w:r>
          </w:p>
        </w:tc>
        <w:tc>
          <w:tcPr>
            <w:tcW w:type="dxa" w:w="1440"/>
          </w:tcPr>
          <w:p>
            <w:r>
              <w:t>0.572 (933/1631)</w:t>
            </w:r>
          </w:p>
        </w:tc>
        <w:tc>
          <w:tcPr>
            <w:tcW w:type="dxa" w:w="1440"/>
          </w:tcPr>
          <w:p>
            <w:r>
              <w:t>0.183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-1.78</w:t>
            </w:r>
          </w:p>
        </w:tc>
        <w:tc>
          <w:tcPr>
            <w:tcW w:type="dxa" w:w="1440"/>
          </w:tcPr>
          <w:p>
            <w:r>
              <w:t>1.70</w:t>
            </w:r>
          </w:p>
        </w:tc>
      </w:tr>
      <w:tr>
        <w:tc>
          <w:tcPr>
            <w:tcW w:type="dxa" w:w="1440"/>
          </w:tcPr>
          <w:p>
            <w:r>
              <w:t>reset</w:t>
            </w:r>
          </w:p>
        </w:tc>
        <w:tc>
          <w:tcPr>
            <w:tcW w:type="dxa" w:w="1440"/>
          </w:tcPr>
          <w:p>
            <w:r>
              <w:t>0.314 (512/1631)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-3.30</w:t>
            </w:r>
          </w:p>
        </w:tc>
        <w:tc>
          <w:tcPr>
            <w:tcW w:type="dxa" w:w="1440"/>
          </w:tcPr>
          <w:p>
            <w:r>
              <w:t>3.34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0.288 (470/1631)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-3.39</w:t>
            </w:r>
          </w:p>
        </w:tc>
        <w:tc>
          <w:tcPr>
            <w:tcW w:type="dxa" w:w="1440"/>
          </w:tcPr>
          <w:p>
            <w:r>
              <w:t>3.43</w:t>
            </w:r>
          </w:p>
        </w:tc>
      </w:tr>
      <w:tr>
        <w:tc>
          <w:tcPr>
            <w:tcW w:type="dxa" w:w="1440"/>
          </w:tcPr>
          <w:p>
            <w:r>
              <w:t>shuffle</w:t>
            </w:r>
          </w:p>
        </w:tc>
        <w:tc>
          <w:tcPr>
            <w:tcW w:type="dxa" w:w="1440"/>
          </w:tcPr>
          <w:p>
            <w:r>
              <w:t>0.562 (916/1631)</w:t>
            </w:r>
          </w:p>
        </w:tc>
        <w:tc>
          <w:tcPr>
            <w:tcW w:type="dxa" w:w="1440"/>
          </w:tcPr>
          <w:p>
            <w:r>
              <w:t>0.187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-1.79</w:t>
            </w:r>
          </w:p>
        </w:tc>
        <w:tc>
          <w:tcPr>
            <w:tcW w:type="dxa" w:w="1440"/>
          </w:tcPr>
          <w:p>
            <w:r>
              <w:t>1.71</w:t>
            </w:r>
          </w:p>
        </w:tc>
      </w:tr>
    </w:tbl>
    <w:p/>
    <w:p>
      <w:r>
        <w:t>分桶（n=150/桶）：</w:t>
      </w:r>
      <w:r>
        <w:br/>
      </w:r>
      <w:r>
        <w:br/>
        <w:t>- cross_turn_memory：persist 0.404 / reset 0.235 / random 0.246 / shuffle 0.386</w:t>
      </w:r>
      <w:r>
        <w:br/>
      </w:r>
      <w:r>
        <w:br/>
        <w:t>- cross_turn_composition：persist 0.793 / reset 0.417 / random 0.343 / shuffle 0.793</w:t>
      </w:r>
    </w:p>
    <w:p>
      <w:pPr>
        <w:pStyle w:val="Heading2"/>
      </w:pPr>
      <w:r>
        <w:t>2. EOS 是主要失败点，且是训练目标 bug</w:t>
      </w:r>
    </w:p>
    <w:p>
      <w:r>
        <w:t>EOS top-1 在四条件下全部 0/300，mean EOS logprob 仅 -9.5 ~ -11.9（target token 平均 -1.8）。</w:t>
      </w:r>
      <w:r>
        <w:br/>
      </w:r>
      <w:r>
        <w:br/>
        <w:t>查 a1_train.py 训练循环：</w:t>
      </w:r>
    </w:p>
    <w:p>
      <w:pPr>
        <w:pStyle w:val="NoSpacing"/>
      </w:pPr>
      <w:r>
        <w:rPr>
          <w:rFonts w:ascii="Consolas" w:hAnsi="Consolas"/>
          <w:sz w:val="18"/>
        </w:rPr>
        <w:t>lv = logits_all[q_len - 1: q_len - 1 + len(tgt)]</w:t>
      </w:r>
    </w:p>
    <w:p>
      <w:pPr>
        <w:pStyle w:val="NoSpacing"/>
      </w:pPr>
      <w:r>
        <w:rPr>
          <w:rFonts w:ascii="Consolas" w:hAnsi="Consolas"/>
          <w:sz w:val="18"/>
        </w:rPr>
        <w:t>loss = F.cross_entropy(lv, tgt)</w:t>
      </w:r>
    </w:p>
    <w:p>
      <w:pPr>
        <w:pStyle w:val="NoSpacing"/>
      </w:pPr>
    </w:p>
    <w:p>
      <w:r>
        <w:t>CE 只算 target tokens，EOS 位置从未被监督过。这是"爷爷爷爷爷爷……"循环的直接根因——模型训练时不知道要在 target 后输出 EOS，自由生成时自然继续吐 target 高频 token。</w:t>
      </w:r>
    </w:p>
    <w:p>
      <w:pPr>
        <w:pStyle w:val="Heading2"/>
      </w:pPr>
      <w:r>
        <w:t>3. 独立分类头四条件准确率（val）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target_type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chance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persist S/H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reset S/H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random S/H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shuffle S/H</w:t>
            </w:r>
          </w:p>
        </w:tc>
      </w:tr>
      <w:tr>
        <w:tc>
          <w:tcPr>
            <w:tcW w:type="dxa" w:w="1440"/>
          </w:tcPr>
          <w:p>
            <w:r>
              <w:t>居住地 (12类)</w:t>
            </w:r>
          </w:p>
        </w:tc>
        <w:tc>
          <w:tcPr>
            <w:tcW w:type="dxa" w:w="1440"/>
          </w:tcPr>
          <w:p>
            <w:r>
              <w:t>0.083</w:t>
            </w:r>
          </w:p>
        </w:tc>
        <w:tc>
          <w:tcPr>
            <w:tcW w:type="dxa" w:w="1440"/>
          </w:tcPr>
          <w:p>
            <w:r>
              <w:t>0.095/0.048</w:t>
            </w:r>
          </w:p>
        </w:tc>
        <w:tc>
          <w:tcPr>
            <w:tcW w:type="dxa" w:w="1440"/>
          </w:tcPr>
          <w:p>
            <w:r>
              <w:t>0.048/0.048</w:t>
            </w:r>
          </w:p>
        </w:tc>
        <w:tc>
          <w:tcPr>
            <w:tcW w:type="dxa" w:w="1440"/>
          </w:tcPr>
          <w:p>
            <w:r>
              <w:t>0.048/0.048</w:t>
            </w:r>
          </w:p>
        </w:tc>
        <w:tc>
          <w:tcPr>
            <w:tcW w:type="dxa" w:w="1440"/>
          </w:tcPr>
          <w:p>
            <w:r>
              <w:t>0.095/0.119</w:t>
            </w:r>
          </w:p>
        </w:tc>
      </w:tr>
      <w:tr>
        <w:tc>
          <w:tcPr>
            <w:tcW w:type="dxa" w:w="1440"/>
          </w:tcPr>
          <w:p>
            <w:r>
              <w:t>kinship (4类)</w:t>
            </w:r>
          </w:p>
        </w:tc>
        <w:tc>
          <w:tcPr>
            <w:tcW w:type="dxa" w:w="1440"/>
          </w:tcPr>
          <w:p>
            <w:r>
              <w:t>0.250</w:t>
            </w:r>
          </w:p>
        </w:tc>
        <w:tc>
          <w:tcPr>
            <w:tcW w:type="dxa" w:w="1440"/>
          </w:tcPr>
          <w:p>
            <w:r>
              <w:t>0.287/0.340</w:t>
            </w:r>
          </w:p>
        </w:tc>
        <w:tc>
          <w:tcPr>
            <w:tcW w:type="dxa" w:w="1440"/>
          </w:tcPr>
          <w:p>
            <w:r>
              <w:t>0.187/0.220</w:t>
            </w:r>
          </w:p>
        </w:tc>
        <w:tc>
          <w:tcPr>
            <w:tcW w:type="dxa" w:w="1440"/>
          </w:tcPr>
          <w:p>
            <w:r>
              <w:t>0.267/0.220</w:t>
            </w:r>
          </w:p>
        </w:tc>
        <w:tc>
          <w:tcPr>
            <w:tcW w:type="dxa" w:w="1440"/>
          </w:tcPr>
          <w:p>
            <w:r>
              <w:t>0.300/0.333</w:t>
            </w:r>
          </w:p>
        </w:tc>
      </w:tr>
      <w:tr>
        <w:tc>
          <w:tcPr>
            <w:tcW w:type="dxa" w:w="1440"/>
          </w:tcPr>
          <w:p>
            <w:r>
              <w:t>代号 (16类)</w:t>
            </w:r>
          </w:p>
        </w:tc>
        <w:tc>
          <w:tcPr>
            <w:tcW w:type="dxa" w:w="1440"/>
          </w:tcPr>
          <w:p>
            <w:r>
              <w:t>0.062</w:t>
            </w:r>
          </w:p>
        </w:tc>
        <w:tc>
          <w:tcPr>
            <w:tcW w:type="dxa" w:w="1440"/>
          </w:tcPr>
          <w:p>
            <w:r>
              <w:t>0.058/0.039</w:t>
            </w:r>
          </w:p>
        </w:tc>
        <w:tc>
          <w:tcPr>
            <w:tcW w:type="dxa" w:w="1440"/>
          </w:tcPr>
          <w:p>
            <w:r>
              <w:t>0.115/0.096</w:t>
            </w:r>
          </w:p>
        </w:tc>
        <w:tc>
          <w:tcPr>
            <w:tcW w:type="dxa" w:w="1440"/>
          </w:tcPr>
          <w:p>
            <w:r>
              <w:t>0.115/0.077</w:t>
            </w:r>
          </w:p>
        </w:tc>
        <w:tc>
          <w:tcPr>
            <w:tcW w:type="dxa" w:w="1440"/>
          </w:tcPr>
          <w:p>
            <w:r>
              <w:t>0.058/0.000</w:t>
            </w:r>
          </w:p>
        </w:tc>
      </w:tr>
      <w:tr>
        <w:tc>
          <w:tcPr>
            <w:tcW w:type="dxa" w:w="1440"/>
          </w:tcPr>
          <w:p>
            <w:r>
              <w:t>社团 (12类)</w:t>
            </w:r>
          </w:p>
        </w:tc>
        <w:tc>
          <w:tcPr>
            <w:tcW w:type="dxa" w:w="1440"/>
          </w:tcPr>
          <w:p>
            <w:r>
              <w:t>0.083</w:t>
            </w:r>
          </w:p>
        </w:tc>
        <w:tc>
          <w:tcPr>
            <w:tcW w:type="dxa" w:w="1440"/>
          </w:tcPr>
          <w:p>
            <w:r>
              <w:t>0.143/0.071</w:t>
            </w:r>
          </w:p>
        </w:tc>
        <w:tc>
          <w:tcPr>
            <w:tcW w:type="dxa" w:w="1440"/>
          </w:tcPr>
          <w:p>
            <w:r>
              <w:t>0.107/0.071</w:t>
            </w:r>
          </w:p>
        </w:tc>
        <w:tc>
          <w:tcPr>
            <w:tcW w:type="dxa" w:w="1440"/>
          </w:tcPr>
          <w:p>
            <w:r>
              <w:t>0.054/0.071</w:t>
            </w:r>
          </w:p>
        </w:tc>
        <w:tc>
          <w:tcPr>
            <w:tcW w:type="dxa" w:w="1440"/>
          </w:tcPr>
          <w:p>
            <w:r>
              <w:t>0.089/0.054</w:t>
            </w:r>
          </w:p>
        </w:tc>
      </w:tr>
    </w:tbl>
    <w:p/>
    <w:p>
      <w:r>
        <w:t>四条件全部贴地板，不存在 persist &gt;&gt; reset ≈ random ≈ shuffle 模式。</w:t>
      </w:r>
      <w:r>
        <w:br/>
      </w:r>
      <w:r>
        <w:br/>
        <w:t>hidden-head 在训练集上可到 0.98（代号），val 上掉到 0.04——纯粹过拟合，不是泛化的跨 turn 记忆。</w:t>
      </w:r>
    </w:p>
    <w:p>
      <w:pPr>
        <w:pStyle w:val="Heading2"/>
      </w:pPr>
      <w:r>
        <w:t>4. latent state 是否真正包含目标信息</w:t>
      </w:r>
    </w:p>
    <w:p>
      <w:r>
        <w:t>基本没有。两条独立证据：</w:t>
      </w:r>
      <w:r>
        <w:br/>
      </w:r>
      <w:r>
        <w:br/>
        <w:t>- 分类头四条件全 chance：S 与 query final hidden 中均无可线性读出的精确事实；</w:t>
      </w:r>
      <w:r>
        <w:br/>
      </w:r>
      <w:r>
        <w:br/>
        <w:t>- teacher-forced 中 persist 的优势（0.57 vs 0.31）被 shuffle ≈ persist 戳穿——S 提供的只是任务级/格式先验（如"这是 kinship 任务，输出两个字的称谓"），不是 episode 特异的"奶奶"。</w:t>
      </w:r>
    </w:p>
    <w:p>
      <w:pPr>
        <w:pStyle w:val="Heading2"/>
      </w:pPr>
      <w:r>
        <w:t>5. 失败归因</w:t>
      </w:r>
    </w:p>
    <w:p>
      <w:r>
        <w:t>双失败，但性质不同：</w:t>
      </w:r>
      <w:r>
        <w:br/>
      </w:r>
      <w:r>
        <w:br/>
        <w:t>- Generative readout 失败——有确定的训练目标 bug：EOS 无监督（100% 解释循环）；首 token 也弱（persist 仅 0.18）。</w:t>
      </w:r>
      <w:r>
        <w:br/>
      </w:r>
      <w:r>
        <w:br/>
        <w:t>- Memory failure——latent state 没学到事实：分类头证明 S 无精确信息（至少 step100 模型如此）。</w:t>
      </w:r>
    </w:p>
    <w:p>
      <w:r>
        <w:t>结论：先修 readout 的 EOS bug，再重训看 memory 是否跟着改善；memory 侧在 EOS 修复前无法公平评估。</w:t>
      </w:r>
    </w:p>
    <w:p>
      <w:pPr>
        <w:pStyle w:val="Heading2"/>
      </w:pPr>
      <w:r>
        <w:t>6. 下一步最小修复建议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t>checkpoint 保存（每100步 + final + best_persist + best_delta）</w:t>
            </w:r>
          </w:p>
        </w:tc>
        <w:tc>
          <w:tcPr>
            <w:tcW w:type="dxa" w:w="4320"/>
          </w:tcPr>
          <w:p>
            <w:r>
              <w:t>已修</w:t>
            </w:r>
          </w:p>
        </w:tc>
      </w:tr>
      <w:tr>
        <w:tc>
          <w:tcPr>
            <w:tcW w:type="dxa" w:w="4320"/>
          </w:tcPr>
          <w:p>
            <w:r>
              <w:t>EOS 纳入训练 CE（tgt_ids + [eos]，loss 覆盖 EOS 位置）</w:t>
            </w:r>
          </w:p>
        </w:tc>
        <w:tc>
          <w:tcPr>
            <w:tcW w:type="dxa" w:w="4320"/>
          </w:tcPr>
          <w:p>
            <w:r>
              <w:t>已改，py_compile 通过</w:t>
            </w:r>
          </w:p>
        </w:tc>
      </w:tr>
      <w:tr>
        <w:tc>
          <w:tcPr>
            <w:tcW w:type="dxa" w:w="4320"/>
          </w:tcPr>
          <w:p>
            <w:r>
              <w:t>ALPHA / latent slots / 蒸馏 / 新结构</w:t>
            </w:r>
          </w:p>
        </w:tc>
        <w:tc>
          <w:tcPr>
            <w:tcW w:type="dxa" w:w="4320"/>
          </w:tcPr>
          <w:p>
            <w:r>
              <w:t>未动</w:t>
            </w:r>
          </w:p>
        </w:tc>
      </w:tr>
    </w:tbl>
    <w:p/>
    <w:p>
      <w:r>
        <w:t>建议：直接重训 600 steps。EOS 修复后先看 free decode 是否终止、四条件 eval 是否脱离 0。若 persist 仍不拉开差距，再考虑 latent 侧监督。</w:t>
      </w:r>
    </w:p>
    <w:p>
      <w:r>
        <w:t>注意：诊断基于 best_model.pt（step100，保存 bug 所致）；EOS 监督缺失是训练目标级问题，对所有 step 成立，结论稳健。重训后 final_model.pt 会正常落盘。</w:t>
      </w:r>
    </w:p>
    <w:p>
      <w:r>
        <w:t>诊断结果文件：diag_tf_token_results.json / diag_cls_head_results.json（D:\training_a1_tmp\）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7a557332ced48940093194afddd3d613_23fb50b6a42f11f193c6525400f8a581","ReservedCode1":"FzSmXXFsrf70GDoo/MtIqYP9NiLPwnBeUMjVdpqhU8mp2xBjwpy428KKV2k2Ho8DHbJQtAEYve9WUAyTx5NNOFZggpWO8G1hQN1EDnIryFzkhH4YjGkBFdcGvpWl3oYavYzE8C10th5VOO9LH/Cf3cNmAXrHHTBzfUHR9VBI4nhwYuPqkmb0OO0zqIY=","ContentPropagator":"001191440300708461136T1XGW3","PropagateID":"7a557332ced48940093194afddd3d613_23fb50b6a42f11f193c6525400f8a581","ReservedCode2":"FzSmXXFsrf70GDoo/MtIqYP9NiLPwnBeUMjVdpqhU8mp2xBjwpy428KKV2k2Ho8DHbJQtAEYve9WUAyTx5NNOFZggpWO8G1hQN1EDnIryFzkhH4YjGkBFdcGvpWl3oYavYzE8C10th5VOO9LH/Cf3cNmAXrHHTBzfUHR9VBI4nhwYuPqkmb0OO0zqIY="}</vt:lpwstr>
  </property>
</Properties>
</file>