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keepLines/>
        <w:widowControl w:val="0"/>
        <w:shd w:val="clear" w:color="auto" w:fill="auto"/>
        <w:bidi w:val="0"/>
        <w:spacing w:before="0" w:after="0" w:line="240" w:lineRule="auto"/>
        <w:ind w:left="0" w:right="0" w:firstLine="0"/>
        <w:jc w:val="center"/>
      </w:pPr>
      <w:bookmarkStart w:id="0" w:name="bookmark0"/>
      <w:bookmarkStart w:id="1" w:name="bookmark1"/>
      <w:r>
        <w:rPr>
          <w:rFonts w:ascii="MingLiU" w:eastAsia="MingLiU" w:hAnsi="MingLiU" w:cs="MingLiU"/>
          <w:color w:val="000000"/>
          <w:spacing w:val="0"/>
          <w:w w:val="100"/>
          <w:position w:val="0"/>
          <w:shd w:val="clear" w:color="auto" w:fill="auto"/>
          <w:lang w:val="zh-CN" w:eastAsia="zh-CN" w:bidi="zh-CN"/>
        </w:rPr>
        <w:t>环境工程学报</w:t>
      </w:r>
      <w:bookmarkEnd w:id="0"/>
      <w:bookmarkEnd w:id="1"/>
    </w:p>
    <w:p>
      <w:pPr>
        <w:pStyle w:val="Style15"/>
        <w:keepNext w:val="0"/>
        <w:keepLines w:val="0"/>
        <w:widowControl w:val="0"/>
        <w:pBdr>
          <w:bottom w:val="single" w:sz="4" w:space="0" w:color="auto"/>
        </w:pBdr>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Chinese Journal of Environmental Engineering</w:t>
      </w:r>
    </w:p>
    <w:p>
      <w:pPr>
        <w:pStyle w:val="Style17"/>
        <w:keepNext/>
        <w:keepLines/>
        <w:widowControl w:val="0"/>
        <w:shd w:val="clear" w:color="auto" w:fill="auto"/>
        <w:bidi w:val="0"/>
        <w:spacing w:before="0" w:line="240" w:lineRule="auto"/>
        <w:ind w:left="0" w:right="0" w:firstLine="0"/>
        <w:jc w:val="left"/>
      </w:pPr>
      <w:bookmarkStart w:id="2" w:name="bookmark2"/>
      <w:bookmarkStart w:id="3" w:name="bookmark3"/>
      <w:r>
        <w:rPr>
          <w:color w:val="000000"/>
          <w:spacing w:val="0"/>
          <w:w w:val="100"/>
          <w:position w:val="0"/>
          <w:shd w:val="clear" w:color="auto" w:fill="auto"/>
        </w:rPr>
        <w:t>云南某铬渣污染场地土壤修复工程实例</w:t>
      </w:r>
      <w:bookmarkEnd w:id="2"/>
      <w:bookmarkEnd w:id="3"/>
    </w:p>
    <w:p>
      <w:pPr>
        <w:pStyle w:val="Style19"/>
        <w:keepNext w:val="0"/>
        <w:keepLines w:val="0"/>
        <w:widowControl w:val="0"/>
        <w:shd w:val="clear" w:color="auto" w:fill="auto"/>
        <w:bidi w:val="0"/>
        <w:spacing w:before="0" w:after="260" w:line="274" w:lineRule="exact"/>
        <w:ind w:left="0" w:right="0" w:firstLine="0"/>
        <w:jc w:val="both"/>
      </w:pPr>
      <w:r>
        <w:rPr>
          <w:color w:val="000000"/>
          <w:spacing w:val="0"/>
          <w:w w:val="100"/>
          <w:position w:val="0"/>
          <w:sz w:val="26"/>
          <w:szCs w:val="26"/>
          <w:shd w:val="clear" w:color="auto" w:fill="auto"/>
        </w:rPr>
        <w:t>孟祥琪</w:t>
      </w:r>
      <w:r>
        <w:rPr>
          <w:b/>
          <w:bCs/>
          <w:color w:val="000000"/>
          <w:spacing w:val="0"/>
          <w:w w:val="100"/>
          <w:position w:val="0"/>
          <w:sz w:val="26"/>
          <w:szCs w:val="26"/>
          <w:shd w:val="clear" w:color="auto" w:fill="auto"/>
        </w:rPr>
        <w:t>，</w:t>
      </w:r>
      <w:r>
        <w:rPr>
          <w:color w:val="000000"/>
          <w:spacing w:val="0"/>
          <w:w w:val="100"/>
          <w:position w:val="0"/>
          <w:sz w:val="26"/>
          <w:szCs w:val="26"/>
          <w:shd w:val="clear" w:color="auto" w:fill="auto"/>
        </w:rPr>
        <w:t>许超</w:t>
      </w:r>
      <w:r>
        <w:rPr>
          <w:b/>
          <w:bCs/>
          <w:color w:val="000000"/>
          <w:spacing w:val="0"/>
          <w:w w:val="100"/>
          <w:position w:val="0"/>
          <w:sz w:val="26"/>
          <w:szCs w:val="26"/>
          <w:shd w:val="clear" w:color="auto" w:fill="auto"/>
        </w:rPr>
        <w:t>，</w:t>
      </w:r>
      <w:r>
        <w:rPr>
          <w:color w:val="000000"/>
          <w:spacing w:val="0"/>
          <w:w w:val="100"/>
          <w:position w:val="0"/>
          <w:sz w:val="26"/>
          <w:szCs w:val="26"/>
          <w:shd w:val="clear" w:color="auto" w:fill="auto"/>
        </w:rPr>
        <w:t>杨远强</w:t>
      </w:r>
      <w:r>
        <w:rPr>
          <w:b/>
          <w:bCs/>
          <w:color w:val="000000"/>
          <w:spacing w:val="0"/>
          <w:w w:val="100"/>
          <w:position w:val="0"/>
          <w:sz w:val="26"/>
          <w:szCs w:val="26"/>
          <w:shd w:val="clear" w:color="auto" w:fill="auto"/>
        </w:rPr>
        <w:t>，</w:t>
      </w:r>
      <w:r>
        <w:rPr>
          <w:color w:val="000000"/>
          <w:spacing w:val="0"/>
          <w:w w:val="100"/>
          <w:position w:val="0"/>
          <w:sz w:val="26"/>
          <w:szCs w:val="26"/>
          <w:shd w:val="clear" w:color="auto" w:fill="auto"/>
        </w:rPr>
        <w:t>李书鹏</w:t>
      </w:r>
      <w:r>
        <w:rPr>
          <w:color w:val="000000"/>
          <w:spacing w:val="0"/>
          <w:w w:val="100"/>
          <w:position w:val="0"/>
          <w:sz w:val="8"/>
          <w:szCs w:val="8"/>
          <w:shd w:val="clear" w:color="auto" w:fill="auto"/>
        </w:rPr>
        <w:t>水</w:t>
      </w:r>
      <w:r>
        <w:rPr>
          <w:b/>
          <w:bCs/>
          <w:color w:val="000000"/>
          <w:spacing w:val="0"/>
          <w:w w:val="100"/>
          <w:position w:val="0"/>
          <w:sz w:val="26"/>
          <w:szCs w:val="26"/>
          <w:shd w:val="clear" w:color="auto" w:fill="auto"/>
        </w:rPr>
        <w:t>，</w:t>
      </w:r>
      <w:r>
        <w:rPr>
          <w:color w:val="000000"/>
          <w:spacing w:val="0"/>
          <w:w w:val="100"/>
          <w:position w:val="0"/>
          <w:sz w:val="26"/>
          <w:szCs w:val="26"/>
          <w:shd w:val="clear" w:color="auto" w:fill="auto"/>
        </w:rPr>
        <w:t>朱宏伟</w:t>
      </w:r>
      <w:r>
        <w:rPr>
          <w:b/>
          <w:bCs/>
          <w:color w:val="000000"/>
          <w:spacing w:val="0"/>
          <w:w w:val="100"/>
          <w:position w:val="0"/>
          <w:sz w:val="26"/>
          <w:szCs w:val="26"/>
          <w:shd w:val="clear" w:color="auto" w:fill="auto"/>
        </w:rPr>
        <w:t>，</w:t>
      </w:r>
      <w:r>
        <w:rPr>
          <w:color w:val="000000"/>
          <w:spacing w:val="0"/>
          <w:w w:val="100"/>
          <w:position w:val="0"/>
          <w:sz w:val="26"/>
          <w:szCs w:val="26"/>
          <w:shd w:val="clear" w:color="auto" w:fill="auto"/>
        </w:rPr>
        <w:t xml:space="preserve">周强 </w:t>
      </w:r>
      <w:r>
        <w:rPr>
          <w:color w:val="000000"/>
          <w:spacing w:val="0"/>
          <w:w w:val="100"/>
          <w:position w:val="0"/>
          <w:shd w:val="clear" w:color="auto" w:fill="auto"/>
        </w:rPr>
        <w:t>北京建工环境修复股份有限公司</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污染场地安全修复技术国家工程实验室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北京 </w:t>
      </w:r>
      <w:r>
        <w:rPr>
          <w:rFonts w:ascii="Times New Roman" w:eastAsia="Times New Roman" w:hAnsi="Times New Roman" w:cs="Times New Roman"/>
          <w:color w:val="000000"/>
          <w:spacing w:val="0"/>
          <w:w w:val="100"/>
          <w:position w:val="0"/>
          <w:shd w:val="clear" w:color="auto" w:fill="auto"/>
        </w:rPr>
        <w:t>100095</w:t>
      </w:r>
    </w:p>
    <w:p>
      <w:pPr>
        <w:pStyle w:val="Style19"/>
        <w:keepNext w:val="0"/>
        <w:keepLines w:val="0"/>
        <w:widowControl w:val="0"/>
        <w:shd w:val="clear" w:color="auto" w:fill="auto"/>
        <w:bidi w:val="0"/>
        <w:spacing w:before="0" w:after="0" w:line="262" w:lineRule="exact"/>
        <w:ind w:left="0" w:right="0" w:firstLine="0"/>
        <w:jc w:val="both"/>
      </w:pPr>
      <w:r>
        <w:rPr>
          <w:b/>
          <w:bCs/>
          <w:color w:val="000000"/>
          <w:spacing w:val="0"/>
          <w:w w:val="100"/>
          <w:position w:val="0"/>
          <w:shd w:val="clear" w:color="auto" w:fill="auto"/>
        </w:rPr>
        <w:t>摘要</w:t>
      </w:r>
      <w:r>
        <w:rPr>
          <w:color w:val="000000"/>
          <w:spacing w:val="0"/>
          <w:w w:val="100"/>
          <w:position w:val="0"/>
          <w:shd w:val="clear" w:color="auto" w:fill="auto"/>
        </w:rPr>
        <w:t>该工程一期对云南省牟定县境内某关停企业原址内受六价铬及砷污染土壤进行了修复治理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修复面积约 </w:t>
      </w:r>
      <w:r>
        <w:rPr>
          <w:rFonts w:ascii="Times New Roman" w:eastAsia="Times New Roman" w:hAnsi="Times New Roman" w:cs="Times New Roman"/>
          <w:color w:val="000000"/>
          <w:spacing w:val="0"/>
          <w:w w:val="100"/>
          <w:position w:val="0"/>
          <w:shd w:val="clear" w:color="auto" w:fill="auto"/>
        </w:rPr>
        <w:t xml:space="preserve">11 680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土方量共计</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rPr>
        <w:t>62</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hd w:val="clear" w:color="auto" w:fill="auto"/>
          <w:lang w:val="en-US" w:eastAsia="en-US" w:bidi="en-US"/>
        </w:rPr>
        <w:t>mi</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工程采用异位还原稳定化对重金属污染土壤进行了无害化处理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所用还原稳定化药剂 为某环境技术公司自主研发的硫系和铁系稳定化药剂</w:t>
      </w:r>
      <w:r>
        <w:rPr>
          <w:color w:val="000000"/>
          <w:spacing w:val="0"/>
          <w:w w:val="100"/>
          <w:position w:val="0"/>
          <w:sz w:val="16"/>
          <w:szCs w:val="16"/>
          <w:shd w:val="clear" w:color="auto" w:fill="auto"/>
        </w:rPr>
        <w:t xml:space="preserve">。 </w:t>
      </w:r>
      <w:r>
        <w:rPr>
          <w:color w:val="000000"/>
          <w:spacing w:val="0"/>
          <w:w w:val="100"/>
          <w:position w:val="0"/>
          <w:shd w:val="clear" w:color="auto" w:fill="auto"/>
        </w:rPr>
        <w:t>无害化处理后的近</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万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土壤采用安全填埋进行处置</w:t>
      </w:r>
      <w:r>
        <w:rPr>
          <w:color w:val="000000"/>
          <w:spacing w:val="0"/>
          <w:w w:val="100"/>
          <w:position w:val="0"/>
          <w:sz w:val="16"/>
          <w:szCs w:val="16"/>
          <w:shd w:val="clear" w:color="auto" w:fill="auto"/>
        </w:rPr>
        <w:t>。</w:t>
      </w:r>
    </w:p>
    <w:p>
      <w:pPr>
        <w:pStyle w:val="Style19"/>
        <w:keepNext w:val="0"/>
        <w:keepLines w:val="0"/>
        <w:widowControl w:val="0"/>
        <w:shd w:val="clear" w:color="auto" w:fill="auto"/>
        <w:bidi w:val="0"/>
        <w:spacing w:before="0" w:after="80" w:line="262" w:lineRule="exact"/>
        <w:ind w:left="0" w:right="0" w:firstLine="0"/>
        <w:jc w:val="both"/>
      </w:pPr>
      <w:r>
        <w:rPr>
          <w:b/>
          <w:bCs/>
          <w:color w:val="000000"/>
          <w:spacing w:val="0"/>
          <w:w w:val="100"/>
          <w:position w:val="0"/>
          <w:shd w:val="clear" w:color="auto" w:fill="auto"/>
        </w:rPr>
        <w:t>关键词</w:t>
      </w:r>
      <w:r>
        <w:rPr>
          <w:color w:val="000000"/>
          <w:spacing w:val="0"/>
          <w:w w:val="100"/>
          <w:position w:val="0"/>
          <w:shd w:val="clear" w:color="auto" w:fill="auto"/>
        </w:rPr>
        <w:t>铬渣污染土壤</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重金属污染修复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还原稳定化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安全填埋</w:t>
      </w:r>
    </w:p>
    <w:p>
      <w:pPr>
        <w:pStyle w:val="Style29"/>
        <w:keepNext w:val="0"/>
        <w:keepLines w:val="0"/>
        <w:widowControl w:val="0"/>
        <w:shd w:val="clear" w:color="auto" w:fill="auto"/>
        <w:tabs>
          <w:tab w:pos="1661" w:val="left"/>
        </w:tabs>
        <w:bidi w:val="0"/>
        <w:spacing w:before="0" w:after="140" w:line="262" w:lineRule="exact"/>
        <w:ind w:left="0" w:right="0" w:firstLine="0"/>
        <w:jc w:val="both"/>
      </w:pPr>
      <w:r>
        <w:rPr>
          <w:rFonts w:ascii="MingLiU" w:eastAsia="MingLiU" w:hAnsi="MingLiU" w:cs="MingLiU"/>
          <w:b/>
          <w:bCs/>
          <w:color w:val="000000"/>
          <w:spacing w:val="0"/>
          <w:w w:val="100"/>
          <w:position w:val="0"/>
          <w:shd w:val="clear" w:color="auto" w:fill="auto"/>
          <w:lang w:val="zh-CN" w:eastAsia="zh-CN" w:bidi="zh-CN"/>
        </w:rPr>
        <w:t xml:space="preserve">中图分类号 </w:t>
      </w:r>
      <w:r>
        <w:rPr>
          <w:color w:val="000000"/>
          <w:spacing w:val="0"/>
          <w:w w:val="100"/>
          <w:position w:val="0"/>
          <w:shd w:val="clear" w:color="auto" w:fill="auto"/>
          <w:lang w:val="en-US" w:eastAsia="en-US" w:bidi="en-US"/>
        </w:rPr>
        <w:t>X53</w:t>
        <w:tab/>
      </w:r>
      <w:r>
        <w:rPr>
          <w:rFonts w:ascii="MingLiU" w:eastAsia="MingLiU" w:hAnsi="MingLiU" w:cs="MingLiU"/>
          <w:b/>
          <w:bCs/>
          <w:color w:val="000000"/>
          <w:spacing w:val="0"/>
          <w:w w:val="100"/>
          <w:position w:val="0"/>
          <w:shd w:val="clear" w:color="auto" w:fill="auto"/>
          <w:lang w:val="zh-CN" w:eastAsia="zh-CN" w:bidi="zh-CN"/>
        </w:rPr>
        <w:t xml:space="preserve">文献标识码 </w:t>
      </w:r>
      <w:r>
        <w:rPr>
          <w:color w:val="000000"/>
          <w:spacing w:val="0"/>
          <w:w w:val="100"/>
          <w:position w:val="0"/>
          <w:shd w:val="clear" w:color="auto" w:fill="auto"/>
          <w:lang w:val="en-US" w:eastAsia="en-US" w:bidi="en-US"/>
        </w:rPr>
        <w:t xml:space="preserve">A </w:t>
      </w:r>
      <w:r>
        <w:rPr>
          <w:rFonts w:ascii="MingLiU" w:eastAsia="MingLiU" w:hAnsi="MingLiU" w:cs="MingLiU"/>
          <w:b/>
          <w:bCs/>
          <w:color w:val="000000"/>
          <w:spacing w:val="0"/>
          <w:w w:val="100"/>
          <w:position w:val="0"/>
          <w:shd w:val="clear" w:color="auto" w:fill="auto"/>
          <w:lang w:val="zh-CN" w:eastAsia="zh-CN" w:bidi="zh-CN"/>
        </w:rPr>
        <w:t xml:space="preserve">文章编号 </w:t>
      </w:r>
      <w:r>
        <w:rPr>
          <w:color w:val="000000"/>
          <w:spacing w:val="0"/>
          <w:w w:val="100"/>
          <w:position w:val="0"/>
          <w:shd w:val="clear" w:color="auto" w:fill="auto"/>
          <w:lang w:val="en-US" w:eastAsia="en-US" w:bidi="en-US"/>
        </w:rPr>
        <w:t xml:space="preserve">1673-9108(2017)12-6547-07 </w:t>
      </w:r>
      <w:r>
        <w:rPr>
          <w:b/>
          <w:bCs/>
          <w:color w:val="000000"/>
          <w:spacing w:val="0"/>
          <w:w w:val="100"/>
          <w:position w:val="0"/>
          <w:sz w:val="17"/>
          <w:szCs w:val="17"/>
          <w:shd w:val="clear" w:color="auto" w:fill="auto"/>
          <w:lang w:val="en-US" w:eastAsia="en-US" w:bidi="en-US"/>
        </w:rPr>
        <w:t xml:space="preserve">DOI </w:t>
      </w:r>
      <w:r>
        <w:rPr>
          <w:color w:val="000000"/>
          <w:spacing w:val="0"/>
          <w:w w:val="100"/>
          <w:position w:val="0"/>
          <w:shd w:val="clear" w:color="auto" w:fill="auto"/>
          <w:lang w:val="en-US" w:eastAsia="en-US" w:bidi="en-US"/>
        </w:rPr>
        <w:t>10. 12030/j. cjee.201702157</w:t>
      </w:r>
    </w:p>
    <w:p>
      <w:pPr>
        <w:pStyle w:val="Style8"/>
        <w:keepNext/>
        <w:keepLines/>
        <w:widowControl w:val="0"/>
        <w:shd w:val="clear" w:color="auto" w:fill="auto"/>
        <w:bidi w:val="0"/>
        <w:spacing w:before="0"/>
        <w:ind w:left="0" w:right="0" w:firstLine="0"/>
        <w:jc w:val="both"/>
      </w:pPr>
      <w:bookmarkStart w:id="4" w:name="bookmark4"/>
      <w:bookmarkStart w:id="5" w:name="bookmark5"/>
      <w:r>
        <w:rPr>
          <w:color w:val="000000"/>
          <w:spacing w:val="0"/>
          <w:w w:val="100"/>
          <w:position w:val="0"/>
          <w:shd w:val="clear" w:color="auto" w:fill="auto"/>
          <w:lang w:val="en-US" w:eastAsia="en-US" w:bidi="en-US"/>
        </w:rPr>
        <w:t>Soil remediation engineering instances of some chromium residue contaminated sites in Yunnan</w:t>
      </w:r>
      <w:bookmarkEnd w:id="4"/>
      <w:bookmarkEnd w:id="5"/>
    </w:p>
    <w:p>
      <w:pPr>
        <w:pStyle w:val="Style15"/>
        <w:keepNext w:val="0"/>
        <w:keepLines w:val="0"/>
        <w:widowControl w:val="0"/>
        <w:shd w:val="clear" w:color="auto" w:fill="auto"/>
        <w:bidi w:val="0"/>
        <w:spacing w:before="0" w:after="80" w:line="240" w:lineRule="auto"/>
        <w:ind w:left="0" w:right="0" w:firstLine="0"/>
        <w:jc w:val="both"/>
      </w:pPr>
      <w:r>
        <w:rPr>
          <w:color w:val="000000"/>
          <w:spacing w:val="0"/>
          <w:w w:val="100"/>
          <w:position w:val="0"/>
          <w:shd w:val="clear" w:color="auto" w:fill="auto"/>
          <w:lang w:val="en-US" w:eastAsia="en-US" w:bidi="en-US"/>
        </w:rPr>
        <w:t>MENG Xiangqi, XU Chao, YANG Yuanqiang, LI Shupeng</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ZHU Hongwei, ZHOU Qiang</w:t>
      </w:r>
    </w:p>
    <w:p>
      <w:pPr>
        <w:pStyle w:val="Style34"/>
        <w:keepNext w:val="0"/>
        <w:keepLines w:val="0"/>
        <w:widowControl w:val="0"/>
        <w:shd w:val="clear" w:color="auto" w:fill="auto"/>
        <w:bidi w:val="0"/>
        <w:spacing w:before="0" w:after="340" w:line="240" w:lineRule="auto"/>
        <w:ind w:left="0" w:right="0" w:firstLine="0"/>
        <w:jc w:val="both"/>
        <w:rPr>
          <w:sz w:val="13"/>
          <w:szCs w:val="13"/>
        </w:rPr>
      </w:pPr>
      <w:r>
        <w:rPr>
          <w:rFonts w:ascii="Gulim" w:eastAsia="Gulim" w:hAnsi="Gulim" w:cs="Gulim"/>
          <w:color w:val="000000"/>
          <w:spacing w:val="0"/>
          <w:w w:val="100"/>
          <w:position w:val="0"/>
          <w:sz w:val="13"/>
          <w:szCs w:val="13"/>
          <w:shd w:val="clear" w:color="auto" w:fill="auto"/>
          <w:lang w:val="en-US" w:eastAsia="en-US" w:bidi="en-US"/>
        </w:rPr>
        <w:t>BCEG Environmental Remediation Co. Ltd. , National Engineering Laboratory for Site Remediation Technologies,Beijing 100045 , China</w:t>
      </w:r>
    </w:p>
    <w:p>
      <w:pPr>
        <w:pStyle w:val="Style15"/>
        <w:keepNext w:val="0"/>
        <w:keepLines w:val="0"/>
        <w:widowControl w:val="0"/>
        <w:shd w:val="clear" w:color="auto" w:fill="auto"/>
        <w:bidi w:val="0"/>
        <w:spacing w:before="0" w:after="0" w:line="310" w:lineRule="auto"/>
        <w:ind w:left="0" w:right="0" w:firstLine="0"/>
        <w:jc w:val="both"/>
      </w:pPr>
      <w:r>
        <w:rPr>
          <w:b/>
          <w:bCs/>
          <w:color w:val="000000"/>
          <w:spacing w:val="0"/>
          <w:w w:val="100"/>
          <w:position w:val="0"/>
          <w:sz w:val="19"/>
          <w:szCs w:val="19"/>
          <w:shd w:val="clear" w:color="auto" w:fill="auto"/>
          <w:lang w:val="en-US" w:eastAsia="en-US" w:bidi="en-US"/>
        </w:rPr>
        <w:t xml:space="preserve">Abstract </w:t>
      </w:r>
      <w:r>
        <w:rPr>
          <w:color w:val="000000"/>
          <w:spacing w:val="0"/>
          <w:w w:val="100"/>
          <w:position w:val="0"/>
          <w:shd w:val="clear" w:color="auto" w:fill="auto"/>
          <w:lang w:val="en-US" w:eastAsia="en-US" w:bidi="en-US"/>
        </w:rPr>
        <w:t>This first phase of this project has repaired the soil contaminated by hexavalent chromium and arsenic in a shut down enterprise in Mouding county, Yunnan Province. The area of this repair and treatment is about 11 680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the total volume of soil is about 26 200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In the engineering project, ex-situ reduction stabiliza</w:t>
        <w:softHyphen/>
        <w:t>tion technology was adopted to remediate the contaminated soils in a harmless way by use of the sulphur-based and iron-based reduction stabilization reagents independently developed by the environmental technology company itself. After the remediation , about 30 thousand cubic meters of soils were disposed by safe landfill.</w:t>
      </w:r>
    </w:p>
    <w:p>
      <w:pPr>
        <w:pStyle w:val="Style15"/>
        <w:keepNext w:val="0"/>
        <w:keepLines w:val="0"/>
        <w:widowControl w:val="0"/>
        <w:shd w:val="clear" w:color="auto" w:fill="auto"/>
        <w:bidi w:val="0"/>
        <w:spacing w:before="0" w:after="140" w:line="310" w:lineRule="auto"/>
        <w:ind w:left="0" w:right="0" w:firstLine="0"/>
        <w:jc w:val="both"/>
      </w:pPr>
      <w:r>
        <w:rPr>
          <w:b/>
          <w:bCs/>
          <w:color w:val="000000"/>
          <w:spacing w:val="0"/>
          <w:w w:val="100"/>
          <w:position w:val="0"/>
          <w:sz w:val="19"/>
          <w:szCs w:val="19"/>
          <w:shd w:val="clear" w:color="auto" w:fill="auto"/>
          <w:lang w:val="en-US" w:eastAsia="en-US" w:bidi="en-US"/>
        </w:rPr>
        <w:t xml:space="preserve">Key words </w:t>
      </w:r>
      <w:r>
        <w:rPr>
          <w:color w:val="000000"/>
          <w:spacing w:val="0"/>
          <w:w w:val="100"/>
          <w:position w:val="0"/>
          <w:shd w:val="clear" w:color="auto" w:fill="auto"/>
          <w:lang w:val="en-US" w:eastAsia="en-US" w:bidi="en-US"/>
        </w:rPr>
        <w:t>chromium residue contaminated soils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remediation of heavy metal contaminated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reduction stabi- lization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safe landfill</w:t>
      </w:r>
    </w:p>
    <w:p>
      <w:pPr>
        <w:pStyle w:val="Style39"/>
        <w:keepNext w:val="0"/>
        <w:keepLines w:val="0"/>
        <w:widowControl w:val="0"/>
        <w:shd w:val="clear" w:color="auto" w:fill="auto"/>
        <w:bidi w:val="0"/>
        <w:spacing w:before="0" w:after="0" w:line="318" w:lineRule="exact"/>
        <w:ind w:left="0" w:right="0" w:firstLine="440"/>
        <w:jc w:val="both"/>
      </w:pPr>
      <w:r>
        <w:rPr>
          <w:color w:val="000000"/>
          <w:spacing w:val="0"/>
          <w:w w:val="100"/>
          <w:position w:val="0"/>
          <w:shd w:val="clear" w:color="auto" w:fill="auto"/>
        </w:rPr>
        <w:t>牟定县位于云南省中北部</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楚雄彝族自治州中部</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县内某化工厂年产重铬酸 钠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7 000 t, </w:t>
      </w:r>
      <w:r>
        <w:rPr>
          <w:color w:val="000000"/>
          <w:spacing w:val="0"/>
          <w:w w:val="100"/>
          <w:position w:val="0"/>
          <w:shd w:val="clear" w:color="auto" w:fill="auto"/>
        </w:rPr>
        <w:t xml:space="preserve">铬酸 酐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2 000 t, </w:t>
      </w:r>
      <w:r>
        <w:rPr>
          <w:color w:val="000000"/>
          <w:spacing w:val="0"/>
          <w:w w:val="100"/>
          <w:position w:val="0"/>
          <w:shd w:val="clear" w:color="auto" w:fill="auto"/>
        </w:rPr>
        <w:t>铬盐生产过程中产生大量含铬废渣</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其堆放场地</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三防</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达不到要求</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废渣亦未及时进行无害化处 理</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形成了历史堆存铬渣场</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2005 </w:t>
      </w:r>
      <w:r>
        <w:rPr>
          <w:color w:val="000000"/>
          <w:spacing w:val="0"/>
          <w:w w:val="100"/>
          <w:position w:val="0"/>
          <w:shd w:val="clear" w:color="auto" w:fill="auto"/>
        </w:rPr>
        <w:t>年国家环保总局发布</w:t>
      </w:r>
      <w:r>
        <w:rPr>
          <w:color w:val="000000"/>
          <w:spacing w:val="0"/>
          <w:w w:val="100"/>
          <w:position w:val="0"/>
          <w:sz w:val="19"/>
          <w:szCs w:val="19"/>
          <w:shd w:val="clear" w:color="auto" w:fill="auto"/>
        </w:rPr>
        <w:t>《</w:t>
      </w:r>
      <w:r>
        <w:rPr>
          <w:color w:val="000000"/>
          <w:spacing w:val="0"/>
          <w:w w:val="100"/>
          <w:position w:val="0"/>
          <w:shd w:val="clear" w:color="auto" w:fill="auto"/>
        </w:rPr>
        <w:t>铬渣污染综合整治方案</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vertAlign w:val="superscript"/>
        </w:rPr>
        <w:t>［1］</w:t>
      </w:r>
      <w:r>
        <w:rPr>
          <w:color w:val="000000"/>
          <w:spacing w:val="0"/>
          <w:w w:val="100"/>
          <w:position w:val="0"/>
          <w:shd w:val="clear" w:color="auto" w:fill="auto"/>
        </w:rPr>
        <w:t>提出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到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2010 </w:t>
      </w:r>
      <w:r>
        <w:rPr>
          <w:color w:val="000000"/>
          <w:spacing w:val="0"/>
          <w:w w:val="100"/>
          <w:position w:val="0"/>
          <w:shd w:val="clear" w:color="auto" w:fill="auto"/>
        </w:rPr>
        <w:t>年底</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全国历史堆存铬渣处置完毕</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2008 </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9"/>
          <w:szCs w:val="19"/>
          <w:shd w:val="clear" w:color="auto" w:fill="auto"/>
        </w:rPr>
        <w:t xml:space="preserve">11 </w:t>
      </w:r>
      <w:r>
        <w:rPr>
          <w:color w:val="000000"/>
          <w:spacing w:val="0"/>
          <w:w w:val="100"/>
          <w:position w:val="0"/>
          <w:shd w:val="clear" w:color="auto" w:fill="auto"/>
        </w:rPr>
        <w:t>月牟定县环境保护局对该化工厂历年共产生的</w:t>
      </w:r>
      <w:r>
        <w:rPr>
          <w:rFonts w:ascii="Times New Roman" w:eastAsia="Times New Roman" w:hAnsi="Times New Roman" w:cs="Times New Roman"/>
          <w:color w:val="000000"/>
          <w:spacing w:val="0"/>
          <w:w w:val="100"/>
          <w:position w:val="0"/>
          <w:sz w:val="19"/>
          <w:szCs w:val="19"/>
          <w:shd w:val="clear" w:color="auto" w:fill="auto"/>
        </w:rPr>
        <w:t xml:space="preserve">9.41 </w:t>
      </w:r>
      <w:r>
        <w:rPr>
          <w:color w:val="000000"/>
          <w:spacing w:val="0"/>
          <w:w w:val="100"/>
          <w:position w:val="0"/>
          <w:shd w:val="clear" w:color="auto" w:fill="auto"/>
        </w:rPr>
        <w:t xml:space="preserve">万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 </w:t>
      </w:r>
      <w:r>
        <w:rPr>
          <w:color w:val="000000"/>
          <w:spacing w:val="0"/>
          <w:w w:val="100"/>
          <w:position w:val="0"/>
          <w:shd w:val="clear" w:color="auto" w:fill="auto"/>
        </w:rPr>
        <w:t>含铬废 渣进行处置</w:t>
      </w:r>
      <w:r>
        <w:rPr>
          <w:color w:val="000000"/>
          <w:spacing w:val="0"/>
          <w:w w:val="100"/>
          <w:position w:val="0"/>
          <w:sz w:val="19"/>
          <w:szCs w:val="19"/>
          <w:shd w:val="clear" w:color="auto" w:fill="auto"/>
        </w:rPr>
        <w:t xml:space="preserve">, </w:t>
      </w:r>
      <w:r>
        <w:rPr>
          <w:color w:val="000000"/>
          <w:spacing w:val="0"/>
          <w:w w:val="100"/>
          <w:position w:val="0"/>
          <w:shd w:val="clear" w:color="auto" w:fill="auto"/>
        </w:rPr>
        <w:t>并已完成全部铬渣的无害化处置</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由于铬渣的长期堆放</w:t>
      </w:r>
      <w:r>
        <w:rPr>
          <w:color w:val="000000"/>
          <w:spacing w:val="0"/>
          <w:w w:val="100"/>
          <w:position w:val="0"/>
          <w:sz w:val="19"/>
          <w:szCs w:val="19"/>
          <w:shd w:val="clear" w:color="auto" w:fill="auto"/>
        </w:rPr>
        <w:t xml:space="preserve">, </w:t>
      </w:r>
      <w:r>
        <w:rPr>
          <w:color w:val="000000"/>
          <w:spacing w:val="0"/>
          <w:w w:val="100"/>
          <w:position w:val="0"/>
          <w:shd w:val="clear" w:color="auto" w:fill="auto"/>
        </w:rPr>
        <w:t>渣场堆放 点 的 土壤铬污染严 重</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虽 然铬渣已清理完毕 </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但场地土壤污染依然存在</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8" w:lineRule="exact"/>
        <w:ind w:left="0" w:right="0" w:firstLine="440"/>
        <w:jc w:val="both"/>
      </w:pPr>
      <w:r>
        <w:rPr>
          <w:color w:val="000000"/>
          <w:spacing w:val="0"/>
          <w:w w:val="100"/>
          <w:position w:val="0"/>
          <w:shd w:val="clear" w:color="auto" w:fill="auto"/>
        </w:rPr>
        <w:t>经场地环境调查及风险评估</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确定场地土壤污染物包括六价铬及砷</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总污染土方量达到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 </w:t>
      </w:r>
      <w:r>
        <w:rPr>
          <w:color w:val="000000"/>
          <w:spacing w:val="0"/>
          <w:w w:val="100"/>
          <w:position w:val="0"/>
          <w:shd w:val="clear" w:color="auto" w:fill="auto"/>
        </w:rPr>
        <w:t xml:space="preserve">万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t>
      </w:r>
      <w:r>
        <w:rPr>
          <w:color w:val="000000"/>
          <w:spacing w:val="0"/>
          <w:w w:val="100"/>
          <w:position w:val="0"/>
          <w:shd w:val="clear" w:color="auto" w:fill="auto"/>
        </w:rPr>
        <w:t>包 含厂区原铬渣堆场</w:t>
      </w:r>
      <w:r>
        <w:rPr>
          <w:color w:val="000000"/>
          <w:spacing w:val="0"/>
          <w:w w:val="100"/>
          <w:position w:val="0"/>
          <w:sz w:val="19"/>
          <w:szCs w:val="19"/>
          <w:shd w:val="clear" w:color="auto" w:fill="auto"/>
        </w:rPr>
        <w:t>、</w:t>
      </w:r>
      <w:r>
        <w:rPr>
          <w:color w:val="000000"/>
          <w:spacing w:val="0"/>
          <w:w w:val="100"/>
          <w:position w:val="0"/>
          <w:shd w:val="clear" w:color="auto" w:fill="auto"/>
        </w:rPr>
        <w:t>生产区及生活区</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其中工程一期范围为原铬渣堆场</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污染土方量约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2. 6 </w:t>
      </w:r>
      <w:r>
        <w:rPr>
          <w:color w:val="000000"/>
          <w:spacing w:val="0"/>
          <w:w w:val="100"/>
          <w:position w:val="0"/>
          <w:shd w:val="clear" w:color="auto" w:fill="auto"/>
        </w:rPr>
        <w:t xml:space="preserve">万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由于我 国土壤污染形势及污染场地 的特点较复杂</w:t>
      </w:r>
      <w:r>
        <w:rPr>
          <w:color w:val="000000"/>
          <w:spacing w:val="0"/>
          <w:w w:val="100"/>
          <w:position w:val="0"/>
          <w:sz w:val="19"/>
          <w:szCs w:val="19"/>
          <w:shd w:val="clear" w:color="auto" w:fill="auto"/>
        </w:rPr>
        <w:t xml:space="preserve">, </w:t>
      </w:r>
      <w:r>
        <w:rPr>
          <w:color w:val="000000"/>
          <w:spacing w:val="0"/>
          <w:w w:val="100"/>
          <w:position w:val="0"/>
          <w:shd w:val="clear" w:color="auto" w:fill="auto"/>
        </w:rPr>
        <w:t>目前国内典 型污染 场地土 壤修复 技术的工程应用 种类也 较 多</w:t>
      </w:r>
      <w:r>
        <w:rPr>
          <w:rFonts w:ascii="Times New Roman" w:eastAsia="Times New Roman" w:hAnsi="Times New Roman" w:cs="Times New Roman"/>
          <w:color w:val="000000"/>
          <w:spacing w:val="0"/>
          <w:w w:val="100"/>
          <w:position w:val="0"/>
          <w:sz w:val="19"/>
          <w:szCs w:val="19"/>
          <w:shd w:val="clear" w:color="auto" w:fill="auto"/>
          <w:vertAlign w:val="superscript"/>
        </w:rPr>
        <w:t>［4-5］</w:t>
      </w:r>
      <w:r>
        <w:rPr>
          <w:color w:val="000000"/>
          <w:spacing w:val="0"/>
          <w:w w:val="100"/>
          <w:position w:val="0"/>
          <w:sz w:val="19"/>
          <w:szCs w:val="19"/>
          <w:shd w:val="clear" w:color="auto" w:fill="auto"/>
        </w:rPr>
        <w:t>,</w:t>
      </w:r>
      <w:r>
        <w:rPr>
          <w:color w:val="000000"/>
          <w:spacing w:val="0"/>
          <w:w w:val="100"/>
          <w:position w:val="0"/>
          <w:shd w:val="clear" w:color="auto" w:fill="auto"/>
        </w:rPr>
        <w:t>主要包括解吸脱附技术</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color w:val="000000"/>
          <w:spacing w:val="0"/>
          <w:w w:val="100"/>
          <w:position w:val="0"/>
          <w:sz w:val="19"/>
          <w:szCs w:val="19"/>
          <w:shd w:val="clear" w:color="auto" w:fill="auto"/>
        </w:rPr>
        <w:t>、</w:t>
      </w:r>
      <w:r>
        <w:rPr>
          <w:color w:val="000000"/>
          <w:spacing w:val="0"/>
          <w:w w:val="100"/>
          <w:position w:val="0"/>
          <w:shd w:val="clear" w:color="auto" w:fill="auto"/>
        </w:rPr>
        <w:t>化学氧化</w:t>
      </w:r>
      <w:r>
        <w:rPr>
          <w:color w:val="000000"/>
          <w:spacing w:val="0"/>
          <w:w w:val="100"/>
          <w:position w:val="0"/>
          <w:sz w:val="19"/>
          <w:szCs w:val="19"/>
          <w:shd w:val="clear" w:color="auto" w:fill="auto"/>
        </w:rPr>
        <w:t xml:space="preserve">/ </w:t>
      </w:r>
      <w:r>
        <w:rPr>
          <w:color w:val="000000"/>
          <w:spacing w:val="0"/>
          <w:w w:val="100"/>
          <w:position w:val="0"/>
          <w:shd w:val="clear" w:color="auto" w:fill="auto"/>
        </w:rPr>
        <w:t>还原技术</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color w:val="000000"/>
          <w:spacing w:val="0"/>
          <w:w w:val="100"/>
          <w:position w:val="0"/>
          <w:sz w:val="19"/>
          <w:szCs w:val="19"/>
          <w:shd w:val="clear" w:color="auto" w:fill="auto"/>
        </w:rPr>
        <w:t>、</w:t>
      </w:r>
      <w:r>
        <w:rPr>
          <w:color w:val="000000"/>
          <w:spacing w:val="0"/>
          <w:w w:val="100"/>
          <w:position w:val="0"/>
          <w:shd w:val="clear" w:color="auto" w:fill="auto"/>
        </w:rPr>
        <w:t>化学淋洗技术</w:t>
      </w:r>
      <w:r>
        <w:rPr>
          <w:rFonts w:ascii="Times New Roman" w:eastAsia="Times New Roman" w:hAnsi="Times New Roman" w:cs="Times New Roman"/>
          <w:color w:val="000000"/>
          <w:spacing w:val="0"/>
          <w:w w:val="100"/>
          <w:position w:val="0"/>
          <w:sz w:val="19"/>
          <w:szCs w:val="19"/>
          <w:shd w:val="clear" w:color="auto" w:fill="auto"/>
          <w:vertAlign w:val="superscript"/>
        </w:rPr>
        <w:t>［8-9］</w:t>
      </w:r>
      <w:r>
        <w:rPr>
          <w:color w:val="000000"/>
          <w:spacing w:val="0"/>
          <w:w w:val="100"/>
          <w:position w:val="0"/>
          <w:sz w:val="19"/>
          <w:szCs w:val="19"/>
          <w:shd w:val="clear" w:color="auto" w:fill="auto"/>
        </w:rPr>
        <w:t>、</w:t>
      </w:r>
      <w:r>
        <w:rPr>
          <w:color w:val="000000"/>
          <w:spacing w:val="0"/>
          <w:w w:val="100"/>
          <w:position w:val="0"/>
          <w:shd w:val="clear" w:color="auto" w:fill="auto"/>
        </w:rPr>
        <w:t>固化</w:t>
      </w:r>
      <w:r>
        <w:rPr>
          <w:color w:val="000000"/>
          <w:spacing w:val="0"/>
          <w:w w:val="100"/>
          <w:position w:val="0"/>
          <w:sz w:val="19"/>
          <w:szCs w:val="19"/>
          <w:shd w:val="clear" w:color="auto" w:fill="auto"/>
        </w:rPr>
        <w:t xml:space="preserve">/ </w:t>
      </w:r>
      <w:r>
        <w:rPr>
          <w:color w:val="000000"/>
          <w:spacing w:val="0"/>
          <w:w w:val="100"/>
          <w:position w:val="0"/>
          <w:shd w:val="clear" w:color="auto" w:fill="auto"/>
        </w:rPr>
        <w:t>稳定化技术</w:t>
      </w:r>
      <w:r>
        <w:rPr>
          <w:rFonts w:ascii="Times New Roman" w:eastAsia="Times New Roman" w:hAnsi="Times New Roman" w:cs="Times New Roman"/>
          <w:color w:val="000000"/>
          <w:spacing w:val="0"/>
          <w:w w:val="100"/>
          <w:position w:val="0"/>
          <w:sz w:val="19"/>
          <w:szCs w:val="19"/>
          <w:shd w:val="clear" w:color="auto" w:fill="auto"/>
          <w:vertAlign w:val="superscript"/>
        </w:rPr>
        <w:t>［10-11］</w:t>
      </w:r>
      <w:r>
        <w:rPr>
          <w:color w:val="000000"/>
          <w:spacing w:val="0"/>
          <w:w w:val="100"/>
          <w:position w:val="0"/>
          <w:shd w:val="clear" w:color="auto" w:fill="auto"/>
        </w:rPr>
        <w:t>以及 联合修复</w:t>
      </w:r>
      <w:r>
        <w:rPr>
          <w:rFonts w:ascii="Times New Roman" w:eastAsia="Times New Roman" w:hAnsi="Times New Roman" w:cs="Times New Roman"/>
          <w:color w:val="000000"/>
          <w:spacing w:val="0"/>
          <w:w w:val="100"/>
          <w:position w:val="0"/>
          <w:sz w:val="19"/>
          <w:szCs w:val="19"/>
          <w:shd w:val="clear" w:color="auto" w:fill="auto"/>
          <w:vertAlign w:val="superscript"/>
        </w:rPr>
        <w:t>［12］</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技术等</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通过潜在的修复技术评估和比选</w:t>
      </w:r>
      <w:r>
        <w:rPr>
          <w:color w:val="000000"/>
          <w:spacing w:val="0"/>
          <w:w w:val="100"/>
          <w:position w:val="0"/>
          <w:sz w:val="19"/>
          <w:szCs w:val="19"/>
          <w:shd w:val="clear" w:color="auto" w:fill="auto"/>
        </w:rPr>
        <w:t xml:space="preserve">, </w:t>
      </w:r>
      <w:r>
        <w:rPr>
          <w:color w:val="000000"/>
          <w:spacing w:val="0"/>
          <w:w w:val="100"/>
          <w:position w:val="0"/>
          <w:shd w:val="clear" w:color="auto" w:fill="auto"/>
        </w:rPr>
        <w:t>本修复工程确定采用异位还原稳定化技术和阻隔 填埋技术对受污染的土壤进行治理</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340" w:line="318" w:lineRule="exact"/>
        <w:ind w:left="0" w:right="0" w:firstLine="440"/>
        <w:jc w:val="both"/>
      </w:pPr>
      <w:r>
        <w:rPr>
          <w:color w:val="000000"/>
          <w:spacing w:val="0"/>
          <w:w w:val="100"/>
          <w:position w:val="0"/>
          <w:shd w:val="clear" w:color="auto" w:fill="auto"/>
        </w:rPr>
        <w:t xml:space="preserve">工程一期自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2016 </w:t>
      </w:r>
      <w:r>
        <w:rPr>
          <w:color w:val="000000"/>
          <w:spacing w:val="0"/>
          <w:w w:val="100"/>
          <w:position w:val="0"/>
          <w:shd w:val="clear" w:color="auto" w:fill="auto"/>
        </w:rPr>
        <w:t xml:space="preserve">年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color w:val="000000"/>
          <w:spacing w:val="0"/>
          <w:w w:val="100"/>
          <w:position w:val="0"/>
          <w:shd w:val="clear" w:color="auto" w:fill="auto"/>
        </w:rPr>
        <w:t>月开始施工</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预计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2017 </w:t>
      </w:r>
      <w:r>
        <w:rPr>
          <w:color w:val="000000"/>
          <w:spacing w:val="0"/>
          <w:w w:val="100"/>
          <w:position w:val="0"/>
          <w:shd w:val="clear" w:color="auto" w:fill="auto"/>
        </w:rPr>
        <w:t xml:space="preserve">年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color w:val="000000"/>
          <w:spacing w:val="0"/>
          <w:w w:val="100"/>
          <w:position w:val="0"/>
          <w:shd w:val="clear" w:color="auto" w:fill="auto"/>
        </w:rPr>
        <w:t>月 竣工</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通过实施该 化 工 厂 污染土壤修复 治 理 工 程</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场地受污染土壤得以有效地修复与治理</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彻底消除铬渣处置后场地受污染土壤对场地及其周围区域地</w:t>
      </w:r>
    </w:p>
    <w:p>
      <w:pPr>
        <w:pStyle w:val="Style3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4"/>
          <w:szCs w:val="14"/>
          <w:shd w:val="clear" w:color="auto" w:fill="auto"/>
        </w:rPr>
        <w:t>收稿日期</w:t>
      </w:r>
      <w:r>
        <w:rPr>
          <w:rFonts w:ascii="Arial" w:eastAsia="Arial" w:hAnsi="Arial" w:cs="Arial"/>
          <w:color w:val="000000"/>
          <w:spacing w:val="0"/>
          <w:w w:val="100"/>
          <w:position w:val="0"/>
          <w:sz w:val="11"/>
          <w:szCs w:val="11"/>
          <w:shd w:val="clear" w:color="auto" w:fill="auto"/>
        </w:rPr>
        <w:t>:</w:t>
      </w:r>
      <w:r>
        <w:rPr>
          <w:rFonts w:ascii="Gulim" w:eastAsia="Gulim" w:hAnsi="Gulim" w:cs="Gulim"/>
          <w:color w:val="000000"/>
          <w:spacing w:val="0"/>
          <w:w w:val="100"/>
          <w:position w:val="0"/>
          <w:sz w:val="13"/>
          <w:szCs w:val="13"/>
          <w:shd w:val="clear" w:color="auto" w:fill="auto"/>
        </w:rPr>
        <w:t xml:space="preserve">2017 </w:t>
      </w:r>
      <w:r>
        <w:rPr>
          <w:rFonts w:ascii="Gulim" w:eastAsia="Gulim" w:hAnsi="Gulim" w:cs="Gulim"/>
          <w:color w:val="000000"/>
          <w:spacing w:val="0"/>
          <w:w w:val="100"/>
          <w:position w:val="0"/>
          <w:sz w:val="13"/>
          <w:szCs w:val="13"/>
          <w:shd w:val="clear" w:color="auto" w:fill="auto"/>
          <w:lang w:val="en-US" w:eastAsia="en-US" w:bidi="en-US"/>
        </w:rPr>
        <w:t xml:space="preserve">-02 - </w:t>
      </w:r>
      <w:r>
        <w:rPr>
          <w:rFonts w:ascii="Gulim" w:eastAsia="Gulim" w:hAnsi="Gulim" w:cs="Gulim"/>
          <w:color w:val="000000"/>
          <w:spacing w:val="0"/>
          <w:w w:val="100"/>
          <w:position w:val="0"/>
          <w:sz w:val="13"/>
          <w:szCs w:val="13"/>
          <w:shd w:val="clear" w:color="auto" w:fill="auto"/>
        </w:rPr>
        <w:t>24；</w:t>
      </w:r>
      <w:r>
        <w:rPr>
          <w:color w:val="000000"/>
          <w:spacing w:val="0"/>
          <w:w w:val="100"/>
          <w:position w:val="0"/>
          <w:sz w:val="14"/>
          <w:szCs w:val="14"/>
          <w:shd w:val="clear" w:color="auto" w:fill="auto"/>
        </w:rPr>
        <w:t>录用日期</w:t>
      </w:r>
      <w:r>
        <w:rPr>
          <w:rFonts w:ascii="Arial" w:eastAsia="Arial" w:hAnsi="Arial" w:cs="Arial"/>
          <w:color w:val="000000"/>
          <w:spacing w:val="0"/>
          <w:w w:val="100"/>
          <w:position w:val="0"/>
          <w:sz w:val="11"/>
          <w:szCs w:val="11"/>
          <w:shd w:val="clear" w:color="auto" w:fill="auto"/>
        </w:rPr>
        <w:t>:</w:t>
      </w:r>
      <w:r>
        <w:rPr>
          <w:rFonts w:ascii="Gulim" w:eastAsia="Gulim" w:hAnsi="Gulim" w:cs="Gulim"/>
          <w:color w:val="000000"/>
          <w:spacing w:val="0"/>
          <w:w w:val="100"/>
          <w:position w:val="0"/>
          <w:sz w:val="13"/>
          <w:szCs w:val="13"/>
          <w:shd w:val="clear" w:color="auto" w:fill="auto"/>
        </w:rPr>
        <w:t xml:space="preserve">2017 </w:t>
      </w:r>
      <w:r>
        <w:rPr>
          <w:rFonts w:ascii="Gulim" w:eastAsia="Gulim" w:hAnsi="Gulim" w:cs="Gulim"/>
          <w:color w:val="000000"/>
          <w:spacing w:val="0"/>
          <w:w w:val="100"/>
          <w:position w:val="0"/>
          <w:sz w:val="13"/>
          <w:szCs w:val="13"/>
          <w:shd w:val="clear" w:color="auto" w:fill="auto"/>
          <w:lang w:val="en-US" w:eastAsia="en-US" w:bidi="en-US"/>
        </w:rPr>
        <w:t>-05 -15</w:t>
      </w:r>
    </w:p>
    <w:p>
      <w:pPr>
        <w:pStyle w:val="Style34"/>
        <w:keepNext w:val="0"/>
        <w:keepLines w:val="0"/>
        <w:widowControl w:val="0"/>
        <w:shd w:val="clear" w:color="auto" w:fill="auto"/>
        <w:bidi w:val="0"/>
        <w:spacing w:before="0" w:after="260" w:line="254" w:lineRule="exact"/>
        <w:ind w:left="0" w:right="0" w:firstLine="0"/>
        <w:jc w:val="both"/>
        <w:rPr>
          <w:sz w:val="13"/>
          <w:szCs w:val="13"/>
        </w:rPr>
        <w:sectPr>
          <w:headerReference w:type="default" r:id="rId5"/>
          <w:headerReference w:type="even" r:id="rId6"/>
          <w:footnotePr>
            <w:pos w:val="pageBottom"/>
            <w:numFmt w:val="decimal"/>
            <w:numRestart w:val="continuous"/>
          </w:footnotePr>
          <w:pgSz w:w="11900" w:h="16840"/>
          <w:pgMar w:top="1278" w:left="1184" w:right="1184" w:bottom="1278" w:header="0" w:footer="850" w:gutter="0"/>
          <w:pgNumType w:start="1"/>
          <w:cols w:space="720"/>
          <w:noEndnote/>
          <w:rtlGutter w:val="0"/>
          <w:docGrid w:linePitch="360"/>
        </w:sectPr>
      </w:pPr>
      <w:r>
        <w:rPr>
          <w:color w:val="000000"/>
          <w:spacing w:val="0"/>
          <w:w w:val="100"/>
          <w:position w:val="0"/>
          <w:sz w:val="14"/>
          <w:szCs w:val="14"/>
          <w:shd w:val="clear" w:color="auto" w:fill="auto"/>
        </w:rPr>
        <w:t>第一作者</w:t>
      </w:r>
      <w:r>
        <w:rPr>
          <w:rFonts w:ascii="Arial" w:eastAsia="Arial" w:hAnsi="Arial" w:cs="Arial"/>
          <w:color w:val="000000"/>
          <w:spacing w:val="0"/>
          <w:w w:val="100"/>
          <w:position w:val="0"/>
          <w:sz w:val="11"/>
          <w:szCs w:val="11"/>
          <w:shd w:val="clear" w:color="auto" w:fill="auto"/>
        </w:rPr>
        <w:t>:</w:t>
      </w:r>
      <w:r>
        <w:rPr>
          <w:color w:val="000000"/>
          <w:spacing w:val="0"/>
          <w:w w:val="100"/>
          <w:position w:val="0"/>
          <w:sz w:val="14"/>
          <w:szCs w:val="14"/>
          <w:shd w:val="clear" w:color="auto" w:fill="auto"/>
        </w:rPr>
        <w:t>孟祥琪</w:t>
      </w:r>
      <w:r>
        <w:rPr>
          <w:rFonts w:ascii="Gulim" w:eastAsia="Gulim" w:hAnsi="Gulim" w:cs="Gulim"/>
          <w:color w:val="000000"/>
          <w:spacing w:val="0"/>
          <w:w w:val="100"/>
          <w:position w:val="0"/>
          <w:sz w:val="13"/>
          <w:szCs w:val="13"/>
          <w:shd w:val="clear" w:color="auto" w:fill="auto"/>
        </w:rPr>
        <w:t xml:space="preserve">(1989— </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Gulim" w:eastAsia="Gulim" w:hAnsi="Gulim" w:cs="Gulim"/>
          <w:color w:val="000000"/>
          <w:spacing w:val="0"/>
          <w:w w:val="100"/>
          <w:position w:val="0"/>
          <w:sz w:val="13"/>
          <w:szCs w:val="13"/>
          <w:shd w:val="clear" w:color="auto" w:fill="auto"/>
        </w:rPr>
        <w:t>,</w:t>
      </w:r>
      <w:r>
        <w:rPr>
          <w:color w:val="000000"/>
          <w:spacing w:val="0"/>
          <w:w w:val="100"/>
          <w:position w:val="0"/>
          <w:sz w:val="14"/>
          <w:szCs w:val="14"/>
          <w:shd w:val="clear" w:color="auto" w:fill="auto"/>
        </w:rPr>
        <w:t>男</w:t>
      </w:r>
      <w:r>
        <w:rPr>
          <w:rFonts w:ascii="Gulim" w:eastAsia="Gulim" w:hAnsi="Gulim" w:cs="Gulim"/>
          <w:color w:val="000000"/>
          <w:spacing w:val="0"/>
          <w:w w:val="100"/>
          <w:position w:val="0"/>
          <w:sz w:val="13"/>
          <w:szCs w:val="13"/>
          <w:shd w:val="clear" w:color="auto" w:fill="auto"/>
        </w:rPr>
        <w:t>,</w:t>
      </w:r>
      <w:r>
        <w:rPr>
          <w:color w:val="000000"/>
          <w:spacing w:val="0"/>
          <w:w w:val="100"/>
          <w:position w:val="0"/>
          <w:sz w:val="14"/>
          <w:szCs w:val="14"/>
          <w:shd w:val="clear" w:color="auto" w:fill="auto"/>
        </w:rPr>
        <w:t>硕士</w:t>
      </w:r>
      <w:r>
        <w:rPr>
          <w:rFonts w:ascii="Gulim" w:eastAsia="Gulim" w:hAnsi="Gulim" w:cs="Gulim"/>
          <w:color w:val="000000"/>
          <w:spacing w:val="0"/>
          <w:w w:val="100"/>
          <w:position w:val="0"/>
          <w:sz w:val="13"/>
          <w:szCs w:val="13"/>
          <w:shd w:val="clear" w:color="auto" w:fill="auto"/>
        </w:rPr>
        <w:t>,</w:t>
      </w:r>
      <w:r>
        <w:rPr>
          <w:color w:val="000000"/>
          <w:spacing w:val="0"/>
          <w:w w:val="100"/>
          <w:position w:val="0"/>
          <w:sz w:val="14"/>
          <w:szCs w:val="14"/>
          <w:shd w:val="clear" w:color="auto" w:fill="auto"/>
        </w:rPr>
        <w:t>研究方向</w:t>
      </w:r>
      <w:r>
        <w:rPr>
          <w:rFonts w:ascii="Gulim" w:eastAsia="Gulim" w:hAnsi="Gulim" w:cs="Gulim"/>
          <w:color w:val="000000"/>
          <w:spacing w:val="0"/>
          <w:w w:val="100"/>
          <w:position w:val="0"/>
          <w:sz w:val="13"/>
          <w:szCs w:val="13"/>
          <w:shd w:val="clear" w:color="auto" w:fill="auto"/>
        </w:rPr>
        <w:t>:</w:t>
      </w:r>
      <w:r>
        <w:rPr>
          <w:color w:val="000000"/>
          <w:spacing w:val="0"/>
          <w:w w:val="100"/>
          <w:position w:val="0"/>
          <w:sz w:val="14"/>
          <w:szCs w:val="14"/>
          <w:shd w:val="clear" w:color="auto" w:fill="auto"/>
        </w:rPr>
        <w:t>污染场地修复及地下水污染防治</w:t>
      </w:r>
      <w:r>
        <w:rPr>
          <w:color w:val="000000"/>
          <w:spacing w:val="0"/>
          <w:w w:val="100"/>
          <w:position w:val="0"/>
          <w:sz w:val="8"/>
          <w:szCs w:val="8"/>
          <w:shd w:val="clear" w:color="auto" w:fill="auto"/>
        </w:rPr>
        <w:t xml:space="preserve">。 </w:t>
      </w:r>
      <w:r>
        <w:rPr>
          <w:rFonts w:ascii="Gulim" w:eastAsia="Gulim" w:hAnsi="Gulim" w:cs="Gulim"/>
          <w:color w:val="000000"/>
          <w:spacing w:val="0"/>
          <w:w w:val="100"/>
          <w:position w:val="0"/>
          <w:sz w:val="13"/>
          <w:szCs w:val="13"/>
          <w:shd w:val="clear" w:color="auto" w:fill="auto"/>
          <w:lang w:val="en-US" w:eastAsia="en-US" w:bidi="en-US"/>
        </w:rPr>
        <w:t xml:space="preserve">E-mail:mengxiangqi@ bceer. com </w:t>
      </w:r>
      <w:r>
        <w:rPr>
          <w:rFonts w:ascii="Gulim" w:eastAsia="Gulim" w:hAnsi="Gulim" w:cs="Gulim"/>
          <w:color w:val="000000"/>
          <w:spacing w:val="0"/>
          <w:w w:val="100"/>
          <w:position w:val="0"/>
          <w:sz w:val="13"/>
          <w:szCs w:val="13"/>
          <w:shd w:val="clear" w:color="auto" w:fill="auto"/>
        </w:rPr>
        <w:t>"</w:t>
      </w:r>
      <w:r>
        <w:rPr>
          <w:color w:val="000000"/>
          <w:spacing w:val="0"/>
          <w:w w:val="100"/>
          <w:position w:val="0"/>
          <w:sz w:val="14"/>
          <w:szCs w:val="14"/>
          <w:shd w:val="clear" w:color="auto" w:fill="auto"/>
        </w:rPr>
        <w:t xml:space="preserve">通 信 作 者 </w:t>
      </w:r>
      <w:r>
        <w:rPr>
          <w:rFonts w:ascii="Gulim" w:eastAsia="Gulim" w:hAnsi="Gulim" w:cs="Gulim"/>
          <w:color w:val="000000"/>
          <w:spacing w:val="0"/>
          <w:w w:val="100"/>
          <w:position w:val="0"/>
          <w:sz w:val="13"/>
          <w:szCs w:val="13"/>
          <w:shd w:val="clear" w:color="auto" w:fill="auto"/>
          <w:lang w:val="en-US" w:eastAsia="en-US" w:bidi="en-US"/>
        </w:rPr>
        <w:t>,E-mail:lishupeng@ bceer. com</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767080</wp:posOffset>
                </wp:positionH>
                <wp:positionV relativeFrom="paragraph">
                  <wp:posOffset>1060450</wp:posOffset>
                </wp:positionV>
                <wp:extent cx="1149350" cy="173990"/>
                <wp:wrapTopAndBottom/>
                <wp:docPr id="11" name="Shape 11"/>
                <a:graphic xmlns:a="http://schemas.openxmlformats.org/drawingml/2006/main">
                  <a:graphicData uri="http://schemas.microsoft.com/office/word/2010/wordprocessingShape">
                    <wps:wsp>
                      <wps:cNvSpPr txBox="1"/>
                      <wps:spPr>
                        <a:xfrm>
                          <a:ext cx="1149350" cy="1739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r>
                              <w:rPr>
                                <w:rFonts w:ascii="Times New Roman" w:eastAsia="Times New Roman" w:hAnsi="Times New Roman" w:cs="Times New Roman"/>
                                <w:b/>
                                <w:bCs/>
                                <w:color w:val="000000"/>
                                <w:spacing w:val="0"/>
                                <w:w w:val="100"/>
                                <w:position w:val="0"/>
                                <w:shd w:val="clear" w:color="auto" w:fill="auto"/>
                              </w:rPr>
                              <w:t xml:space="preserve">1 </w:t>
                            </w:r>
                            <w:r>
                              <w:rPr>
                                <w:color w:val="000000"/>
                                <w:spacing w:val="0"/>
                                <w:w w:val="100"/>
                                <w:position w:val="0"/>
                                <w:shd w:val="clear" w:color="auto" w:fill="auto"/>
                              </w:rPr>
                              <w:t>土壤污染情况</w:t>
                            </w:r>
                          </w:p>
                        </w:txbxContent>
                      </wps:txbx>
                      <wps:bodyPr wrap="none" lIns="0" tIns="0" rIns="0" bIns="0">
                        <a:noAutoFit/>
                      </wps:bodyPr>
                    </wps:wsp>
                  </a:graphicData>
                </a:graphic>
              </wp:anchor>
            </w:drawing>
          </mc:Choice>
          <mc:Fallback>
            <w:pict>
              <v:shape id="_x0000_s1037" type="#_x0000_t202" style="position:absolute;margin-left:60.399999999999999pt;margin-top:83.5pt;width:90.5pt;height:13.699999999999999pt;z-index:-125829375;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1.</w:t>
                      </w:r>
                      <w:r>
                        <w:rPr>
                          <w:rFonts w:ascii="Times New Roman" w:eastAsia="Times New Roman" w:hAnsi="Times New Roman" w:cs="Times New Roman"/>
                          <w:b/>
                          <w:bCs/>
                          <w:color w:val="000000"/>
                          <w:spacing w:val="0"/>
                          <w:w w:val="100"/>
                          <w:position w:val="0"/>
                          <w:shd w:val="clear" w:color="auto" w:fill="auto"/>
                        </w:rPr>
                        <w:t xml:space="preserve">1 </w:t>
                      </w:r>
                      <w:r>
                        <w:rPr>
                          <w:color w:val="000000"/>
                          <w:spacing w:val="0"/>
                          <w:w w:val="100"/>
                          <w:position w:val="0"/>
                          <w:shd w:val="clear" w:color="auto" w:fill="auto"/>
                        </w:rPr>
                        <w:t>土壤污染情况</w:t>
                      </w:r>
                    </w:p>
                  </w:txbxContent>
                </v:textbox>
                <w10:wrap type="topAndBottom" anchorx="page"/>
              </v:shape>
            </w:pict>
          </mc:Fallback>
        </mc:AlternateContent>
      </w:r>
      <w:r>
        <w:drawing>
          <wp:anchor distT="101600" distB="534670" distL="101600" distR="101600" simplePos="0" relativeHeight="125829380" behindDoc="0" locked="0" layoutInCell="1" allowOverlap="1">
            <wp:simplePos x="0" y="0"/>
            <wp:positionH relativeFrom="page">
              <wp:posOffset>4046855</wp:posOffset>
            </wp:positionH>
            <wp:positionV relativeFrom="paragraph">
              <wp:posOffset>82550</wp:posOffset>
            </wp:positionV>
            <wp:extent cx="2597150" cy="3498850"/>
            <wp:wrapSquare wrapText="lef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7"/>
                    <a:stretch/>
                  </pic:blipFill>
                  <pic:spPr>
                    <a:xfrm>
                      <a:ext cx="2597150" cy="34988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4461510</wp:posOffset>
                </wp:positionH>
                <wp:positionV relativeFrom="paragraph">
                  <wp:posOffset>3679190</wp:posOffset>
                </wp:positionV>
                <wp:extent cx="1761490" cy="332105"/>
                <wp:wrapNone/>
                <wp:docPr id="15" name="Shape 15"/>
                <a:graphic xmlns:a="http://schemas.openxmlformats.org/drawingml/2006/main">
                  <a:graphicData uri="http://schemas.microsoft.com/office/word/2010/wordprocessingShape">
                    <wps:wsp>
                      <wps:cNvSpPr txBox="1"/>
                      <wps:spPr>
                        <a:xfrm>
                          <a:ext cx="1761490" cy="332105"/>
                        </a:xfrm>
                        <a:prstGeom prst="rect"/>
                        <a:noFill/>
                      </wps:spPr>
                      <wps:txbx>
                        <w:txbxContent>
                          <w:p>
                            <w:pPr>
                              <w:pStyle w:val="Style47"/>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污染场地位置图</w:t>
                            </w:r>
                          </w:p>
                          <w:p>
                            <w:pPr>
                              <w:pStyle w:val="Style4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Location of contaminated sites</w:t>
                            </w:r>
                          </w:p>
                        </w:txbxContent>
                      </wps:txbx>
                      <wps:bodyPr lIns="0" tIns="0" rIns="0" bIns="0">
                        <a:noAutoFit/>
                      </wps:bodyPr>
                    </wps:wsp>
                  </a:graphicData>
                </a:graphic>
              </wp:anchor>
            </w:drawing>
          </mc:Choice>
          <mc:Fallback>
            <w:pict>
              <v:shape id="_x0000_s1041" type="#_x0000_t202" style="position:absolute;margin-left:351.30000000000001pt;margin-top:289.69999999999999pt;width:138.69999999999999pt;height:26.149999999999999pt;z-index:251657729;mso-wrap-distance-left:0;mso-wrap-distance-right:0;mso-position-horizontal-relative:page" filled="f" stroked="f">
                <v:textbox inset="0,0,0,0">
                  <w:txbxContent>
                    <w:p>
                      <w:pPr>
                        <w:pStyle w:val="Style47"/>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污染场地位置图</w:t>
                      </w:r>
                    </w:p>
                    <w:p>
                      <w:pPr>
                        <w:pStyle w:val="Style4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Location of contaminated sites</w:t>
                      </w:r>
                    </w:p>
                  </w:txbxContent>
                </v:textbox>
                <w10:wrap anchorx="page"/>
              </v:shape>
            </w:pict>
          </mc:Fallback>
        </mc:AlternateContent>
      </w:r>
      <w:r>
        <w:drawing>
          <wp:anchor distT="2805430" distB="640715" distL="159385" distR="2073910" simplePos="0" relativeHeight="125829381" behindDoc="0" locked="0" layoutInCell="1" allowOverlap="1">
            <wp:simplePos x="0" y="0"/>
            <wp:positionH relativeFrom="page">
              <wp:posOffset>4104640</wp:posOffset>
            </wp:positionH>
            <wp:positionV relativeFrom="paragraph">
              <wp:posOffset>2786380</wp:posOffset>
            </wp:positionV>
            <wp:extent cx="567055" cy="688975"/>
            <wp:wrapSquare wrapText="lef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567055" cy="688975"/>
                    </a:xfrm>
                    <a:prstGeom prst="rect"/>
                  </pic:spPr>
                </pic:pic>
              </a:graphicData>
            </a:graphic>
          </wp:anchor>
        </w:drawing>
      </w:r>
      <w:r>
        <w:drawing>
          <wp:anchor distT="2805430" distB="652780" distL="159385" distR="2101215" simplePos="0" relativeHeight="125829382" behindDoc="0" locked="0" layoutInCell="1" allowOverlap="1">
            <wp:simplePos x="0" y="0"/>
            <wp:positionH relativeFrom="page">
              <wp:posOffset>4104640</wp:posOffset>
            </wp:positionH>
            <wp:positionV relativeFrom="paragraph">
              <wp:posOffset>2786380</wp:posOffset>
            </wp:positionV>
            <wp:extent cx="536575" cy="676910"/>
            <wp:wrapSquare wrapText="left"/>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1"/>
                    <a:stretch/>
                  </pic:blipFill>
                  <pic:spPr>
                    <a:xfrm>
                      <a:ext cx="536575" cy="676910"/>
                    </a:xfrm>
                    <a:prstGeom prst="rect"/>
                  </pic:spPr>
                </pic:pic>
              </a:graphicData>
            </a:graphic>
          </wp:anchor>
        </w:drawing>
      </w:r>
      <w:r>
        <w:drawing>
          <wp:anchor distT="2820670" distB="652780" distL="180975" distR="2101215" simplePos="0" relativeHeight="125829383" behindDoc="0" locked="0" layoutInCell="1" allowOverlap="1">
            <wp:simplePos x="0" y="0"/>
            <wp:positionH relativeFrom="page">
              <wp:posOffset>4126230</wp:posOffset>
            </wp:positionH>
            <wp:positionV relativeFrom="paragraph">
              <wp:posOffset>2801620</wp:posOffset>
            </wp:positionV>
            <wp:extent cx="518160" cy="658495"/>
            <wp:wrapSquare wrapText="lef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518160" cy="658495"/>
                    </a:xfrm>
                    <a:prstGeom prst="rect"/>
                  </pic:spPr>
                </pic:pic>
              </a:graphicData>
            </a:graphic>
          </wp:anchor>
        </w:drawing>
      </w:r>
    </w:p>
    <w:p>
      <w:pPr>
        <w:pStyle w:val="Style39"/>
        <w:keepNext w:val="0"/>
        <w:keepLines w:val="0"/>
        <w:widowControl w:val="0"/>
        <w:shd w:val="clear" w:color="auto" w:fill="auto"/>
        <w:bidi w:val="0"/>
        <w:spacing w:before="0" w:after="180" w:line="314" w:lineRule="exact"/>
        <w:ind w:left="0" w:right="0" w:firstLine="0"/>
        <w:jc w:val="both"/>
      </w:pPr>
      <w:r>
        <w:rPr>
          <w:color w:val="000000"/>
          <w:spacing w:val="0"/>
          <w:w w:val="100"/>
          <w:position w:val="0"/>
          <w:shd w:val="clear" w:color="auto" w:fill="auto"/>
        </w:rPr>
        <w:t>下水造成的污染</w:t>
      </w:r>
      <w:r>
        <w:rPr>
          <w:color w:val="000000"/>
          <w:spacing w:val="0"/>
          <w:w w:val="100"/>
          <w:position w:val="0"/>
          <w:sz w:val="19"/>
          <w:szCs w:val="19"/>
          <w:shd w:val="clear" w:color="auto" w:fill="auto"/>
        </w:rPr>
        <w:t>,</w:t>
      </w:r>
      <w:r>
        <w:rPr>
          <w:color w:val="000000"/>
          <w:spacing w:val="0"/>
          <w:w w:val="100"/>
          <w:position w:val="0"/>
          <w:shd w:val="clear" w:color="auto" w:fill="auto"/>
        </w:rPr>
        <w:t>全面解决该历史堆存渣场污染场地造 成的水环境污染隐患</w:t>
      </w:r>
      <w:r>
        <w:rPr>
          <w:color w:val="000000"/>
          <w:spacing w:val="0"/>
          <w:w w:val="100"/>
          <w:position w:val="0"/>
          <w:sz w:val="19"/>
          <w:szCs w:val="19"/>
          <w:shd w:val="clear" w:color="auto" w:fill="auto"/>
        </w:rPr>
        <w:t>,</w:t>
      </w:r>
      <w:r>
        <w:rPr>
          <w:color w:val="000000"/>
          <w:spacing w:val="0"/>
          <w:w w:val="100"/>
          <w:position w:val="0"/>
          <w:shd w:val="clear" w:color="auto" w:fill="auto"/>
        </w:rPr>
        <w:t>最终达到改善龙川江水环境质量 的目的</w:t>
      </w:r>
      <w:r>
        <w:rPr>
          <w:color w:val="000000"/>
          <w:spacing w:val="0"/>
          <w:w w:val="100"/>
          <w:position w:val="0"/>
          <w:sz w:val="19"/>
          <w:szCs w:val="19"/>
          <w:shd w:val="clear" w:color="auto" w:fill="auto"/>
        </w:rPr>
        <w:t>。</w:t>
      </w:r>
    </w:p>
    <w:p>
      <w:pPr>
        <w:pStyle w:val="Style66"/>
        <w:keepNext/>
        <w:keepLines/>
        <w:widowControl w:val="0"/>
        <w:shd w:val="clear" w:color="auto" w:fill="auto"/>
        <w:bidi w:val="0"/>
        <w:spacing w:before="0" w:after="180" w:line="240" w:lineRule="auto"/>
        <w:ind w:left="0" w:right="0" w:firstLine="0"/>
        <w:jc w:val="both"/>
      </w:pPr>
      <w:bookmarkStart w:id="8" w:name="bookmark8"/>
      <w:bookmarkStart w:id="9" w:name="bookmark9"/>
      <w:r>
        <w:rPr>
          <w:rFonts w:ascii="Times New Roman" w:eastAsia="Times New Roman" w:hAnsi="Times New Roman" w:cs="Times New Roman"/>
          <w:b/>
          <w:bCs/>
          <w:color w:val="000000"/>
          <w:spacing w:val="0"/>
          <w:w w:val="100"/>
          <w:position w:val="0"/>
          <w:sz w:val="22"/>
          <w:szCs w:val="22"/>
          <w:shd w:val="clear" w:color="auto" w:fill="auto"/>
        </w:rPr>
        <w:t>1</w:t>
      </w:r>
      <w:r>
        <w:rPr>
          <w:color w:val="000000"/>
          <w:spacing w:val="0"/>
          <w:w w:val="100"/>
          <w:position w:val="0"/>
          <w:shd w:val="clear" w:color="auto" w:fill="auto"/>
        </w:rPr>
        <w:t>场区污染情况</w:t>
      </w:r>
      <w:bookmarkEnd w:id="8"/>
      <w:bookmarkEnd w:id="9"/>
    </w:p>
    <w:p>
      <w:pPr>
        <w:pStyle w:val="Style3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场地内土壤采样点位布设参照</w:t>
      </w:r>
      <w:r>
        <w:rPr>
          <w:color w:val="000000"/>
          <w:spacing w:val="0"/>
          <w:w w:val="100"/>
          <w:position w:val="0"/>
          <w:sz w:val="19"/>
          <w:szCs w:val="19"/>
          <w:shd w:val="clear" w:color="auto" w:fill="auto"/>
        </w:rPr>
        <w:t>《</w:t>
      </w:r>
      <w:r>
        <w:rPr>
          <w:color w:val="000000"/>
          <w:spacing w:val="0"/>
          <w:w w:val="100"/>
          <w:position w:val="0"/>
          <w:shd w:val="clear" w:color="auto" w:fill="auto"/>
        </w:rPr>
        <w:t>场地环境监测技 术导则</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HJ 25.2-2014)</w:t>
      </w:r>
      <w:r>
        <w:rPr>
          <w:color w:val="000000"/>
          <w:spacing w:val="0"/>
          <w:w w:val="100"/>
          <w:position w:val="0"/>
          <w:shd w:val="clear" w:color="auto" w:fill="auto"/>
        </w:rPr>
        <w:t>中的要求执行</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渣场与生产区 以</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 X20 m</w:t>
      </w:r>
      <w:r>
        <w:rPr>
          <w:color w:val="000000"/>
          <w:spacing w:val="0"/>
          <w:w w:val="100"/>
          <w:position w:val="0"/>
          <w:shd w:val="clear" w:color="auto" w:fill="auto"/>
        </w:rPr>
        <w:t>的密度进行布点采样</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生活区以</w:t>
      </w:r>
      <w:r>
        <w:rPr>
          <w:rFonts w:ascii="Times New Roman" w:eastAsia="Times New Roman" w:hAnsi="Times New Roman" w:cs="Times New Roman"/>
          <w:color w:val="000000"/>
          <w:spacing w:val="0"/>
          <w:w w:val="100"/>
          <w:position w:val="0"/>
          <w:sz w:val="19"/>
          <w:szCs w:val="19"/>
          <w:shd w:val="clear" w:color="auto" w:fill="auto"/>
        </w:rPr>
        <w:t xml:space="preserve">10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9"/>
          <w:szCs w:val="19"/>
          <w:shd w:val="clear" w:color="auto" w:fill="auto"/>
        </w:rPr>
        <w:t xml:space="preserve">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 m </w:t>
      </w:r>
      <w:r>
        <w:rPr>
          <w:color w:val="000000"/>
          <w:spacing w:val="0"/>
          <w:w w:val="100"/>
          <w:position w:val="0"/>
          <w:shd w:val="clear" w:color="auto" w:fill="auto"/>
        </w:rPr>
        <w:t>的密度进行采样</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总布采样点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44 </w:t>
      </w:r>
      <w:r>
        <w:rPr>
          <w:color w:val="000000"/>
          <w:spacing w:val="0"/>
          <w:w w:val="100"/>
          <w:position w:val="0"/>
          <w:shd w:val="clear" w:color="auto" w:fill="auto"/>
        </w:rPr>
        <w:t>个</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送检取样深 度分为</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~1 m</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 ~3 m</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~5 m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&gt;5 m 4 </w:t>
      </w:r>
      <w:r>
        <w:rPr>
          <w:color w:val="000000"/>
          <w:spacing w:val="0"/>
          <w:w w:val="100"/>
          <w:position w:val="0"/>
          <w:shd w:val="clear" w:color="auto" w:fill="auto"/>
        </w:rPr>
        <w:t>个层次</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各深 度层取一个样送检</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并根据实际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XRF </w:t>
      </w:r>
      <w:r>
        <w:rPr>
          <w:color w:val="000000"/>
          <w:spacing w:val="0"/>
          <w:w w:val="100"/>
          <w:position w:val="0"/>
          <w:shd w:val="clear" w:color="auto" w:fill="auto"/>
        </w:rPr>
        <w:t>监测结果与土壤 变层情况现场调整</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共采样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149 </w:t>
      </w:r>
      <w:r>
        <w:rPr>
          <w:color w:val="000000"/>
          <w:spacing w:val="0"/>
          <w:w w:val="100"/>
          <w:position w:val="0"/>
          <w:shd w:val="clear" w:color="auto" w:fill="auto"/>
        </w:rPr>
        <w:t>个样品</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采样方法参照 </w:t>
      </w:r>
      <w:r>
        <w:rPr>
          <w:color w:val="000000"/>
          <w:spacing w:val="0"/>
          <w:w w:val="100"/>
          <w:position w:val="0"/>
          <w:sz w:val="19"/>
          <w:szCs w:val="19"/>
          <w:shd w:val="clear" w:color="auto" w:fill="auto"/>
        </w:rPr>
        <w:t>《</w:t>
      </w:r>
      <w:r>
        <w:rPr>
          <w:color w:val="000000"/>
          <w:spacing w:val="0"/>
          <w:w w:val="100"/>
          <w:position w:val="0"/>
          <w:shd w:val="clear" w:color="auto" w:fill="auto"/>
        </w:rPr>
        <w:t>原状土取样技术标准</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JBJ 89-92)</w:t>
      </w:r>
      <w:r>
        <w:rPr>
          <w:color w:val="000000"/>
          <w:spacing w:val="0"/>
          <w:w w:val="100"/>
          <w:position w:val="0"/>
          <w:shd w:val="clear" w:color="auto" w:fill="auto"/>
        </w:rPr>
        <w:t>中规定进行</w:t>
      </w:r>
      <w:r>
        <w:rPr>
          <w:color w:val="000000"/>
          <w:spacing w:val="0"/>
          <w:w w:val="100"/>
          <w:position w:val="0"/>
          <w:sz w:val="19"/>
          <w:szCs w:val="19"/>
          <w:shd w:val="clear" w:color="auto" w:fill="auto"/>
        </w:rPr>
        <w:t>。</w:t>
      </w:r>
      <w:r>
        <w:rPr>
          <w:color w:val="000000"/>
          <w:spacing w:val="0"/>
          <w:w w:val="100"/>
          <w:position w:val="0"/>
          <w:shd w:val="clear" w:color="auto" w:fill="auto"/>
        </w:rPr>
        <w:t>土壤 重金属监测结果按照北京市地方标准</w:t>
      </w:r>
      <w:r>
        <w:rPr>
          <w:color w:val="000000"/>
          <w:spacing w:val="0"/>
          <w:w w:val="100"/>
          <w:position w:val="0"/>
          <w:sz w:val="19"/>
          <w:szCs w:val="19"/>
          <w:shd w:val="clear" w:color="auto" w:fill="auto"/>
        </w:rPr>
        <w:t>《</w:t>
      </w:r>
      <w:r>
        <w:rPr>
          <w:color w:val="000000"/>
          <w:spacing w:val="0"/>
          <w:w w:val="100"/>
          <w:position w:val="0"/>
          <w:shd w:val="clear" w:color="auto" w:fill="auto"/>
        </w:rPr>
        <w:t>场地土壤环境 风险评价筛选值</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DB11/T 811-2011)</w:t>
      </w:r>
      <w:r>
        <w:rPr>
          <w:color w:val="000000"/>
          <w:spacing w:val="0"/>
          <w:w w:val="100"/>
          <w:position w:val="0"/>
          <w:shd w:val="clear" w:color="auto" w:fill="auto"/>
        </w:rPr>
        <w:t>和美国地区通用 筛选值</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USEPA-RSL, </w:t>
      </w:r>
      <w:r>
        <w:rPr>
          <w:rFonts w:ascii="Times New Roman" w:eastAsia="Times New Roman" w:hAnsi="Times New Roman" w:cs="Times New Roman"/>
          <w:color w:val="000000"/>
          <w:spacing w:val="0"/>
          <w:w w:val="100"/>
          <w:position w:val="0"/>
          <w:sz w:val="19"/>
          <w:szCs w:val="19"/>
          <w:shd w:val="clear" w:color="auto" w:fill="auto"/>
        </w:rPr>
        <w:t xml:space="preserve">2015 ) </w:t>
      </w:r>
      <w:r>
        <w:rPr>
          <w:color w:val="000000"/>
          <w:spacing w:val="0"/>
          <w:w w:val="100"/>
          <w:position w:val="0"/>
          <w:shd w:val="clear" w:color="auto" w:fill="auto"/>
        </w:rPr>
        <w:t>进行评价</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结果发现</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场地 土壤中锌</w:t>
      </w:r>
      <w:r>
        <w:rPr>
          <w:color w:val="000000"/>
          <w:spacing w:val="0"/>
          <w:w w:val="100"/>
          <w:position w:val="0"/>
          <w:sz w:val="19"/>
          <w:szCs w:val="19"/>
          <w:shd w:val="clear" w:color="auto" w:fill="auto"/>
        </w:rPr>
        <w:t>、</w:t>
      </w:r>
      <w:r>
        <w:rPr>
          <w:color w:val="000000"/>
          <w:spacing w:val="0"/>
          <w:w w:val="100"/>
          <w:position w:val="0"/>
          <w:shd w:val="clear" w:color="auto" w:fill="auto"/>
        </w:rPr>
        <w:t>铬</w:t>
      </w:r>
      <w:r>
        <w:rPr>
          <w:color w:val="000000"/>
          <w:spacing w:val="0"/>
          <w:w w:val="100"/>
          <w:position w:val="0"/>
          <w:sz w:val="19"/>
          <w:szCs w:val="19"/>
          <w:shd w:val="clear" w:color="auto" w:fill="auto"/>
        </w:rPr>
        <w:t>、</w:t>
      </w:r>
      <w:r>
        <w:rPr>
          <w:color w:val="000000"/>
          <w:spacing w:val="0"/>
          <w:w w:val="100"/>
          <w:position w:val="0"/>
          <w:shd w:val="clear" w:color="auto" w:fill="auto"/>
        </w:rPr>
        <w:t>铜</w:t>
      </w:r>
      <w:r>
        <w:rPr>
          <w:color w:val="000000"/>
          <w:spacing w:val="0"/>
          <w:w w:val="100"/>
          <w:position w:val="0"/>
          <w:sz w:val="19"/>
          <w:szCs w:val="19"/>
          <w:shd w:val="clear" w:color="auto" w:fill="auto"/>
        </w:rPr>
        <w:t>、</w:t>
      </w:r>
      <w:r>
        <w:rPr>
          <w:color w:val="000000"/>
          <w:spacing w:val="0"/>
          <w:w w:val="100"/>
          <w:position w:val="0"/>
          <w:shd w:val="clear" w:color="auto" w:fill="auto"/>
        </w:rPr>
        <w:t>铅</w:t>
      </w:r>
      <w:r>
        <w:rPr>
          <w:color w:val="000000"/>
          <w:spacing w:val="0"/>
          <w:w w:val="100"/>
          <w:position w:val="0"/>
          <w:sz w:val="19"/>
          <w:szCs w:val="19"/>
          <w:shd w:val="clear" w:color="auto" w:fill="auto"/>
        </w:rPr>
        <w:t>、</w:t>
      </w:r>
      <w:r>
        <w:rPr>
          <w:color w:val="000000"/>
          <w:spacing w:val="0"/>
          <w:w w:val="100"/>
          <w:position w:val="0"/>
          <w:shd w:val="clear" w:color="auto" w:fill="auto"/>
        </w:rPr>
        <w:t>镉</w:t>
      </w:r>
      <w:r>
        <w:rPr>
          <w:color w:val="000000"/>
          <w:spacing w:val="0"/>
          <w:w w:val="100"/>
          <w:position w:val="0"/>
          <w:sz w:val="19"/>
          <w:szCs w:val="19"/>
          <w:shd w:val="clear" w:color="auto" w:fill="auto"/>
        </w:rPr>
        <w:t>、</w:t>
      </w:r>
      <w:r>
        <w:rPr>
          <w:color w:val="000000"/>
          <w:spacing w:val="0"/>
          <w:w w:val="100"/>
          <w:position w:val="0"/>
          <w:shd w:val="clear" w:color="auto" w:fill="auto"/>
        </w:rPr>
        <w:t>砷和汞均有检出</w:t>
      </w:r>
      <w:r>
        <w:rPr>
          <w:color w:val="000000"/>
          <w:spacing w:val="0"/>
          <w:w w:val="100"/>
          <w:position w:val="0"/>
          <w:sz w:val="19"/>
          <w:szCs w:val="19"/>
          <w:shd w:val="clear" w:color="auto" w:fill="auto"/>
        </w:rPr>
        <w:t>,</w:t>
      </w:r>
      <w:r>
        <w:rPr>
          <w:color w:val="000000"/>
          <w:spacing w:val="0"/>
          <w:w w:val="100"/>
          <w:position w:val="0"/>
          <w:shd w:val="clear" w:color="auto" w:fill="auto"/>
        </w:rPr>
        <w:t>除铬和砷超 标外</w:t>
      </w:r>
      <w:r>
        <w:rPr>
          <w:color w:val="000000"/>
          <w:spacing w:val="0"/>
          <w:w w:val="100"/>
          <w:position w:val="0"/>
          <w:sz w:val="19"/>
          <w:szCs w:val="19"/>
          <w:shd w:val="clear" w:color="auto" w:fill="auto"/>
        </w:rPr>
        <w:t>,</w:t>
      </w:r>
      <w:r>
        <w:rPr>
          <w:color w:val="000000"/>
          <w:spacing w:val="0"/>
          <w:w w:val="100"/>
          <w:position w:val="0"/>
          <w:shd w:val="clear" w:color="auto" w:fill="auto"/>
        </w:rPr>
        <w:t>其余重金属均未超标</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其中</w:t>
      </w:r>
      <w:r>
        <w:rPr>
          <w:color w:val="000000"/>
          <w:spacing w:val="0"/>
          <w:w w:val="100"/>
          <w:position w:val="0"/>
          <w:sz w:val="19"/>
          <w:szCs w:val="19"/>
          <w:shd w:val="clear" w:color="auto" w:fill="auto"/>
        </w:rPr>
        <w:t>,</w:t>
      </w:r>
      <w:r>
        <w:rPr>
          <w:color w:val="000000"/>
          <w:spacing w:val="0"/>
          <w:w w:val="100"/>
          <w:position w:val="0"/>
          <w:shd w:val="clear" w:color="auto" w:fill="auto"/>
        </w:rPr>
        <w:t>本场地选用总铬</w:t>
      </w:r>
      <w:r>
        <w:rPr>
          <w:color w:val="000000"/>
          <w:spacing w:val="0"/>
          <w:w w:val="100"/>
          <w:position w:val="0"/>
          <w:sz w:val="19"/>
          <w:szCs w:val="19"/>
          <w:shd w:val="clear" w:color="auto" w:fill="auto"/>
        </w:rPr>
        <w:t>、</w:t>
      </w:r>
      <w:r>
        <w:rPr>
          <w:color w:val="000000"/>
          <w:spacing w:val="0"/>
          <w:w w:val="100"/>
          <w:position w:val="0"/>
          <w:shd w:val="clear" w:color="auto" w:fill="auto"/>
        </w:rPr>
        <w:t>六 价铬和砷的筛选值分别为</w:t>
      </w:r>
      <w:r>
        <w:rPr>
          <w:rFonts w:ascii="Times New Roman" w:eastAsia="Times New Roman" w:hAnsi="Times New Roman" w:cs="Times New Roman"/>
          <w:color w:val="000000"/>
          <w:spacing w:val="0"/>
          <w:w w:val="100"/>
          <w:position w:val="0"/>
          <w:sz w:val="19"/>
          <w:szCs w:val="19"/>
          <w:shd w:val="clear" w:color="auto" w:fill="auto"/>
        </w:rPr>
        <w:t>800,30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总 铬的超标率相对较低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在生产区和生活区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六价铬和砷 的超标率均超过 </w:t>
      </w:r>
      <w:r>
        <w:rPr>
          <w:rFonts w:ascii="Times New Roman" w:eastAsia="Times New Roman" w:hAnsi="Times New Roman" w:cs="Times New Roman"/>
          <w:color w:val="000000"/>
          <w:spacing w:val="0"/>
          <w:w w:val="100"/>
          <w:position w:val="0"/>
          <w:sz w:val="19"/>
          <w:szCs w:val="19"/>
          <w:shd w:val="clear" w:color="auto" w:fill="auto"/>
        </w:rPr>
        <w:t xml:space="preserve">45% </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180" w:line="312" w:lineRule="exact"/>
        <w:ind w:left="0" w:right="0" w:firstLine="460"/>
        <w:jc w:val="both"/>
      </w:pPr>
      <w:r>
        <w:rPr>
          <w:color w:val="000000"/>
          <w:spacing w:val="0"/>
          <w:w w:val="100"/>
          <w:position w:val="0"/>
          <w:shd w:val="clear" w:color="auto" w:fill="auto"/>
        </w:rPr>
        <w:t xml:space="preserve">场地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范围在</w:t>
      </w:r>
      <w:r>
        <w:rPr>
          <w:rFonts w:ascii="Times New Roman" w:eastAsia="Times New Roman" w:hAnsi="Times New Roman" w:cs="Times New Roman"/>
          <w:color w:val="000000"/>
          <w:spacing w:val="0"/>
          <w:w w:val="100"/>
          <w:position w:val="0"/>
          <w:sz w:val="19"/>
          <w:szCs w:val="19"/>
          <w:shd w:val="clear" w:color="auto" w:fill="auto"/>
        </w:rPr>
        <w:t xml:space="preserve">4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 6 </w:t>
      </w:r>
      <w:r>
        <w:rPr>
          <w:color w:val="000000"/>
          <w:spacing w:val="0"/>
          <w:w w:val="100"/>
          <w:position w:val="0"/>
          <w:shd w:val="clear" w:color="auto" w:fill="auto"/>
        </w:rPr>
        <w:t>之间</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大部分点位土壤呈酸性</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个别点位由于产品生产过程中化学原材料的 遗撒问题</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土壤呈现出偏碱性</w:t>
      </w:r>
      <w:r>
        <w:rPr>
          <w:color w:val="000000"/>
          <w:spacing w:val="0"/>
          <w:w w:val="100"/>
          <w:position w:val="0"/>
          <w:sz w:val="19"/>
          <w:szCs w:val="19"/>
          <w:shd w:val="clear" w:color="auto" w:fill="auto"/>
        </w:rPr>
        <w:t xml:space="preserve">。 </w:t>
      </w:r>
      <w:r>
        <w:rPr>
          <w:color w:val="000000"/>
          <w:spacing w:val="0"/>
          <w:w w:val="100"/>
          <w:position w:val="0"/>
          <w:shd w:val="clear" w:color="auto" w:fill="auto"/>
        </w:rPr>
        <w:t>生活区</w:t>
      </w:r>
      <w:r>
        <w:rPr>
          <w:color w:val="000000"/>
          <w:spacing w:val="0"/>
          <w:w w:val="100"/>
          <w:position w:val="0"/>
          <w:sz w:val="19"/>
          <w:szCs w:val="19"/>
          <w:shd w:val="clear" w:color="auto" w:fill="auto"/>
        </w:rPr>
        <w:t>、</w:t>
      </w:r>
      <w:r>
        <w:rPr>
          <w:color w:val="000000"/>
          <w:spacing w:val="0"/>
          <w:w w:val="100"/>
          <w:position w:val="0"/>
          <w:shd w:val="clear" w:color="auto" w:fill="auto"/>
        </w:rPr>
        <w:t>渣场</w:t>
      </w:r>
      <w:r>
        <w:rPr>
          <w:color w:val="000000"/>
          <w:spacing w:val="0"/>
          <w:w w:val="100"/>
          <w:position w:val="0"/>
          <w:sz w:val="19"/>
          <w:szCs w:val="19"/>
          <w:shd w:val="clear" w:color="auto" w:fill="auto"/>
        </w:rPr>
        <w:t>、</w:t>
      </w:r>
      <w:r>
        <w:rPr>
          <w:color w:val="000000"/>
          <w:spacing w:val="0"/>
          <w:w w:val="100"/>
          <w:position w:val="0"/>
          <w:shd w:val="clear" w:color="auto" w:fill="auto"/>
        </w:rPr>
        <w:t xml:space="preserve">生产区的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 xml:space="preserve">平均值分别为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5. 2</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5. 3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总体偏 酸性</w:t>
      </w:r>
      <w:r>
        <w:rPr>
          <w:color w:val="000000"/>
          <w:spacing w:val="0"/>
          <w:w w:val="100"/>
          <w:position w:val="0"/>
          <w:sz w:val="19"/>
          <w:szCs w:val="19"/>
          <w:shd w:val="clear" w:color="auto" w:fill="auto"/>
        </w:rPr>
        <w:t>。</w:t>
      </w:r>
    </w:p>
    <w:p>
      <w:pPr>
        <w:pStyle w:val="Style53"/>
        <w:keepNext w:val="0"/>
        <w:keepLines w:val="0"/>
        <w:widowControl w:val="0"/>
        <w:shd w:val="clear" w:color="auto" w:fill="auto"/>
        <w:bidi w:val="0"/>
        <w:spacing w:before="0" w:after="6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color w:val="000000"/>
          <w:spacing w:val="0"/>
          <w:w w:val="100"/>
          <w:position w:val="0"/>
          <w:sz w:val="17"/>
          <w:szCs w:val="17"/>
          <w:shd w:val="clear" w:color="auto" w:fill="auto"/>
          <w:lang w:val="en-US" w:eastAsia="en-US" w:bidi="en-US"/>
        </w:rPr>
        <w:t xml:space="preserve">1 </w:t>
      </w:r>
      <w:r>
        <w:rPr>
          <w:rFonts w:ascii="MingLiU" w:eastAsia="MingLiU" w:hAnsi="MingLiU" w:cs="MingLiU"/>
          <w:color w:val="000000"/>
          <w:spacing w:val="0"/>
          <w:w w:val="100"/>
          <w:position w:val="0"/>
          <w:sz w:val="16"/>
          <w:szCs w:val="16"/>
          <w:shd w:val="clear" w:color="auto" w:fill="auto"/>
          <w:lang w:val="zh-CN" w:eastAsia="zh-CN" w:bidi="zh-CN"/>
        </w:rPr>
        <w:t>土壤样品超标情况</w:t>
      </w:r>
    </w:p>
    <w:p>
      <w:pPr>
        <w:pStyle w:val="Style5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Results of soil samples exceeding standard</w:t>
      </w:r>
    </w:p>
    <w:tbl>
      <w:tblPr>
        <w:tblOverlap w:val="never"/>
        <w:jc w:val="center"/>
        <w:tblLayout w:type="fixed"/>
      </w:tblPr>
      <w:tblGrid>
        <w:gridCol w:w="1114"/>
        <w:gridCol w:w="1118"/>
        <w:gridCol w:w="1056"/>
        <w:gridCol w:w="1296"/>
        <w:gridCol w:w="1358"/>
        <w:gridCol w:w="1358"/>
        <w:gridCol w:w="1147"/>
        <w:gridCol w:w="989"/>
      </w:tblGrid>
      <w:tr>
        <w:trPr>
          <w:trHeight w:val="638" w:hRule="exact"/>
        </w:trPr>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位置</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重金属</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样品数</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rPr>
              <w:t>最小值</w:t>
            </w:r>
          </w:p>
          <w:p>
            <w:pPr>
              <w:pStyle w:val="Style3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4"/>
                <w:szCs w:val="14"/>
                <w:shd w:val="clear" w:color="auto" w:fill="auto"/>
              </w:rPr>
              <w:t xml:space="preserve">/ ( </w:t>
            </w:r>
            <w:r>
              <w:rPr>
                <w:rFonts w:ascii="Gulim" w:eastAsia="Gulim" w:hAnsi="Gulim" w:cs="Gulim"/>
                <w:color w:val="000000"/>
                <w:spacing w:val="0"/>
                <w:w w:val="100"/>
                <w:position w:val="0"/>
                <w:sz w:val="13"/>
                <w:szCs w:val="13"/>
                <w:shd w:val="clear" w:color="auto" w:fill="auto"/>
                <w:lang w:val="en-US" w:eastAsia="en-US" w:bidi="en-US"/>
              </w:rPr>
              <w:t xml:space="preserve">mg </w:t>
            </w:r>
            <w:r>
              <w:rPr>
                <w:rFonts w:ascii="Gulim" w:eastAsia="Gulim" w:hAnsi="Gulim" w:cs="Gulim"/>
                <w:color w:val="000000"/>
                <w:spacing w:val="0"/>
                <w:w w:val="100"/>
                <w:position w:val="0"/>
                <w:sz w:val="13"/>
                <w:szCs w:val="13"/>
                <w:shd w:val="clear" w:color="auto" w:fill="auto"/>
              </w:rPr>
              <w:t xml:space="preserve">- </w:t>
            </w:r>
            <w:r>
              <w:rPr>
                <w:rFonts w:ascii="Gulim" w:eastAsia="Gulim" w:hAnsi="Gulim" w:cs="Gulim"/>
                <w:color w:val="000000"/>
                <w:spacing w:val="0"/>
                <w:w w:val="100"/>
                <w:position w:val="0"/>
                <w:sz w:val="13"/>
                <w:szCs w:val="13"/>
                <w:shd w:val="clear" w:color="auto" w:fill="auto"/>
                <w:lang w:val="en-US" w:eastAsia="en-US" w:bidi="en-US"/>
              </w:rPr>
              <w:t xml:space="preserve">kg </w:t>
            </w:r>
            <w:r>
              <w:rPr>
                <w:rFonts w:ascii="Times New Roman" w:eastAsia="Times New Roman" w:hAnsi="Times New Roman" w:cs="Times New Roman"/>
                <w:color w:val="000000"/>
                <w:spacing w:val="0"/>
                <w:w w:val="100"/>
                <w:position w:val="0"/>
                <w:sz w:val="14"/>
                <w:szCs w:val="14"/>
                <w:shd w:val="clear" w:color="auto" w:fill="auto"/>
                <w:vertAlign w:val="superscript"/>
              </w:rPr>
              <w:t xml:space="preserve">- </w:t>
            </w:r>
            <w:r>
              <w:rPr>
                <w:rFonts w:ascii="Times New Roman" w:eastAsia="Times New Roman" w:hAnsi="Times New Roman" w:cs="Times New Roman"/>
                <w:color w:val="000000"/>
                <w:spacing w:val="0"/>
                <w:w w:val="100"/>
                <w:position w:val="0"/>
                <w:sz w:val="14"/>
                <w:szCs w:val="14"/>
                <w:shd w:val="clear" w:color="auto" w:fill="auto"/>
                <w:vertAlign w:val="superscript"/>
              </w:rPr>
              <w:footnoteReference w:id="2"/>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Gulim" w:eastAsia="Gulim" w:hAnsi="Gulim" w:cs="Gulim"/>
                <w:color w:val="000000"/>
                <w:spacing w:val="0"/>
                <w:w w:val="100"/>
                <w:position w:val="0"/>
                <w:sz w:val="13"/>
                <w:szCs w:val="13"/>
                <w:shd w:val="clear" w:color="auto" w:fill="auto"/>
              </w:rPr>
              <w:t>)</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rPr>
              <w:t>最大值</w:t>
            </w:r>
          </w:p>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4"/>
                <w:szCs w:val="14"/>
                <w:shd w:val="clear" w:color="auto" w:fill="auto"/>
              </w:rPr>
              <w:t xml:space="preserve">/ ( </w:t>
            </w:r>
            <w:r>
              <w:rPr>
                <w:rFonts w:ascii="Gulim" w:eastAsia="Gulim" w:hAnsi="Gulim" w:cs="Gulim"/>
                <w:color w:val="000000"/>
                <w:spacing w:val="0"/>
                <w:w w:val="100"/>
                <w:position w:val="0"/>
                <w:sz w:val="13"/>
                <w:szCs w:val="13"/>
                <w:shd w:val="clear" w:color="auto" w:fill="auto"/>
                <w:lang w:val="en-US" w:eastAsia="en-US" w:bidi="en-US"/>
              </w:rPr>
              <w:t xml:space="preserve">mg </w:t>
            </w:r>
            <w:r>
              <w:rPr>
                <w:rFonts w:ascii="Gulim" w:eastAsia="Gulim" w:hAnsi="Gulim" w:cs="Gulim"/>
                <w:color w:val="000000"/>
                <w:spacing w:val="0"/>
                <w:w w:val="100"/>
                <w:position w:val="0"/>
                <w:sz w:val="13"/>
                <w:szCs w:val="13"/>
                <w:shd w:val="clear" w:color="auto" w:fill="auto"/>
              </w:rPr>
              <w:t xml:space="preserve">- </w:t>
            </w:r>
            <w:r>
              <w:rPr>
                <w:rFonts w:ascii="Gulim" w:eastAsia="Gulim" w:hAnsi="Gulim" w:cs="Gulim"/>
                <w:color w:val="000000"/>
                <w:spacing w:val="0"/>
                <w:w w:val="100"/>
                <w:position w:val="0"/>
                <w:sz w:val="13"/>
                <w:szCs w:val="13"/>
                <w:shd w:val="clear" w:color="auto" w:fill="auto"/>
                <w:lang w:val="en-US" w:eastAsia="en-US" w:bidi="en-US"/>
              </w:rPr>
              <w:t xml:space="preserve">kg </w:t>
            </w:r>
            <w:r>
              <w:rPr>
                <w:rFonts w:ascii="Times New Roman" w:eastAsia="Times New Roman" w:hAnsi="Times New Roman" w:cs="Times New Roman"/>
                <w:color w:val="000000"/>
                <w:spacing w:val="0"/>
                <w:w w:val="100"/>
                <w:position w:val="0"/>
                <w:sz w:val="14"/>
                <w:szCs w:val="14"/>
                <w:shd w:val="clear" w:color="auto" w:fill="auto"/>
                <w:vertAlign w:val="superscript"/>
              </w:rPr>
              <w:t>- 1</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Gulim" w:eastAsia="Gulim" w:hAnsi="Gulim" w:cs="Gulim"/>
                <w:color w:val="000000"/>
                <w:spacing w:val="0"/>
                <w:w w:val="100"/>
                <w:position w:val="0"/>
                <w:sz w:val="13"/>
                <w:szCs w:val="13"/>
                <w:shd w:val="clear" w:color="auto" w:fill="auto"/>
              </w:rPr>
              <w:t>)</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100" w:line="240" w:lineRule="auto"/>
              <w:ind w:left="0" w:right="0" w:firstLine="520"/>
              <w:jc w:val="left"/>
              <w:rPr>
                <w:sz w:val="14"/>
                <w:szCs w:val="14"/>
              </w:rPr>
            </w:pPr>
            <w:r>
              <w:rPr>
                <w:color w:val="000000"/>
                <w:spacing w:val="0"/>
                <w:w w:val="100"/>
                <w:position w:val="0"/>
                <w:sz w:val="14"/>
                <w:szCs w:val="14"/>
                <w:shd w:val="clear" w:color="auto" w:fill="auto"/>
              </w:rPr>
              <w:t>平均值</w:t>
            </w:r>
          </w:p>
          <w:p>
            <w:pPr>
              <w:pStyle w:val="Style3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4"/>
                <w:szCs w:val="14"/>
                <w:shd w:val="clear" w:color="auto" w:fill="auto"/>
              </w:rPr>
              <w:t xml:space="preserve">/ ( </w:t>
            </w:r>
            <w:r>
              <w:rPr>
                <w:rFonts w:ascii="Gulim" w:eastAsia="Gulim" w:hAnsi="Gulim" w:cs="Gulim"/>
                <w:color w:val="000000"/>
                <w:spacing w:val="0"/>
                <w:w w:val="100"/>
                <w:position w:val="0"/>
                <w:sz w:val="13"/>
                <w:szCs w:val="13"/>
                <w:shd w:val="clear" w:color="auto" w:fill="auto"/>
                <w:lang w:val="en-US" w:eastAsia="en-US" w:bidi="en-US"/>
              </w:rPr>
              <w:t xml:space="preserve">mg </w:t>
            </w:r>
            <w:r>
              <w:rPr>
                <w:rFonts w:ascii="Gulim" w:eastAsia="Gulim" w:hAnsi="Gulim" w:cs="Gulim"/>
                <w:color w:val="000000"/>
                <w:spacing w:val="0"/>
                <w:w w:val="100"/>
                <w:position w:val="0"/>
                <w:sz w:val="13"/>
                <w:szCs w:val="13"/>
                <w:shd w:val="clear" w:color="auto" w:fill="auto"/>
              </w:rPr>
              <w:t xml:space="preserve">- </w:t>
            </w:r>
            <w:r>
              <w:rPr>
                <w:rFonts w:ascii="Gulim" w:eastAsia="Gulim" w:hAnsi="Gulim" w:cs="Gulim"/>
                <w:color w:val="000000"/>
                <w:spacing w:val="0"/>
                <w:w w:val="100"/>
                <w:position w:val="0"/>
                <w:sz w:val="13"/>
                <w:szCs w:val="13"/>
                <w:shd w:val="clear" w:color="auto" w:fill="auto"/>
                <w:lang w:val="en-US" w:eastAsia="en-US" w:bidi="en-US"/>
              </w:rPr>
              <w:t xml:space="preserve">kg </w:t>
            </w:r>
            <w:r>
              <w:rPr>
                <w:rFonts w:ascii="Times New Roman" w:eastAsia="Times New Roman" w:hAnsi="Times New Roman" w:cs="Times New Roman"/>
                <w:color w:val="000000"/>
                <w:spacing w:val="0"/>
                <w:w w:val="100"/>
                <w:position w:val="0"/>
                <w:sz w:val="14"/>
                <w:szCs w:val="14"/>
                <w:shd w:val="clear" w:color="auto" w:fill="auto"/>
                <w:vertAlign w:val="superscript"/>
              </w:rPr>
              <w:t>- 1</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Gulim" w:eastAsia="Gulim" w:hAnsi="Gulim" w:cs="Gulim"/>
                <w:color w:val="000000"/>
                <w:spacing w:val="0"/>
                <w:w w:val="100"/>
                <w:position w:val="0"/>
                <w:sz w:val="13"/>
                <w:szCs w:val="13"/>
                <w:shd w:val="clear" w:color="auto" w:fill="auto"/>
              </w:rPr>
              <w:t>)</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rPr>
              <w:t>超标个数</w:t>
            </w: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4"/>
                <w:szCs w:val="14"/>
                <w:shd w:val="clear" w:color="auto" w:fill="auto"/>
              </w:rPr>
              <w:t xml:space="preserve">超标率 </w:t>
            </w:r>
            <w:r>
              <w:rPr>
                <w:rFonts w:ascii="Gulim" w:eastAsia="Gulim" w:hAnsi="Gulim" w:cs="Gulim"/>
                <w:color w:val="000000"/>
                <w:spacing w:val="0"/>
                <w:w w:val="100"/>
                <w:position w:val="0"/>
                <w:sz w:val="13"/>
                <w:szCs w:val="13"/>
                <w:shd w:val="clear" w:color="auto" w:fill="auto"/>
              </w:rPr>
              <w:t>/%</w:t>
            </w:r>
          </w:p>
        </w:tc>
      </w:tr>
      <w:tr>
        <w:trPr>
          <w:trHeight w:val="31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砷</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43</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1. 1</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Gulim" w:eastAsia="Gulim" w:hAnsi="Gulim" w:cs="Gulim"/>
                <w:color w:val="000000"/>
                <w:spacing w:val="0"/>
                <w:w w:val="100"/>
                <w:position w:val="0"/>
                <w:sz w:val="13"/>
                <w:szCs w:val="13"/>
                <w:shd w:val="clear" w:color="auto" w:fill="auto"/>
              </w:rPr>
              <w:t>20. 9</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40"/>
              <w:jc w:val="left"/>
              <w:rPr>
                <w:sz w:val="13"/>
                <w:szCs w:val="13"/>
              </w:rPr>
            </w:pPr>
            <w:r>
              <w:rPr>
                <w:rFonts w:ascii="Gulim" w:eastAsia="Gulim" w:hAnsi="Gulim" w:cs="Gulim"/>
                <w:color w:val="000000"/>
                <w:spacing w:val="0"/>
                <w:w w:val="100"/>
                <w:position w:val="0"/>
                <w:sz w:val="13"/>
                <w:szCs w:val="13"/>
                <w:shd w:val="clear" w:color="auto" w:fill="auto"/>
              </w:rPr>
              <w:t>7. 2</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3"/>
                <w:szCs w:val="13"/>
              </w:rPr>
            </w:pPr>
            <w:r>
              <w:rPr>
                <w:rFonts w:ascii="Gulim" w:eastAsia="Gulim" w:hAnsi="Gulim" w:cs="Gulim"/>
                <w:color w:val="000000"/>
                <w:spacing w:val="0"/>
                <w:w w:val="100"/>
                <w:position w:val="0"/>
                <w:sz w:val="13"/>
                <w:szCs w:val="13"/>
                <w:shd w:val="clear" w:color="auto" w:fill="auto"/>
              </w:rPr>
              <w:t>2</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4. 7</w:t>
            </w:r>
          </w:p>
        </w:tc>
      </w:tr>
      <w:tr>
        <w:trPr>
          <w:trHeight w:val="322"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渣场</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六价铬</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43</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0. 5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Gulim" w:eastAsia="Gulim" w:hAnsi="Gulim" w:cs="Gulim"/>
                <w:color w:val="000000"/>
                <w:spacing w:val="0"/>
                <w:w w:val="100"/>
                <w:position w:val="0"/>
                <w:sz w:val="13"/>
                <w:szCs w:val="13"/>
                <w:shd w:val="clear" w:color="auto" w:fill="auto"/>
              </w:rPr>
              <w:t>700. 0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rPr>
              <w:t>184. 2</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3"/>
                <w:szCs w:val="13"/>
              </w:rPr>
            </w:pPr>
            <w:r>
              <w:rPr>
                <w:rFonts w:ascii="Gulim" w:eastAsia="Gulim" w:hAnsi="Gulim" w:cs="Gulim"/>
                <w:color w:val="000000"/>
                <w:spacing w:val="0"/>
                <w:w w:val="100"/>
                <w:position w:val="0"/>
                <w:sz w:val="13"/>
                <w:szCs w:val="13"/>
                <w:shd w:val="clear" w:color="auto" w:fill="auto"/>
              </w:rPr>
              <w:t>10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23. 3</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rPr>
              <w:t>总铬</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43</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48. 7</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color w:val="000000"/>
                <w:spacing w:val="0"/>
                <w:w w:val="100"/>
                <w:position w:val="0"/>
                <w:sz w:val="13"/>
                <w:szCs w:val="13"/>
                <w:shd w:val="clear" w:color="auto" w:fill="auto"/>
              </w:rPr>
              <w:t>5 430. 0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rPr>
              <w:t>247. 8</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3"/>
                <w:szCs w:val="13"/>
              </w:rPr>
            </w:pPr>
            <w:r>
              <w:rPr>
                <w:rFonts w:ascii="Gulim" w:eastAsia="Gulim" w:hAnsi="Gulim" w:cs="Gulim"/>
                <w:color w:val="000000"/>
                <w:spacing w:val="0"/>
                <w:w w:val="100"/>
                <w:position w:val="0"/>
                <w:sz w:val="13"/>
                <w:szCs w:val="13"/>
                <w:shd w:val="clear" w:color="auto" w:fill="auto"/>
              </w:rPr>
              <w:t>1</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2. 3</w:t>
            </w:r>
          </w:p>
        </w:tc>
      </w:tr>
      <w:tr>
        <w:trPr>
          <w:trHeight w:val="31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砷</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55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3. 1</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Gulim" w:eastAsia="Gulim" w:hAnsi="Gulim" w:cs="Gulim"/>
                <w:color w:val="000000"/>
                <w:spacing w:val="0"/>
                <w:w w:val="100"/>
                <w:position w:val="0"/>
                <w:sz w:val="13"/>
                <w:szCs w:val="13"/>
                <w:shd w:val="clear" w:color="auto" w:fill="auto"/>
              </w:rPr>
              <w:t>132. 0</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rPr>
              <w:t>22. 8</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3"/>
                <w:szCs w:val="13"/>
              </w:rPr>
            </w:pPr>
            <w:r>
              <w:rPr>
                <w:rFonts w:ascii="Gulim" w:eastAsia="Gulim" w:hAnsi="Gulim" w:cs="Gulim"/>
                <w:color w:val="000000"/>
                <w:spacing w:val="0"/>
                <w:w w:val="100"/>
                <w:position w:val="0"/>
                <w:sz w:val="13"/>
                <w:szCs w:val="13"/>
                <w:shd w:val="clear" w:color="auto" w:fill="auto"/>
              </w:rPr>
              <w:t>25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45. 5</w:t>
            </w:r>
          </w:p>
        </w:tc>
      </w:tr>
      <w:tr>
        <w:trPr>
          <w:trHeight w:val="322"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生产区</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六价铬</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55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0. 5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Gulim" w:eastAsia="Gulim" w:hAnsi="Gulim" w:cs="Gulim"/>
                <w:color w:val="000000"/>
                <w:spacing w:val="0"/>
                <w:w w:val="100"/>
                <w:position w:val="0"/>
                <w:sz w:val="13"/>
                <w:szCs w:val="13"/>
                <w:shd w:val="clear" w:color="auto" w:fill="auto"/>
              </w:rPr>
              <w:t>1 370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rPr>
              <w:t>265. 4</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3"/>
                <w:szCs w:val="13"/>
              </w:rPr>
            </w:pPr>
            <w:r>
              <w:rPr>
                <w:rFonts w:ascii="Gulim" w:eastAsia="Gulim" w:hAnsi="Gulim" w:cs="Gulim"/>
                <w:color w:val="000000"/>
                <w:spacing w:val="0"/>
                <w:w w:val="100"/>
                <w:position w:val="0"/>
                <w:sz w:val="13"/>
                <w:szCs w:val="13"/>
                <w:shd w:val="clear" w:color="auto" w:fill="auto"/>
              </w:rPr>
              <w:t>26</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47. 3</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rPr>
              <w:t>总铬</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55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47. 3</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Gulim" w:eastAsia="Gulim" w:hAnsi="Gulim" w:cs="Gulim"/>
                <w:color w:val="000000"/>
                <w:spacing w:val="0"/>
                <w:w w:val="100"/>
                <w:position w:val="0"/>
                <w:sz w:val="13"/>
                <w:szCs w:val="13"/>
                <w:shd w:val="clear" w:color="auto" w:fill="auto"/>
              </w:rPr>
              <w:t>2 300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rPr>
              <w:t>451. 2</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3"/>
                <w:szCs w:val="13"/>
              </w:rPr>
            </w:pPr>
            <w:r>
              <w:rPr>
                <w:rFonts w:ascii="Gulim" w:eastAsia="Gulim" w:hAnsi="Gulim" w:cs="Gulim"/>
                <w:color w:val="000000"/>
                <w:spacing w:val="0"/>
                <w:w w:val="100"/>
                <w:position w:val="0"/>
                <w:sz w:val="13"/>
                <w:szCs w:val="13"/>
                <w:shd w:val="clear" w:color="auto" w:fill="auto"/>
              </w:rPr>
              <w:t>10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18. 2</w:t>
            </w:r>
          </w:p>
        </w:tc>
      </w:tr>
      <w:tr>
        <w:trPr>
          <w:trHeight w:val="31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砷</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51</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8. 3</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600"/>
              <w:jc w:val="left"/>
              <w:rPr>
                <w:sz w:val="13"/>
                <w:szCs w:val="13"/>
              </w:rPr>
            </w:pPr>
            <w:r>
              <w:rPr>
                <w:rFonts w:ascii="Gulim" w:eastAsia="Gulim" w:hAnsi="Gulim" w:cs="Gulim"/>
                <w:color w:val="000000"/>
                <w:spacing w:val="0"/>
                <w:w w:val="100"/>
                <w:position w:val="0"/>
                <w:sz w:val="13"/>
                <w:szCs w:val="13"/>
                <w:shd w:val="clear" w:color="auto" w:fill="auto"/>
              </w:rPr>
              <w:t>69. 2</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rPr>
              <w:t>24. 5</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3"/>
                <w:szCs w:val="13"/>
              </w:rPr>
            </w:pPr>
            <w:r>
              <w:rPr>
                <w:rFonts w:ascii="Gulim" w:eastAsia="Gulim" w:hAnsi="Gulim" w:cs="Gulim"/>
                <w:color w:val="000000"/>
                <w:spacing w:val="0"/>
                <w:w w:val="100"/>
                <w:position w:val="0"/>
                <w:sz w:val="13"/>
                <w:szCs w:val="13"/>
                <w:shd w:val="clear" w:color="auto" w:fill="auto"/>
              </w:rPr>
              <w:t>29</w:t>
            </w:r>
          </w:p>
        </w:tc>
        <w:tc>
          <w:tcPr>
            <w:tcBorders>
              <w:top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56. 9</w:t>
            </w:r>
          </w:p>
        </w:tc>
      </w:tr>
      <w:tr>
        <w:trPr>
          <w:trHeight w:val="322" w:hRule="exact"/>
        </w:trPr>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生活区</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六价铬</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51</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0. 5</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center"/>
              <w:rPr>
                <w:sz w:val="13"/>
                <w:szCs w:val="13"/>
              </w:rPr>
            </w:pPr>
            <w:r>
              <w:rPr>
                <w:rFonts w:ascii="Gulim" w:eastAsia="Gulim" w:hAnsi="Gulim" w:cs="Gulim"/>
                <w:color w:val="000000"/>
                <w:spacing w:val="0"/>
                <w:w w:val="100"/>
                <w:position w:val="0"/>
                <w:sz w:val="13"/>
                <w:szCs w:val="13"/>
                <w:shd w:val="clear" w:color="auto" w:fill="auto"/>
              </w:rPr>
              <w:t>469</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rPr>
              <w:t>155. 3</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both"/>
              <w:rPr>
                <w:sz w:val="13"/>
                <w:szCs w:val="13"/>
              </w:rPr>
            </w:pPr>
            <w:r>
              <w:rPr>
                <w:rFonts w:ascii="Gulim" w:eastAsia="Gulim" w:hAnsi="Gulim" w:cs="Gulim"/>
                <w:color w:val="000000"/>
                <w:spacing w:val="0"/>
                <w:w w:val="100"/>
                <w:position w:val="0"/>
                <w:sz w:val="13"/>
                <w:szCs w:val="13"/>
                <w:shd w:val="clear" w:color="auto" w:fill="auto"/>
              </w:rPr>
              <w:t>30</w:t>
            </w:r>
          </w:p>
        </w:tc>
        <w:tc>
          <w:tcPr>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58. 8</w:t>
            </w:r>
          </w:p>
        </w:tc>
      </w:tr>
      <w:tr>
        <w:trPr>
          <w:trHeight w:val="33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rPr>
              <w:t>总铬</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460"/>
              <w:jc w:val="both"/>
              <w:rPr>
                <w:sz w:val="13"/>
                <w:szCs w:val="13"/>
              </w:rPr>
            </w:pPr>
            <w:r>
              <w:rPr>
                <w:rFonts w:ascii="Gulim" w:eastAsia="Gulim" w:hAnsi="Gulim" w:cs="Gulim"/>
                <w:color w:val="000000"/>
                <w:spacing w:val="0"/>
                <w:w w:val="100"/>
                <w:position w:val="0"/>
                <w:sz w:val="13"/>
                <w:szCs w:val="13"/>
                <w:shd w:val="clear" w:color="auto" w:fill="auto"/>
              </w:rPr>
              <w:t>51</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94. 2</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40"/>
              <w:jc w:val="left"/>
              <w:rPr>
                <w:sz w:val="13"/>
                <w:szCs w:val="13"/>
              </w:rPr>
            </w:pPr>
            <w:r>
              <w:rPr>
                <w:rFonts w:ascii="Gulim" w:eastAsia="Gulim" w:hAnsi="Gulim" w:cs="Gulim"/>
                <w:color w:val="000000"/>
                <w:spacing w:val="0"/>
                <w:w w:val="100"/>
                <w:position w:val="0"/>
                <w:sz w:val="13"/>
                <w:szCs w:val="13"/>
                <w:shd w:val="clear" w:color="auto" w:fill="auto"/>
              </w:rPr>
              <w:t>1 880</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20"/>
              <w:jc w:val="left"/>
              <w:rPr>
                <w:sz w:val="13"/>
                <w:szCs w:val="13"/>
              </w:rPr>
            </w:pPr>
            <w:r>
              <w:rPr>
                <w:rFonts w:ascii="Gulim" w:eastAsia="Gulim" w:hAnsi="Gulim" w:cs="Gulim"/>
                <w:color w:val="000000"/>
                <w:spacing w:val="0"/>
                <w:w w:val="100"/>
                <w:position w:val="0"/>
                <w:sz w:val="13"/>
                <w:szCs w:val="13"/>
                <w:shd w:val="clear" w:color="auto" w:fill="auto"/>
              </w:rPr>
              <w:t>375. 1</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560"/>
              <w:jc w:val="left"/>
              <w:rPr>
                <w:sz w:val="13"/>
                <w:szCs w:val="13"/>
              </w:rPr>
            </w:pPr>
            <w:r>
              <w:rPr>
                <w:rFonts w:ascii="Gulim" w:eastAsia="Gulim" w:hAnsi="Gulim" w:cs="Gulim"/>
                <w:color w:val="000000"/>
                <w:spacing w:val="0"/>
                <w:w w:val="100"/>
                <w:position w:val="0"/>
                <w:sz w:val="13"/>
                <w:szCs w:val="13"/>
                <w:shd w:val="clear" w:color="auto" w:fill="auto"/>
              </w:rPr>
              <w:t>1</w:t>
            </w:r>
          </w:p>
        </w:tc>
        <w:tc>
          <w:tcPr>
            <w:tcBorders>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340"/>
              <w:jc w:val="left"/>
              <w:rPr>
                <w:sz w:val="13"/>
                <w:szCs w:val="13"/>
              </w:rPr>
            </w:pPr>
            <w:r>
              <w:rPr>
                <w:rFonts w:ascii="Gulim" w:eastAsia="Gulim" w:hAnsi="Gulim" w:cs="Gulim"/>
                <w:color w:val="000000"/>
                <w:spacing w:val="0"/>
                <w:w w:val="100"/>
                <w:position w:val="0"/>
                <w:sz w:val="13"/>
                <w:szCs w:val="13"/>
                <w:shd w:val="clear" w:color="auto" w:fill="auto"/>
              </w:rPr>
              <w:t>2. 0</w:t>
            </w:r>
          </w:p>
        </w:tc>
      </w:tr>
    </w:tbl>
    <w:p>
      <w:pPr>
        <w:pStyle w:val="Style39"/>
        <w:keepNext w:val="0"/>
        <w:keepLines w:val="0"/>
        <w:widowControl w:val="0"/>
        <w:shd w:val="clear" w:color="auto" w:fill="auto"/>
        <w:bidi w:val="0"/>
        <w:spacing w:before="0" w:after="0" w:line="313" w:lineRule="exact"/>
        <w:ind w:left="0" w:right="0" w:firstLine="0"/>
        <w:jc w:val="both"/>
      </w:pPr>
      <w:r>
        <w:rPr>
          <w:color w:val="000000"/>
          <w:spacing w:val="0"/>
          <w:w w:val="100"/>
          <w:position w:val="0"/>
          <w:shd w:val="clear" w:color="auto" w:fill="auto"/>
        </w:rPr>
        <w:t>量标准</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GB </w:t>
      </w:r>
      <w:r>
        <w:rPr>
          <w:rFonts w:ascii="Times New Roman" w:eastAsia="Times New Roman" w:hAnsi="Times New Roman" w:cs="Times New Roman"/>
          <w:color w:val="000000"/>
          <w:spacing w:val="0"/>
          <w:w w:val="100"/>
          <w:position w:val="0"/>
          <w:sz w:val="19"/>
          <w:szCs w:val="19"/>
          <w:shd w:val="clear" w:color="auto" w:fill="auto"/>
        </w:rPr>
        <w:t>3838-2002)</w:t>
      </w:r>
      <w:r>
        <w:rPr>
          <w:color w:val="000000"/>
          <w:spacing w:val="0"/>
          <w:w w:val="100"/>
          <w:position w:val="0"/>
          <w:shd w:val="clear" w:color="auto" w:fill="auto"/>
        </w:rPr>
        <w:t xml:space="preserve">中的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 </w:t>
      </w:r>
      <w:r>
        <w:rPr>
          <w:color w:val="000000"/>
          <w:spacing w:val="0"/>
          <w:w w:val="100"/>
          <w:position w:val="0"/>
          <w:shd w:val="clear" w:color="auto" w:fill="auto"/>
        </w:rPr>
        <w:t>类标准</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主要适用于农业用水区及一般景观要求水域</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进行评价</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对比发 现</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个样品中六价铬超出筛选的标准</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05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p>
    <w:p>
      <w:pPr>
        <w:pStyle w:val="Style3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1.3</w:t>
      </w:r>
      <w:r>
        <w:rPr>
          <w:color w:val="000000"/>
          <w:spacing w:val="0"/>
          <w:w w:val="100"/>
          <w:position w:val="0"/>
          <w:shd w:val="clear" w:color="auto" w:fill="auto"/>
        </w:rPr>
        <w:t>场地存在的风险</w:t>
      </w:r>
    </w:p>
    <w:p>
      <w:pPr>
        <w:pStyle w:val="Style39"/>
        <w:keepNext w:val="0"/>
        <w:keepLines w:val="0"/>
        <w:widowControl w:val="0"/>
        <w:shd w:val="clear" w:color="auto" w:fill="auto"/>
        <w:bidi w:val="0"/>
        <w:spacing w:before="0" w:after="220" w:line="313" w:lineRule="exact"/>
        <w:ind w:left="0" w:right="0" w:firstLine="460"/>
        <w:jc w:val="both"/>
      </w:pPr>
      <w:r>
        <w:rPr>
          <w:color w:val="000000"/>
          <w:spacing w:val="0"/>
          <w:w w:val="100"/>
          <w:position w:val="0"/>
          <w:shd w:val="clear" w:color="auto" w:fill="auto"/>
        </w:rPr>
        <w:t>该化工厂渣场位置敏感</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位于龙川河西约</w:t>
      </w:r>
      <w:r>
        <w:rPr>
          <w:rFonts w:ascii="Times New Roman" w:eastAsia="Times New Roman" w:hAnsi="Times New Roman" w:cs="Times New Roman"/>
          <w:color w:val="000000"/>
          <w:spacing w:val="0"/>
          <w:w w:val="100"/>
          <w:position w:val="0"/>
          <w:sz w:val="19"/>
          <w:szCs w:val="19"/>
          <w:shd w:val="clear" w:color="auto" w:fill="auto"/>
        </w:rPr>
        <w:t xml:space="preserve">1. 5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km </w:t>
      </w:r>
      <w:r>
        <w:rPr>
          <w:color w:val="000000"/>
          <w:spacing w:val="0"/>
          <w:w w:val="100"/>
          <w:position w:val="0"/>
          <w:shd w:val="clear" w:color="auto" w:fill="auto"/>
        </w:rPr>
        <w:t>处</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渣场内的土壤环境对龙川河有较大的影响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场 地距离牟定现场约</w:t>
      </w:r>
      <w:r>
        <w:rPr>
          <w:rFonts w:ascii="Times New Roman" w:eastAsia="Times New Roman" w:hAnsi="Times New Roman" w:cs="Times New Roman"/>
          <w:color w:val="000000"/>
          <w:spacing w:val="0"/>
          <w:w w:val="100"/>
          <w:position w:val="0"/>
          <w:sz w:val="19"/>
          <w:szCs w:val="19"/>
          <w:shd w:val="clear" w:color="auto" w:fill="auto"/>
          <w:lang w:val="en-US" w:eastAsia="en-US" w:bidi="en-US"/>
        </w:rPr>
        <w:t>1.5 km,</w:t>
      </w:r>
      <w:r>
        <w:rPr>
          <w:color w:val="000000"/>
          <w:spacing w:val="0"/>
          <w:w w:val="100"/>
          <w:position w:val="0"/>
          <w:shd w:val="clear" w:color="auto" w:fill="auto"/>
        </w:rPr>
        <w:t>场地周边有</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个村庄</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其中距场地东部的龙马池村距离仅</w:t>
      </w:r>
      <w:r>
        <w:rPr>
          <w:rFonts w:ascii="Times New Roman" w:eastAsia="Times New Roman" w:hAnsi="Times New Roman" w:cs="Times New Roman"/>
          <w:color w:val="000000"/>
          <w:spacing w:val="0"/>
          <w:w w:val="100"/>
          <w:position w:val="0"/>
          <w:sz w:val="19"/>
          <w:szCs w:val="19"/>
          <w:shd w:val="clear" w:color="auto" w:fill="auto"/>
        </w:rPr>
        <w:t xml:space="preserve">200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场地南部为 饮马塘小二型水库</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最近距离约</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蓄水量</w:t>
      </w:r>
      <w:r>
        <w:rPr>
          <w:rFonts w:ascii="Times New Roman" w:eastAsia="Times New Roman" w:hAnsi="Times New Roman" w:cs="Times New Roman"/>
          <w:color w:val="000000"/>
          <w:spacing w:val="0"/>
          <w:w w:val="100"/>
          <w:position w:val="0"/>
          <w:sz w:val="19"/>
          <w:szCs w:val="19"/>
          <w:shd w:val="clear" w:color="auto" w:fill="auto"/>
        </w:rPr>
        <w:t>15</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主要功能为农田灌溉用水</w:t>
      </w:r>
      <w:r>
        <w:rPr>
          <w:color w:val="000000"/>
          <w:spacing w:val="0"/>
          <w:w w:val="100"/>
          <w:position w:val="0"/>
          <w:sz w:val="19"/>
          <w:szCs w:val="19"/>
          <w:shd w:val="clear" w:color="auto" w:fill="auto"/>
        </w:rPr>
        <w:t>。</w:t>
      </w:r>
      <w:r>
        <w:rPr>
          <w:color w:val="000000"/>
          <w:spacing w:val="0"/>
          <w:w w:val="100"/>
          <w:position w:val="0"/>
          <w:shd w:val="clear" w:color="auto" w:fill="auto"/>
        </w:rPr>
        <w:t>场地存在较大的环境 风险问题</w:t>
      </w:r>
      <w:r>
        <w:rPr>
          <w:color w:val="000000"/>
          <w:spacing w:val="0"/>
          <w:w w:val="100"/>
          <w:position w:val="0"/>
          <w:sz w:val="19"/>
          <w:szCs w:val="19"/>
          <w:shd w:val="clear" w:color="auto" w:fill="auto"/>
        </w:rPr>
        <w:t>,</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渣场内的污染土壤修复治理迫在眉睫</w:t>
      </w:r>
      <w:r>
        <w:rPr>
          <w:color w:val="000000"/>
          <w:spacing w:val="0"/>
          <w:w w:val="100"/>
          <w:position w:val="0"/>
          <w:sz w:val="19"/>
          <w:szCs w:val="19"/>
          <w:shd w:val="clear" w:color="auto" w:fill="auto"/>
        </w:rPr>
        <w:t>。</w:t>
      </w:r>
    </w:p>
    <w:p>
      <w:pPr>
        <w:pStyle w:val="Style66"/>
        <w:keepNext/>
        <w:keepLines/>
        <w:widowControl w:val="0"/>
        <w:shd w:val="clear" w:color="auto" w:fill="auto"/>
        <w:bidi w:val="0"/>
        <w:spacing w:before="0" w:line="240" w:lineRule="auto"/>
        <w:ind w:left="0" w:right="0" w:firstLine="0"/>
        <w:jc w:val="both"/>
      </w:pPr>
      <w:bookmarkStart w:id="10" w:name="bookmark10"/>
      <w:bookmarkStart w:id="11" w:name="bookmark11"/>
      <w:r>
        <w:rPr>
          <w:rFonts w:ascii="Times New Roman" w:eastAsia="Times New Roman" w:hAnsi="Times New Roman" w:cs="Times New Roman"/>
          <w:b/>
          <w:bCs/>
          <w:color w:val="000000"/>
          <w:spacing w:val="0"/>
          <w:w w:val="100"/>
          <w:position w:val="0"/>
          <w:sz w:val="22"/>
          <w:szCs w:val="22"/>
          <w:shd w:val="clear" w:color="auto" w:fill="auto"/>
        </w:rPr>
        <w:t>2</w:t>
      </w:r>
      <w:r>
        <w:rPr>
          <w:color w:val="000000"/>
          <w:spacing w:val="0"/>
          <w:w w:val="100"/>
          <w:position w:val="0"/>
          <w:shd w:val="clear" w:color="auto" w:fill="auto"/>
        </w:rPr>
        <w:t>修复目标的确定</w:t>
      </w:r>
      <w:bookmarkEnd w:id="10"/>
      <w:bookmarkEnd w:id="11"/>
    </w:p>
    <w:p>
      <w:pPr>
        <w:pStyle w:val="Style3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利用</w:t>
      </w:r>
      <w:r>
        <w:rPr>
          <w:rFonts w:ascii="Times New Roman" w:eastAsia="Times New Roman" w:hAnsi="Times New Roman" w:cs="Times New Roman"/>
          <w:color w:val="000000"/>
          <w:spacing w:val="0"/>
          <w:w w:val="100"/>
          <w:position w:val="0"/>
          <w:sz w:val="19"/>
          <w:szCs w:val="19"/>
          <w:shd w:val="clear" w:color="auto" w:fill="auto"/>
          <w:lang w:val="en-US" w:eastAsia="en-US" w:bidi="en-US"/>
        </w:rPr>
        <w:t>HERA</w:t>
      </w:r>
      <w:r>
        <w:rPr>
          <w:color w:val="000000"/>
          <w:spacing w:val="0"/>
          <w:w w:val="100"/>
          <w:position w:val="0"/>
          <w:shd w:val="clear" w:color="auto" w:fill="auto"/>
        </w:rPr>
        <w:t>模型计算的总铬风险控制值为</w:t>
      </w:r>
      <w:r>
        <w:rPr>
          <w:rFonts w:ascii="Times New Roman" w:eastAsia="Times New Roman" w:hAnsi="Times New Roman" w:cs="Times New Roman"/>
          <w:color w:val="000000"/>
          <w:spacing w:val="0"/>
          <w:w w:val="100"/>
          <w:position w:val="0"/>
          <w:sz w:val="19"/>
          <w:szCs w:val="19"/>
          <w:shd w:val="clear" w:color="auto" w:fill="auto"/>
        </w:rPr>
        <w:t xml:space="preserve">44 400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远大于本次调查总铬的检出最大浓度 值</w:t>
      </w:r>
      <w:r>
        <w:rPr>
          <w:color w:val="000000"/>
          <w:spacing w:val="0"/>
          <w:w w:val="100"/>
          <w:position w:val="0"/>
          <w:sz w:val="19"/>
          <w:szCs w:val="19"/>
          <w:shd w:val="clear" w:color="auto" w:fill="auto"/>
        </w:rPr>
        <w:t>,</w:t>
      </w:r>
      <w:r>
        <w:rPr>
          <w:color w:val="000000"/>
          <w:spacing w:val="0"/>
          <w:w w:val="100"/>
          <w:position w:val="0"/>
          <w:shd w:val="clear" w:color="auto" w:fill="auto"/>
        </w:rPr>
        <w:t>即场地内铬污染对人体健康的危害处于可接受风险水平</w:t>
      </w:r>
      <w:r>
        <w:rPr>
          <w:color w:val="000000"/>
          <w:spacing w:val="0"/>
          <w:w w:val="100"/>
          <w:position w:val="0"/>
          <w:sz w:val="19"/>
          <w:szCs w:val="19"/>
          <w:shd w:val="clear" w:color="auto" w:fill="auto"/>
        </w:rPr>
        <w:t>,</w:t>
      </w:r>
      <w:r>
        <w:rPr>
          <w:color w:val="000000"/>
          <w:spacing w:val="0"/>
          <w:w w:val="100"/>
          <w:position w:val="0"/>
          <w:shd w:val="clear" w:color="auto" w:fill="auto"/>
        </w:rPr>
        <w:t>所以该场地的总铬可以不进行修复</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按照风险评价模型计算</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在绿地用地情况下</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砷在风险水平为 </w:t>
      </w:r>
      <w:r>
        <w:rPr>
          <w:rFonts w:ascii="Times New Roman" w:eastAsia="Times New Roman" w:hAnsi="Times New Roman" w:cs="Times New Roman"/>
          <w:color w:val="000000"/>
          <w:spacing w:val="0"/>
          <w:w w:val="100"/>
          <w:position w:val="0"/>
          <w:sz w:val="19"/>
          <w:szCs w:val="19"/>
          <w:shd w:val="clear" w:color="auto" w:fill="auto"/>
        </w:rPr>
        <w:t>10</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color w:val="000000"/>
          <w:spacing w:val="0"/>
          <w:w w:val="100"/>
          <w:position w:val="0"/>
          <w:shd w:val="clear" w:color="auto" w:fill="auto"/>
        </w:rPr>
        <w:t xml:space="preserve">下计算的风险控制值为 </w:t>
      </w:r>
      <w:r>
        <w:rPr>
          <w:rFonts w:ascii="Times New Roman" w:eastAsia="Times New Roman" w:hAnsi="Times New Roman" w:cs="Times New Roman"/>
          <w:color w:val="000000"/>
          <w:spacing w:val="0"/>
          <w:w w:val="100"/>
          <w:position w:val="0"/>
          <w:sz w:val="19"/>
          <w:szCs w:val="19"/>
          <w:shd w:val="clear" w:color="auto" w:fill="auto"/>
        </w:rPr>
        <w:t xml:space="preserve">1. 05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远远小于云南省</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十一五</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期间的砷元素背景值</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10.43 mg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为避免过度修复</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计算得到 的风险控制值不宜作为砷污染的修复目标值</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北京</w:t>
      </w:r>
      <w:r>
        <w:rPr>
          <w:color w:val="000000"/>
          <w:spacing w:val="0"/>
          <w:w w:val="100"/>
          <w:position w:val="0"/>
          <w:sz w:val="19"/>
          <w:szCs w:val="19"/>
          <w:shd w:val="clear" w:color="auto" w:fill="auto"/>
        </w:rPr>
        <w:t>《</w:t>
      </w:r>
      <w:r>
        <w:rPr>
          <w:color w:val="000000"/>
          <w:spacing w:val="0"/>
          <w:w w:val="100"/>
          <w:position w:val="0"/>
          <w:shd w:val="clear" w:color="auto" w:fill="auto"/>
        </w:rPr>
        <w:t>场地土壤环境风险评价筛选值</w:t>
      </w:r>
      <w:r>
        <w:rPr>
          <w:color w:val="000000"/>
          <w:spacing w:val="0"/>
          <w:w w:val="100"/>
          <w:position w:val="0"/>
          <w:sz w:val="19"/>
          <w:szCs w:val="19"/>
          <w:shd w:val="clear" w:color="auto" w:fill="auto"/>
        </w:rPr>
        <w:t>》</w:t>
      </w:r>
      <w:r>
        <w:rPr>
          <w:color w:val="000000"/>
          <w:spacing w:val="0"/>
          <w:w w:val="100"/>
          <w:position w:val="0"/>
          <w:shd w:val="clear" w:color="auto" w:fill="auto"/>
        </w:rPr>
        <w:t>中砷的居住用地</w:t>
      </w:r>
      <w:r>
        <w:rPr>
          <w:color w:val="000000"/>
          <w:spacing w:val="0"/>
          <w:w w:val="100"/>
          <w:position w:val="0"/>
          <w:sz w:val="19"/>
          <w:szCs w:val="19"/>
          <w:shd w:val="clear" w:color="auto" w:fill="auto"/>
        </w:rPr>
        <w:t>、</w:t>
      </w:r>
      <w:r>
        <w:rPr>
          <w:color w:val="000000"/>
          <w:spacing w:val="0"/>
          <w:w w:val="100"/>
          <w:position w:val="0"/>
          <w:shd w:val="clear" w:color="auto" w:fill="auto"/>
        </w:rPr>
        <w:t>公园与绿地和工业</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商服用地筛选值均为 </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rPr>
        <w:t>。</w:t>
      </w:r>
      <w:r>
        <w:rPr>
          <w:color w:val="000000"/>
          <w:spacing w:val="0"/>
          <w:w w:val="100"/>
          <w:position w:val="0"/>
          <w:shd w:val="clear" w:color="auto" w:fill="auto"/>
        </w:rPr>
        <w:t>该值与区域背景值较接近</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相对合理</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故基坑和侧壁砷的修复目标值选取北京</w:t>
      </w:r>
      <w:r>
        <w:rPr>
          <w:color w:val="000000"/>
          <w:spacing w:val="0"/>
          <w:w w:val="100"/>
          <w:position w:val="0"/>
          <w:sz w:val="19"/>
          <w:szCs w:val="19"/>
          <w:shd w:val="clear" w:color="auto" w:fill="auto"/>
        </w:rPr>
        <w:t>《</w:t>
      </w:r>
      <w:r>
        <w:rPr>
          <w:color w:val="000000"/>
          <w:spacing w:val="0"/>
          <w:w w:val="100"/>
          <w:position w:val="0"/>
          <w:shd w:val="clear" w:color="auto" w:fill="auto"/>
        </w:rPr>
        <w:t>场地土壤环境 风险评价筛选值</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而经过修复的土壤砷浸出含量则应低于国家污水综合排放标准</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CB 8978- </w:t>
      </w:r>
      <w:r>
        <w:rPr>
          <w:rFonts w:ascii="Times New Roman" w:eastAsia="Times New Roman" w:hAnsi="Times New Roman" w:cs="Times New Roman"/>
          <w:color w:val="000000"/>
          <w:spacing w:val="0"/>
          <w:w w:val="100"/>
          <w:position w:val="0"/>
          <w:sz w:val="19"/>
          <w:szCs w:val="19"/>
          <w:shd w:val="clear" w:color="auto" w:fill="auto"/>
        </w:rPr>
        <w:t>1996)</w:t>
      </w:r>
      <w:r>
        <w:rPr>
          <w:color w:val="000000"/>
          <w:spacing w:val="0"/>
          <w:w w:val="100"/>
          <w:position w:val="0"/>
          <w:shd w:val="clear" w:color="auto" w:fill="auto"/>
        </w:rPr>
        <w:t xml:space="preserve">要求的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p>
    <w:p>
      <w:pPr>
        <w:pStyle w:val="Style3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通过模型计算土壤六价铬的风险控制值为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1.52 mg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因模型设置比较保守计算出来的风险控 制值过低</w:t>
      </w:r>
      <w:r>
        <w:rPr>
          <w:color w:val="000000"/>
          <w:spacing w:val="0"/>
          <w:w w:val="100"/>
          <w:position w:val="0"/>
          <w:sz w:val="19"/>
          <w:szCs w:val="19"/>
          <w:shd w:val="clear" w:color="auto" w:fill="auto"/>
        </w:rPr>
        <w:t>,</w:t>
      </w:r>
      <w:r>
        <w:rPr>
          <w:color w:val="000000"/>
          <w:spacing w:val="0"/>
          <w:w w:val="100"/>
          <w:position w:val="0"/>
          <w:shd w:val="clear" w:color="auto" w:fill="auto"/>
        </w:rPr>
        <w:t>会造成过度修复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修复目标值在参考计算出来的风险控制值的情况下还需做进一步调 整</w:t>
      </w:r>
      <w:r>
        <w:rPr>
          <w:color w:val="000000"/>
          <w:spacing w:val="0"/>
          <w:w w:val="100"/>
          <w:position w:val="0"/>
          <w:sz w:val="19"/>
          <w:szCs w:val="19"/>
          <w:shd w:val="clear" w:color="auto" w:fill="auto"/>
        </w:rPr>
        <w:t xml:space="preserve">。 </w:t>
      </w:r>
      <w:r>
        <w:rPr>
          <w:color w:val="000000"/>
          <w:spacing w:val="0"/>
          <w:w w:val="100"/>
          <w:position w:val="0"/>
          <w:shd w:val="clear" w:color="auto" w:fill="auto"/>
        </w:rPr>
        <w:t>目前关于土壤质量的参考标准</w:t>
      </w:r>
      <w:r>
        <w:rPr>
          <w:rFonts w:ascii="Times New Roman" w:eastAsia="Times New Roman" w:hAnsi="Times New Roman" w:cs="Times New Roman"/>
          <w:color w:val="000000"/>
          <w:spacing w:val="0"/>
          <w:w w:val="100"/>
          <w:position w:val="0"/>
          <w:sz w:val="19"/>
          <w:szCs w:val="19"/>
          <w:shd w:val="clear" w:color="auto" w:fill="auto"/>
        </w:rPr>
        <w:t xml:space="preserve">———1995 </w:t>
      </w:r>
      <w:r>
        <w:rPr>
          <w:color w:val="000000"/>
          <w:spacing w:val="0"/>
          <w:w w:val="100"/>
          <w:position w:val="0"/>
          <w:shd w:val="clear" w:color="auto" w:fill="auto"/>
        </w:rPr>
        <w:t>年颁布的</w:t>
      </w:r>
      <w:r>
        <w:rPr>
          <w:color w:val="000000"/>
          <w:spacing w:val="0"/>
          <w:w w:val="100"/>
          <w:position w:val="0"/>
          <w:sz w:val="19"/>
          <w:szCs w:val="19"/>
          <w:shd w:val="clear" w:color="auto" w:fill="auto"/>
        </w:rPr>
        <w:t>《</w:t>
      </w:r>
      <w:r>
        <w:rPr>
          <w:color w:val="000000"/>
          <w:spacing w:val="0"/>
          <w:w w:val="100"/>
          <w:position w:val="0"/>
          <w:shd w:val="clear" w:color="auto" w:fill="auto"/>
        </w:rPr>
        <w:t>土壤环境质量标准</w:t>
      </w:r>
      <w:r>
        <w:rPr>
          <w:color w:val="000000"/>
          <w:spacing w:val="0"/>
          <w:w w:val="100"/>
          <w:position w:val="0"/>
          <w:sz w:val="19"/>
          <w:szCs w:val="19"/>
          <w:shd w:val="clear" w:color="auto" w:fill="auto"/>
        </w:rPr>
        <w:t>》</w:t>
      </w:r>
      <w:r>
        <w:rPr>
          <w:color w:val="000000"/>
          <w:spacing w:val="0"/>
          <w:w w:val="100"/>
          <w:position w:val="0"/>
          <w:shd w:val="clear" w:color="auto" w:fill="auto"/>
        </w:rPr>
        <w:t>和</w:t>
      </w:r>
      <w:r>
        <w:rPr>
          <w:color w:val="000000"/>
          <w:spacing w:val="0"/>
          <w:w w:val="100"/>
          <w:position w:val="0"/>
          <w:sz w:val="19"/>
          <w:szCs w:val="19"/>
          <w:shd w:val="clear" w:color="auto" w:fill="auto"/>
        </w:rPr>
        <w:t>《</w:t>
      </w:r>
      <w:r>
        <w:rPr>
          <w:color w:val="000000"/>
          <w:spacing w:val="0"/>
          <w:w w:val="100"/>
          <w:position w:val="0"/>
          <w:shd w:val="clear" w:color="auto" w:fill="auto"/>
        </w:rPr>
        <w:t>展览会用地土壤环境质量 评价标准</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暂行</w:t>
      </w:r>
      <w:r>
        <w:rPr>
          <w:color w:val="000000"/>
          <w:spacing w:val="0"/>
          <w:w w:val="100"/>
          <w:position w:val="0"/>
          <w:sz w:val="19"/>
          <w:szCs w:val="19"/>
          <w:shd w:val="clear" w:color="auto" w:fill="auto"/>
        </w:rPr>
        <w:t>)》</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HJ 350-2007),</w:t>
      </w:r>
      <w:r>
        <w:rPr>
          <w:color w:val="000000"/>
          <w:spacing w:val="0"/>
          <w:w w:val="100"/>
          <w:position w:val="0"/>
          <w:shd w:val="clear" w:color="auto" w:fill="auto"/>
        </w:rPr>
        <w:t>只对土壤总铬含量做出规定且用地类型与本项目不相符</w:t>
      </w:r>
      <w:r>
        <w:rPr>
          <w:color w:val="000000"/>
          <w:spacing w:val="0"/>
          <w:w w:val="100"/>
          <w:position w:val="0"/>
          <w:sz w:val="19"/>
          <w:szCs w:val="19"/>
          <w:shd w:val="clear" w:color="auto" w:fill="auto"/>
        </w:rPr>
        <w:t>。</w:t>
      </w:r>
      <w:r>
        <w:rPr>
          <w:color w:val="000000"/>
          <w:spacing w:val="0"/>
          <w:w w:val="100"/>
          <w:position w:val="0"/>
          <w:shd w:val="clear" w:color="auto" w:fill="auto"/>
        </w:rPr>
        <w:t>本项目计算 的修复目标介于国内相关标准之间</w:t>
      </w:r>
      <w:r>
        <w:rPr>
          <w:color w:val="000000"/>
          <w:spacing w:val="0"/>
          <w:w w:val="100"/>
          <w:position w:val="0"/>
          <w:sz w:val="19"/>
          <w:szCs w:val="19"/>
          <w:shd w:val="clear" w:color="auto" w:fill="auto"/>
        </w:rPr>
        <w:t>,</w:t>
      </w:r>
      <w:r>
        <w:rPr>
          <w:color w:val="000000"/>
          <w:spacing w:val="0"/>
          <w:w w:val="100"/>
          <w:position w:val="0"/>
          <w:shd w:val="clear" w:color="auto" w:fill="auto"/>
        </w:rPr>
        <w:t>且用地规划为绿地</w:t>
      </w:r>
      <w:r>
        <w:rPr>
          <w:color w:val="000000"/>
          <w:spacing w:val="0"/>
          <w:w w:val="100"/>
          <w:position w:val="0"/>
          <w:sz w:val="19"/>
          <w:szCs w:val="19"/>
          <w:shd w:val="clear" w:color="auto" w:fill="auto"/>
        </w:rPr>
        <w:t>,</w:t>
      </w:r>
      <w:r>
        <w:rPr>
          <w:color w:val="000000"/>
          <w:spacing w:val="0"/>
          <w:w w:val="100"/>
          <w:position w:val="0"/>
          <w:shd w:val="clear" w:color="auto" w:fill="auto"/>
        </w:rPr>
        <w:t>标准应低于住宅用地</w:t>
      </w:r>
      <w:r>
        <w:rPr>
          <w:color w:val="000000"/>
          <w:spacing w:val="0"/>
          <w:w w:val="100"/>
          <w:position w:val="0"/>
          <w:sz w:val="19"/>
          <w:szCs w:val="19"/>
          <w:shd w:val="clear" w:color="auto" w:fill="auto"/>
        </w:rPr>
        <w:t xml:space="preserve">。 </w:t>
      </w:r>
      <w:r>
        <w:rPr>
          <w:color w:val="000000"/>
          <w:spacing w:val="0"/>
          <w:w w:val="100"/>
          <w:position w:val="0"/>
          <w:shd w:val="clear" w:color="auto" w:fill="auto"/>
        </w:rPr>
        <w:t>另外</w:t>
      </w:r>
      <w:r>
        <w:rPr>
          <w:color w:val="000000"/>
          <w:spacing w:val="0"/>
          <w:w w:val="100"/>
          <w:position w:val="0"/>
          <w:sz w:val="19"/>
          <w:szCs w:val="19"/>
          <w:shd w:val="clear" w:color="auto" w:fill="auto"/>
        </w:rPr>
        <w:t>,</w:t>
      </w:r>
      <w:r>
        <w:rPr>
          <w:color w:val="000000"/>
          <w:spacing w:val="0"/>
          <w:w w:val="100"/>
          <w:position w:val="0"/>
          <w:shd w:val="clear" w:color="auto" w:fill="auto"/>
        </w:rPr>
        <w:t>参考已修复的某铬 渣场地的修复目标值</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同时综合考虑受体安全及修复成本</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最终确定基坑和侧壁六价铬的修复目标值为 </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且经过修复的土壤六价铬浸出含量则应低于相关标准要求</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220" w:line="314" w:lineRule="exact"/>
        <w:ind w:left="0" w:right="0" w:firstLine="460"/>
        <w:jc w:val="both"/>
      </w:pPr>
      <w:r>
        <w:rPr>
          <w:color w:val="000000"/>
          <w:spacing w:val="0"/>
          <w:w w:val="100"/>
          <w:position w:val="0"/>
          <w:shd w:val="clear" w:color="auto" w:fill="auto"/>
        </w:rPr>
        <w:t>本项目修复目标是</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清挖后场地基坑及侧壁土壤中六价铬含量低于</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砷含量低于</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color w:val="000000"/>
          <w:spacing w:val="0"/>
          <w:w w:val="100"/>
          <w:position w:val="0"/>
          <w:shd w:val="clear" w:color="auto" w:fill="auto"/>
        </w:rPr>
        <w:t>经还原稳定化处理后的污染土壤</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满足</w:t>
      </w:r>
      <w:r>
        <w:rPr>
          <w:i/>
          <w:iCs/>
          <w:color w:val="000000"/>
          <w:spacing w:val="0"/>
          <w:w w:val="100"/>
          <w:position w:val="0"/>
          <w:shd w:val="clear" w:color="auto" w:fill="auto"/>
        </w:rPr>
        <w:t>《</w:t>
      </w:r>
      <w:r>
        <w:rPr>
          <w:color w:val="000000"/>
          <w:spacing w:val="0"/>
          <w:w w:val="100"/>
          <w:position w:val="0"/>
          <w:shd w:val="clear" w:color="auto" w:fill="auto"/>
        </w:rPr>
        <w:t>一般工业固体废物贮存</w:t>
      </w:r>
      <w:r>
        <w:rPr>
          <w:color w:val="000000"/>
          <w:spacing w:val="0"/>
          <w:w w:val="100"/>
          <w:position w:val="0"/>
          <w:sz w:val="19"/>
          <w:szCs w:val="19"/>
          <w:shd w:val="clear" w:color="auto" w:fill="auto"/>
        </w:rPr>
        <w:t>、</w:t>
      </w:r>
      <w:r>
        <w:rPr>
          <w:color w:val="000000"/>
          <w:spacing w:val="0"/>
          <w:w w:val="100"/>
          <w:position w:val="0"/>
          <w:shd w:val="clear" w:color="auto" w:fill="auto"/>
        </w:rPr>
        <w:t>处置场污染控制标准</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18599-2001)</w:t>
      </w:r>
      <w:r>
        <w:rPr>
          <w:color w:val="000000"/>
          <w:spacing w:val="0"/>
          <w:w w:val="100"/>
          <w:position w:val="0"/>
          <w:shd w:val="clear" w:color="auto" w:fill="auto"/>
        </w:rPr>
        <w:t>中第</w:t>
      </w:r>
      <w:r>
        <w:rPr>
          <w:rFonts w:ascii="Times New Roman" w:eastAsia="Times New Roman" w:hAnsi="Times New Roman" w:cs="Times New Roman"/>
          <w:color w:val="000000"/>
          <w:spacing w:val="0"/>
          <w:w w:val="100"/>
          <w:position w:val="0"/>
          <w:sz w:val="19"/>
          <w:szCs w:val="19"/>
          <w:shd w:val="clear" w:color="auto" w:fill="auto"/>
        </w:rPr>
        <w:t>I</w:t>
      </w:r>
      <w:r>
        <w:rPr>
          <w:color w:val="000000"/>
          <w:spacing w:val="0"/>
          <w:w w:val="100"/>
          <w:position w:val="0"/>
          <w:shd w:val="clear" w:color="auto" w:fill="auto"/>
        </w:rPr>
        <w:t>类一般工业固体废物的有关要求</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即修复后的土壤按照</w:t>
      </w:r>
      <w:r>
        <w:rPr>
          <w:color w:val="000000"/>
          <w:spacing w:val="0"/>
          <w:w w:val="100"/>
          <w:position w:val="0"/>
          <w:sz w:val="19"/>
          <w:szCs w:val="19"/>
          <w:shd w:val="clear" w:color="auto" w:fill="auto"/>
        </w:rPr>
        <w:t>《</w:t>
      </w:r>
      <w:r>
        <w:rPr>
          <w:color w:val="000000"/>
          <w:spacing w:val="0"/>
          <w:w w:val="100"/>
          <w:position w:val="0"/>
          <w:shd w:val="clear" w:color="auto" w:fill="auto"/>
        </w:rPr>
        <w:t>固体废物浸出毒性浸出方法 硫酸硝酸法</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HJT 299-2007)</w:t>
      </w:r>
      <w:r>
        <w:rPr>
          <w:color w:val="000000"/>
          <w:spacing w:val="0"/>
          <w:w w:val="100"/>
          <w:position w:val="0"/>
          <w:shd w:val="clear" w:color="auto" w:fill="auto"/>
        </w:rPr>
        <w:t>浸出</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浸出液中目标污染物砷和六价铬浓度低于</w:t>
      </w:r>
      <w:r>
        <w:rPr>
          <w:i/>
          <w:iCs/>
          <w:color w:val="000000"/>
          <w:spacing w:val="0"/>
          <w:w w:val="100"/>
          <w:position w:val="0"/>
          <w:shd w:val="clear" w:color="auto" w:fill="auto"/>
        </w:rPr>
        <w:t>《</w:t>
      </w:r>
      <w:r>
        <w:rPr>
          <w:color w:val="000000"/>
          <w:spacing w:val="0"/>
          <w:w w:val="100"/>
          <w:position w:val="0"/>
          <w:shd w:val="clear" w:color="auto" w:fill="auto"/>
        </w:rPr>
        <w:t>危险废物鉴别标准浸出毒 性鉴别</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5085. 3-2007)</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按照</w:t>
      </w:r>
      <w:r>
        <w:rPr>
          <w:i/>
          <w:iCs/>
          <w:color w:val="000000"/>
          <w:spacing w:val="0"/>
          <w:w w:val="100"/>
          <w:position w:val="0"/>
          <w:shd w:val="clear" w:color="auto" w:fill="auto"/>
        </w:rPr>
        <w:t>《</w:t>
      </w:r>
      <w:r>
        <w:rPr>
          <w:color w:val="000000"/>
          <w:spacing w:val="0"/>
          <w:w w:val="100"/>
          <w:position w:val="0"/>
          <w:shd w:val="clear" w:color="auto" w:fill="auto"/>
        </w:rPr>
        <w:t>固体废物浸出毒性浸出方法 翻转法</w:t>
      </w:r>
      <w:r>
        <w:rPr>
          <w:color w:val="000000"/>
          <w:spacing w:val="0"/>
          <w:w w:val="100"/>
          <w:position w:val="0"/>
          <w:sz w:val="19"/>
          <w:szCs w:val="19"/>
          <w:shd w:val="clear" w:color="auto" w:fill="auto"/>
        </w:rPr>
        <w:t>》</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5086. 1-1997)</w:t>
      </w:r>
      <w:r>
        <w:rPr>
          <w:color w:val="000000"/>
          <w:spacing w:val="0"/>
          <w:w w:val="100"/>
          <w:position w:val="0"/>
          <w:shd w:val="clear" w:color="auto" w:fill="auto"/>
        </w:rPr>
        <w:t>浸出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浸出液 中目标污染物砷和六价铬浓度均未超出</w:t>
      </w:r>
      <w:r>
        <w:rPr>
          <w:color w:val="000000"/>
          <w:spacing w:val="0"/>
          <w:w w:val="100"/>
          <w:position w:val="0"/>
          <w:sz w:val="19"/>
          <w:szCs w:val="19"/>
          <w:shd w:val="clear" w:color="auto" w:fill="auto"/>
        </w:rPr>
        <w:t>《</w:t>
      </w:r>
      <w:r>
        <w:rPr>
          <w:color w:val="000000"/>
          <w:spacing w:val="0"/>
          <w:w w:val="100"/>
          <w:position w:val="0"/>
          <w:shd w:val="clear" w:color="auto" w:fill="auto"/>
        </w:rPr>
        <w:t>污水综合排放标准</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8978-1996)</w:t>
      </w:r>
      <w:r>
        <w:rPr>
          <w:color w:val="000000"/>
          <w:spacing w:val="0"/>
          <w:w w:val="100"/>
          <w:position w:val="0"/>
          <w:shd w:val="clear" w:color="auto" w:fill="auto"/>
        </w:rPr>
        <w:t>最高允许排放浓度</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修复后 土壤中的六价铬含量低于</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rPr>
        <w:t>。</w:t>
      </w:r>
    </w:p>
    <w:p>
      <w:pPr>
        <w:pStyle w:val="Style66"/>
        <w:keepNext/>
        <w:keepLines/>
        <w:widowControl w:val="0"/>
        <w:shd w:val="clear" w:color="auto" w:fill="auto"/>
        <w:bidi w:val="0"/>
        <w:spacing w:before="0" w:line="240" w:lineRule="auto"/>
        <w:ind w:left="0" w:right="0" w:firstLine="0"/>
        <w:jc w:val="both"/>
      </w:pPr>
      <w:bookmarkStart w:id="12" w:name="bookmark12"/>
      <w:bookmarkStart w:id="13" w:name="bookmark13"/>
      <w:r>
        <w:rPr>
          <w:rFonts w:ascii="Times New Roman" w:eastAsia="Times New Roman" w:hAnsi="Times New Roman" w:cs="Times New Roman"/>
          <w:b/>
          <w:bCs/>
          <w:color w:val="000000"/>
          <w:spacing w:val="0"/>
          <w:w w:val="100"/>
          <w:position w:val="0"/>
          <w:sz w:val="22"/>
          <w:szCs w:val="22"/>
          <w:shd w:val="clear" w:color="auto" w:fill="auto"/>
        </w:rPr>
        <w:t xml:space="preserve">3 </w:t>
      </w:r>
      <w:r>
        <w:rPr>
          <w:color w:val="000000"/>
          <w:spacing w:val="0"/>
          <w:w w:val="100"/>
          <w:position w:val="0"/>
          <w:shd w:val="clear" w:color="auto" w:fill="auto"/>
        </w:rPr>
        <w:t>工程修复实施过程</w:t>
      </w:r>
      <w:bookmarkEnd w:id="12"/>
      <w:bookmarkEnd w:id="13"/>
    </w:p>
    <w:p>
      <w:pPr>
        <w:pStyle w:val="Style3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3. 1 </w:t>
      </w:r>
      <w:r>
        <w:rPr>
          <w:color w:val="000000"/>
          <w:spacing w:val="0"/>
          <w:w w:val="100"/>
          <w:position w:val="0"/>
          <w:shd w:val="clear" w:color="auto" w:fill="auto"/>
        </w:rPr>
        <w:t>还原稳定化设备及混合平台建设</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在原铬渣废水池南部一侧空地设置混合平台及药剂临时堆存区</w:t>
      </w:r>
      <w:r>
        <w:rPr>
          <w:color w:val="000000"/>
          <w:spacing w:val="0"/>
          <w:w w:val="100"/>
          <w:position w:val="0"/>
          <w:sz w:val="19"/>
          <w:szCs w:val="19"/>
          <w:shd w:val="clear" w:color="auto" w:fill="auto"/>
        </w:rPr>
        <w:t>,</w:t>
      </w:r>
      <w:r>
        <w:rPr>
          <w:color w:val="000000"/>
          <w:spacing w:val="0"/>
          <w:w w:val="100"/>
          <w:position w:val="0"/>
          <w:shd w:val="clear" w:color="auto" w:fill="auto"/>
        </w:rPr>
        <w:t>土壤开挖后由卡车运输至污染土壤 处置区</w:t>
      </w:r>
      <w:r>
        <w:rPr>
          <w:color w:val="000000"/>
          <w:spacing w:val="0"/>
          <w:w w:val="100"/>
          <w:position w:val="0"/>
          <w:sz w:val="19"/>
          <w:szCs w:val="19"/>
          <w:shd w:val="clear" w:color="auto" w:fill="auto"/>
        </w:rPr>
        <w:t>,</w:t>
      </w:r>
      <w:r>
        <w:rPr>
          <w:color w:val="000000"/>
          <w:spacing w:val="0"/>
          <w:w w:val="100"/>
          <w:position w:val="0"/>
          <w:shd w:val="clear" w:color="auto" w:fill="auto"/>
        </w:rPr>
        <w:t>在混合平台进行土壤筛分及药剂混合</w:t>
      </w:r>
      <w:r>
        <w:rPr>
          <w:color w:val="000000"/>
          <w:spacing w:val="0"/>
          <w:w w:val="100"/>
          <w:position w:val="0"/>
          <w:sz w:val="19"/>
          <w:szCs w:val="19"/>
          <w:shd w:val="clear" w:color="auto" w:fill="auto"/>
        </w:rPr>
        <w:t xml:space="preserve">。 </w:t>
      </w:r>
      <w:r>
        <w:rPr>
          <w:color w:val="000000"/>
          <w:spacing w:val="0"/>
          <w:w w:val="100"/>
          <w:position w:val="0"/>
          <w:shd w:val="clear" w:color="auto" w:fill="auto"/>
        </w:rPr>
        <w:t>为保证土壤修复效果</w:t>
      </w:r>
      <w:r>
        <w:rPr>
          <w:color w:val="000000"/>
          <w:spacing w:val="0"/>
          <w:w w:val="100"/>
          <w:position w:val="0"/>
          <w:sz w:val="19"/>
          <w:szCs w:val="19"/>
          <w:shd w:val="clear" w:color="auto" w:fill="auto"/>
        </w:rPr>
        <w:t>,</w:t>
      </w:r>
      <w:r>
        <w:rPr>
          <w:color w:val="000000"/>
          <w:spacing w:val="0"/>
          <w:w w:val="100"/>
          <w:position w:val="0"/>
          <w:shd w:val="clear" w:color="auto" w:fill="auto"/>
        </w:rPr>
        <w:t>我公司投入两套自有的土壤改良设 备</w:t>
      </w:r>
      <w:r>
        <w:rPr>
          <w:color w:val="000000"/>
          <w:spacing w:val="0"/>
          <w:w w:val="100"/>
          <w:position w:val="0"/>
          <w:sz w:val="19"/>
          <w:szCs w:val="19"/>
          <w:shd w:val="clear" w:color="auto" w:fill="auto"/>
        </w:rPr>
        <w:t>,</w:t>
      </w:r>
      <w:r>
        <w:rPr>
          <w:color w:val="000000"/>
          <w:spacing w:val="0"/>
          <w:w w:val="100"/>
          <w:position w:val="0"/>
          <w:shd w:val="clear" w:color="auto" w:fill="auto"/>
        </w:rPr>
        <w:t>分别为专业筛分设备</w:t>
      </w:r>
      <w:r>
        <w:rPr>
          <w:color w:val="000000"/>
          <w:spacing w:val="0"/>
          <w:w w:val="100"/>
          <w:position w:val="0"/>
          <w:sz w:val="19"/>
          <w:szCs w:val="19"/>
          <w:shd w:val="clear" w:color="auto" w:fill="auto"/>
        </w:rPr>
        <w:t>、</w:t>
      </w:r>
      <w:r>
        <w:rPr>
          <w:color w:val="000000"/>
          <w:spacing w:val="0"/>
          <w:w w:val="100"/>
          <w:position w:val="0"/>
          <w:shd w:val="clear" w:color="auto" w:fill="auto"/>
        </w:rPr>
        <w:t>双轴搅拌土壤改良机</w:t>
      </w:r>
      <w:r>
        <w:rPr>
          <w:color w:val="000000"/>
          <w:spacing w:val="0"/>
          <w:w w:val="100"/>
          <w:position w:val="0"/>
          <w:sz w:val="19"/>
          <w:szCs w:val="19"/>
          <w:shd w:val="clear" w:color="auto" w:fill="auto"/>
        </w:rPr>
        <w:t>,</w:t>
      </w:r>
      <w:r>
        <w:rPr>
          <w:color w:val="000000"/>
          <w:spacing w:val="0"/>
          <w:w w:val="100"/>
          <w:position w:val="0"/>
          <w:shd w:val="clear" w:color="auto" w:fill="auto"/>
        </w:rPr>
        <w:t>两套设备相互补充</w:t>
      </w:r>
      <w:r>
        <w:rPr>
          <w:color w:val="000000"/>
          <w:spacing w:val="0"/>
          <w:w w:val="100"/>
          <w:position w:val="0"/>
          <w:sz w:val="19"/>
          <w:szCs w:val="19"/>
          <w:shd w:val="clear" w:color="auto" w:fill="auto"/>
        </w:rPr>
        <w:t>,</w:t>
      </w:r>
      <w:r>
        <w:rPr>
          <w:color w:val="000000"/>
          <w:spacing w:val="0"/>
          <w:w w:val="100"/>
          <w:position w:val="0"/>
          <w:shd w:val="clear" w:color="auto" w:fill="auto"/>
        </w:rPr>
        <w:t>满足本项目六价铬及砷污染土壤修复 的技术要求</w:t>
      </w:r>
      <w:r>
        <w:rPr>
          <w:color w:val="000000"/>
          <w:spacing w:val="0"/>
          <w:w w:val="100"/>
          <w:position w:val="0"/>
          <w:sz w:val="19"/>
          <w:szCs w:val="19"/>
          <w:shd w:val="clear" w:color="auto" w:fill="auto"/>
        </w:rPr>
        <w:t xml:space="preserve">。 </w:t>
      </w:r>
      <w:r>
        <w:rPr>
          <w:color w:val="000000"/>
          <w:spacing w:val="0"/>
          <w:w w:val="100"/>
          <w:position w:val="0"/>
          <w:shd w:val="clear" w:color="auto" w:fill="auto"/>
        </w:rPr>
        <w:t>混合平台及双轴搅拌土壤改良机如图</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所示</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140" w:line="315" w:lineRule="exact"/>
        <w:ind w:left="0" w:right="0" w:firstLine="460"/>
        <w:jc w:val="both"/>
        <w:sectPr>
          <w:headerReference w:type="default" r:id="rId15"/>
          <w:headerReference w:type="even" r:id="rId16"/>
          <w:headerReference w:type="first" r:id="rId17"/>
          <w:footnotePr>
            <w:pos w:val="pageBottom"/>
            <w:numFmt w:val="decimal"/>
            <w:numStart w:val="1"/>
            <w:numRestart w:val="continuous"/>
            <w15:footnoteColumns w:val="1"/>
          </w:footnotePr>
          <w:pgSz w:w="11900" w:h="16840"/>
          <w:pgMar w:top="1973" w:left="1179" w:right="1188" w:bottom="1163" w:header="0" w:footer="3" w:gutter="0"/>
          <w:cols w:space="720"/>
          <w:noEndnote/>
          <w:titlePg/>
          <w:rtlGutter w:val="0"/>
          <w:docGrid w:linePitch="360"/>
        </w:sectPr>
      </w:pPr>
      <w:r>
        <w:rPr>
          <w:color w:val="000000"/>
          <w:spacing w:val="0"/>
          <w:w w:val="100"/>
          <w:position w:val="0"/>
          <w:shd w:val="clear" w:color="auto" w:fill="auto"/>
        </w:rPr>
        <w:t>其中</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本项目专业筛分设备处理量为</w:t>
      </w:r>
      <w:r>
        <w:rPr>
          <w:rFonts w:ascii="Times New Roman" w:eastAsia="Times New Roman" w:hAnsi="Times New Roman" w:cs="Times New Roman"/>
          <w:color w:val="000000"/>
          <w:spacing w:val="0"/>
          <w:w w:val="100"/>
          <w:position w:val="0"/>
          <w:sz w:val="19"/>
          <w:szCs w:val="19"/>
          <w:shd w:val="clear" w:color="auto" w:fill="auto"/>
        </w:rPr>
        <w:t xml:space="preserve">100 ~150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可用于各种土壤的筛分</w:t>
      </w:r>
      <w:r>
        <w:rPr>
          <w:color w:val="000000"/>
          <w:spacing w:val="0"/>
          <w:w w:val="100"/>
          <w:position w:val="0"/>
          <w:sz w:val="19"/>
          <w:szCs w:val="19"/>
          <w:shd w:val="clear" w:color="auto" w:fill="auto"/>
        </w:rPr>
        <w:t>、</w:t>
      </w:r>
      <w:r>
        <w:rPr>
          <w:color w:val="000000"/>
          <w:spacing w:val="0"/>
          <w:w w:val="100"/>
          <w:position w:val="0"/>
          <w:shd w:val="clear" w:color="auto" w:fill="auto"/>
        </w:rPr>
        <w:t>破碎和预混合等作 业</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工作效率高</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操作运行成本低</w:t>
      </w:r>
      <w:r>
        <w:rPr>
          <w:color w:val="000000"/>
          <w:spacing w:val="0"/>
          <w:w w:val="100"/>
          <w:position w:val="0"/>
          <w:sz w:val="19"/>
          <w:szCs w:val="19"/>
          <w:shd w:val="clear" w:color="auto" w:fill="auto"/>
        </w:rPr>
        <w:t>。</w:t>
      </w:r>
      <w:r>
        <w:rPr>
          <w:color w:val="000000"/>
          <w:spacing w:val="0"/>
          <w:w w:val="100"/>
          <w:position w:val="0"/>
          <w:shd w:val="clear" w:color="auto" w:fill="auto"/>
        </w:rPr>
        <w:t>双轴搅拌土壤改良机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处理能力为</w:t>
      </w:r>
      <w:r>
        <w:rPr>
          <w:rFonts w:ascii="Times New Roman" w:eastAsia="Times New Roman" w:hAnsi="Times New Roman" w:cs="Times New Roman"/>
          <w:color w:val="000000"/>
          <w:spacing w:val="0"/>
          <w:w w:val="100"/>
          <w:position w:val="0"/>
          <w:sz w:val="19"/>
          <w:szCs w:val="19"/>
          <w:shd w:val="clear" w:color="auto" w:fill="auto"/>
        </w:rPr>
        <w:t xml:space="preserve">60 ~ 120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每天工作</w:t>
      </w:r>
      <w:r>
        <w:rPr>
          <w:rFonts w:ascii="Times New Roman" w:eastAsia="Times New Roman" w:hAnsi="Times New Roman" w:cs="Times New Roman"/>
          <w:color w:val="000000"/>
          <w:spacing w:val="0"/>
          <w:w w:val="100"/>
          <w:position w:val="0"/>
          <w:sz w:val="19"/>
          <w:szCs w:val="19"/>
          <w:shd w:val="clear" w:color="auto" w:fill="auto"/>
        </w:rPr>
        <w:t xml:space="preserve">8 ~ 16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双轴搅拌土壤改良机配备进土计量装置及药剂称量装置</w:t>
      </w:r>
      <w:r>
        <w:rPr>
          <w:color w:val="000000"/>
          <w:spacing w:val="0"/>
          <w:w w:val="100"/>
          <w:position w:val="0"/>
          <w:sz w:val="19"/>
          <w:szCs w:val="19"/>
          <w:shd w:val="clear" w:color="auto" w:fill="auto"/>
        </w:rPr>
        <w:t>,</w:t>
      </w:r>
      <w:r>
        <w:rPr>
          <w:color w:val="000000"/>
          <w:spacing w:val="0"/>
          <w:w w:val="100"/>
          <w:position w:val="0"/>
          <w:shd w:val="clear" w:color="auto" w:fill="auto"/>
        </w:rPr>
        <w:t>可通过自动化控制系统精确控制药剂与土 壤配比</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设备采用双卧轴强制式搅拌机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可强制搅拌粒径不大于 </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mm </w:t>
      </w:r>
      <w:r>
        <w:rPr>
          <w:color w:val="000000"/>
          <w:spacing w:val="0"/>
          <w:w w:val="100"/>
          <w:position w:val="0"/>
          <w:shd w:val="clear" w:color="auto" w:fill="auto"/>
        </w:rPr>
        <w:t>的各类污染土</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并明显提升药剂与</w:t>
      </w:r>
    </w:p>
    <w:p>
      <w:pPr>
        <w:pStyle w:val="Style39"/>
        <w:keepNext w:val="0"/>
        <w:keepLines w:val="0"/>
        <w:widowControl w:val="0"/>
        <w:shd w:val="clear" w:color="auto" w:fill="auto"/>
        <w:bidi w:val="0"/>
        <w:spacing w:before="0" w:after="0" w:line="315" w:lineRule="exact"/>
        <w:ind w:left="0" w:right="0" w:firstLine="0"/>
        <w:jc w:val="both"/>
      </w:pPr>
      <w:r>
        <w:drawing>
          <wp:anchor distT="0" distB="438785" distL="114300" distR="114300" simplePos="0" relativeHeight="125829384" behindDoc="0" locked="0" layoutInCell="1" allowOverlap="1">
            <wp:simplePos x="0" y="0"/>
            <wp:positionH relativeFrom="page">
              <wp:posOffset>3961130</wp:posOffset>
            </wp:positionH>
            <wp:positionV relativeFrom="paragraph">
              <wp:posOffset>76200</wp:posOffset>
            </wp:positionV>
            <wp:extent cx="2553970" cy="1432560"/>
            <wp:wrapSquare wrapText="left"/>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8"/>
                    <a:stretch/>
                  </pic:blipFill>
                  <pic:spPr>
                    <a:xfrm>
                      <a:ext cx="2553970" cy="14325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4259580</wp:posOffset>
                </wp:positionH>
                <wp:positionV relativeFrom="paragraph">
                  <wp:posOffset>1615440</wp:posOffset>
                </wp:positionV>
                <wp:extent cx="1962785" cy="328930"/>
                <wp:wrapNone/>
                <wp:docPr id="34" name="Shape 34"/>
                <a:graphic xmlns:a="http://schemas.openxmlformats.org/drawingml/2006/main">
                  <a:graphicData uri="http://schemas.microsoft.com/office/word/2010/wordprocessingShape">
                    <wps:wsp>
                      <wps:cNvSpPr txBox="1"/>
                      <wps:spPr>
                        <a:xfrm>
                          <a:ext cx="1962785" cy="328930"/>
                        </a:xfrm>
                        <a:prstGeom prst="rect"/>
                        <a:noFill/>
                      </wps:spPr>
                      <wps:txbx>
                        <w:txbxContent>
                          <w:p>
                            <w:pPr>
                              <w:pStyle w:val="Style47"/>
                              <w:keepNext w:val="0"/>
                              <w:keepLines w:val="0"/>
                              <w:widowControl w:val="0"/>
                              <w:shd w:val="clear" w:color="auto" w:fill="auto"/>
                              <w:bidi w:val="0"/>
                              <w:spacing w:before="0" w:after="10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混合平台及双轴搅拌土壤改良机</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Mixed platform and the equipment</w:t>
                            </w:r>
                          </w:p>
                        </w:txbxContent>
                      </wps:txbx>
                      <wps:bodyPr lIns="0" tIns="0" rIns="0" bIns="0">
                        <a:noAutoFit/>
                      </wps:bodyPr>
                    </wps:wsp>
                  </a:graphicData>
                </a:graphic>
              </wp:anchor>
            </w:drawing>
          </mc:Choice>
          <mc:Fallback>
            <w:pict>
              <v:shape id="_x0000_s1060" type="#_x0000_t202" style="position:absolute;margin-left:335.39999999999998pt;margin-top:127.2pt;width:154.55000000000001pt;height:25.899999999999999pt;z-index:251657731;mso-wrap-distance-left:0;mso-wrap-distance-right:0;mso-position-horizontal-relative:page" filled="f" stroked="f">
                <v:textbox inset="0,0,0,0">
                  <w:txbxContent>
                    <w:p>
                      <w:pPr>
                        <w:pStyle w:val="Style47"/>
                        <w:keepNext w:val="0"/>
                        <w:keepLines w:val="0"/>
                        <w:widowControl w:val="0"/>
                        <w:shd w:val="clear" w:color="auto" w:fill="auto"/>
                        <w:bidi w:val="0"/>
                        <w:spacing w:before="0" w:after="10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混合平台及双轴搅拌土壤改良机</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Mixed platform and the equipment</w:t>
                      </w:r>
                    </w:p>
                  </w:txbxContent>
                </v:textbox>
                <w10:wrap anchorx="page"/>
              </v:shape>
            </w:pict>
          </mc:Fallback>
        </mc:AlternateContent>
      </w:r>
      <w:r>
        <w:rPr>
          <w:color w:val="000000"/>
          <w:spacing w:val="0"/>
          <w:w w:val="100"/>
          <w:position w:val="0"/>
          <w:shd w:val="clear" w:color="auto" w:fill="auto"/>
        </w:rPr>
        <w:t>土壤的混合程度</w:t>
      </w:r>
      <w:r>
        <w:rPr>
          <w:color w:val="000000"/>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15" w:lineRule="exact"/>
        <w:ind w:left="0" w:right="0" w:firstLine="460"/>
        <w:jc w:val="both"/>
      </w:pPr>
      <w:r>
        <w:rPr>
          <w:rFonts w:ascii="MingLiU" w:eastAsia="MingLiU" w:hAnsi="MingLiU" w:cs="MingLiU"/>
          <w:color w:val="000000"/>
          <w:spacing w:val="0"/>
          <w:w w:val="100"/>
          <w:position w:val="0"/>
          <w:sz w:val="19"/>
          <w:szCs w:val="19"/>
          <w:shd w:val="clear" w:color="auto" w:fill="auto"/>
          <w:lang w:val="zh-CN" w:eastAsia="zh-CN" w:bidi="zh-CN"/>
        </w:rPr>
        <w:t xml:space="preserve">混合平台面积 </w:t>
      </w:r>
      <w:r>
        <w:rPr>
          <w:color w:val="000000"/>
          <w:spacing w:val="0"/>
          <w:w w:val="100"/>
          <w:position w:val="0"/>
          <w:shd w:val="clear" w:color="auto" w:fill="auto"/>
          <w:lang w:val="zh-CN" w:eastAsia="zh-CN" w:bidi="zh-CN"/>
        </w:rPr>
        <w:t xml:space="preserve">600 </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长 </w:t>
      </w:r>
      <w:r>
        <w:rPr>
          <w:color w:val="000000"/>
          <w:spacing w:val="0"/>
          <w:w w:val="100"/>
          <w:position w:val="0"/>
          <w:shd w:val="clear" w:color="auto" w:fill="auto"/>
          <w:lang w:val="zh-CN" w:eastAsia="zh-CN" w:bidi="zh-CN"/>
        </w:rPr>
        <w:t xml:space="preserve">30 </w:t>
      </w:r>
      <w:r>
        <w:rPr>
          <w:color w:val="000000"/>
          <w:spacing w:val="0"/>
          <w:w w:val="100"/>
          <w:position w:val="0"/>
          <w:shd w:val="clear" w:color="auto" w:fill="auto"/>
          <w:lang w:val="en-US" w:eastAsia="en-US" w:bidi="en-US"/>
        </w:rPr>
        <w:t>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宽 </w:t>
      </w:r>
      <w:r>
        <w:rPr>
          <w:color w:val="000000"/>
          <w:spacing w:val="0"/>
          <w:w w:val="100"/>
          <w:position w:val="0"/>
          <w:shd w:val="clear" w:color="auto" w:fill="auto"/>
          <w:lang w:val="zh-CN" w:eastAsia="zh-CN" w:bidi="zh-CN"/>
        </w:rPr>
        <w:t xml:space="preserve">20 </w:t>
      </w:r>
      <w:r>
        <w:rPr>
          <w:color w:val="000000"/>
          <w:spacing w:val="0"/>
          <w:w w:val="100"/>
          <w:position w:val="0"/>
          <w:shd w:val="clear" w:color="auto" w:fill="auto"/>
          <w:lang w:val="en-US" w:eastAsia="en-US" w:bidi="en-US"/>
        </w:rPr>
        <w:t>m</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采用 混凝土面板基础</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底部采用 </w:t>
      </w:r>
      <w:r>
        <w:rPr>
          <w:color w:val="000000"/>
          <w:spacing w:val="0"/>
          <w:w w:val="100"/>
          <w:position w:val="0"/>
          <w:shd w:val="clear" w:color="auto" w:fill="auto"/>
          <w:lang w:val="en-US" w:eastAsia="en-US" w:bidi="en-US"/>
        </w:rPr>
        <w:t xml:space="preserve">HDPE </w:t>
      </w:r>
      <w:r>
        <w:rPr>
          <w:rFonts w:ascii="MingLiU" w:eastAsia="MingLiU" w:hAnsi="MingLiU" w:cs="MingLiU"/>
          <w:color w:val="000000"/>
          <w:spacing w:val="0"/>
          <w:w w:val="100"/>
          <w:position w:val="0"/>
          <w:sz w:val="19"/>
          <w:szCs w:val="19"/>
          <w:shd w:val="clear" w:color="auto" w:fill="auto"/>
          <w:lang w:val="zh-CN" w:eastAsia="zh-CN" w:bidi="zh-CN"/>
        </w:rPr>
        <w:t>土工膜进行防 渗</w:t>
      </w:r>
      <w:r>
        <w:rPr>
          <w:rFonts w:ascii="MingLiU" w:eastAsia="MingLiU" w:hAnsi="MingLiU" w:cs="MingLiU"/>
          <w:color w:val="000000"/>
          <w:spacing w:val="0"/>
          <w:w w:val="100"/>
          <w:position w:val="0"/>
          <w:sz w:val="19"/>
          <w:szCs w:val="19"/>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zh-CN" w:eastAsia="zh-CN" w:bidi="zh-CN"/>
        </w:rPr>
        <w:t>防渗层结构从上至下依次为</w:t>
      </w:r>
      <w:r>
        <w:rPr>
          <w:color w:val="000000"/>
          <w:spacing w:val="0"/>
          <w:w w:val="100"/>
          <w:position w:val="0"/>
          <w:shd w:val="clear" w:color="auto" w:fill="auto"/>
          <w:lang w:val="zh-CN" w:eastAsia="zh-CN" w:bidi="zh-CN"/>
        </w:rPr>
        <w:t xml:space="preserve">:0. 2 </w:t>
      </w:r>
      <w:r>
        <w:rPr>
          <w:color w:val="000000"/>
          <w:spacing w:val="0"/>
          <w:w w:val="100"/>
          <w:position w:val="0"/>
          <w:shd w:val="clear" w:color="auto" w:fill="auto"/>
          <w:lang w:val="en-US" w:eastAsia="en-US" w:bidi="en-US"/>
        </w:rPr>
        <w:t xml:space="preserve">m </w:t>
      </w:r>
      <w:r>
        <w:rPr>
          <w:rFonts w:ascii="MingLiU" w:eastAsia="MingLiU" w:hAnsi="MingLiU" w:cs="MingLiU"/>
          <w:color w:val="000000"/>
          <w:spacing w:val="0"/>
          <w:w w:val="100"/>
          <w:position w:val="0"/>
          <w:sz w:val="19"/>
          <w:szCs w:val="19"/>
          <w:shd w:val="clear" w:color="auto" w:fill="auto"/>
          <w:lang w:val="zh-CN" w:eastAsia="zh-CN" w:bidi="zh-CN"/>
        </w:rPr>
        <w:t xml:space="preserve">厚 </w:t>
      </w:r>
      <w:r>
        <w:rPr>
          <w:color w:val="000000"/>
          <w:spacing w:val="0"/>
          <w:w w:val="100"/>
          <w:position w:val="0"/>
          <w:shd w:val="clear" w:color="auto" w:fill="auto"/>
          <w:lang w:val="en-US" w:eastAsia="en-US" w:bidi="en-US"/>
        </w:rPr>
        <w:t xml:space="preserve">C25 </w:t>
      </w:r>
      <w:r>
        <w:rPr>
          <w:rFonts w:ascii="MingLiU" w:eastAsia="MingLiU" w:hAnsi="MingLiU" w:cs="MingLiU"/>
          <w:color w:val="000000"/>
          <w:spacing w:val="0"/>
          <w:w w:val="100"/>
          <w:position w:val="0"/>
          <w:sz w:val="19"/>
          <w:szCs w:val="19"/>
          <w:shd w:val="clear" w:color="auto" w:fill="auto"/>
          <w:lang w:val="zh-CN" w:eastAsia="zh-CN" w:bidi="zh-CN"/>
        </w:rPr>
        <w:t>混 凝土面板</w:t>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zh-CN" w:eastAsia="zh-CN" w:bidi="zh-CN"/>
        </w:rPr>
        <w:t xml:space="preserve">400 </w:t>
      </w:r>
      <w:r>
        <w:rPr>
          <w:color w:val="000000"/>
          <w:spacing w:val="0"/>
          <w:w w:val="100"/>
          <w:position w:val="0"/>
          <w:shd w:val="clear" w:color="auto" w:fill="auto"/>
          <w:lang w:val="en-US" w:eastAsia="en-US" w:bidi="en-US"/>
        </w:rPr>
        <w:t>g •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土工布</w:t>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zh-CN" w:eastAsia="zh-CN" w:bidi="zh-CN"/>
        </w:rPr>
        <w:t xml:space="preserve">1.5 </w:t>
      </w:r>
      <w:r>
        <w:rPr>
          <w:color w:val="000000"/>
          <w:spacing w:val="0"/>
          <w:w w:val="100"/>
          <w:position w:val="0"/>
          <w:shd w:val="clear" w:color="auto" w:fill="auto"/>
          <w:lang w:val="en-US" w:eastAsia="en-US" w:bidi="en-US"/>
        </w:rPr>
        <w:t>mm HDPE</w:t>
      </w:r>
      <w:r>
        <w:rPr>
          <w:rFonts w:ascii="MingLiU" w:eastAsia="MingLiU" w:hAnsi="MingLiU" w:cs="MingLiU"/>
          <w:color w:val="000000"/>
          <w:spacing w:val="0"/>
          <w:w w:val="100"/>
          <w:position w:val="0"/>
          <w:sz w:val="19"/>
          <w:szCs w:val="19"/>
          <w:shd w:val="clear" w:color="auto" w:fill="auto"/>
          <w:lang w:val="zh-CN" w:eastAsia="zh-CN" w:bidi="zh-CN"/>
        </w:rPr>
        <w:t>防渗 膜</w:t>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zh-CN" w:eastAsia="zh-CN" w:bidi="zh-CN"/>
        </w:rPr>
        <w:t xml:space="preserve">400 </w:t>
      </w:r>
      <w:r>
        <w:rPr>
          <w:color w:val="000000"/>
          <w:spacing w:val="0"/>
          <w:w w:val="100"/>
          <w:position w:val="0"/>
          <w:shd w:val="clear" w:color="auto" w:fill="auto"/>
          <w:lang w:val="en-US" w:eastAsia="en-US" w:bidi="en-US"/>
        </w:rPr>
        <w:t>g •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土工布</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 xml:space="preserve">m </w:t>
      </w:r>
      <w:r>
        <w:rPr>
          <w:rFonts w:ascii="MingLiU" w:eastAsia="MingLiU" w:hAnsi="MingLiU" w:cs="MingLiU"/>
          <w:color w:val="000000"/>
          <w:spacing w:val="0"/>
          <w:w w:val="100"/>
          <w:position w:val="0"/>
          <w:sz w:val="19"/>
          <w:szCs w:val="19"/>
          <w:shd w:val="clear" w:color="auto" w:fill="auto"/>
          <w:lang w:val="zh-CN" w:eastAsia="zh-CN" w:bidi="zh-CN"/>
        </w:rPr>
        <w:t>厚粘土</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k </w:t>
      </w:r>
      <w:r>
        <w:rPr>
          <w:color w:val="000000"/>
          <w:spacing w:val="0"/>
          <w:w w:val="100"/>
          <w:position w:val="0"/>
          <w:shd w:val="clear" w:color="auto" w:fill="auto"/>
          <w:lang w:val="zh-CN" w:eastAsia="zh-CN" w:bidi="zh-CN"/>
        </w:rPr>
        <w:t xml:space="preserve">&lt;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0 X 10</w:t>
      </w:r>
      <w:r>
        <w:rPr>
          <w:color w:val="000000"/>
          <w:spacing w:val="0"/>
          <w:w w:val="100"/>
          <w:position w:val="0"/>
          <w:shd w:val="clear" w:color="auto" w:fill="auto"/>
          <w:vertAlign w:val="superscript"/>
          <w:lang w:val="zh-CN" w:eastAsia="zh-CN" w:bidi="zh-CN"/>
        </w:rPr>
        <w:t>-7</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cm • s</w:t>
      </w:r>
      <w:r>
        <w:rPr>
          <w:color w:val="000000"/>
          <w:spacing w:val="0"/>
          <w:w w:val="100"/>
          <w:position w:val="0"/>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支持层</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压实度</w:t>
      </w:r>
      <w:r>
        <w:rPr>
          <w:color w:val="000000"/>
          <w:spacing w:val="0"/>
          <w:w w:val="100"/>
          <w:position w:val="0"/>
          <w:shd w:val="clear" w:color="auto" w:fill="auto"/>
          <w:lang w:val="zh-CN" w:eastAsia="zh-CN" w:bidi="zh-CN"/>
        </w:rPr>
        <w:t>0.96)</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平整地基</w:t>
      </w:r>
      <w:r>
        <w:rPr>
          <w:rFonts w:ascii="MingLiU" w:eastAsia="MingLiU" w:hAnsi="MingLiU" w:cs="MingLiU"/>
          <w:color w:val="000000"/>
          <w:spacing w:val="0"/>
          <w:w w:val="100"/>
          <w:position w:val="0"/>
          <w:sz w:val="19"/>
          <w:szCs w:val="19"/>
          <w:shd w:val="clear" w:color="auto" w:fill="auto"/>
          <w:lang w:val="zh-CN" w:eastAsia="zh-CN" w:bidi="zh-CN"/>
        </w:rPr>
        <w:t>。</w:t>
      </w:r>
    </w:p>
    <w:p>
      <w:pPr>
        <w:pStyle w:val="Style3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3. 2 </w:t>
      </w:r>
      <w:r>
        <w:rPr>
          <w:color w:val="000000"/>
          <w:spacing w:val="0"/>
          <w:w w:val="100"/>
          <w:position w:val="0"/>
          <w:shd w:val="clear" w:color="auto" w:fill="auto"/>
        </w:rPr>
        <w:t>修复土壤临时堆场建设 临时堆场包括两大部分区域</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一是利用原化工 厂生产区回转窑</w:t>
      </w:r>
      <w:r>
        <w:rPr>
          <w:color w:val="000000"/>
          <w:spacing w:val="0"/>
          <w:w w:val="100"/>
          <w:position w:val="0"/>
          <w:sz w:val="19"/>
          <w:szCs w:val="19"/>
          <w:shd w:val="clear" w:color="auto" w:fill="auto"/>
        </w:rPr>
        <w:t>、</w:t>
      </w:r>
      <w:r>
        <w:rPr>
          <w:color w:val="000000"/>
          <w:spacing w:val="0"/>
          <w:w w:val="100"/>
          <w:position w:val="0"/>
          <w:shd w:val="clear" w:color="auto" w:fill="auto"/>
        </w:rPr>
        <w:t>精细车间</w:t>
      </w:r>
      <w:r>
        <w:rPr>
          <w:color w:val="000000"/>
          <w:spacing w:val="0"/>
          <w:w w:val="100"/>
          <w:position w:val="0"/>
          <w:sz w:val="19"/>
          <w:szCs w:val="19"/>
          <w:shd w:val="clear" w:color="auto" w:fill="auto"/>
        </w:rPr>
        <w:t>、</w:t>
      </w:r>
      <w:r>
        <w:rPr>
          <w:color w:val="000000"/>
          <w:spacing w:val="0"/>
          <w:w w:val="100"/>
          <w:position w:val="0"/>
          <w:shd w:val="clear" w:color="auto" w:fill="auto"/>
        </w:rPr>
        <w:t>干燥车间和锅炉房</w:t>
      </w:r>
      <w:r>
        <w:rPr>
          <w:color w:val="000000"/>
          <w:spacing w:val="0"/>
          <w:w w:val="100"/>
          <w:position w:val="0"/>
          <w:sz w:val="19"/>
          <w:szCs w:val="19"/>
          <w:shd w:val="clear" w:color="auto" w:fill="auto"/>
        </w:rPr>
        <w:t>，</w:t>
      </w:r>
      <w:r>
        <w:rPr>
          <w:color w:val="000000"/>
          <w:spacing w:val="0"/>
          <w:w w:val="100"/>
          <w:position w:val="0"/>
          <w:shd w:val="clear" w:color="auto" w:fill="auto"/>
        </w:rPr>
        <w:t xml:space="preserve">其 占地面积 </w:t>
      </w:r>
      <w:r>
        <w:rPr>
          <w:rFonts w:ascii="Times New Roman" w:eastAsia="Times New Roman" w:hAnsi="Times New Roman" w:cs="Times New Roman"/>
          <w:color w:val="000000"/>
          <w:spacing w:val="0"/>
          <w:w w:val="100"/>
          <w:position w:val="0"/>
          <w:sz w:val="19"/>
          <w:szCs w:val="19"/>
          <w:shd w:val="clear" w:color="auto" w:fill="auto"/>
        </w:rPr>
        <w:t xml:space="preserve">4 426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堆体体积 </w:t>
      </w:r>
      <w:r>
        <w:rPr>
          <w:rFonts w:ascii="Times New Roman" w:eastAsia="Times New Roman" w:hAnsi="Times New Roman" w:cs="Times New Roman"/>
          <w:color w:val="000000"/>
          <w:spacing w:val="0"/>
          <w:w w:val="100"/>
          <w:position w:val="0"/>
          <w:sz w:val="19"/>
          <w:szCs w:val="19"/>
          <w:shd w:val="clear" w:color="auto" w:fill="auto"/>
        </w:rPr>
        <w:t xml:space="preserve">8 681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平整好的 地面经</w:t>
      </w:r>
      <w:r>
        <w:rPr>
          <w:rFonts w:ascii="Times New Roman" w:eastAsia="Times New Roman" w:hAnsi="Times New Roman" w:cs="Times New Roman"/>
          <w:color w:val="000000"/>
          <w:spacing w:val="0"/>
          <w:w w:val="100"/>
          <w:position w:val="0"/>
          <w:sz w:val="19"/>
          <w:szCs w:val="19"/>
          <w:shd w:val="clear" w:color="auto" w:fill="auto"/>
        </w:rPr>
        <w:t xml:space="preserve">1. 5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mm </w:t>
      </w:r>
      <w:r>
        <w:rPr>
          <w:color w:val="000000"/>
          <w:spacing w:val="0"/>
          <w:w w:val="100"/>
          <w:position w:val="0"/>
          <w:shd w:val="clear" w:color="auto" w:fill="auto"/>
        </w:rPr>
        <w:t xml:space="preserve">厚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HDPE </w:t>
      </w:r>
      <w:r>
        <w:rPr>
          <w:color w:val="000000"/>
          <w:spacing w:val="0"/>
          <w:w w:val="100"/>
          <w:position w:val="0"/>
          <w:shd w:val="clear" w:color="auto" w:fill="auto"/>
        </w:rPr>
        <w:t>土工膜进行防渗处理</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四周设置导流沟和渗滤液收集池</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二是利用渣场区铬渣废 水收集池东北侧空地</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占地面积</w:t>
      </w:r>
      <w:r>
        <w:rPr>
          <w:rFonts w:ascii="Times New Roman" w:eastAsia="Times New Roman" w:hAnsi="Times New Roman" w:cs="Times New Roman"/>
          <w:color w:val="000000"/>
          <w:spacing w:val="0"/>
          <w:w w:val="100"/>
          <w:position w:val="0"/>
          <w:sz w:val="19"/>
          <w:szCs w:val="19"/>
          <w:shd w:val="clear" w:color="auto" w:fill="auto"/>
        </w:rPr>
        <w:t xml:space="preserve">6 000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堆积边坡为</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堆高</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堆体体积为</w:t>
      </w:r>
      <w:r>
        <w:rPr>
          <w:rFonts w:ascii="Times New Roman" w:eastAsia="Times New Roman" w:hAnsi="Times New Roman" w:cs="Times New Roman"/>
          <w:color w:val="000000"/>
          <w:spacing w:val="0"/>
          <w:w w:val="100"/>
          <w:position w:val="0"/>
          <w:sz w:val="19"/>
          <w:szCs w:val="19"/>
          <w:shd w:val="clear" w:color="auto" w:fill="auto"/>
        </w:rPr>
        <w:t xml:space="preserve">19 331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rPr>
        <w:t>。</w:t>
      </w:r>
      <w:r>
        <w:rPr>
          <w:color w:val="000000"/>
          <w:spacing w:val="0"/>
          <w:w w:val="100"/>
          <w:position w:val="0"/>
          <w:shd w:val="clear" w:color="auto" w:fill="auto"/>
        </w:rPr>
        <w:t>修复后 土壤临时堆场需进行防渗处理</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3. 3 </w:t>
      </w:r>
      <w:r>
        <w:rPr>
          <w:color w:val="000000"/>
          <w:spacing w:val="0"/>
          <w:w w:val="100"/>
          <w:position w:val="0"/>
          <w:shd w:val="clear" w:color="auto" w:fill="auto"/>
        </w:rPr>
        <w:t>污染土壤修复主要过程 本项目主要针对场地范围内受六价铬和砷污染的非饱和层土壤进行异位还原稳定化修复</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主要修复 过程包括以下 </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个工序</w:t>
      </w:r>
      <w:r>
        <w:rPr>
          <w:rFonts w:ascii="Times New Roman" w:eastAsia="Times New Roman" w:hAnsi="Times New Roman" w:cs="Times New Roman"/>
          <w:color w:val="000000"/>
          <w:spacing w:val="0"/>
          <w:w w:val="100"/>
          <w:position w:val="0"/>
          <w:sz w:val="19"/>
          <w:szCs w:val="19"/>
          <w:shd w:val="clear" w:color="auto" w:fill="auto"/>
        </w:rPr>
        <w:t>:</w:t>
      </w:r>
    </w:p>
    <w:p>
      <w:pPr>
        <w:pStyle w:val="Style39"/>
        <w:keepNext w:val="0"/>
        <w:keepLines w:val="0"/>
        <w:widowControl w:val="0"/>
        <w:numPr>
          <w:ilvl w:val="0"/>
          <w:numId w:val="1"/>
        </w:numPr>
        <w:shd w:val="clear" w:color="auto" w:fill="auto"/>
        <w:tabs>
          <w:tab w:pos="902" w:val="left"/>
        </w:tabs>
        <w:bidi w:val="0"/>
        <w:spacing w:before="0" w:after="0" w:line="315" w:lineRule="exact"/>
        <w:ind w:left="460" w:right="0" w:firstLine="0"/>
        <w:jc w:val="both"/>
      </w:pPr>
      <w:r>
        <w:rPr>
          <w:color w:val="000000"/>
          <w:spacing w:val="0"/>
          <w:w w:val="100"/>
          <w:position w:val="0"/>
          <w:shd w:val="clear" w:color="auto" w:fill="auto"/>
        </w:rPr>
        <w:t>土方开挖及回填 渣场范围内的污染土壤</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按照污染深度进行分层开挖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开挖方式依照生产组织采取分批次的方式进</w:t>
      </w:r>
    </w:p>
    <w:p>
      <w:pPr>
        <w:pStyle w:val="Style39"/>
        <w:keepNext w:val="0"/>
        <w:keepLines w:val="0"/>
        <w:widowControl w:val="0"/>
        <w:shd w:val="clear" w:color="auto" w:fill="auto"/>
        <w:bidi w:val="0"/>
        <w:spacing w:before="0" w:after="0" w:line="315" w:lineRule="exact"/>
        <w:ind w:left="0" w:right="0" w:firstLine="0"/>
        <w:jc w:val="left"/>
      </w:pPr>
      <w:r>
        <w:rPr>
          <w:color w:val="000000"/>
          <w:spacing w:val="0"/>
          <w:w w:val="100"/>
          <w:position w:val="0"/>
          <w:shd w:val="clear" w:color="auto" w:fill="auto"/>
        </w:rPr>
        <w:t>行</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土壤修复工序完成后</w:t>
      </w:r>
      <w:r>
        <w:rPr>
          <w:color w:val="000000"/>
          <w:spacing w:val="0"/>
          <w:w w:val="100"/>
          <w:position w:val="0"/>
          <w:sz w:val="19"/>
          <w:szCs w:val="19"/>
          <w:shd w:val="clear" w:color="auto" w:fill="auto"/>
        </w:rPr>
        <w:t>,</w:t>
      </w:r>
      <w:r>
        <w:rPr>
          <w:color w:val="000000"/>
          <w:spacing w:val="0"/>
          <w:w w:val="100"/>
          <w:position w:val="0"/>
          <w:shd w:val="clear" w:color="auto" w:fill="auto"/>
        </w:rPr>
        <w:t>验收合格的土壤回填至原渣场场地内</w:t>
      </w:r>
      <w:r>
        <w:rPr>
          <w:color w:val="000000"/>
          <w:spacing w:val="0"/>
          <w:w w:val="100"/>
          <w:position w:val="0"/>
          <w:sz w:val="19"/>
          <w:szCs w:val="19"/>
          <w:shd w:val="clear" w:color="auto" w:fill="auto"/>
        </w:rPr>
        <w:t>,</w:t>
      </w:r>
      <w:r>
        <w:rPr>
          <w:color w:val="000000"/>
          <w:spacing w:val="0"/>
          <w:w w:val="100"/>
          <w:position w:val="0"/>
          <w:shd w:val="clear" w:color="auto" w:fill="auto"/>
        </w:rPr>
        <w:t>回填过程中边回填</w:t>
      </w:r>
      <w:r>
        <w:rPr>
          <w:color w:val="000000"/>
          <w:spacing w:val="0"/>
          <w:w w:val="100"/>
          <w:position w:val="0"/>
          <w:sz w:val="19"/>
          <w:szCs w:val="19"/>
          <w:shd w:val="clear" w:color="auto" w:fill="auto"/>
        </w:rPr>
        <w:t>、</w:t>
      </w:r>
      <w:r>
        <w:rPr>
          <w:color w:val="000000"/>
          <w:spacing w:val="0"/>
          <w:w w:val="100"/>
          <w:position w:val="0"/>
          <w:shd w:val="clear" w:color="auto" w:fill="auto"/>
        </w:rPr>
        <w:t>边平整</w:t>
      </w:r>
      <w:r>
        <w:rPr>
          <w:color w:val="000000"/>
          <w:spacing w:val="0"/>
          <w:w w:val="100"/>
          <w:position w:val="0"/>
          <w:sz w:val="19"/>
          <w:szCs w:val="19"/>
          <w:shd w:val="clear" w:color="auto" w:fill="auto"/>
        </w:rPr>
        <w:t>、</w:t>
      </w:r>
      <w:r>
        <w:rPr>
          <w:color w:val="000000"/>
          <w:spacing w:val="0"/>
          <w:w w:val="100"/>
          <w:position w:val="0"/>
          <w:shd w:val="clear" w:color="auto" w:fill="auto"/>
        </w:rPr>
        <w:t>边压实</w:t>
      </w:r>
      <w:r>
        <w:rPr>
          <w:color w:val="000000"/>
          <w:spacing w:val="0"/>
          <w:w w:val="100"/>
          <w:position w:val="0"/>
          <w:sz w:val="19"/>
          <w:szCs w:val="19"/>
          <w:shd w:val="clear" w:color="auto" w:fill="auto"/>
        </w:rPr>
        <w:t>。</w:t>
      </w:r>
    </w:p>
    <w:p>
      <w:pPr>
        <w:pStyle w:val="Style39"/>
        <w:keepNext w:val="0"/>
        <w:keepLines w:val="0"/>
        <w:widowControl w:val="0"/>
        <w:numPr>
          <w:ilvl w:val="0"/>
          <w:numId w:val="1"/>
        </w:numPr>
        <w:shd w:val="clear" w:color="auto" w:fill="auto"/>
        <w:tabs>
          <w:tab w:pos="906" w:val="left"/>
        </w:tabs>
        <w:bidi w:val="0"/>
        <w:spacing w:before="0" w:after="0" w:line="315" w:lineRule="exact"/>
        <w:ind w:left="460" w:right="0" w:firstLine="0"/>
        <w:jc w:val="both"/>
      </w:pPr>
      <w:r>
        <w:rPr>
          <w:color w:val="000000"/>
          <w:spacing w:val="0"/>
          <w:w w:val="100"/>
          <w:position w:val="0"/>
          <w:shd w:val="clear" w:color="auto" w:fill="auto"/>
        </w:rPr>
        <w:t>土方转运 清挖后的污染土壤由汽车短驳运输后运送至混合平台</w:t>
      </w:r>
      <w:r>
        <w:rPr>
          <w:color w:val="000000"/>
          <w:spacing w:val="0"/>
          <w:w w:val="100"/>
          <w:position w:val="0"/>
          <w:sz w:val="19"/>
          <w:szCs w:val="19"/>
          <w:shd w:val="clear" w:color="auto" w:fill="auto"/>
        </w:rPr>
        <w:t>,</w:t>
      </w:r>
      <w:r>
        <w:rPr>
          <w:color w:val="000000"/>
          <w:spacing w:val="0"/>
          <w:w w:val="100"/>
          <w:position w:val="0"/>
          <w:shd w:val="clear" w:color="auto" w:fill="auto"/>
        </w:rPr>
        <w:t>经筛分</w:t>
      </w:r>
      <w:r>
        <w:rPr>
          <w:color w:val="000000"/>
          <w:spacing w:val="0"/>
          <w:w w:val="100"/>
          <w:position w:val="0"/>
          <w:sz w:val="19"/>
          <w:szCs w:val="19"/>
          <w:shd w:val="clear" w:color="auto" w:fill="auto"/>
        </w:rPr>
        <w:t>、</w:t>
      </w:r>
      <w:r>
        <w:rPr>
          <w:color w:val="000000"/>
          <w:spacing w:val="0"/>
          <w:w w:val="100"/>
          <w:position w:val="0"/>
          <w:shd w:val="clear" w:color="auto" w:fill="auto"/>
        </w:rPr>
        <w:t>破碎</w:t>
      </w:r>
      <w:r>
        <w:rPr>
          <w:color w:val="000000"/>
          <w:spacing w:val="0"/>
          <w:w w:val="100"/>
          <w:position w:val="0"/>
          <w:sz w:val="19"/>
          <w:szCs w:val="19"/>
          <w:shd w:val="clear" w:color="auto" w:fill="auto"/>
        </w:rPr>
        <w:t>,</w:t>
      </w:r>
      <w:r>
        <w:rPr>
          <w:color w:val="000000"/>
          <w:spacing w:val="0"/>
          <w:w w:val="100"/>
          <w:position w:val="0"/>
          <w:shd w:val="clear" w:color="auto" w:fill="auto"/>
        </w:rPr>
        <w:t>加药混合修复后准运至指定待</w:t>
      </w:r>
    </w:p>
    <w:p>
      <w:pPr>
        <w:pStyle w:val="Style39"/>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检区进行待检养护堆置</w:t>
      </w:r>
      <w:r>
        <w:rPr>
          <w:color w:val="000000"/>
          <w:spacing w:val="0"/>
          <w:w w:val="100"/>
          <w:position w:val="0"/>
          <w:sz w:val="19"/>
          <w:szCs w:val="19"/>
          <w:shd w:val="clear" w:color="auto" w:fill="auto"/>
        </w:rPr>
        <w:t>,</w:t>
      </w:r>
      <w:r>
        <w:rPr>
          <w:color w:val="000000"/>
          <w:spacing w:val="0"/>
          <w:w w:val="100"/>
          <w:position w:val="0"/>
          <w:shd w:val="clear" w:color="auto" w:fill="auto"/>
        </w:rPr>
        <w:t>经检测验收合格后回填至原渣场开挖基坑内</w:t>
      </w:r>
      <w:r>
        <w:rPr>
          <w:color w:val="000000"/>
          <w:spacing w:val="0"/>
          <w:w w:val="100"/>
          <w:position w:val="0"/>
          <w:sz w:val="19"/>
          <w:szCs w:val="19"/>
          <w:shd w:val="clear" w:color="auto" w:fill="auto"/>
        </w:rPr>
        <w:t>。</w:t>
      </w:r>
    </w:p>
    <w:p>
      <w:pPr>
        <w:pStyle w:val="Style39"/>
        <w:keepNext w:val="0"/>
        <w:keepLines w:val="0"/>
        <w:widowControl w:val="0"/>
        <w:numPr>
          <w:ilvl w:val="0"/>
          <w:numId w:val="1"/>
        </w:numPr>
        <w:shd w:val="clear" w:color="auto" w:fill="auto"/>
        <w:tabs>
          <w:tab w:pos="906" w:val="left"/>
        </w:tabs>
        <w:bidi w:val="0"/>
        <w:spacing w:before="0" w:after="0" w:line="315" w:lineRule="exact"/>
        <w:ind w:left="460" w:right="0" w:firstLine="0"/>
        <w:jc w:val="both"/>
      </w:pPr>
      <w:r>
        <w:rPr>
          <w:color w:val="000000"/>
          <w:spacing w:val="0"/>
          <w:w w:val="100"/>
          <w:position w:val="0"/>
          <w:shd w:val="clear" w:color="auto" w:fill="auto"/>
        </w:rPr>
        <w:t>污染土壤修复治理 从污染场地将污染土壤清运至土壤修复平台区域</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对土壤进行破碎及筛分</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然后将土壤运送进入双轴</w:t>
      </w:r>
    </w:p>
    <w:p>
      <w:pPr>
        <w:pStyle w:val="Style39"/>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搅拌土壤改良机</w:t>
      </w:r>
      <w:r>
        <w:rPr>
          <w:color w:val="000000"/>
          <w:spacing w:val="0"/>
          <w:w w:val="100"/>
          <w:position w:val="0"/>
          <w:sz w:val="19"/>
          <w:szCs w:val="19"/>
          <w:shd w:val="clear" w:color="auto" w:fill="auto"/>
        </w:rPr>
        <w:t xml:space="preserve">, </w:t>
      </w:r>
      <w:r>
        <w:rPr>
          <w:color w:val="000000"/>
          <w:spacing w:val="0"/>
          <w:w w:val="100"/>
          <w:position w:val="0"/>
          <w:shd w:val="clear" w:color="auto" w:fill="auto"/>
        </w:rPr>
        <w:t>同时投加还原稳定化药剂</w:t>
      </w:r>
      <w:r>
        <w:rPr>
          <w:color w:val="000000"/>
          <w:spacing w:val="0"/>
          <w:w w:val="100"/>
          <w:position w:val="0"/>
          <w:sz w:val="19"/>
          <w:szCs w:val="19"/>
          <w:shd w:val="clear" w:color="auto" w:fill="auto"/>
        </w:rPr>
        <w:t xml:space="preserve">, </w:t>
      </w:r>
      <w:r>
        <w:rPr>
          <w:color w:val="000000"/>
          <w:spacing w:val="0"/>
          <w:w w:val="100"/>
          <w:position w:val="0"/>
          <w:shd w:val="clear" w:color="auto" w:fill="auto"/>
        </w:rPr>
        <w:t>实现土壤与药剂充分混合均匀</w:t>
      </w:r>
      <w:r>
        <w:rPr>
          <w:color w:val="000000"/>
          <w:spacing w:val="0"/>
          <w:w w:val="100"/>
          <w:position w:val="0"/>
          <w:sz w:val="19"/>
          <w:szCs w:val="19"/>
          <w:shd w:val="clear" w:color="auto" w:fill="auto"/>
        </w:rPr>
        <w:t>;</w:t>
      </w:r>
      <w:r>
        <w:rPr>
          <w:color w:val="000000"/>
          <w:spacing w:val="0"/>
          <w:w w:val="100"/>
          <w:position w:val="0"/>
          <w:shd w:val="clear" w:color="auto" w:fill="auto"/>
        </w:rPr>
        <w:t>随后将混合后土壤转运堆存</w:t>
      </w:r>
      <w:r>
        <w:rPr>
          <w:color w:val="000000"/>
          <w:spacing w:val="0"/>
          <w:w w:val="100"/>
          <w:position w:val="0"/>
          <w:sz w:val="19"/>
          <w:szCs w:val="19"/>
          <w:shd w:val="clear" w:color="auto" w:fill="auto"/>
        </w:rPr>
        <w:t xml:space="preserve">, </w:t>
      </w:r>
      <w:r>
        <w:rPr>
          <w:color w:val="000000"/>
          <w:spacing w:val="0"/>
          <w:w w:val="100"/>
          <w:position w:val="0"/>
          <w:shd w:val="clear" w:color="auto" w:fill="auto"/>
        </w:rPr>
        <w:t>往堆体喷水至近饱和状态</w:t>
      </w:r>
      <w:r>
        <w:rPr>
          <w:color w:val="000000"/>
          <w:spacing w:val="0"/>
          <w:w w:val="100"/>
          <w:position w:val="0"/>
          <w:sz w:val="19"/>
          <w:szCs w:val="19"/>
          <w:shd w:val="clear" w:color="auto" w:fill="auto"/>
        </w:rPr>
        <w:t>,</w:t>
      </w:r>
      <w:r>
        <w:rPr>
          <w:color w:val="000000"/>
          <w:spacing w:val="0"/>
          <w:w w:val="100"/>
          <w:position w:val="0"/>
          <w:shd w:val="clear" w:color="auto" w:fill="auto"/>
        </w:rPr>
        <w:t>养护静置</w:t>
      </w:r>
      <w:r>
        <w:rPr>
          <w:color w:val="000000"/>
          <w:spacing w:val="0"/>
          <w:w w:val="100"/>
          <w:position w:val="0"/>
          <w:sz w:val="19"/>
          <w:szCs w:val="19"/>
          <w:shd w:val="clear" w:color="auto" w:fill="auto"/>
        </w:rPr>
        <w:t>。</w:t>
      </w:r>
    </w:p>
    <w:p>
      <w:pPr>
        <w:pStyle w:val="Style39"/>
        <w:keepNext w:val="0"/>
        <w:keepLines w:val="0"/>
        <w:widowControl w:val="0"/>
        <w:numPr>
          <w:ilvl w:val="0"/>
          <w:numId w:val="1"/>
        </w:numPr>
        <w:shd w:val="clear" w:color="auto" w:fill="auto"/>
        <w:tabs>
          <w:tab w:pos="897" w:val="left"/>
        </w:tabs>
        <w:bidi w:val="0"/>
        <w:spacing w:before="0" w:after="0" w:line="315" w:lineRule="exact"/>
        <w:ind w:left="460" w:right="0" w:firstLine="0"/>
        <w:jc w:val="both"/>
      </w:pPr>
      <w:r>
        <w:rPr>
          <w:color w:val="000000"/>
          <w:spacing w:val="0"/>
          <w:w w:val="100"/>
          <w:position w:val="0"/>
          <w:shd w:val="clear" w:color="auto" w:fill="auto"/>
        </w:rPr>
        <w:t>场地平整</w:t>
      </w:r>
      <w:r>
        <w:rPr>
          <w:color w:val="000000"/>
          <w:spacing w:val="0"/>
          <w:w w:val="100"/>
          <w:position w:val="0"/>
          <w:sz w:val="19"/>
          <w:szCs w:val="19"/>
          <w:shd w:val="clear" w:color="auto" w:fill="auto"/>
        </w:rPr>
        <w:t>、</w:t>
      </w:r>
      <w:r>
        <w:rPr>
          <w:color w:val="000000"/>
          <w:spacing w:val="0"/>
          <w:w w:val="100"/>
          <w:position w:val="0"/>
          <w:shd w:val="clear" w:color="auto" w:fill="auto"/>
        </w:rPr>
        <w:t>防渗处理 场内的污染土壤完成清挖后</w:t>
      </w:r>
      <w:r>
        <w:rPr>
          <w:color w:val="000000"/>
          <w:spacing w:val="0"/>
          <w:w w:val="100"/>
          <w:position w:val="0"/>
          <w:sz w:val="19"/>
          <w:szCs w:val="19"/>
          <w:shd w:val="clear" w:color="auto" w:fill="auto"/>
        </w:rPr>
        <w:t>,</w:t>
      </w:r>
      <w:r>
        <w:rPr>
          <w:color w:val="000000"/>
          <w:spacing w:val="0"/>
          <w:w w:val="100"/>
          <w:position w:val="0"/>
          <w:shd w:val="clear" w:color="auto" w:fill="auto"/>
        </w:rPr>
        <w:t>对原场地的基坑及侧壁进行平整</w:t>
      </w:r>
      <w:r>
        <w:rPr>
          <w:color w:val="000000"/>
          <w:spacing w:val="0"/>
          <w:w w:val="100"/>
          <w:position w:val="0"/>
          <w:sz w:val="19"/>
          <w:szCs w:val="19"/>
          <w:shd w:val="clear" w:color="auto" w:fill="auto"/>
        </w:rPr>
        <w:t>,</w:t>
      </w:r>
      <w:r>
        <w:rPr>
          <w:color w:val="000000"/>
          <w:spacing w:val="0"/>
          <w:w w:val="100"/>
          <w:position w:val="0"/>
          <w:shd w:val="clear" w:color="auto" w:fill="auto"/>
        </w:rPr>
        <w:t>铺设防渗层</w:t>
      </w:r>
      <w:r>
        <w:rPr>
          <w:color w:val="000000"/>
          <w:spacing w:val="0"/>
          <w:w w:val="100"/>
          <w:position w:val="0"/>
          <w:sz w:val="19"/>
          <w:szCs w:val="19"/>
          <w:shd w:val="clear" w:color="auto" w:fill="auto"/>
        </w:rPr>
        <w:t>,</w:t>
      </w:r>
      <w:r>
        <w:rPr>
          <w:color w:val="000000"/>
          <w:spacing w:val="0"/>
          <w:w w:val="100"/>
          <w:position w:val="0"/>
          <w:shd w:val="clear" w:color="auto" w:fill="auto"/>
        </w:rPr>
        <w:t>场地基坑</w:t>
      </w:r>
      <w:r>
        <w:rPr>
          <w:color w:val="000000"/>
          <w:spacing w:val="0"/>
          <w:w w:val="100"/>
          <w:position w:val="0"/>
          <w:sz w:val="19"/>
          <w:szCs w:val="19"/>
          <w:shd w:val="clear" w:color="auto" w:fill="auto"/>
        </w:rPr>
        <w:t>、</w:t>
      </w:r>
      <w:r>
        <w:rPr>
          <w:color w:val="000000"/>
          <w:spacing w:val="0"/>
          <w:w w:val="100"/>
          <w:position w:val="0"/>
          <w:shd w:val="clear" w:color="auto" w:fill="auto"/>
        </w:rPr>
        <w:t>侧壁及防渗措</w:t>
      </w:r>
    </w:p>
    <w:p>
      <w:pPr>
        <w:pStyle w:val="Style39"/>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施验收合格后</w:t>
      </w:r>
      <w:r>
        <w:rPr>
          <w:color w:val="000000"/>
          <w:spacing w:val="0"/>
          <w:w w:val="100"/>
          <w:position w:val="0"/>
          <w:sz w:val="19"/>
          <w:szCs w:val="19"/>
          <w:shd w:val="clear" w:color="auto" w:fill="auto"/>
        </w:rPr>
        <w:t>,</w:t>
      </w:r>
      <w:r>
        <w:rPr>
          <w:color w:val="000000"/>
          <w:spacing w:val="0"/>
          <w:w w:val="100"/>
          <w:position w:val="0"/>
          <w:shd w:val="clear" w:color="auto" w:fill="auto"/>
        </w:rPr>
        <w:t>修复验收合格的土壤方可回填至原场地</w:t>
      </w:r>
      <w:r>
        <w:rPr>
          <w:color w:val="000000"/>
          <w:spacing w:val="0"/>
          <w:w w:val="100"/>
          <w:position w:val="0"/>
          <w:sz w:val="19"/>
          <w:szCs w:val="19"/>
          <w:shd w:val="clear" w:color="auto" w:fill="auto"/>
        </w:rPr>
        <w:t>。</w:t>
      </w:r>
    </w:p>
    <w:p>
      <w:pPr>
        <w:pStyle w:val="Style39"/>
        <w:keepNext w:val="0"/>
        <w:keepLines w:val="0"/>
        <w:widowControl w:val="0"/>
        <w:numPr>
          <w:ilvl w:val="0"/>
          <w:numId w:val="1"/>
        </w:numPr>
        <w:shd w:val="clear" w:color="auto" w:fill="auto"/>
        <w:tabs>
          <w:tab w:pos="906" w:val="left"/>
        </w:tabs>
        <w:bidi w:val="0"/>
        <w:spacing w:before="0" w:after="0" w:line="315" w:lineRule="exact"/>
        <w:ind w:left="460" w:right="0" w:firstLine="0"/>
        <w:jc w:val="both"/>
      </w:pPr>
      <w:r>
        <w:rPr>
          <w:color w:val="000000"/>
          <w:spacing w:val="0"/>
          <w:w w:val="100"/>
          <w:position w:val="0"/>
          <w:shd w:val="clear" w:color="auto" w:fill="auto"/>
        </w:rPr>
        <w:t>修复后场地覆土及水土保持 所有修复并经验收合格的土壤清运至原场地回填完毕后</w:t>
      </w:r>
      <w:r>
        <w:rPr>
          <w:color w:val="000000"/>
          <w:spacing w:val="0"/>
          <w:w w:val="100"/>
          <w:position w:val="0"/>
          <w:sz w:val="19"/>
          <w:szCs w:val="19"/>
          <w:shd w:val="clear" w:color="auto" w:fill="auto"/>
        </w:rPr>
        <w:t>,</w:t>
      </w:r>
      <w:r>
        <w:rPr>
          <w:color w:val="000000"/>
          <w:spacing w:val="0"/>
          <w:w w:val="100"/>
          <w:position w:val="0"/>
          <w:shd w:val="clear" w:color="auto" w:fill="auto"/>
        </w:rPr>
        <w:t>对场地表层进行覆土</w:t>
      </w:r>
      <w:r>
        <w:rPr>
          <w:color w:val="000000"/>
          <w:spacing w:val="0"/>
          <w:w w:val="100"/>
          <w:position w:val="0"/>
          <w:sz w:val="19"/>
          <w:szCs w:val="19"/>
          <w:shd w:val="clear" w:color="auto" w:fill="auto"/>
        </w:rPr>
        <w:t>、</w:t>
      </w:r>
      <w:r>
        <w:rPr>
          <w:color w:val="000000"/>
          <w:spacing w:val="0"/>
          <w:w w:val="100"/>
          <w:position w:val="0"/>
          <w:shd w:val="clear" w:color="auto" w:fill="auto"/>
        </w:rPr>
        <w:t>压实</w:t>
      </w:r>
      <w:r>
        <w:rPr>
          <w:color w:val="000000"/>
          <w:spacing w:val="0"/>
          <w:w w:val="100"/>
          <w:position w:val="0"/>
          <w:sz w:val="19"/>
          <w:szCs w:val="19"/>
          <w:shd w:val="clear" w:color="auto" w:fill="auto"/>
        </w:rPr>
        <w:t>,</w:t>
      </w:r>
      <w:r>
        <w:rPr>
          <w:color w:val="000000"/>
          <w:spacing w:val="0"/>
          <w:w w:val="100"/>
          <w:position w:val="0"/>
          <w:shd w:val="clear" w:color="auto" w:fill="auto"/>
        </w:rPr>
        <w:t>布设雨水导流</w:t>
      </w:r>
    </w:p>
    <w:p>
      <w:pPr>
        <w:pStyle w:val="Style39"/>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沟渠</w:t>
      </w:r>
      <w:r>
        <w:rPr>
          <w:color w:val="000000"/>
          <w:spacing w:val="0"/>
          <w:w w:val="100"/>
          <w:position w:val="0"/>
          <w:sz w:val="19"/>
          <w:szCs w:val="19"/>
          <w:shd w:val="clear" w:color="auto" w:fill="auto"/>
        </w:rPr>
        <w:t>,</w:t>
      </w:r>
      <w:r>
        <w:rPr>
          <w:color w:val="000000"/>
          <w:spacing w:val="0"/>
          <w:w w:val="100"/>
          <w:position w:val="0"/>
          <w:shd w:val="clear" w:color="auto" w:fill="auto"/>
        </w:rPr>
        <w:t>进行水土保持</w:t>
      </w:r>
      <w:r>
        <w:rPr>
          <w:color w:val="000000"/>
          <w:spacing w:val="0"/>
          <w:w w:val="100"/>
          <w:position w:val="0"/>
          <w:sz w:val="19"/>
          <w:szCs w:val="19"/>
          <w:shd w:val="clear" w:color="auto" w:fill="auto"/>
        </w:rPr>
        <w:t>,</w:t>
      </w:r>
      <w:r>
        <w:rPr>
          <w:color w:val="000000"/>
          <w:spacing w:val="0"/>
          <w:w w:val="100"/>
          <w:position w:val="0"/>
          <w:shd w:val="clear" w:color="auto" w:fill="auto"/>
        </w:rPr>
        <w:t>种植灌木及草本</w:t>
      </w:r>
      <w:r>
        <w:rPr>
          <w:color w:val="000000"/>
          <w:spacing w:val="0"/>
          <w:w w:val="100"/>
          <w:position w:val="0"/>
          <w:sz w:val="19"/>
          <w:szCs w:val="19"/>
          <w:shd w:val="clear" w:color="auto" w:fill="auto"/>
        </w:rPr>
        <w:t>,</w:t>
      </w:r>
      <w:r>
        <w:rPr>
          <w:color w:val="000000"/>
          <w:spacing w:val="0"/>
          <w:w w:val="100"/>
          <w:position w:val="0"/>
          <w:shd w:val="clear" w:color="auto" w:fill="auto"/>
        </w:rPr>
        <w:t>起到防风固土</w:t>
      </w:r>
      <w:r>
        <w:rPr>
          <w:color w:val="000000"/>
          <w:spacing w:val="0"/>
          <w:w w:val="100"/>
          <w:position w:val="0"/>
          <w:sz w:val="19"/>
          <w:szCs w:val="19"/>
          <w:shd w:val="clear" w:color="auto" w:fill="auto"/>
        </w:rPr>
        <w:t>、</w:t>
      </w:r>
      <w:r>
        <w:rPr>
          <w:color w:val="000000"/>
          <w:spacing w:val="0"/>
          <w:w w:val="100"/>
          <w:position w:val="0"/>
          <w:shd w:val="clear" w:color="auto" w:fill="auto"/>
        </w:rPr>
        <w:t>防治表层水土流失的作用</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3. 4 </w:t>
      </w:r>
      <w:r>
        <w:rPr>
          <w:color w:val="000000"/>
          <w:spacing w:val="0"/>
          <w:w w:val="100"/>
          <w:position w:val="0"/>
          <w:shd w:val="clear" w:color="auto" w:fill="auto"/>
        </w:rPr>
        <w:t>污染土壤还原稳定化处理</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本项目为重金属复合污染</w:t>
      </w:r>
      <w:r>
        <w:rPr>
          <w:color w:val="000000"/>
          <w:spacing w:val="0"/>
          <w:w w:val="100"/>
          <w:position w:val="0"/>
          <w:sz w:val="19"/>
          <w:szCs w:val="19"/>
          <w:shd w:val="clear" w:color="auto" w:fill="auto"/>
        </w:rPr>
        <w:t>,</w:t>
      </w:r>
      <w:r>
        <w:rPr>
          <w:color w:val="000000"/>
          <w:spacing w:val="0"/>
          <w:w w:val="100"/>
          <w:position w:val="0"/>
          <w:shd w:val="clear" w:color="auto" w:fill="auto"/>
        </w:rPr>
        <w:t>其中重点关注的污染物为六价铬和砷</w:t>
      </w:r>
      <w:r>
        <w:rPr>
          <w:color w:val="000000"/>
          <w:spacing w:val="0"/>
          <w:w w:val="100"/>
          <w:position w:val="0"/>
          <w:sz w:val="19"/>
          <w:szCs w:val="19"/>
          <w:shd w:val="clear" w:color="auto" w:fill="auto"/>
        </w:rPr>
        <w:t xml:space="preserve">。 </w:t>
      </w:r>
      <w:r>
        <w:rPr>
          <w:color w:val="000000"/>
          <w:spacing w:val="0"/>
          <w:w w:val="100"/>
          <w:position w:val="0"/>
          <w:shd w:val="clear" w:color="auto" w:fill="auto"/>
        </w:rPr>
        <w:t>六价铬修复不同于其他重金属</w:t>
      </w:r>
      <w:r>
        <w:rPr>
          <w:color w:val="000000"/>
          <w:spacing w:val="0"/>
          <w:w w:val="100"/>
          <w:position w:val="0"/>
          <w:sz w:val="19"/>
          <w:szCs w:val="19"/>
          <w:shd w:val="clear" w:color="auto" w:fill="auto"/>
        </w:rPr>
        <w:t>,</w:t>
      </w:r>
      <w:r>
        <w:rPr>
          <w:color w:val="000000"/>
          <w:spacing w:val="0"/>
          <w:w w:val="100"/>
          <w:position w:val="0"/>
          <w:shd w:val="clear" w:color="auto" w:fill="auto"/>
        </w:rPr>
        <w:t>具 有特殊性</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首先需要改变铬在土壤中的赋存形态</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z w:val="19"/>
          <w:szCs w:val="19"/>
          <w:shd w:val="clear" w:color="auto" w:fill="auto"/>
          <w:lang w:val="en-US" w:eastAsia="en-US" w:bidi="en-US"/>
        </w:rPr>
        <w:t>Cr(M)</w:t>
      </w:r>
      <w:r>
        <w:rPr>
          <w:color w:val="000000"/>
          <w:spacing w:val="0"/>
          <w:w w:val="100"/>
          <w:position w:val="0"/>
          <w:shd w:val="clear" w:color="auto" w:fill="auto"/>
        </w:rPr>
        <w:t>还原为</w:t>
      </w:r>
      <w:r>
        <w:rPr>
          <w:rFonts w:ascii="Times New Roman" w:eastAsia="Times New Roman" w:hAnsi="Times New Roman" w:cs="Times New Roman"/>
          <w:color w:val="000000"/>
          <w:spacing w:val="0"/>
          <w:w w:val="100"/>
          <w:position w:val="0"/>
          <w:sz w:val="19"/>
          <w:szCs w:val="19"/>
          <w:shd w:val="clear" w:color="auto" w:fill="auto"/>
          <w:lang w:val="en-US" w:eastAsia="en-US" w:bidi="en-US"/>
        </w:rPr>
        <w:t>Cr(m),</w:t>
      </w:r>
      <w:r>
        <w:rPr>
          <w:color w:val="000000"/>
          <w:spacing w:val="0"/>
          <w:w w:val="100"/>
          <w:position w:val="0"/>
          <w:shd w:val="clear" w:color="auto" w:fill="auto"/>
        </w:rPr>
        <w:t>降低其毒性</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然后再对其进行 稳定化修复以降低其环境的迁移性</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而砷污染不需要改变其赋存形态</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只需进行稳定化修复降低其在自然 环境状态下的浸出浓度</w:t>
      </w:r>
      <w:r>
        <w:rPr>
          <w:color w:val="000000"/>
          <w:spacing w:val="0"/>
          <w:w w:val="100"/>
          <w:position w:val="0"/>
          <w:sz w:val="19"/>
          <w:szCs w:val="19"/>
          <w:shd w:val="clear" w:color="auto" w:fill="auto"/>
        </w:rPr>
        <w:t>,</w:t>
      </w:r>
      <w:r>
        <w:rPr>
          <w:color w:val="000000"/>
          <w:spacing w:val="0"/>
          <w:w w:val="100"/>
          <w:position w:val="0"/>
          <w:shd w:val="clear" w:color="auto" w:fill="auto"/>
        </w:rPr>
        <w:t>限制其迁移性即可</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修复原理主要通过向污染土壤中加入特定复配的还原稳定化药剂</w:t>
      </w:r>
      <w:r>
        <w:rPr>
          <w:color w:val="000000"/>
          <w:spacing w:val="0"/>
          <w:w w:val="100"/>
          <w:position w:val="0"/>
          <w:sz w:val="19"/>
          <w:szCs w:val="19"/>
          <w:shd w:val="clear" w:color="auto" w:fill="auto"/>
        </w:rPr>
        <w:t>,</w:t>
      </w:r>
      <w:r>
        <w:rPr>
          <w:color w:val="000000"/>
          <w:spacing w:val="0"/>
          <w:w w:val="100"/>
          <w:position w:val="0"/>
          <w:shd w:val="clear" w:color="auto" w:fill="auto"/>
        </w:rPr>
        <w:t>使药剂与土壤中的重金属污染物 发生吸附</w:t>
      </w:r>
      <w:r>
        <w:rPr>
          <w:color w:val="000000"/>
          <w:spacing w:val="0"/>
          <w:w w:val="100"/>
          <w:position w:val="0"/>
          <w:sz w:val="19"/>
          <w:szCs w:val="19"/>
          <w:shd w:val="clear" w:color="auto" w:fill="auto"/>
        </w:rPr>
        <w:t>、</w:t>
      </w:r>
      <w:r>
        <w:rPr>
          <w:color w:val="000000"/>
          <w:spacing w:val="0"/>
          <w:w w:val="100"/>
          <w:position w:val="0"/>
          <w:shd w:val="clear" w:color="auto" w:fill="auto"/>
        </w:rPr>
        <w:t>沉淀</w:t>
      </w:r>
      <w:r>
        <w:rPr>
          <w:color w:val="000000"/>
          <w:spacing w:val="0"/>
          <w:w w:val="100"/>
          <w:position w:val="0"/>
          <w:sz w:val="19"/>
          <w:szCs w:val="19"/>
          <w:shd w:val="clear" w:color="auto" w:fill="auto"/>
        </w:rPr>
        <w:t>,</w:t>
      </w:r>
      <w:r>
        <w:rPr>
          <w:color w:val="000000"/>
          <w:spacing w:val="0"/>
          <w:w w:val="100"/>
          <w:position w:val="0"/>
          <w:shd w:val="clear" w:color="auto" w:fill="auto"/>
        </w:rPr>
        <w:t>络合</w:t>
      </w:r>
      <w:r>
        <w:rPr>
          <w:color w:val="000000"/>
          <w:spacing w:val="0"/>
          <w:w w:val="100"/>
          <w:position w:val="0"/>
          <w:sz w:val="19"/>
          <w:szCs w:val="19"/>
          <w:shd w:val="clear" w:color="auto" w:fill="auto"/>
        </w:rPr>
        <w:t>、</w:t>
      </w:r>
      <w:r>
        <w:rPr>
          <w:color w:val="000000"/>
          <w:spacing w:val="0"/>
          <w:w w:val="100"/>
          <w:position w:val="0"/>
          <w:shd w:val="clear" w:color="auto" w:fill="auto"/>
        </w:rPr>
        <w:t>螯合和还原等反应</w:t>
      </w:r>
      <w:r>
        <w:rPr>
          <w:color w:val="000000"/>
          <w:spacing w:val="0"/>
          <w:w w:val="100"/>
          <w:position w:val="0"/>
          <w:sz w:val="19"/>
          <w:szCs w:val="19"/>
          <w:shd w:val="clear" w:color="auto" w:fill="auto"/>
        </w:rPr>
        <w:t>,</w:t>
      </w:r>
      <w:r>
        <w:rPr>
          <w:color w:val="000000"/>
          <w:spacing w:val="0"/>
          <w:w w:val="100"/>
          <w:position w:val="0"/>
          <w:shd w:val="clear" w:color="auto" w:fill="auto"/>
        </w:rPr>
        <w:t>改变土壤重金属的价态及赋存形态</w:t>
      </w:r>
      <w:r>
        <w:rPr>
          <w:color w:val="000000"/>
          <w:spacing w:val="0"/>
          <w:w w:val="100"/>
          <w:position w:val="0"/>
          <w:sz w:val="19"/>
          <w:szCs w:val="19"/>
          <w:shd w:val="clear" w:color="auto" w:fill="auto"/>
        </w:rPr>
        <w:t>,</w:t>
      </w:r>
      <w:r>
        <w:rPr>
          <w:color w:val="000000"/>
          <w:spacing w:val="0"/>
          <w:w w:val="100"/>
          <w:position w:val="0"/>
          <w:shd w:val="clear" w:color="auto" w:fill="auto"/>
        </w:rPr>
        <w:t>降低重金属的迁移能力和 生物有效性</w:t>
      </w:r>
      <w:r>
        <w:rPr>
          <w:color w:val="000000"/>
          <w:spacing w:val="0"/>
          <w:w w:val="100"/>
          <w:position w:val="0"/>
          <w:sz w:val="19"/>
          <w:szCs w:val="19"/>
          <w:shd w:val="clear" w:color="auto" w:fill="auto"/>
        </w:rPr>
        <w:t>,</w:t>
      </w:r>
      <w:r>
        <w:rPr>
          <w:color w:val="000000"/>
          <w:spacing w:val="0"/>
          <w:w w:val="100"/>
          <w:position w:val="0"/>
          <w:shd w:val="clear" w:color="auto" w:fill="auto"/>
        </w:rPr>
        <w:t>从而将污染物转化为不易溶解</w:t>
      </w:r>
      <w:r>
        <w:rPr>
          <w:color w:val="000000"/>
          <w:spacing w:val="0"/>
          <w:w w:val="100"/>
          <w:position w:val="0"/>
          <w:sz w:val="19"/>
          <w:szCs w:val="19"/>
          <w:shd w:val="clear" w:color="auto" w:fill="auto"/>
        </w:rPr>
        <w:t>、</w:t>
      </w:r>
      <w:r>
        <w:rPr>
          <w:color w:val="000000"/>
          <w:spacing w:val="0"/>
          <w:w w:val="100"/>
          <w:position w:val="0"/>
          <w:shd w:val="clear" w:color="auto" w:fill="auto"/>
        </w:rPr>
        <w:t>迁移能力或毒性更小的形态</w:t>
      </w:r>
      <w:r>
        <w:rPr>
          <w:color w:val="000000"/>
          <w:spacing w:val="0"/>
          <w:w w:val="100"/>
          <w:position w:val="0"/>
          <w:sz w:val="19"/>
          <w:szCs w:val="19"/>
          <w:shd w:val="clear" w:color="auto" w:fill="auto"/>
        </w:rPr>
        <w:t>,</w:t>
      </w:r>
      <w:r>
        <w:rPr>
          <w:color w:val="000000"/>
          <w:spacing w:val="0"/>
          <w:w w:val="100"/>
          <w:position w:val="0"/>
          <w:shd w:val="clear" w:color="auto" w:fill="auto"/>
        </w:rPr>
        <w:t>实现其无害化</w:t>
      </w:r>
      <w:r>
        <w:rPr>
          <w:color w:val="000000"/>
          <w:spacing w:val="0"/>
          <w:w w:val="100"/>
          <w:position w:val="0"/>
          <w:sz w:val="19"/>
          <w:szCs w:val="19"/>
          <w:shd w:val="clear" w:color="auto" w:fill="auto"/>
        </w:rPr>
        <w:t>,</w:t>
      </w:r>
      <w:r>
        <w:rPr>
          <w:color w:val="000000"/>
          <w:spacing w:val="0"/>
          <w:w w:val="100"/>
          <w:position w:val="0"/>
          <w:shd w:val="clear" w:color="auto" w:fill="auto"/>
        </w:rPr>
        <w:t>降低对环境的 风险</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本项目采用的还原稳定化药剂</w:t>
      </w:r>
      <w:r>
        <w:rPr>
          <w:rFonts w:ascii="Times New Roman" w:eastAsia="Times New Roman" w:hAnsi="Times New Roman" w:cs="Times New Roman"/>
          <w:color w:val="000000"/>
          <w:spacing w:val="0"/>
          <w:w w:val="100"/>
          <w:position w:val="0"/>
          <w:sz w:val="19"/>
          <w:szCs w:val="19"/>
          <w:shd w:val="clear" w:color="auto" w:fill="auto"/>
          <w:lang w:val="en-US" w:eastAsia="en-US" w:bidi="en-US"/>
        </w:rPr>
        <w:t>MetaFix,</w:t>
      </w:r>
      <w:r>
        <w:rPr>
          <w:color w:val="000000"/>
          <w:spacing w:val="0"/>
          <w:w w:val="100"/>
          <w:position w:val="0"/>
          <w:shd w:val="clear" w:color="auto" w:fill="auto"/>
        </w:rPr>
        <w:t>其前身产品已列入</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2014</w:t>
      </w:r>
      <w:r>
        <w:rPr>
          <w:color w:val="000000"/>
          <w:spacing w:val="0"/>
          <w:w w:val="100"/>
          <w:position w:val="0"/>
          <w:shd w:val="clear" w:color="auto" w:fill="auto"/>
        </w:rPr>
        <w:t xml:space="preserve">年国家重点环境保护实用技术名 </w:t>
      </w:r>
      <w:r>
        <w:rPr>
          <w:color w:val="000000"/>
          <w:spacing w:val="0"/>
          <w:w w:val="100"/>
          <w:position w:val="0"/>
          <w:shd w:val="clear" w:color="auto" w:fill="auto"/>
        </w:rPr>
        <w:t>录</w:t>
      </w:r>
      <w:r>
        <w:rPr>
          <w:color w:val="000000"/>
          <w:spacing w:val="0"/>
          <w:w w:val="100"/>
          <w:position w:val="0"/>
          <w:sz w:val="19"/>
          <w:szCs w:val="19"/>
          <w:shd w:val="clear" w:color="auto" w:fill="auto"/>
        </w:rPr>
        <w:t xml:space="preserve">》 ( </w:t>
      </w:r>
      <w:r>
        <w:rPr>
          <w:color w:val="000000"/>
          <w:spacing w:val="0"/>
          <w:w w:val="100"/>
          <w:position w:val="0"/>
          <w:shd w:val="clear" w:color="auto" w:fill="auto"/>
        </w:rPr>
        <w:t>第二批</w:t>
      </w:r>
      <w:r>
        <w:rPr>
          <w:color w:val="000000"/>
          <w:spacing w:val="0"/>
          <w:w w:val="100"/>
          <w:position w:val="0"/>
          <w:sz w:val="19"/>
          <w:szCs w:val="19"/>
          <w:shd w:val="clear" w:color="auto" w:fill="auto"/>
        </w:rPr>
        <w:t xml:space="preserve">) , </w:t>
      </w:r>
      <w:r>
        <w:rPr>
          <w:color w:val="000000"/>
          <w:spacing w:val="0"/>
          <w:w w:val="100"/>
          <w:position w:val="0"/>
          <w:shd w:val="clear" w:color="auto" w:fill="auto"/>
        </w:rPr>
        <w:t>是经过大量案例实践和国家认可的重点环境保护实用技术</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MetaFix</w:t>
      </w:r>
      <w:r>
        <w:rPr>
          <w:color w:val="000000"/>
          <w:spacing w:val="0"/>
          <w:w w:val="100"/>
          <w:position w:val="0"/>
          <w:shd w:val="clear" w:color="auto" w:fill="auto"/>
        </w:rPr>
        <w:t>药剂包括</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hd w:val="clear" w:color="auto" w:fill="auto"/>
        </w:rPr>
        <w:t>两种成份</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是由强还原性</w:t>
      </w:r>
      <w:r>
        <w:rPr>
          <w:color w:val="000000"/>
          <w:spacing w:val="0"/>
          <w:w w:val="100"/>
          <w:position w:val="0"/>
          <w:sz w:val="19"/>
          <w:szCs w:val="19"/>
          <w:shd w:val="clear" w:color="auto" w:fill="auto"/>
        </w:rPr>
        <w:t>、</w:t>
      </w:r>
      <w:r>
        <w:rPr>
          <w:color w:val="000000"/>
          <w:spacing w:val="0"/>
          <w:w w:val="100"/>
          <w:position w:val="0"/>
          <w:shd w:val="clear" w:color="auto" w:fill="auto"/>
        </w:rPr>
        <w:t>反应性矿物质</w:t>
      </w:r>
      <w:r>
        <w:rPr>
          <w:color w:val="000000"/>
          <w:spacing w:val="0"/>
          <w:w w:val="100"/>
          <w:position w:val="0"/>
          <w:sz w:val="19"/>
          <w:szCs w:val="19"/>
          <w:shd w:val="clear" w:color="auto" w:fill="auto"/>
        </w:rPr>
        <w:t>、</w:t>
      </w:r>
      <w:r>
        <w:rPr>
          <w:color w:val="000000"/>
          <w:spacing w:val="0"/>
          <w:w w:val="100"/>
          <w:position w:val="0"/>
          <w:shd w:val="clear" w:color="auto" w:fill="auto"/>
        </w:rPr>
        <w:t>活化剂</w:t>
      </w:r>
      <w:r>
        <w:rPr>
          <w:color w:val="000000"/>
          <w:spacing w:val="0"/>
          <w:w w:val="100"/>
          <w:position w:val="0"/>
          <w:sz w:val="19"/>
          <w:szCs w:val="19"/>
          <w:shd w:val="clear" w:color="auto" w:fill="auto"/>
        </w:rPr>
        <w:t>、</w:t>
      </w:r>
      <w:r>
        <w:rPr>
          <w:color w:val="000000"/>
          <w:spacing w:val="0"/>
          <w:w w:val="100"/>
          <w:position w:val="0"/>
          <w:shd w:val="clear" w:color="auto" w:fill="auto"/>
        </w:rPr>
        <w:t>催化剂</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调节剂和吸附剂 组成的复合配方产品</w:t>
      </w:r>
      <w:r>
        <w:rPr>
          <w:color w:val="000000"/>
          <w:spacing w:val="0"/>
          <w:w w:val="100"/>
          <w:position w:val="0"/>
          <w:sz w:val="19"/>
          <w:szCs w:val="19"/>
          <w:shd w:val="clear" w:color="auto" w:fill="auto"/>
        </w:rPr>
        <w:t>,</w:t>
      </w:r>
      <w:r>
        <w:rPr>
          <w:color w:val="000000"/>
          <w:spacing w:val="0"/>
          <w:w w:val="100"/>
          <w:position w:val="0"/>
          <w:shd w:val="clear" w:color="auto" w:fill="auto"/>
        </w:rPr>
        <w:t>结合了生物化学还原</w:t>
      </w:r>
      <w:r>
        <w:rPr>
          <w:color w:val="000000"/>
          <w:spacing w:val="0"/>
          <w:w w:val="100"/>
          <w:position w:val="0"/>
          <w:sz w:val="19"/>
          <w:szCs w:val="19"/>
          <w:shd w:val="clear" w:color="auto" w:fill="auto"/>
        </w:rPr>
        <w:t>、</w:t>
      </w:r>
      <w:r>
        <w:rPr>
          <w:color w:val="000000"/>
          <w:spacing w:val="0"/>
          <w:w w:val="100"/>
          <w:position w:val="0"/>
          <w:shd w:val="clear" w:color="auto" w:fill="auto"/>
        </w:rPr>
        <w:t>络合和吸附作用</w:t>
      </w:r>
      <w:r>
        <w:rPr>
          <w:color w:val="000000"/>
          <w:spacing w:val="0"/>
          <w:w w:val="100"/>
          <w:position w:val="0"/>
          <w:sz w:val="19"/>
          <w:szCs w:val="19"/>
          <w:shd w:val="clear" w:color="auto" w:fill="auto"/>
        </w:rPr>
        <w:t>,</w:t>
      </w:r>
      <w:r>
        <w:rPr>
          <w:color w:val="000000"/>
          <w:spacing w:val="0"/>
          <w:w w:val="100"/>
          <w:position w:val="0"/>
          <w:shd w:val="clear" w:color="auto" w:fill="auto"/>
        </w:rPr>
        <w:t>其主要组成均为天然矿物质或原材料</w:t>
      </w:r>
      <w:r>
        <w:rPr>
          <w:color w:val="000000"/>
          <w:spacing w:val="0"/>
          <w:w w:val="100"/>
          <w:position w:val="0"/>
          <w:sz w:val="19"/>
          <w:szCs w:val="19"/>
          <w:shd w:val="clear" w:color="auto" w:fill="auto"/>
        </w:rPr>
        <w:t>,</w:t>
      </w:r>
      <w:r>
        <w:rPr>
          <w:color w:val="000000"/>
          <w:spacing w:val="0"/>
          <w:w w:val="100"/>
          <w:position w:val="0"/>
          <w:shd w:val="clear" w:color="auto" w:fill="auto"/>
        </w:rPr>
        <w:t>安全 且无毒害</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 xml:space="preserve">其中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color w:val="000000"/>
          <w:spacing w:val="0"/>
          <w:w w:val="100"/>
          <w:position w:val="0"/>
          <w:shd w:val="clear" w:color="auto" w:fill="auto"/>
        </w:rPr>
        <w:t>药剂主要成分为零价铁</w:t>
      </w:r>
      <w:r>
        <w:rPr>
          <w:color w:val="000000"/>
          <w:spacing w:val="0"/>
          <w:w w:val="100"/>
          <w:position w:val="0"/>
          <w:sz w:val="19"/>
          <w:szCs w:val="19"/>
          <w:shd w:val="clear" w:color="auto" w:fill="auto"/>
        </w:rPr>
        <w:t>、</w:t>
      </w:r>
      <w:r>
        <w:rPr>
          <w:color w:val="000000"/>
          <w:spacing w:val="0"/>
          <w:w w:val="100"/>
          <w:position w:val="0"/>
          <w:shd w:val="clear" w:color="auto" w:fill="auto"/>
        </w:rPr>
        <w:t>钠盐</w:t>
      </w:r>
      <w:r>
        <w:rPr>
          <w:color w:val="000000"/>
          <w:spacing w:val="0"/>
          <w:w w:val="100"/>
          <w:position w:val="0"/>
          <w:sz w:val="19"/>
          <w:szCs w:val="19"/>
          <w:shd w:val="clear" w:color="auto" w:fill="auto"/>
        </w:rPr>
        <w:t>、</w:t>
      </w:r>
      <w:r>
        <w:rPr>
          <w:color w:val="000000"/>
          <w:spacing w:val="0"/>
          <w:w w:val="100"/>
          <w:position w:val="0"/>
          <w:shd w:val="clear" w:color="auto" w:fill="auto"/>
        </w:rPr>
        <w:t>钾盐及缓释碳源</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有降低土壤中重金属污染物的迁移能力和浸 出能力的作用</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主要用于除六价铬以外重金属的稳定化修复</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hd w:val="clear" w:color="auto" w:fill="auto"/>
        </w:rPr>
        <w:t>药剂是含有</w:t>
      </w:r>
      <w:r>
        <w:rPr>
          <w:rFonts w:ascii="Times New Roman" w:eastAsia="Times New Roman" w:hAnsi="Times New Roman" w:cs="Times New Roman"/>
          <w:color w:val="000000"/>
          <w:spacing w:val="0"/>
          <w:w w:val="100"/>
          <w:position w:val="0"/>
          <w:sz w:val="19"/>
          <w:szCs w:val="19"/>
          <w:shd w:val="clear" w:color="auto" w:fill="auto"/>
          <w:lang w:val="en-US" w:eastAsia="en-US" w:bidi="en-US"/>
        </w:rPr>
        <w:t>S</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Ca</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color w:val="000000"/>
          <w:spacing w:val="0"/>
          <w:w w:val="100"/>
          <w:position w:val="0"/>
          <w:shd w:val="clear" w:color="auto" w:fill="auto"/>
        </w:rPr>
        <w:t>等成分的复 合稳定化药剂</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hd w:val="clear" w:color="auto" w:fill="auto"/>
        </w:rPr>
        <w:t>药剂将</w:t>
      </w:r>
      <w:r>
        <w:rPr>
          <w:rFonts w:ascii="Times New Roman" w:eastAsia="Times New Roman" w:hAnsi="Times New Roman" w:cs="Times New Roman"/>
          <w:color w:val="000000"/>
          <w:spacing w:val="0"/>
          <w:w w:val="100"/>
          <w:position w:val="0"/>
          <w:sz w:val="19"/>
          <w:szCs w:val="19"/>
          <w:shd w:val="clear" w:color="auto" w:fill="auto"/>
          <w:lang w:val="en-US" w:eastAsia="en-US" w:bidi="en-US"/>
        </w:rPr>
        <w:t>Cr(M)</w:t>
      </w:r>
      <w:r>
        <w:rPr>
          <w:color w:val="000000"/>
          <w:spacing w:val="0"/>
          <w:w w:val="100"/>
          <w:position w:val="0"/>
          <w:shd w:val="clear" w:color="auto" w:fill="auto"/>
        </w:rPr>
        <w:t>还原成毒性较小的</w:t>
      </w:r>
      <w:r>
        <w:rPr>
          <w:rFonts w:ascii="Times New Roman" w:eastAsia="Times New Roman" w:hAnsi="Times New Roman" w:cs="Times New Roman"/>
          <w:color w:val="000000"/>
          <w:spacing w:val="0"/>
          <w:w w:val="100"/>
          <w:position w:val="0"/>
          <w:sz w:val="19"/>
          <w:szCs w:val="19"/>
          <w:shd w:val="clear" w:color="auto" w:fill="auto"/>
          <w:lang w:val="en-US" w:eastAsia="en-US" w:bidi="en-US"/>
        </w:rPr>
        <w:t>Cr(m</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主要用于修复六价铬污染土壤</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针对修复药剂与污染土壤均匀混合的问题</w:t>
      </w:r>
      <w:r>
        <w:rPr>
          <w:color w:val="000000"/>
          <w:spacing w:val="0"/>
          <w:w w:val="100"/>
          <w:position w:val="0"/>
          <w:sz w:val="19"/>
          <w:szCs w:val="19"/>
          <w:shd w:val="clear" w:color="auto" w:fill="auto"/>
        </w:rPr>
        <w:t>,</w:t>
      </w:r>
      <w:r>
        <w:rPr>
          <w:color w:val="000000"/>
          <w:spacing w:val="0"/>
          <w:w w:val="100"/>
          <w:position w:val="0"/>
          <w:shd w:val="clear" w:color="auto" w:fill="auto"/>
        </w:rPr>
        <w:t>我公司使用自主研发的双轴土壤改良机</w:t>
      </w:r>
      <w:r>
        <w:rPr>
          <w:color w:val="000000"/>
          <w:spacing w:val="0"/>
          <w:w w:val="100"/>
          <w:position w:val="0"/>
          <w:sz w:val="19"/>
          <w:szCs w:val="19"/>
          <w:shd w:val="clear" w:color="auto" w:fill="auto"/>
        </w:rPr>
        <w:t>,</w:t>
      </w:r>
      <w:r>
        <w:rPr>
          <w:color w:val="000000"/>
          <w:spacing w:val="0"/>
          <w:w w:val="100"/>
          <w:position w:val="0"/>
          <w:shd w:val="clear" w:color="auto" w:fill="auto"/>
        </w:rPr>
        <w:t>该设备配备了进 土计量装置及药剂称量装置</w:t>
      </w:r>
      <w:r>
        <w:rPr>
          <w:color w:val="000000"/>
          <w:spacing w:val="0"/>
          <w:w w:val="100"/>
          <w:position w:val="0"/>
          <w:sz w:val="19"/>
          <w:szCs w:val="19"/>
          <w:shd w:val="clear" w:color="auto" w:fill="auto"/>
        </w:rPr>
        <w:t>,</w:t>
      </w:r>
      <w:r>
        <w:rPr>
          <w:color w:val="000000"/>
          <w:spacing w:val="0"/>
          <w:w w:val="100"/>
          <w:position w:val="0"/>
          <w:shd w:val="clear" w:color="auto" w:fill="auto"/>
        </w:rPr>
        <w:t>可以通过程控系统精确控制药剂投加量</w:t>
      </w:r>
      <w:r>
        <w:rPr>
          <w:color w:val="000000"/>
          <w:spacing w:val="0"/>
          <w:w w:val="100"/>
          <w:position w:val="0"/>
          <w:sz w:val="19"/>
          <w:szCs w:val="19"/>
          <w:shd w:val="clear" w:color="auto" w:fill="auto"/>
        </w:rPr>
        <w:t xml:space="preserve">。 </w:t>
      </w:r>
      <w:r>
        <w:rPr>
          <w:color w:val="000000"/>
          <w:spacing w:val="0"/>
          <w:w w:val="100"/>
          <w:position w:val="0"/>
          <w:shd w:val="clear" w:color="auto" w:fill="auto"/>
        </w:rPr>
        <w:t>此外</w:t>
      </w:r>
      <w:r>
        <w:rPr>
          <w:color w:val="000000"/>
          <w:spacing w:val="0"/>
          <w:w w:val="100"/>
          <w:position w:val="0"/>
          <w:sz w:val="19"/>
          <w:szCs w:val="19"/>
          <w:shd w:val="clear" w:color="auto" w:fill="auto"/>
        </w:rPr>
        <w:t>,</w:t>
      </w:r>
      <w:r>
        <w:rPr>
          <w:color w:val="000000"/>
          <w:spacing w:val="0"/>
          <w:w w:val="100"/>
          <w:position w:val="0"/>
          <w:shd w:val="clear" w:color="auto" w:fill="auto"/>
        </w:rPr>
        <w:t>该设备具有先进的搅拌结 构</w:t>
      </w:r>
      <w:r>
        <w:rPr>
          <w:color w:val="000000"/>
          <w:spacing w:val="0"/>
          <w:w w:val="100"/>
          <w:position w:val="0"/>
          <w:sz w:val="19"/>
          <w:szCs w:val="19"/>
          <w:shd w:val="clear" w:color="auto" w:fill="auto"/>
        </w:rPr>
        <w:t>,</w:t>
      </w:r>
      <w:r>
        <w:rPr>
          <w:color w:val="000000"/>
          <w:spacing w:val="0"/>
          <w:w w:val="100"/>
          <w:position w:val="0"/>
          <w:shd w:val="clear" w:color="auto" w:fill="auto"/>
        </w:rPr>
        <w:t>能明显提升药剂与污染土壤的混合程度</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根据本项目小试中试实验结果</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在充分考虑各污染区块六价铬污染浓度并参考国内类似项目实施经 验的基础上</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设定第一层污染土壤药剂投加比为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 xml:space="preserve">第二层和第三层投加比为 </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 xml:space="preserve">第四层投加比为 </w:t>
      </w:r>
      <w:r>
        <w:rPr>
          <w:rFonts w:ascii="Times New Roman" w:eastAsia="Times New Roman" w:hAnsi="Times New Roman" w:cs="Times New Roman"/>
          <w:color w:val="000000"/>
          <w:spacing w:val="0"/>
          <w:w w:val="100"/>
          <w:position w:val="0"/>
          <w:sz w:val="19"/>
          <w:szCs w:val="19"/>
          <w:shd w:val="clear" w:color="auto" w:fill="auto"/>
        </w:rPr>
        <w:t>3%</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其中药剂</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hd w:val="clear" w:color="auto" w:fill="auto"/>
        </w:rPr>
        <w:t>的配比为</w:t>
      </w:r>
      <w:r>
        <w:rPr>
          <w:rFonts w:ascii="Times New Roman" w:eastAsia="Times New Roman" w:hAnsi="Times New Roman" w:cs="Times New Roman"/>
          <w:color w:val="000000"/>
          <w:spacing w:val="0"/>
          <w:w w:val="100"/>
          <w:position w:val="0"/>
          <w:sz w:val="19"/>
          <w:szCs w:val="19"/>
          <w:shd w:val="clear" w:color="auto" w:fill="auto"/>
        </w:rPr>
        <w:t>4</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1</w:t>
      </w:r>
      <w:r>
        <w:rPr>
          <w:color w:val="000000"/>
          <w:spacing w:val="0"/>
          <w:w w:val="100"/>
          <w:position w:val="0"/>
          <w:sz w:val="19"/>
          <w:szCs w:val="19"/>
          <w:shd w:val="clear" w:color="auto" w:fill="auto"/>
        </w:rPr>
        <w:t>。</w:t>
      </w:r>
      <w:r>
        <w:rPr>
          <w:color w:val="000000"/>
          <w:spacing w:val="0"/>
          <w:w w:val="100"/>
          <w:position w:val="0"/>
          <w:shd w:val="clear" w:color="auto" w:fill="auto"/>
        </w:rPr>
        <w:t>由于</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color w:val="000000"/>
          <w:spacing w:val="0"/>
          <w:w w:val="100"/>
          <w:position w:val="0"/>
          <w:shd w:val="clear" w:color="auto" w:fill="auto"/>
        </w:rPr>
        <w:t>药剂的使用量远大于</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hd w:val="clear" w:color="auto" w:fill="auto"/>
        </w:rPr>
        <w:t>药剂用量</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在双轴搅拌设备混合仓内搅 拌时</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极有可能出现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 </w:t>
      </w:r>
      <w:r>
        <w:rPr>
          <w:color w:val="000000"/>
          <w:spacing w:val="0"/>
          <w:w w:val="100"/>
          <w:position w:val="0"/>
          <w:shd w:val="clear" w:color="auto" w:fill="auto"/>
        </w:rPr>
        <w:t>药剂搅拌不均匀</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被包裹在局部土壤中从而影响修复效果的现象</w:t>
      </w:r>
      <w:r>
        <w:rPr>
          <w:color w:val="000000"/>
          <w:spacing w:val="0"/>
          <w:w w:val="100"/>
          <w:position w:val="0"/>
          <w:sz w:val="19"/>
          <w:szCs w:val="19"/>
          <w:shd w:val="clear" w:color="auto" w:fill="auto"/>
        </w:rPr>
        <w:t xml:space="preserve">。 </w:t>
      </w:r>
      <w:r>
        <w:rPr>
          <w:color w:val="000000"/>
          <w:spacing w:val="0"/>
          <w:w w:val="100"/>
          <w:position w:val="0"/>
          <w:shd w:val="clear" w:color="auto" w:fill="auto"/>
        </w:rPr>
        <w:t>针对这一问题</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我公司技术人员根据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 </w:t>
      </w:r>
      <w:r>
        <w:rPr>
          <w:color w:val="000000"/>
          <w:spacing w:val="0"/>
          <w:w w:val="100"/>
          <w:position w:val="0"/>
          <w:shd w:val="clear" w:color="auto" w:fill="auto"/>
        </w:rPr>
        <w:t>药剂的性质将其配制为一定浓度溶液</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通过泵体输送时间控制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 </w:t>
      </w:r>
      <w:r>
        <w:rPr>
          <w:color w:val="000000"/>
          <w:spacing w:val="0"/>
          <w:w w:val="100"/>
          <w:position w:val="0"/>
          <w:shd w:val="clear" w:color="auto" w:fill="auto"/>
        </w:rPr>
        <w:t>药剂到搅拌仓内 的量</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在土壤和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color w:val="000000"/>
          <w:spacing w:val="0"/>
          <w:w w:val="100"/>
          <w:position w:val="0"/>
          <w:shd w:val="clear" w:color="auto" w:fill="auto"/>
        </w:rPr>
        <w:t>药剂搅拌切削时均匀地喷洒至土壤表面</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使药剂与污染物充分反应</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最后</w:t>
      </w:r>
      <w:r>
        <w:rPr>
          <w:color w:val="000000"/>
          <w:spacing w:val="0"/>
          <w:w w:val="100"/>
          <w:position w:val="0"/>
          <w:sz w:val="19"/>
          <w:szCs w:val="19"/>
          <w:shd w:val="clear" w:color="auto" w:fill="auto"/>
        </w:rPr>
        <w:t>,</w:t>
      </w:r>
      <w:r>
        <w:rPr>
          <w:color w:val="000000"/>
          <w:spacing w:val="0"/>
          <w:w w:val="100"/>
          <w:position w:val="0"/>
          <w:shd w:val="clear" w:color="auto" w:fill="auto"/>
        </w:rPr>
        <w:t>修复后土壤通过堆体苫盖和喷水养护</w:t>
      </w:r>
      <w:r>
        <w:rPr>
          <w:color w:val="000000"/>
          <w:spacing w:val="0"/>
          <w:w w:val="100"/>
          <w:position w:val="0"/>
          <w:sz w:val="19"/>
          <w:szCs w:val="19"/>
          <w:shd w:val="clear" w:color="auto" w:fill="auto"/>
        </w:rPr>
        <w:t>,</w:t>
      </w:r>
      <w:r>
        <w:rPr>
          <w:color w:val="000000"/>
          <w:spacing w:val="0"/>
          <w:w w:val="100"/>
          <w:position w:val="0"/>
          <w:shd w:val="clear" w:color="auto" w:fill="auto"/>
        </w:rPr>
        <w:t>为加药后的土壤提供一个避光</w:t>
      </w:r>
      <w:r>
        <w:rPr>
          <w:color w:val="000000"/>
          <w:spacing w:val="0"/>
          <w:w w:val="100"/>
          <w:position w:val="0"/>
          <w:sz w:val="19"/>
          <w:szCs w:val="19"/>
          <w:shd w:val="clear" w:color="auto" w:fill="auto"/>
        </w:rPr>
        <w:t>、</w:t>
      </w:r>
      <w:r>
        <w:rPr>
          <w:color w:val="000000"/>
          <w:spacing w:val="0"/>
          <w:w w:val="100"/>
          <w:position w:val="0"/>
          <w:shd w:val="clear" w:color="auto" w:fill="auto"/>
        </w:rPr>
        <w:t>厌氧的反应环境</w:t>
      </w:r>
      <w:r>
        <w:rPr>
          <w:color w:val="000000"/>
          <w:spacing w:val="0"/>
          <w:w w:val="100"/>
          <w:position w:val="0"/>
          <w:sz w:val="19"/>
          <w:szCs w:val="19"/>
          <w:shd w:val="clear" w:color="auto" w:fill="auto"/>
        </w:rPr>
        <w:t>,</w:t>
      </w:r>
      <w:r>
        <w:rPr>
          <w:color w:val="000000"/>
          <w:spacing w:val="0"/>
          <w:w w:val="100"/>
          <w:position w:val="0"/>
          <w:shd w:val="clear" w:color="auto" w:fill="auto"/>
        </w:rPr>
        <w:t>可有效 提高药剂的反应活性和修复效果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修复后土壤堆置养护周期为 </w:t>
      </w:r>
      <w:r>
        <w:rPr>
          <w:rFonts w:ascii="Times New Roman" w:eastAsia="Times New Roman" w:hAnsi="Times New Roman" w:cs="Times New Roman"/>
          <w:color w:val="000000"/>
          <w:spacing w:val="0"/>
          <w:w w:val="100"/>
          <w:position w:val="0"/>
          <w:sz w:val="19"/>
          <w:szCs w:val="19"/>
          <w:shd w:val="clear" w:color="auto" w:fill="auto"/>
        </w:rPr>
        <w:t xml:space="preserve">15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具体养护周期</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可由现场技术人员 根据污染状况进行适当调整</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最低养护周期不得少于</w:t>
      </w:r>
      <w:r>
        <w:rPr>
          <w:rFonts w:ascii="Times New Roman" w:eastAsia="Times New Roman" w:hAnsi="Times New Roman" w:cs="Times New Roman"/>
          <w:color w:val="000000"/>
          <w:spacing w:val="0"/>
          <w:w w:val="100"/>
          <w:position w:val="0"/>
          <w:sz w:val="19"/>
          <w:szCs w:val="19"/>
          <w:shd w:val="clear" w:color="auto" w:fill="auto"/>
        </w:rPr>
        <w:t xml:space="preserve">10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以确保反应效果</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3.5</w:t>
      </w:r>
      <w:r>
        <w:rPr>
          <w:color w:val="000000"/>
          <w:spacing w:val="0"/>
          <w:w w:val="100"/>
          <w:position w:val="0"/>
          <w:shd w:val="clear" w:color="auto" w:fill="auto"/>
        </w:rPr>
        <w:t>修复后土壤回填</w:t>
      </w:r>
    </w:p>
    <w:p>
      <w:pPr>
        <w:pStyle w:val="Style1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9"/>
          <w:szCs w:val="19"/>
          <w:shd w:val="clear" w:color="auto" w:fill="auto"/>
          <w:lang w:val="zh-CN" w:eastAsia="zh-CN" w:bidi="zh-CN"/>
        </w:rPr>
        <w:t xml:space="preserve">3. 5. 1 </w:t>
      </w:r>
      <w:r>
        <w:rPr>
          <w:rFonts w:ascii="MingLiU" w:eastAsia="MingLiU" w:hAnsi="MingLiU" w:cs="MingLiU"/>
          <w:color w:val="000000"/>
          <w:spacing w:val="0"/>
          <w:w w:val="100"/>
          <w:position w:val="0"/>
          <w:sz w:val="17"/>
          <w:szCs w:val="17"/>
          <w:shd w:val="clear" w:color="auto" w:fill="auto"/>
          <w:lang w:val="zh-CN" w:eastAsia="zh-CN" w:bidi="zh-CN"/>
        </w:rPr>
        <w:t>修复后土壤验收</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根据</w:t>
      </w:r>
      <w:r>
        <w:rPr>
          <w:color w:val="000000"/>
          <w:spacing w:val="0"/>
          <w:w w:val="100"/>
          <w:position w:val="0"/>
          <w:sz w:val="19"/>
          <w:szCs w:val="19"/>
          <w:shd w:val="clear" w:color="auto" w:fill="auto"/>
        </w:rPr>
        <w:t>《</w:t>
      </w:r>
      <w:r>
        <w:rPr>
          <w:color w:val="000000"/>
          <w:spacing w:val="0"/>
          <w:w w:val="100"/>
          <w:position w:val="0"/>
          <w:shd w:val="clear" w:color="auto" w:fill="auto"/>
        </w:rPr>
        <w:t>场地环境监测技术导则</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HJ 25.2-2014)</w:t>
      </w:r>
      <w:r>
        <w:rPr>
          <w:color w:val="000000"/>
          <w:spacing w:val="0"/>
          <w:w w:val="100"/>
          <w:position w:val="0"/>
          <w:shd w:val="clear" w:color="auto" w:fill="auto"/>
        </w:rPr>
        <w:t>中关于污染场地修复工程验收监测点位的布设条款 规定</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对于原地异位治理修复工程措施效果的监测</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处理的污染土壤应布设一定数量监测点位</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每个样品 代表的土壤体积应不超过</w:t>
      </w:r>
      <w:r>
        <w:rPr>
          <w:rFonts w:ascii="Times New Roman" w:eastAsia="Times New Roman" w:hAnsi="Times New Roman" w:cs="Times New Roman"/>
          <w:color w:val="000000"/>
          <w:spacing w:val="0"/>
          <w:w w:val="100"/>
          <w:position w:val="0"/>
          <w:sz w:val="19"/>
          <w:szCs w:val="19"/>
          <w:shd w:val="clear" w:color="auto" w:fill="auto"/>
        </w:rPr>
        <w:t xml:space="preserve">500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处理后污染土壤划分采样区后进行样品采集及送检工作</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取样前</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应 使用刮刀刮去表层约</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hd w:val="clear" w:color="auto" w:fill="auto"/>
        </w:rPr>
        <w:t>厚样品</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以排除因取样管与外界接触造成的交叉污染</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对于深层样品采用挖掘 机挖深后</w:t>
      </w:r>
      <w:r>
        <w:rPr>
          <w:color w:val="000000"/>
          <w:spacing w:val="0"/>
          <w:w w:val="100"/>
          <w:position w:val="0"/>
          <w:sz w:val="19"/>
          <w:szCs w:val="19"/>
          <w:shd w:val="clear" w:color="auto" w:fill="auto"/>
        </w:rPr>
        <w:t>,</w:t>
      </w:r>
      <w:r>
        <w:rPr>
          <w:color w:val="000000"/>
          <w:spacing w:val="0"/>
          <w:w w:val="100"/>
          <w:position w:val="0"/>
          <w:shd w:val="clear" w:color="auto" w:fill="auto"/>
        </w:rPr>
        <w:t>在深处采用土钻垂直贯入堆体取样</w:t>
      </w:r>
      <w:r>
        <w:rPr>
          <w:color w:val="000000"/>
          <w:spacing w:val="0"/>
          <w:w w:val="100"/>
          <w:position w:val="0"/>
          <w:sz w:val="19"/>
          <w:szCs w:val="19"/>
          <w:shd w:val="clear" w:color="auto" w:fill="auto"/>
        </w:rPr>
        <w:t>,</w:t>
      </w:r>
      <w:r>
        <w:rPr>
          <w:color w:val="000000"/>
          <w:spacing w:val="0"/>
          <w:w w:val="100"/>
          <w:position w:val="0"/>
          <w:shd w:val="clear" w:color="auto" w:fill="auto"/>
        </w:rPr>
        <w:t>使所采样品更具有代表性</w:t>
      </w:r>
      <w:r>
        <w:rPr>
          <w:color w:val="000000"/>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9"/>
          <w:szCs w:val="19"/>
          <w:shd w:val="clear" w:color="auto" w:fill="auto"/>
          <w:lang w:val="zh-CN" w:eastAsia="zh-CN" w:bidi="zh-CN"/>
        </w:rPr>
        <w:t xml:space="preserve">3. 5. 2 </w:t>
      </w:r>
      <w:r>
        <w:rPr>
          <w:rFonts w:ascii="MingLiU" w:eastAsia="MingLiU" w:hAnsi="MingLiU" w:cs="MingLiU"/>
          <w:color w:val="000000"/>
          <w:spacing w:val="0"/>
          <w:w w:val="100"/>
          <w:position w:val="0"/>
          <w:sz w:val="17"/>
          <w:szCs w:val="17"/>
          <w:shd w:val="clear" w:color="auto" w:fill="auto"/>
          <w:lang w:val="zh-CN" w:eastAsia="zh-CN" w:bidi="zh-CN"/>
        </w:rPr>
        <w:t>基坑建设及回填</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待修复区内的受六价铬及砷污染的土壤一次性开挖完成</w:t>
      </w:r>
      <w:r>
        <w:rPr>
          <w:color w:val="000000"/>
          <w:spacing w:val="0"/>
          <w:w w:val="100"/>
          <w:position w:val="0"/>
          <w:sz w:val="19"/>
          <w:szCs w:val="19"/>
          <w:shd w:val="clear" w:color="auto" w:fill="auto"/>
        </w:rPr>
        <w:t>、</w:t>
      </w:r>
      <w:r>
        <w:rPr>
          <w:color w:val="000000"/>
          <w:spacing w:val="0"/>
          <w:w w:val="100"/>
          <w:position w:val="0"/>
          <w:shd w:val="clear" w:color="auto" w:fill="auto"/>
        </w:rPr>
        <w:t>对基坑及侧壁进行验收合格后</w:t>
      </w:r>
      <w:r>
        <w:rPr>
          <w:color w:val="000000"/>
          <w:spacing w:val="0"/>
          <w:w w:val="100"/>
          <w:position w:val="0"/>
          <w:sz w:val="19"/>
          <w:szCs w:val="19"/>
          <w:shd w:val="clear" w:color="auto" w:fill="auto"/>
        </w:rPr>
        <w:t>,</w:t>
      </w:r>
      <w:r>
        <w:rPr>
          <w:color w:val="000000"/>
          <w:spacing w:val="0"/>
          <w:w w:val="100"/>
          <w:position w:val="0"/>
          <w:shd w:val="clear" w:color="auto" w:fill="auto"/>
        </w:rPr>
        <w:t>在回填修复 土之前需要对清挖后场地进行防渗处理</w:t>
      </w:r>
      <w:r>
        <w:rPr>
          <w:color w:val="000000"/>
          <w:spacing w:val="0"/>
          <w:w w:val="100"/>
          <w:position w:val="0"/>
          <w:sz w:val="19"/>
          <w:szCs w:val="19"/>
          <w:shd w:val="clear" w:color="auto" w:fill="auto"/>
        </w:rPr>
        <w:t>,</w:t>
      </w:r>
      <w:r>
        <w:rPr>
          <w:color w:val="000000"/>
          <w:spacing w:val="0"/>
          <w:w w:val="100"/>
          <w:position w:val="0"/>
          <w:shd w:val="clear" w:color="auto" w:fill="auto"/>
        </w:rPr>
        <w:t>防渗层须达到</w:t>
      </w:r>
      <w:r>
        <w:rPr>
          <w:color w:val="000000"/>
          <w:spacing w:val="0"/>
          <w:w w:val="100"/>
          <w:position w:val="0"/>
          <w:sz w:val="19"/>
          <w:szCs w:val="19"/>
          <w:shd w:val="clear" w:color="auto" w:fill="auto"/>
        </w:rPr>
        <w:t>《</w:t>
      </w:r>
      <w:r>
        <w:rPr>
          <w:color w:val="000000"/>
          <w:spacing w:val="0"/>
          <w:w w:val="100"/>
          <w:position w:val="0"/>
          <w:shd w:val="clear" w:color="auto" w:fill="auto"/>
        </w:rPr>
        <w:t>一般工业固体废物贮存</w:t>
      </w:r>
      <w:r>
        <w:rPr>
          <w:color w:val="000000"/>
          <w:spacing w:val="0"/>
          <w:w w:val="100"/>
          <w:position w:val="0"/>
          <w:sz w:val="19"/>
          <w:szCs w:val="19"/>
          <w:shd w:val="clear" w:color="auto" w:fill="auto"/>
        </w:rPr>
        <w:t>、</w:t>
      </w:r>
      <w:r>
        <w:rPr>
          <w:color w:val="000000"/>
          <w:spacing w:val="0"/>
          <w:w w:val="100"/>
          <w:position w:val="0"/>
          <w:shd w:val="clear" w:color="auto" w:fill="auto"/>
        </w:rPr>
        <w:t>处置场污染控制标准</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(GB 18599-2001)</w:t>
      </w:r>
      <w:r>
        <w:rPr>
          <w:color w:val="000000"/>
          <w:spacing w:val="0"/>
          <w:w w:val="100"/>
          <w:position w:val="0"/>
          <w:shd w:val="clear" w:color="auto" w:fill="auto"/>
        </w:rPr>
        <w:t>规定的第</w:t>
      </w:r>
      <w:r>
        <w:rPr>
          <w:rFonts w:ascii="Times New Roman" w:eastAsia="Times New Roman" w:hAnsi="Times New Roman" w:cs="Times New Roman"/>
          <w:color w:val="000000"/>
          <w:spacing w:val="0"/>
          <w:w w:val="100"/>
          <w:position w:val="0"/>
          <w:sz w:val="19"/>
          <w:szCs w:val="19"/>
          <w:shd w:val="clear" w:color="auto" w:fill="auto"/>
        </w:rPr>
        <w:t>II</w:t>
      </w:r>
      <w:r>
        <w:rPr>
          <w:color w:val="000000"/>
          <w:spacing w:val="0"/>
          <w:w w:val="100"/>
          <w:position w:val="0"/>
          <w:shd w:val="clear" w:color="auto" w:fill="auto"/>
        </w:rPr>
        <w:t>类一般工业固体废物处置场的要求</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按照</w:t>
      </w:r>
      <w:r>
        <w:rPr>
          <w:i/>
          <w:iCs/>
          <w:color w:val="000000"/>
          <w:spacing w:val="0"/>
          <w:w w:val="100"/>
          <w:position w:val="0"/>
          <w:shd w:val="clear" w:color="auto" w:fill="auto"/>
        </w:rPr>
        <w:t>《</w:t>
      </w:r>
      <w:r>
        <w:rPr>
          <w:color w:val="000000"/>
          <w:spacing w:val="0"/>
          <w:w w:val="100"/>
          <w:position w:val="0"/>
          <w:shd w:val="clear" w:color="auto" w:fill="auto"/>
        </w:rPr>
        <w:t>污染场地修复验收技术规范</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DB11/T 783-2011),</w:t>
      </w:r>
      <w:r>
        <w:rPr>
          <w:color w:val="000000"/>
          <w:spacing w:val="0"/>
          <w:w w:val="100"/>
          <w:position w:val="0"/>
          <w:shd w:val="clear" w:color="auto" w:fill="auto"/>
        </w:rPr>
        <w:t>对清挖后的基坑底部及边缘侧壁进行布点</w:t>
      </w:r>
      <w:r>
        <w:rPr>
          <w:color w:val="000000"/>
          <w:spacing w:val="0"/>
          <w:w w:val="100"/>
          <w:position w:val="0"/>
          <w:sz w:val="19"/>
          <w:szCs w:val="19"/>
          <w:shd w:val="clear" w:color="auto" w:fill="auto"/>
        </w:rPr>
        <w:t xml:space="preserve">、 </w:t>
      </w:r>
      <w:r>
        <w:rPr>
          <w:color w:val="000000"/>
          <w:spacing w:val="0"/>
          <w:w w:val="100"/>
          <w:position w:val="0"/>
          <w:shd w:val="clear" w:color="auto" w:fill="auto"/>
        </w:rPr>
        <w:t>采样</w:t>
      </w:r>
      <w:r>
        <w:rPr>
          <w:color w:val="000000"/>
          <w:spacing w:val="0"/>
          <w:w w:val="100"/>
          <w:position w:val="0"/>
          <w:sz w:val="19"/>
          <w:szCs w:val="19"/>
          <w:shd w:val="clear" w:color="auto" w:fill="auto"/>
        </w:rPr>
        <w:t>、</w:t>
      </w:r>
      <w:r>
        <w:rPr>
          <w:color w:val="000000"/>
          <w:spacing w:val="0"/>
          <w:w w:val="100"/>
          <w:position w:val="0"/>
          <w:shd w:val="clear" w:color="auto" w:fill="auto"/>
        </w:rPr>
        <w:t>实验室检测</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清挖后场地基坑及侧壁土壤中六价铬含量低于</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砷含量低于</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-1 </w:t>
      </w:r>
      <w:r>
        <w:rPr>
          <w:color w:val="000000"/>
          <w:spacing w:val="0"/>
          <w:w w:val="100"/>
          <w:position w:val="0"/>
          <w:shd w:val="clear" w:color="auto" w:fill="auto"/>
        </w:rPr>
        <w:t>的可验收通过</w:t>
      </w:r>
      <w:r>
        <w:rPr>
          <w:color w:val="000000"/>
          <w:spacing w:val="0"/>
          <w:w w:val="100"/>
          <w:position w:val="0"/>
          <w:sz w:val="19"/>
          <w:szCs w:val="19"/>
          <w:shd w:val="clear" w:color="auto" w:fill="auto"/>
        </w:rPr>
        <w:t>,</w:t>
      </w:r>
      <w:r>
        <w:rPr>
          <w:color w:val="000000"/>
          <w:spacing w:val="0"/>
          <w:w w:val="100"/>
          <w:position w:val="0"/>
          <w:shd w:val="clear" w:color="auto" w:fill="auto"/>
        </w:rPr>
        <w:t>才可进行修复后达到修复目标值的清洁土回填工作</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为控制回填后场地因风力扬尘而造成尘土扩散</w:t>
      </w:r>
      <w:r>
        <w:rPr>
          <w:color w:val="000000"/>
          <w:spacing w:val="0"/>
          <w:w w:val="100"/>
          <w:position w:val="0"/>
          <w:sz w:val="19"/>
          <w:szCs w:val="19"/>
          <w:shd w:val="clear" w:color="auto" w:fill="auto"/>
        </w:rPr>
        <w:t>,</w:t>
      </w:r>
      <w:r>
        <w:rPr>
          <w:color w:val="000000"/>
          <w:spacing w:val="0"/>
          <w:w w:val="100"/>
          <w:position w:val="0"/>
          <w:shd w:val="clear" w:color="auto" w:fill="auto"/>
        </w:rPr>
        <w:t>对污染场地内裸地实施封场并人工覆土</w:t>
      </w:r>
      <w:r>
        <w:rPr>
          <w:color w:val="000000"/>
          <w:spacing w:val="0"/>
          <w:w w:val="100"/>
          <w:position w:val="0"/>
          <w:sz w:val="19"/>
          <w:szCs w:val="19"/>
          <w:shd w:val="clear" w:color="auto" w:fill="auto"/>
        </w:rPr>
        <w:t>、</w:t>
      </w:r>
      <w:r>
        <w:rPr>
          <w:color w:val="000000"/>
          <w:spacing w:val="0"/>
          <w:w w:val="100"/>
          <w:position w:val="0"/>
          <w:shd w:val="clear" w:color="auto" w:fill="auto"/>
        </w:rPr>
        <w:t>植被覆盖的 生态恢复措施</w:t>
      </w:r>
      <w:r>
        <w:rPr>
          <w:color w:val="000000"/>
          <w:spacing w:val="0"/>
          <w:w w:val="100"/>
          <w:position w:val="0"/>
          <w:sz w:val="19"/>
          <w:szCs w:val="19"/>
          <w:shd w:val="clear" w:color="auto" w:fill="auto"/>
        </w:rPr>
        <w:t>。</w:t>
      </w:r>
      <w:r>
        <w:rPr>
          <w:color w:val="000000"/>
          <w:spacing w:val="0"/>
          <w:w w:val="100"/>
          <w:position w:val="0"/>
          <w:shd w:val="clear" w:color="auto" w:fill="auto"/>
        </w:rPr>
        <w:t>场地覆土厚度</w:t>
      </w:r>
      <w:r>
        <w:rPr>
          <w:rFonts w:ascii="Times New Roman" w:eastAsia="Times New Roman" w:hAnsi="Times New Roman" w:cs="Times New Roman"/>
          <w:color w:val="000000"/>
          <w:spacing w:val="0"/>
          <w:w w:val="100"/>
          <w:position w:val="0"/>
          <w:sz w:val="19"/>
          <w:szCs w:val="19"/>
          <w:shd w:val="clear" w:color="auto" w:fill="auto"/>
          <w:lang w:val="en-US" w:eastAsia="en-US" w:bidi="en-US"/>
        </w:rPr>
        <w:t>0.3 m</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覆土量为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4 030 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耕植土层厚度</w:t>
      </w:r>
      <w:r>
        <w:rPr>
          <w:rFonts w:ascii="Times New Roman" w:eastAsia="Times New Roman" w:hAnsi="Times New Roman" w:cs="Times New Roman"/>
          <w:color w:val="000000"/>
          <w:spacing w:val="0"/>
          <w:w w:val="100"/>
          <w:position w:val="0"/>
          <w:sz w:val="19"/>
          <w:szCs w:val="19"/>
          <w:shd w:val="clear" w:color="auto" w:fill="auto"/>
          <w:lang w:val="en-US" w:eastAsia="en-US" w:bidi="en-US"/>
        </w:rPr>
        <w:t>0.6 m</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覆土量为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8 060 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场地 覆土完成后利用修建的排水沟和锚固沟导排雨水</w:t>
      </w:r>
      <w:r>
        <w:rPr>
          <w:color w:val="000000"/>
          <w:spacing w:val="0"/>
          <w:w w:val="100"/>
          <w:position w:val="0"/>
          <w:sz w:val="19"/>
          <w:szCs w:val="19"/>
          <w:shd w:val="clear" w:color="auto" w:fill="auto"/>
        </w:rPr>
        <w:t>,</w:t>
      </w:r>
      <w:r>
        <w:rPr>
          <w:color w:val="000000"/>
          <w:spacing w:val="0"/>
          <w:w w:val="100"/>
          <w:position w:val="0"/>
          <w:shd w:val="clear" w:color="auto" w:fill="auto"/>
        </w:rPr>
        <w:t>排水沟截排场外雨水</w:t>
      </w:r>
      <w:r>
        <w:rPr>
          <w:color w:val="000000"/>
          <w:spacing w:val="0"/>
          <w:w w:val="100"/>
          <w:position w:val="0"/>
          <w:sz w:val="19"/>
          <w:szCs w:val="19"/>
          <w:shd w:val="clear" w:color="auto" w:fill="auto"/>
        </w:rPr>
        <w:t>,</w:t>
      </w:r>
      <w:r>
        <w:rPr>
          <w:color w:val="000000"/>
          <w:spacing w:val="0"/>
          <w:w w:val="100"/>
          <w:position w:val="0"/>
          <w:shd w:val="clear" w:color="auto" w:fill="auto"/>
        </w:rPr>
        <w:t>锚固沟兼作雨水沟主沟</w:t>
      </w:r>
      <w:r>
        <w:rPr>
          <w:color w:val="000000"/>
          <w:spacing w:val="0"/>
          <w:w w:val="100"/>
          <w:position w:val="0"/>
          <w:sz w:val="19"/>
          <w:szCs w:val="19"/>
          <w:shd w:val="clear" w:color="auto" w:fill="auto"/>
        </w:rPr>
        <w:t xml:space="preserve">。 </w:t>
      </w:r>
      <w:r>
        <w:rPr>
          <w:color w:val="000000"/>
          <w:spacing w:val="0"/>
          <w:w w:val="100"/>
          <w:position w:val="0"/>
          <w:shd w:val="clear" w:color="auto" w:fill="auto"/>
        </w:rPr>
        <w:t>雨水沟 均采用浆砌石砌筑</w:t>
      </w:r>
      <w:r>
        <w:rPr>
          <w:color w:val="000000"/>
          <w:spacing w:val="0"/>
          <w:w w:val="100"/>
          <w:position w:val="0"/>
          <w:sz w:val="19"/>
          <w:szCs w:val="19"/>
          <w:shd w:val="clear" w:color="auto" w:fill="auto"/>
        </w:rPr>
        <w:t xml:space="preserve">。 </w:t>
      </w:r>
      <w:r>
        <w:rPr>
          <w:color w:val="000000"/>
          <w:spacing w:val="0"/>
          <w:w w:val="100"/>
          <w:position w:val="0"/>
          <w:shd w:val="clear" w:color="auto" w:fill="auto"/>
        </w:rPr>
        <w:t>临时堆场使用完成后</w:t>
      </w:r>
      <w:r>
        <w:rPr>
          <w:color w:val="000000"/>
          <w:spacing w:val="0"/>
          <w:w w:val="100"/>
          <w:position w:val="0"/>
          <w:sz w:val="19"/>
          <w:szCs w:val="19"/>
          <w:shd w:val="clear" w:color="auto" w:fill="auto"/>
        </w:rPr>
        <w:t xml:space="preserve">， </w:t>
      </w:r>
      <w:r>
        <w:rPr>
          <w:color w:val="000000"/>
          <w:spacing w:val="0"/>
          <w:w w:val="100"/>
          <w:position w:val="0"/>
          <w:shd w:val="clear" w:color="auto" w:fill="auto"/>
        </w:rPr>
        <w:t>在覆土绿化</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封场处理最终覆盖层为多层结构</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从上至下依次为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植被恢复层</w:t>
      </w:r>
      <w:r>
        <w:rPr>
          <w:rFonts w:ascii="Times New Roman" w:eastAsia="Times New Roman" w:hAnsi="Times New Roman" w:cs="Times New Roman"/>
          <w:color w:val="000000"/>
          <w:spacing w:val="0"/>
          <w:w w:val="100"/>
          <w:position w:val="0"/>
          <w:sz w:val="19"/>
          <w:szCs w:val="19"/>
          <w:shd w:val="clear" w:color="auto" w:fill="auto"/>
        </w:rPr>
        <w:t xml:space="preserve">(0. 6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w:t>
      </w:r>
      <w:r>
        <w:rPr>
          <w:color w:val="000000"/>
          <w:spacing w:val="0"/>
          <w:w w:val="100"/>
          <w:position w:val="0"/>
          <w:shd w:val="clear" w:color="auto" w:fill="auto"/>
        </w:rPr>
        <w:t>营养土层</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0. 3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w:t>
      </w:r>
      <w:r>
        <w:rPr>
          <w:color w:val="000000"/>
          <w:spacing w:val="0"/>
          <w:w w:val="100"/>
          <w:position w:val="0"/>
          <w:shd w:val="clear" w:color="auto" w:fill="auto"/>
        </w:rPr>
        <w:t>厚粘土</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隔 水层</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0. 3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厚碎石</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 10 ~30 </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hd w:val="clear" w:color="auto" w:fill="auto"/>
        </w:rPr>
        <w:t>排水层</w:t>
      </w:r>
      <w:r>
        <w:rPr>
          <w:rFonts w:ascii="SimSun" w:eastAsia="SimSun" w:hAnsi="SimSun" w:cs="SimSun"/>
          <w:color w:val="000000"/>
          <w:spacing w:val="0"/>
          <w:w w:val="100"/>
          <w:position w:val="0"/>
          <w:sz w:val="19"/>
          <w:szCs w:val="19"/>
          <w:shd w:val="clear" w:color="auto" w:fill="auto"/>
        </w:rPr>
        <w:t>)</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400 </w:t>
      </w:r>
      <w:r>
        <w:rPr>
          <w:rFonts w:ascii="Times New Roman" w:eastAsia="Times New Roman" w:hAnsi="Times New Roman" w:cs="Times New Roman"/>
          <w:color w:val="000000"/>
          <w:spacing w:val="0"/>
          <w:w w:val="100"/>
          <w:position w:val="0"/>
          <w:sz w:val="19"/>
          <w:szCs w:val="19"/>
          <w:shd w:val="clear" w:color="auto" w:fill="auto"/>
          <w:lang w:val="en-US" w:eastAsia="en-US" w:bidi="en-US"/>
        </w:rPr>
        <w:t>g • 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土工布</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mm HDPE</w:t>
      </w:r>
      <w:r>
        <w:rPr>
          <w:color w:val="000000"/>
          <w:spacing w:val="0"/>
          <w:w w:val="100"/>
          <w:position w:val="0"/>
          <w:shd w:val="clear" w:color="auto" w:fill="auto"/>
        </w:rPr>
        <w:t>防渗膜</w:t>
      </w:r>
      <w:r>
        <w:rPr>
          <w:color w:val="000000"/>
          <w:spacing w:val="0"/>
          <w:w w:val="100"/>
          <w:position w:val="0"/>
          <w:sz w:val="19"/>
          <w:szCs w:val="19"/>
          <w:shd w:val="clear" w:color="auto" w:fill="auto"/>
        </w:rPr>
        <w:t>。</w:t>
      </w:r>
      <w:r>
        <w:rPr>
          <w:color w:val="000000"/>
          <w:spacing w:val="0"/>
          <w:w w:val="100"/>
          <w:position w:val="0"/>
          <w:shd w:val="clear" w:color="auto" w:fill="auto"/>
        </w:rPr>
        <w:t>反应后检测合 格土壤堆存体</w:t>
      </w:r>
      <w:r>
        <w:rPr>
          <w:color w:val="000000"/>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9"/>
          <w:szCs w:val="19"/>
          <w:shd w:val="clear" w:color="auto" w:fill="auto"/>
          <w:lang w:val="zh-CN" w:eastAsia="zh-CN" w:bidi="zh-CN"/>
        </w:rPr>
        <w:t xml:space="preserve">3. 5. 3 </w:t>
      </w:r>
      <w:r>
        <w:rPr>
          <w:rFonts w:ascii="MingLiU" w:eastAsia="MingLiU" w:hAnsi="MingLiU" w:cs="MingLiU"/>
          <w:color w:val="000000"/>
          <w:spacing w:val="0"/>
          <w:w w:val="100"/>
          <w:position w:val="0"/>
          <w:sz w:val="17"/>
          <w:szCs w:val="17"/>
          <w:shd w:val="clear" w:color="auto" w:fill="auto"/>
          <w:lang w:val="zh-CN" w:eastAsia="zh-CN" w:bidi="zh-CN"/>
        </w:rPr>
        <w:t>后期监测</w:t>
      </w:r>
    </w:p>
    <w:p>
      <w:pPr>
        <w:pStyle w:val="Style39"/>
        <w:keepNext w:val="0"/>
        <w:keepLines w:val="0"/>
        <w:widowControl w:val="0"/>
        <w:shd w:val="clear" w:color="auto" w:fill="auto"/>
        <w:bidi w:val="0"/>
        <w:spacing w:before="0" w:after="140" w:line="315" w:lineRule="exact"/>
        <w:ind w:left="0" w:right="0" w:firstLine="460"/>
        <w:jc w:val="both"/>
        <w:sectPr>
          <w:headerReference w:type="default" r:id="rId20"/>
          <w:headerReference w:type="even" r:id="rId21"/>
          <w:headerReference w:type="first" r:id="rId22"/>
          <w:footnotePr>
            <w:pos w:val="pageBottom"/>
            <w:numFmt w:val="decimal"/>
            <w:numStart w:val="1"/>
            <w:numRestart w:val="continuous"/>
            <w15:footnoteColumns w:val="1"/>
          </w:footnotePr>
          <w:pgSz w:w="11900" w:h="16840"/>
          <w:pgMar w:top="1973" w:left="1179" w:right="1188" w:bottom="1163" w:header="0" w:footer="3" w:gutter="0"/>
          <w:cols w:space="720"/>
          <w:noEndnote/>
          <w:titlePg/>
          <w:rtlGutter w:val="0"/>
          <w:docGrid w:linePitch="360"/>
        </w:sectPr>
      </w:pPr>
      <w:r>
        <w:rPr>
          <w:color w:val="000000"/>
          <w:spacing w:val="0"/>
          <w:w w:val="100"/>
          <w:position w:val="0"/>
          <w:shd w:val="clear" w:color="auto" w:fill="auto"/>
        </w:rPr>
        <w:t>地下水点位布点参照</w:t>
      </w:r>
      <w:r>
        <w:rPr>
          <w:i/>
          <w:iCs/>
          <w:color w:val="000000"/>
          <w:spacing w:val="0"/>
          <w:w w:val="100"/>
          <w:position w:val="0"/>
          <w:shd w:val="clear" w:color="auto" w:fill="auto"/>
        </w:rPr>
        <w:t>《</w:t>
      </w:r>
      <w:r>
        <w:rPr>
          <w:color w:val="000000"/>
          <w:spacing w:val="0"/>
          <w:w w:val="100"/>
          <w:position w:val="0"/>
          <w:shd w:val="clear" w:color="auto" w:fill="auto"/>
        </w:rPr>
        <w:t>地下水环境监测技术规范</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HJ/T 164-2004)</w:t>
      </w:r>
      <w:r>
        <w:rPr>
          <w:color w:val="000000"/>
          <w:spacing w:val="0"/>
          <w:w w:val="100"/>
          <w:position w:val="0"/>
          <w:shd w:val="clear" w:color="auto" w:fill="auto"/>
        </w:rPr>
        <w:t>中的要求执行</w:t>
      </w:r>
      <w:r>
        <w:rPr>
          <w:color w:val="000000"/>
          <w:spacing w:val="0"/>
          <w:w w:val="100"/>
          <w:position w:val="0"/>
          <w:sz w:val="19"/>
          <w:szCs w:val="19"/>
          <w:shd w:val="clear" w:color="auto" w:fill="auto"/>
        </w:rPr>
        <w:t>。</w:t>
      </w:r>
      <w:r>
        <w:rPr>
          <w:color w:val="000000"/>
          <w:spacing w:val="0"/>
          <w:w w:val="100"/>
          <w:position w:val="0"/>
          <w:shd w:val="clear" w:color="auto" w:fill="auto"/>
        </w:rPr>
        <w:t>监测井监测</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填 埋场共有 </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口地下水监测井</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根据治理区域地势北高南低的特点</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拟在治理场地的东西侧各建设 </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 xml:space="preserve">口监测 </w:t>
      </w:r>
    </w:p>
    <w:p>
      <w:pPr>
        <w:pStyle w:val="Style39"/>
        <w:keepNext w:val="0"/>
        <w:keepLines w:val="0"/>
        <w:widowControl w:val="0"/>
        <w:shd w:val="clear" w:color="auto" w:fill="auto"/>
        <w:bidi w:val="0"/>
        <w:spacing w:before="0" w:after="140" w:line="315" w:lineRule="exact"/>
        <w:ind w:left="0" w:right="0" w:firstLine="0"/>
        <w:jc w:val="both"/>
      </w:pPr>
      <w:r>
        <w:rPr>
          <w:color w:val="000000"/>
          <w:spacing w:val="0"/>
          <w:w w:val="100"/>
          <w:position w:val="0"/>
          <w:shd w:val="clear" w:color="auto" w:fill="auto"/>
        </w:rPr>
        <w:t>井</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南侧建设 </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口监测井</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封场后每月从</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口监测井中采集水样监测</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监测地下水水质</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确保填埋场不会对 地下水造成污染</w:t>
      </w:r>
      <w:r>
        <w:rPr>
          <w:color w:val="000000"/>
          <w:spacing w:val="0"/>
          <w:w w:val="100"/>
          <w:position w:val="0"/>
          <w:sz w:val="19"/>
          <w:szCs w:val="19"/>
          <w:shd w:val="clear" w:color="auto" w:fill="auto"/>
        </w:rPr>
        <w:t>。</w:t>
      </w:r>
    </w:p>
    <w:p>
      <w:pPr>
        <w:pStyle w:val="Style66"/>
        <w:keepNext/>
        <w:keepLines/>
        <w:widowControl w:val="0"/>
        <w:shd w:val="clear" w:color="auto" w:fill="auto"/>
        <w:bidi w:val="0"/>
        <w:spacing w:before="0" w:line="240" w:lineRule="auto"/>
        <w:ind w:left="0" w:right="0" w:firstLine="0"/>
        <w:jc w:val="both"/>
      </w:pPr>
      <w:bookmarkStart w:id="14" w:name="bookmark14"/>
      <w:bookmarkStart w:id="15" w:name="bookmark15"/>
      <w:r>
        <w:rPr>
          <w:rFonts w:ascii="Times New Roman" w:eastAsia="Times New Roman" w:hAnsi="Times New Roman" w:cs="Times New Roman"/>
          <w:b/>
          <w:bCs/>
          <w:color w:val="000000"/>
          <w:spacing w:val="0"/>
          <w:w w:val="100"/>
          <w:position w:val="0"/>
          <w:sz w:val="22"/>
          <w:szCs w:val="22"/>
          <w:shd w:val="clear" w:color="auto" w:fill="auto"/>
        </w:rPr>
        <w:t xml:space="preserve">4 </w:t>
      </w:r>
      <w:r>
        <w:rPr>
          <w:color w:val="000000"/>
          <w:spacing w:val="0"/>
          <w:w w:val="100"/>
          <w:position w:val="0"/>
          <w:shd w:val="clear" w:color="auto" w:fill="auto"/>
        </w:rPr>
        <w:t>修复效果</w:t>
      </w:r>
      <w:bookmarkEnd w:id="14"/>
      <w:bookmarkEnd w:id="15"/>
    </w:p>
    <w:p>
      <w:pPr>
        <w:pStyle w:val="Style3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评价本项目修复效果的指标为</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污染土壤修复后六价铬总量修复至</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hd w:val="clear" w:color="auto" w:fill="auto"/>
        </w:rPr>
        <w:t>以下</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修复后土 壤中六价铬及砷浸出液的验收标准是经楚雄州环保局评审备案的浓度值</w:t>
      </w:r>
      <w:r>
        <w:rPr>
          <w:color w:val="000000"/>
          <w:spacing w:val="0"/>
          <w:w w:val="100"/>
          <w:position w:val="0"/>
          <w:sz w:val="19"/>
          <w:szCs w:val="19"/>
          <w:shd w:val="clear" w:color="auto" w:fill="auto"/>
        </w:rPr>
        <w:t>,</w:t>
      </w:r>
      <w:r>
        <w:rPr>
          <w:color w:val="000000"/>
          <w:spacing w:val="0"/>
          <w:w w:val="100"/>
          <w:position w:val="0"/>
          <w:shd w:val="clear" w:color="auto" w:fill="auto"/>
        </w:rPr>
        <w:t>修复后土壤满足</w:t>
      </w:r>
      <w:r>
        <w:rPr>
          <w:color w:val="000000"/>
          <w:spacing w:val="0"/>
          <w:w w:val="100"/>
          <w:position w:val="0"/>
          <w:sz w:val="19"/>
          <w:szCs w:val="19"/>
          <w:shd w:val="clear" w:color="auto" w:fill="auto"/>
        </w:rPr>
        <w:t>《</w:t>
      </w:r>
      <w:r>
        <w:rPr>
          <w:color w:val="000000"/>
          <w:spacing w:val="0"/>
          <w:w w:val="100"/>
          <w:position w:val="0"/>
          <w:shd w:val="clear" w:color="auto" w:fill="auto"/>
        </w:rPr>
        <w:t>一般工业固 体废物贮存</w:t>
      </w:r>
      <w:r>
        <w:rPr>
          <w:color w:val="000000"/>
          <w:spacing w:val="0"/>
          <w:w w:val="100"/>
          <w:position w:val="0"/>
          <w:sz w:val="19"/>
          <w:szCs w:val="19"/>
          <w:shd w:val="clear" w:color="auto" w:fill="auto"/>
        </w:rPr>
        <w:t>、</w:t>
      </w:r>
      <w:r>
        <w:rPr>
          <w:color w:val="000000"/>
          <w:spacing w:val="0"/>
          <w:w w:val="100"/>
          <w:position w:val="0"/>
          <w:shd w:val="clear" w:color="auto" w:fill="auto"/>
        </w:rPr>
        <w:t>处置场污染控制标准</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18599-2001)</w:t>
      </w:r>
      <w:r>
        <w:rPr>
          <w:color w:val="000000"/>
          <w:spacing w:val="0"/>
          <w:w w:val="100"/>
          <w:position w:val="0"/>
          <w:shd w:val="clear" w:color="auto" w:fill="auto"/>
        </w:rPr>
        <w:t>中的第</w:t>
      </w:r>
      <w:r>
        <w:rPr>
          <w:rFonts w:ascii="Times New Roman" w:eastAsia="Times New Roman" w:hAnsi="Times New Roman" w:cs="Times New Roman"/>
          <w:color w:val="000000"/>
          <w:spacing w:val="0"/>
          <w:w w:val="100"/>
          <w:position w:val="0"/>
          <w:sz w:val="19"/>
          <w:szCs w:val="19"/>
          <w:shd w:val="clear" w:color="auto" w:fill="auto"/>
        </w:rPr>
        <w:t>I</w:t>
      </w:r>
      <w:r>
        <w:rPr>
          <w:color w:val="000000"/>
          <w:spacing w:val="0"/>
          <w:w w:val="100"/>
          <w:position w:val="0"/>
          <w:shd w:val="clear" w:color="auto" w:fill="auto"/>
        </w:rPr>
        <w:t>类一般工业固体废物的要求</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即修复后的 土壤按照</w:t>
      </w:r>
      <w:r>
        <w:rPr>
          <w:color w:val="000000"/>
          <w:spacing w:val="0"/>
          <w:w w:val="100"/>
          <w:position w:val="0"/>
          <w:sz w:val="19"/>
          <w:szCs w:val="19"/>
          <w:shd w:val="clear" w:color="auto" w:fill="auto"/>
        </w:rPr>
        <w:t>《</w:t>
      </w:r>
      <w:r>
        <w:rPr>
          <w:color w:val="000000"/>
          <w:spacing w:val="0"/>
          <w:w w:val="100"/>
          <w:position w:val="0"/>
          <w:shd w:val="clear" w:color="auto" w:fill="auto"/>
        </w:rPr>
        <w:t>固体废物浸出毒性浸出方法硫酸硝酸法</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HJT 299-2007)</w:t>
      </w:r>
      <w:r>
        <w:rPr>
          <w:color w:val="000000"/>
          <w:spacing w:val="0"/>
          <w:w w:val="100"/>
          <w:position w:val="0"/>
          <w:shd w:val="clear" w:color="auto" w:fill="auto"/>
        </w:rPr>
        <w:t>浸出</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浸出液中目标污染物砷和六价 铬浓度低于</w:t>
      </w:r>
      <w:r>
        <w:rPr>
          <w:i/>
          <w:iCs/>
          <w:color w:val="000000"/>
          <w:spacing w:val="0"/>
          <w:w w:val="100"/>
          <w:position w:val="0"/>
          <w:shd w:val="clear" w:color="auto" w:fill="auto"/>
        </w:rPr>
        <w:t>《</w:t>
      </w:r>
      <w:r>
        <w:rPr>
          <w:color w:val="000000"/>
          <w:spacing w:val="0"/>
          <w:w w:val="100"/>
          <w:position w:val="0"/>
          <w:shd w:val="clear" w:color="auto" w:fill="auto"/>
        </w:rPr>
        <w:t>危险废物鉴别标准浸出毒性鉴别</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5085. 3-2007)</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砷</w:t>
      </w:r>
      <w:r>
        <w:rPr>
          <w:rFonts w:ascii="Times New Roman" w:eastAsia="Times New Roman" w:hAnsi="Times New Roman" w:cs="Times New Roman"/>
          <w:color w:val="000000"/>
          <w:spacing w:val="0"/>
          <w:w w:val="100"/>
          <w:position w:val="0"/>
          <w:sz w:val="19"/>
          <w:szCs w:val="19"/>
          <w:shd w:val="clear" w:color="auto" w:fill="auto"/>
          <w:lang w:val="en-US" w:eastAsia="en-US" w:bidi="en-US"/>
        </w:rPr>
        <w:t>W5 mg • 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六价铬</w:t>
      </w:r>
      <w:r>
        <w:rPr>
          <w:rFonts w:ascii="Times New Roman" w:eastAsia="Times New Roman" w:hAnsi="Times New Roman" w:cs="Times New Roman"/>
          <w:color w:val="000000"/>
          <w:spacing w:val="0"/>
          <w:w w:val="100"/>
          <w:position w:val="0"/>
          <w:sz w:val="19"/>
          <w:szCs w:val="19"/>
          <w:shd w:val="clear" w:color="auto" w:fill="auto"/>
          <w:lang w:val="en-US" w:eastAsia="en-US" w:bidi="en-US"/>
        </w:rPr>
        <w:t>W5 mg • 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按照</w:t>
      </w:r>
      <w:r>
        <w:rPr>
          <w:color w:val="000000"/>
          <w:spacing w:val="0"/>
          <w:w w:val="100"/>
          <w:position w:val="0"/>
          <w:sz w:val="19"/>
          <w:szCs w:val="19"/>
          <w:shd w:val="clear" w:color="auto" w:fill="auto"/>
        </w:rPr>
        <w:t>《</w:t>
      </w:r>
      <w:r>
        <w:rPr>
          <w:color w:val="000000"/>
          <w:spacing w:val="0"/>
          <w:w w:val="100"/>
          <w:position w:val="0"/>
          <w:shd w:val="clear" w:color="auto" w:fill="auto"/>
        </w:rPr>
        <w:t>固体废物浸出毒性浸出方法翻转法</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5086. 1-1997)</w:t>
      </w:r>
      <w:r>
        <w:rPr>
          <w:color w:val="000000"/>
          <w:spacing w:val="0"/>
          <w:w w:val="100"/>
          <w:position w:val="0"/>
          <w:shd w:val="clear" w:color="auto" w:fill="auto"/>
        </w:rPr>
        <w:t>浸出</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浸出液中砷和六价铬</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项指标浓度达 到</w:t>
      </w:r>
      <w:r>
        <w:rPr>
          <w:color w:val="000000"/>
          <w:spacing w:val="0"/>
          <w:w w:val="100"/>
          <w:position w:val="0"/>
          <w:sz w:val="19"/>
          <w:szCs w:val="19"/>
          <w:shd w:val="clear" w:color="auto" w:fill="auto"/>
        </w:rPr>
        <w:t>《</w:t>
      </w:r>
      <w:r>
        <w:rPr>
          <w:color w:val="000000"/>
          <w:spacing w:val="0"/>
          <w:w w:val="100"/>
          <w:position w:val="0"/>
          <w:shd w:val="clear" w:color="auto" w:fill="auto"/>
        </w:rPr>
        <w:t>污水综合排放标准</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8978-1996)</w:t>
      </w:r>
      <w:r>
        <w:rPr>
          <w:color w:val="000000"/>
          <w:spacing w:val="0"/>
          <w:w w:val="100"/>
          <w:position w:val="0"/>
          <w:shd w:val="clear" w:color="auto" w:fill="auto"/>
        </w:rPr>
        <w:t>的规定</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砷</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W0. </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六价铬</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W0. </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p>
    <w:p>
      <w:pPr>
        <w:pStyle w:val="Style3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修复后土壤需自检测</w:t>
      </w:r>
      <w:r>
        <w:rPr>
          <w:color w:val="000000"/>
          <w:spacing w:val="0"/>
          <w:w w:val="100"/>
          <w:position w:val="0"/>
          <w:sz w:val="19"/>
          <w:szCs w:val="19"/>
          <w:shd w:val="clear" w:color="auto" w:fill="auto"/>
        </w:rPr>
        <w:t>,</w:t>
      </w:r>
      <w:r>
        <w:rPr>
          <w:color w:val="000000"/>
          <w:spacing w:val="0"/>
          <w:w w:val="100"/>
          <w:position w:val="0"/>
          <w:shd w:val="clear" w:color="auto" w:fill="auto"/>
        </w:rPr>
        <w:t>确保土壤修复质量满足污染物修复目标的要求</w:t>
      </w:r>
      <w:r>
        <w:rPr>
          <w:color w:val="000000"/>
          <w:spacing w:val="0"/>
          <w:w w:val="100"/>
          <w:position w:val="0"/>
          <w:sz w:val="19"/>
          <w:szCs w:val="19"/>
          <w:shd w:val="clear" w:color="auto" w:fill="auto"/>
        </w:rPr>
        <w:t xml:space="preserve">。 </w:t>
      </w:r>
      <w:r>
        <w:rPr>
          <w:color w:val="000000"/>
          <w:spacing w:val="0"/>
          <w:w w:val="100"/>
          <w:position w:val="0"/>
          <w:shd w:val="clear" w:color="auto" w:fill="auto"/>
        </w:rPr>
        <w:t>截至目前</w:t>
      </w:r>
      <w:r>
        <w:rPr>
          <w:color w:val="000000"/>
          <w:spacing w:val="0"/>
          <w:w w:val="100"/>
          <w:position w:val="0"/>
          <w:sz w:val="19"/>
          <w:szCs w:val="19"/>
          <w:shd w:val="clear" w:color="auto" w:fill="auto"/>
        </w:rPr>
        <w:t>,</w:t>
      </w:r>
      <w:r>
        <w:rPr>
          <w:color w:val="000000"/>
          <w:spacing w:val="0"/>
          <w:w w:val="100"/>
          <w:position w:val="0"/>
          <w:shd w:val="clear" w:color="auto" w:fill="auto"/>
        </w:rPr>
        <w:t>项目修复后土壤土 方量约</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现场技术人员采集自验收样品</w:t>
      </w:r>
      <w:r>
        <w:rPr>
          <w:rFonts w:ascii="Times New Roman" w:eastAsia="Times New Roman" w:hAnsi="Times New Roman" w:cs="Times New Roman"/>
          <w:color w:val="000000"/>
          <w:spacing w:val="0"/>
          <w:w w:val="100"/>
          <w:position w:val="0"/>
          <w:sz w:val="19"/>
          <w:szCs w:val="19"/>
          <w:shd w:val="clear" w:color="auto" w:fill="auto"/>
        </w:rPr>
        <w:t>38</w:t>
      </w:r>
      <w:r>
        <w:rPr>
          <w:color w:val="000000"/>
          <w:spacing w:val="0"/>
          <w:w w:val="100"/>
          <w:position w:val="0"/>
          <w:shd w:val="clear" w:color="auto" w:fill="auto"/>
        </w:rPr>
        <w:t>个</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其中</w:t>
      </w:r>
      <w:r>
        <w:rPr>
          <w:rFonts w:ascii="Times New Roman" w:eastAsia="Times New Roman" w:hAnsi="Times New Roman" w:cs="Times New Roman"/>
          <w:color w:val="000000"/>
          <w:spacing w:val="0"/>
          <w:w w:val="100"/>
          <w:position w:val="0"/>
          <w:sz w:val="19"/>
          <w:szCs w:val="19"/>
          <w:shd w:val="clear" w:color="auto" w:fill="auto"/>
        </w:rPr>
        <w:t>34</w:t>
      </w:r>
      <w:r>
        <w:rPr>
          <w:color w:val="000000"/>
          <w:spacing w:val="0"/>
          <w:w w:val="100"/>
          <w:position w:val="0"/>
          <w:shd w:val="clear" w:color="auto" w:fill="auto"/>
        </w:rPr>
        <w:t>个常规样品</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个平行样</w:t>
      </w:r>
      <w:r>
        <w:rPr>
          <w:rFonts w:ascii="Times New Roman" w:eastAsia="Times New Roman" w:hAnsi="Times New Roman" w:cs="Times New Roman"/>
          <w:color w:val="000000"/>
          <w:spacing w:val="0"/>
          <w:w w:val="100"/>
          <w:position w:val="0"/>
          <w:sz w:val="19"/>
          <w:szCs w:val="19"/>
          <w:shd w:val="clear" w:color="auto" w:fill="auto"/>
        </w:rPr>
        <w:t>(10% )</w:t>
      </w:r>
      <w:r>
        <w:rPr>
          <w:color w:val="000000"/>
          <w:spacing w:val="0"/>
          <w:w w:val="100"/>
          <w:position w:val="0"/>
          <w:sz w:val="19"/>
          <w:szCs w:val="19"/>
          <w:shd w:val="clear" w:color="auto" w:fill="auto"/>
        </w:rPr>
        <w:t>。</w:t>
      </w:r>
      <w:r>
        <w:rPr>
          <w:color w:val="000000"/>
          <w:spacing w:val="0"/>
          <w:w w:val="100"/>
          <w:position w:val="0"/>
          <w:shd w:val="clear" w:color="auto" w:fill="auto"/>
        </w:rPr>
        <w:t>样品均送 至具备土壤检测能力</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并具有国家计量认证合格资质</w:t>
      </w:r>
      <w:r>
        <w:rPr>
          <w:rFonts w:ascii="Times New Roman" w:eastAsia="Times New Roman" w:hAnsi="Times New Roman" w:cs="Times New Roman"/>
          <w:color w:val="000000"/>
          <w:spacing w:val="0"/>
          <w:w w:val="100"/>
          <w:position w:val="0"/>
          <w:sz w:val="19"/>
          <w:szCs w:val="19"/>
          <w:shd w:val="clear" w:color="auto" w:fill="auto"/>
          <w:lang w:val="en-US" w:eastAsia="en-US" w:bidi="en-US"/>
        </w:rPr>
        <w:t>(CMA)</w:t>
      </w:r>
      <w:r>
        <w:rPr>
          <w:color w:val="000000"/>
          <w:spacing w:val="0"/>
          <w:w w:val="100"/>
          <w:position w:val="0"/>
          <w:shd w:val="clear" w:color="auto" w:fill="auto"/>
        </w:rPr>
        <w:t>和中国实验室国家认可委员会认可资质</w:t>
      </w:r>
    </w:p>
    <w:p>
      <w:pPr>
        <w:pStyle w:val="Style3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CNAS) </w:t>
      </w:r>
      <w:r>
        <w:rPr>
          <w:color w:val="000000"/>
          <w:spacing w:val="0"/>
          <w:w w:val="100"/>
          <w:position w:val="0"/>
          <w:shd w:val="clear" w:color="auto" w:fill="auto"/>
        </w:rPr>
        <w:t>的第三方检测单位进行检测</w:t>
      </w:r>
      <w:r>
        <w:rPr>
          <w:color w:val="000000"/>
          <w:spacing w:val="0"/>
          <w:w w:val="100"/>
          <w:position w:val="0"/>
          <w:sz w:val="19"/>
          <w:szCs w:val="19"/>
          <w:shd w:val="clear" w:color="auto" w:fill="auto"/>
        </w:rPr>
        <w:t>。</w:t>
      </w:r>
    </w:p>
    <w:p>
      <w:pPr>
        <w:pStyle w:val="Style15"/>
        <w:keepNext w:val="0"/>
        <w:keepLines w:val="0"/>
        <w:widowControl w:val="0"/>
        <w:shd w:val="clear" w:color="auto" w:fill="auto"/>
        <w:bidi w:val="0"/>
        <w:spacing w:before="0" w:after="0" w:line="343" w:lineRule="auto"/>
        <w:ind w:left="0" w:right="0" w:firstLine="0"/>
        <w:jc w:val="both"/>
      </w:pPr>
      <w:r>
        <w:rPr>
          <w:b/>
          <w:bCs/>
          <w:color w:val="000000"/>
          <w:spacing w:val="0"/>
          <w:w w:val="100"/>
          <w:position w:val="0"/>
          <w:sz w:val="19"/>
          <w:szCs w:val="19"/>
          <w:shd w:val="clear" w:color="auto" w:fill="auto"/>
          <w:lang w:val="en-US" w:eastAsia="en-US" w:bidi="en-US"/>
        </w:rPr>
        <w:t xml:space="preserve">4. </w:t>
      </w:r>
      <w:r>
        <w:rPr>
          <w:b/>
          <w:bCs/>
          <w:color w:val="000000"/>
          <w:spacing w:val="0"/>
          <w:w w:val="100"/>
          <w:position w:val="0"/>
          <w:sz w:val="19"/>
          <w:szCs w:val="19"/>
          <w:shd w:val="clear" w:color="auto" w:fill="auto"/>
          <w:lang w:val="zh-CN" w:eastAsia="zh-CN" w:bidi="zh-CN"/>
        </w:rPr>
        <w:t xml:space="preserve">1 </w:t>
      </w:r>
      <w:r>
        <w:rPr>
          <w:rFonts w:ascii="MingLiU" w:eastAsia="MingLiU" w:hAnsi="MingLiU" w:cs="MingLiU"/>
          <w:color w:val="000000"/>
          <w:spacing w:val="0"/>
          <w:w w:val="100"/>
          <w:position w:val="0"/>
          <w:sz w:val="19"/>
          <w:szCs w:val="19"/>
          <w:shd w:val="clear" w:color="auto" w:fill="auto"/>
          <w:lang w:val="zh-CN" w:eastAsia="zh-CN" w:bidi="zh-CN"/>
        </w:rPr>
        <w:t>土壤中</w:t>
      </w:r>
      <w:r>
        <w:rPr>
          <w:b/>
          <w:bCs/>
          <w:color w:val="000000"/>
          <w:spacing w:val="0"/>
          <w:w w:val="100"/>
          <w:position w:val="0"/>
          <w:sz w:val="19"/>
          <w:szCs w:val="19"/>
          <w:shd w:val="clear" w:color="auto" w:fill="auto"/>
          <w:lang w:val="en-US" w:eastAsia="en-US" w:bidi="en-US"/>
        </w:rPr>
        <w:t xml:space="preserve">Cr( </w:t>
      </w:r>
      <w:r>
        <w:rPr>
          <w:b/>
          <w:bCs/>
          <w:color w:val="000000"/>
          <w:spacing w:val="0"/>
          <w:w w:val="100"/>
          <w:position w:val="0"/>
          <w:sz w:val="19"/>
          <w:szCs w:val="19"/>
          <w:shd w:val="clear" w:color="auto" w:fill="auto"/>
          <w:lang w:val="zh-CN" w:eastAsia="zh-CN" w:bidi="zh-CN"/>
        </w:rPr>
        <w:t>VI)</w:t>
      </w:r>
      <w:r>
        <w:rPr>
          <w:rFonts w:ascii="MingLiU" w:eastAsia="MingLiU" w:hAnsi="MingLiU" w:cs="MingLiU"/>
          <w:color w:val="000000"/>
          <w:spacing w:val="0"/>
          <w:w w:val="100"/>
          <w:position w:val="0"/>
          <w:sz w:val="19"/>
          <w:szCs w:val="19"/>
          <w:shd w:val="clear" w:color="auto" w:fill="auto"/>
          <w:lang w:val="zh-CN" w:eastAsia="zh-CN" w:bidi="zh-CN"/>
        </w:rPr>
        <w:t>浓度变化</w:t>
      </w:r>
    </w:p>
    <w:tbl>
      <w:tblPr>
        <w:tblpPr w:leftFromText="511" w:rightFromText="180" w:topFromText="0" w:bottomFromText="1521" w:horzAnchor="page" w:tblpX="7285" w:vertAnchor="text" w:tblpY="340"/>
        <w:jc w:val="left"/>
        <w:tblLayout w:type="fixed"/>
      </w:tblPr>
      <w:tblGrid>
        <w:gridCol w:w="1205"/>
        <w:gridCol w:w="264"/>
        <w:gridCol w:w="787"/>
        <w:gridCol w:w="187"/>
        <w:gridCol w:w="523"/>
      </w:tblGrid>
      <w:tr>
        <w:trPr>
          <w:tblHeader/>
          <w:trHeight w:val="226" w:hRule="exact"/>
        </w:trPr>
        <w:tc>
          <w:tcPr>
            <w:gridSpan w:val="3"/>
            <w:tcBorders>
              <w:left w:val="single" w:sz="4"/>
            </w:tcBorders>
            <w:shd w:val="clear" w:color="auto" w:fill="FFFFFF"/>
            <w:vAlign w:val="top"/>
          </w:tcPr>
          <w:p>
            <w:pPr>
              <w:pStyle w:val="Style34"/>
              <w:keepNext w:val="0"/>
              <w:keepLines w:val="0"/>
              <w:widowControl w:val="0"/>
              <w:shd w:val="clear" w:color="auto" w:fill="auto"/>
              <w:tabs>
                <w:tab w:pos="720"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w:t>
              <w:tab/>
              <w:t>□修复前</w:t>
            </w:r>
          </w:p>
        </w:tc>
        <w:tc>
          <w:tcPr>
            <w:tcBorders>
              <w:top w:val="single" w:sz="4"/>
              <w:left w:val="single" w:sz="4"/>
            </w:tcBorders>
            <w:shd w:val="clear" w:color="auto" w:fill="FFFFFF"/>
            <w:vAlign w:val="top"/>
          </w:tcPr>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17</w:t>
            </w:r>
          </w:p>
        </w:tc>
        <w:tc>
          <w:tcPr>
            <w:tcBorders>
              <w:left w:val="single" w:sz="4"/>
            </w:tcBorders>
            <w:shd w:val="clear" w:color="auto" w:fill="FFFFFF"/>
            <w:vAlign w:val="top"/>
          </w:tcPr>
          <w:p>
            <w:pPr>
              <w:widowControl w:val="0"/>
              <w:rPr>
                <w:sz w:val="10"/>
                <w:szCs w:val="10"/>
              </w:rPr>
            </w:pPr>
          </w:p>
        </w:tc>
      </w:tr>
      <w:tr>
        <w:trPr>
          <w:trHeight w:val="1776" w:hRule="exact"/>
        </w:trPr>
        <w:tc>
          <w:tcPr>
            <w:tcBorders>
              <w:left w:val="single" w:sz="4"/>
              <w:bottom w:val="single" w:sz="4"/>
            </w:tcBorders>
            <w:shd w:val="clear" w:color="auto" w:fill="FFFFFF"/>
            <w:vAlign w:val="top"/>
          </w:tcPr>
          <w:p>
            <w:pPr>
              <w:pStyle w:val="Style34"/>
              <w:keepNext w:val="0"/>
              <w:keepLines w:val="0"/>
              <w:widowControl w:val="0"/>
              <w:shd w:val="clear" w:color="auto" w:fill="auto"/>
              <w:tabs>
                <w:tab w:pos="706"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_</w:t>
              <w:tab/>
              <w:t>因修复</w:t>
            </w:r>
          </w:p>
        </w:tc>
        <w:tc>
          <w:tcPr>
            <w:tcBorders>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-U—</w:t>
            </w:r>
          </w:p>
        </w:tc>
        <w:tc>
          <w:tcPr>
            <w:tcBorders>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424242"/>
                <w:spacing w:val="0"/>
                <w:w w:val="100"/>
                <w:position w:val="0"/>
                <w:sz w:val="14"/>
                <w:szCs w:val="14"/>
                <w:shd w:val="clear" w:color="auto" w:fill="auto"/>
                <w:lang w:val="en-US" w:eastAsia="en-US" w:bidi="en-US"/>
              </w:rPr>
              <w:t>ND</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424242"/>
                <w:spacing w:val="0"/>
                <w:w w:val="100"/>
                <w:position w:val="0"/>
                <w:sz w:val="14"/>
                <w:szCs w:val="14"/>
                <w:shd w:val="clear" w:color="auto" w:fill="auto"/>
                <w:lang w:val="en-US" w:eastAsia="en-US" w:bidi="en-US"/>
              </w:rPr>
              <w:t>ND</w:t>
            </w:r>
          </w:p>
          <w:p>
            <w:pPr>
              <w:pStyle w:val="Style34"/>
              <w:keepNext w:val="0"/>
              <w:keepLines w:val="0"/>
              <w:widowControl w:val="0"/>
              <w:shd w:val="clear" w:color="auto" w:fill="auto"/>
              <w:bidi w:val="0"/>
              <w:spacing w:before="0" w:after="0" w:line="18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rPr>
              <w:t>—</w:t>
            </w:r>
          </w:p>
        </w:tc>
      </w:tr>
    </w:tbl>
    <w:p>
      <w:pPr>
        <w:pStyle w:val="Style39"/>
        <w:keepNext w:val="0"/>
        <w:keepLines w:val="0"/>
        <w:widowControl w:val="0"/>
        <w:shd w:val="clear" w:color="auto" w:fill="auto"/>
        <w:bidi w:val="0"/>
        <w:spacing w:before="0" w:after="0" w:line="312" w:lineRule="exact"/>
        <w:ind w:left="0" w:right="0" w:firstLine="460"/>
        <w:jc w:val="both"/>
      </w:pPr>
      <w:r>
        <mc:AlternateContent>
          <mc:Choice Requires="wps">
            <w:drawing>
              <wp:anchor distT="0" distB="0" distL="0" distR="0" simplePos="0" relativeHeight="503316486" behindDoc="0" locked="0" layoutInCell="1" allowOverlap="1">
                <wp:simplePos x="0" y="0"/>
                <wp:positionH relativeFrom="page">
                  <wp:posOffset>4784725</wp:posOffset>
                </wp:positionH>
                <wp:positionV relativeFrom="paragraph">
                  <wp:posOffset>1514475</wp:posOffset>
                </wp:positionV>
                <wp:extent cx="1426210" cy="243840"/>
                <wp:wrapNone/>
                <wp:docPr id="45" name="Shape 45"/>
                <a:graphic xmlns:a="http://schemas.openxmlformats.org/drawingml/2006/main">
                  <a:graphicData uri="http://schemas.microsoft.com/office/word/2010/wordprocessingShape">
                    <wps:wsp>
                      <wps:cNvSpPr txBox="1"/>
                      <wps:spPr>
                        <a:xfrm>
                          <a:ext cx="1426210" cy="243840"/>
                        </a:xfrm>
                        <a:prstGeom prst="rect"/>
                        <a:noFill/>
                      </wps:spPr>
                      <wps:txbx>
                        <w:txbxContent>
                          <w:p>
                            <w:pPr>
                              <w:pStyle w:val="Style53"/>
                              <w:keepNext w:val="0"/>
                              <w:keepLines w:val="0"/>
                              <w:widowControl w:val="0"/>
                              <w:shd w:val="clear" w:color="auto" w:fill="auto"/>
                              <w:tabs>
                                <w:tab w:pos="998" w:val="left"/>
                                <w:tab w:pos="1997"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3%</w:t>
                              <w:tab/>
                              <w:t>4%</w:t>
                              <w:tab/>
                              <w:t>5%</w:t>
                            </w:r>
                          </w:p>
                          <w:p>
                            <w:pPr>
                              <w:pStyle w:val="Style53"/>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投加比</w:t>
                            </w:r>
                          </w:p>
                        </w:txbxContent>
                      </wps:txbx>
                      <wps:bodyPr lIns="0" tIns="0" rIns="0" bIns="0">
                        <a:noAutoFit/>
                      </wps:bodyPr>
                    </wps:wsp>
                  </a:graphicData>
                </a:graphic>
              </wp:anchor>
            </w:drawing>
          </mc:Choice>
          <mc:Fallback>
            <w:pict>
              <v:shape id="_x0000_s1071" type="#_x0000_t202" style="position:absolute;margin-left:376.75pt;margin-top:119.25pt;width:112.3pt;height:19.199999999999999pt;z-index:251657733;mso-wrap-distance-left:0;mso-wrap-distance-right:0;mso-position-horizontal-relative:page" filled="f" stroked="f">
                <v:textbox inset="0,0,0,0">
                  <w:txbxContent>
                    <w:p>
                      <w:pPr>
                        <w:pStyle w:val="Style53"/>
                        <w:keepNext w:val="0"/>
                        <w:keepLines w:val="0"/>
                        <w:widowControl w:val="0"/>
                        <w:shd w:val="clear" w:color="auto" w:fill="auto"/>
                        <w:tabs>
                          <w:tab w:pos="998" w:val="left"/>
                          <w:tab w:pos="1997" w:val="left"/>
                        </w:tabs>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3%</w:t>
                        <w:tab/>
                        <w:t>4%</w:t>
                        <w:tab/>
                        <w:t>5%</w:t>
                      </w:r>
                    </w:p>
                    <w:p>
                      <w:pPr>
                        <w:pStyle w:val="Style53"/>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投加比</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4415790</wp:posOffset>
                </wp:positionH>
                <wp:positionV relativeFrom="paragraph">
                  <wp:posOffset>605790</wp:posOffset>
                </wp:positionV>
                <wp:extent cx="179705" cy="164465"/>
                <wp:wrapNone/>
                <wp:docPr id="47" name="Shape 47"/>
                <a:graphic xmlns:a="http://schemas.openxmlformats.org/drawingml/2006/main">
                  <a:graphicData uri="http://schemas.microsoft.com/office/word/2010/wordprocessingShape">
                    <wps:wsp>
                      <wps:cNvSpPr txBox="1"/>
                      <wps:spPr>
                        <a:xfrm>
                          <a:ext cx="179705" cy="16446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00</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4</w:t>
                            </w:r>
                          </w:p>
                        </w:txbxContent>
                      </wps:txbx>
                      <wps:bodyPr upright="1" vert="eaVert" lIns="0" tIns="0" rIns="0" bIns="0">
                        <a:noAutoFit/>
                      </wps:bodyPr>
                    </wps:wsp>
                  </a:graphicData>
                </a:graphic>
              </wp:anchor>
            </w:drawing>
          </mc:Choice>
          <mc:Fallback>
            <w:pict>
              <v:shape id="_x0000_s1073" type="#_x0000_t202" style="position:absolute;margin-left:347.69999999999999pt;margin-top:47.700000000000003pt;width:14.15pt;height:12.949999999999999pt;z-index:251657735;mso-wrap-distance-left:0;mso-wrap-distance-right:0;mso-position-horizontal-relative:page" filled="f" stroked="f">
                <v:textbox style="layout-flow:vertical-ideographic"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00</w:t>
                      </w:r>
                    </w:p>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4</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4464685</wp:posOffset>
                </wp:positionH>
                <wp:positionV relativeFrom="paragraph">
                  <wp:posOffset>855980</wp:posOffset>
                </wp:positionV>
                <wp:extent cx="130810" cy="472440"/>
                <wp:wrapNone/>
                <wp:docPr id="49" name="Shape 49"/>
                <a:graphic xmlns:a="http://schemas.openxmlformats.org/drawingml/2006/main">
                  <a:graphicData uri="http://schemas.microsoft.com/office/word/2010/wordprocessingShape">
                    <wps:wsp>
                      <wps:cNvSpPr txBox="1"/>
                      <wps:spPr>
                        <a:xfrm>
                          <a:ext cx="130810" cy="472440"/>
                        </a:xfrm>
                        <a:prstGeom prst="rect"/>
                        <a:noFill/>
                      </wps:spPr>
                      <wps:txbx>
                        <w:txbxContent>
                          <w:p>
                            <w:pPr>
                              <w:pStyle w:val="Style57"/>
                              <w:keepNext w:val="0"/>
                              <w:keepLines w:val="0"/>
                              <w:widowControl w:val="0"/>
                              <w:shd w:val="clear" w:color="auto" w:fill="auto"/>
                              <w:bidi w:val="0"/>
                              <w:spacing w:before="0" w:after="0" w:line="67" w:lineRule="exact"/>
                              <w:ind w:left="0" w:right="0" w:firstLine="0"/>
                              <w:jc w:val="left"/>
                            </w:pPr>
                            <w:r>
                              <w:rPr>
                                <w:color w:val="000000"/>
                                <w:spacing w:val="0"/>
                                <w:w w:val="100"/>
                                <w:position w:val="0"/>
                                <w:shd w:val="clear" w:color="auto" w:fill="auto"/>
                                <w:lang w:val="en-US" w:eastAsia="en-US" w:bidi="en-US"/>
                              </w:rPr>
                              <w:t>o o O o o O</w:t>
                            </w:r>
                          </w:p>
                          <w:p>
                            <w:pPr>
                              <w:pStyle w:val="Style57"/>
                              <w:keepNext w:val="0"/>
                              <w:keepLines w:val="0"/>
                              <w:widowControl w:val="0"/>
                              <w:shd w:val="clear" w:color="auto" w:fill="auto"/>
                              <w:bidi w:val="0"/>
                              <w:spacing w:before="0" w:after="0" w:line="67" w:lineRule="exact"/>
                              <w:ind w:left="0" w:right="0" w:firstLine="0"/>
                              <w:jc w:val="left"/>
                            </w:pPr>
                            <w:r>
                              <w:rPr>
                                <w:color w:val="000000"/>
                                <w:spacing w:val="0"/>
                                <w:w w:val="100"/>
                                <w:position w:val="0"/>
                                <w:shd w:val="clear" w:color="auto" w:fill="auto"/>
                                <w:lang w:val="zh-CN" w:eastAsia="zh-CN" w:bidi="zh-CN"/>
                              </w:rPr>
                              <w:t>3 2 1</w:t>
                            </w:r>
                          </w:p>
                        </w:txbxContent>
                      </wps:txbx>
                      <wps:bodyPr upright="1" vert="eaVert" lIns="0" tIns="0" rIns="0" bIns="0">
                        <a:noAutoFit/>
                      </wps:bodyPr>
                    </wps:wsp>
                  </a:graphicData>
                </a:graphic>
              </wp:anchor>
            </w:drawing>
          </mc:Choice>
          <mc:Fallback>
            <w:pict>
              <v:shape id="_x0000_s1075" type="#_x0000_t202" style="position:absolute;margin-left:351.55000000000001pt;margin-top:67.400000000000006pt;width:10.300000000000001pt;height:37.200000000000003pt;z-index:251657737;mso-wrap-distance-left:0;mso-wrap-distance-right:0;mso-position-horizontal-relative:page" filled="f" stroked="f">
                <v:textbox style="layout-flow:vertical-ideographic" inset="0,0,0,0">
                  <w:txbxContent>
                    <w:p>
                      <w:pPr>
                        <w:pStyle w:val="Style57"/>
                        <w:keepNext w:val="0"/>
                        <w:keepLines w:val="0"/>
                        <w:widowControl w:val="0"/>
                        <w:shd w:val="clear" w:color="auto" w:fill="auto"/>
                        <w:bidi w:val="0"/>
                        <w:spacing w:before="0" w:after="0" w:line="67" w:lineRule="exact"/>
                        <w:ind w:left="0" w:right="0" w:firstLine="0"/>
                        <w:jc w:val="left"/>
                      </w:pPr>
                      <w:r>
                        <w:rPr>
                          <w:color w:val="000000"/>
                          <w:spacing w:val="0"/>
                          <w:w w:val="100"/>
                          <w:position w:val="0"/>
                          <w:shd w:val="clear" w:color="auto" w:fill="auto"/>
                          <w:lang w:val="en-US" w:eastAsia="en-US" w:bidi="en-US"/>
                        </w:rPr>
                        <w:t>o o O o o O</w:t>
                      </w:r>
                    </w:p>
                    <w:p>
                      <w:pPr>
                        <w:pStyle w:val="Style57"/>
                        <w:keepNext w:val="0"/>
                        <w:keepLines w:val="0"/>
                        <w:widowControl w:val="0"/>
                        <w:shd w:val="clear" w:color="auto" w:fill="auto"/>
                        <w:bidi w:val="0"/>
                        <w:spacing w:before="0" w:after="0" w:line="67" w:lineRule="exact"/>
                        <w:ind w:left="0" w:right="0" w:firstLine="0"/>
                        <w:jc w:val="left"/>
                      </w:pPr>
                      <w:r>
                        <w:rPr>
                          <w:color w:val="000000"/>
                          <w:spacing w:val="0"/>
                          <w:w w:val="100"/>
                          <w:position w:val="0"/>
                          <w:shd w:val="clear" w:color="auto" w:fill="auto"/>
                          <w:lang w:val="zh-CN" w:eastAsia="zh-CN" w:bidi="zh-CN"/>
                        </w:rPr>
                        <w:t>3 2 1</w:t>
                      </w:r>
                    </w:p>
                  </w:txbxContent>
                </v:textbox>
                <w10:wrap anchorx="page"/>
              </v:shape>
            </w:pict>
          </mc:Fallback>
        </mc:AlternateContent>
      </w:r>
      <w:r>
        <mc:AlternateContent>
          <mc:Choice Requires="wps">
            <w:drawing>
              <wp:anchor distT="1606550" distB="0" distL="190500" distR="276225" simplePos="0" relativeHeight="125829385" behindDoc="0" locked="0" layoutInCell="1" allowOverlap="1">
                <wp:simplePos x="0" y="0"/>
                <wp:positionH relativeFrom="page">
                  <wp:posOffset>4491990</wp:posOffset>
                </wp:positionH>
                <wp:positionV relativeFrom="paragraph">
                  <wp:posOffset>1822450</wp:posOffset>
                </wp:positionV>
                <wp:extent cx="1856105" cy="631190"/>
                <wp:wrapSquare wrapText="left"/>
                <wp:docPr id="51" name="Shape 51"/>
                <a:graphic xmlns:a="http://schemas.openxmlformats.org/drawingml/2006/main">
                  <a:graphicData uri="http://schemas.microsoft.com/office/word/2010/wordprocessingShape">
                    <wps:wsp>
                      <wps:cNvSpPr txBox="1"/>
                      <wps:spPr>
                        <a:xfrm>
                          <a:ext cx="1856105" cy="631190"/>
                        </a:xfrm>
                        <a:prstGeom prst="rect"/>
                        <a:noFill/>
                      </wps:spPr>
                      <wps:txbx>
                        <w:txbxContent>
                          <w:p>
                            <w:pPr>
                              <w:pStyle w:val="Style19"/>
                              <w:keepNext w:val="0"/>
                              <w:keepLines w:val="0"/>
                              <w:widowControl w:val="0"/>
                              <w:shd w:val="clear" w:color="auto" w:fill="auto"/>
                              <w:bidi w:val="0"/>
                              <w:spacing w:before="0" w:after="80" w:line="288" w:lineRule="exact"/>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修复前后土壤中六价铬浓度</w:t>
                            </w:r>
                          </w:p>
                          <w:p>
                            <w:pPr>
                              <w:pStyle w:val="Style29"/>
                              <w:keepNext w:val="0"/>
                              <w:keepLines w:val="0"/>
                              <w:widowControl w:val="0"/>
                              <w:shd w:val="clear" w:color="auto" w:fill="auto"/>
                              <w:bidi w:val="0"/>
                              <w:spacing w:before="0" w:after="0" w:line="377"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Concentration of Cr( M ) in soil</w:t>
                              <w:br/>
                              <w:t>before and after remediation</w:t>
                            </w:r>
                          </w:p>
                        </w:txbxContent>
                      </wps:txbx>
                      <wps:bodyPr lIns="0" tIns="0" rIns="0" bIns="0">
                        <a:noAutoFit/>
                      </wps:bodyPr>
                    </wps:wsp>
                  </a:graphicData>
                </a:graphic>
              </wp:anchor>
            </w:drawing>
          </mc:Choice>
          <mc:Fallback>
            <w:pict>
              <v:shape id="_x0000_s1077" type="#_x0000_t202" style="position:absolute;margin-left:353.69999999999999pt;margin-top:143.5pt;width:146.15000000000001pt;height:49.700000000000003pt;z-index:-125829368;mso-wrap-distance-left:15.pt;mso-wrap-distance-top:126.5pt;mso-wrap-distance-right:21.75pt;mso-position-horizontal-relative:page" filled="f" stroked="f">
                <v:textbox inset="0,0,0,0">
                  <w:txbxContent>
                    <w:p>
                      <w:pPr>
                        <w:pStyle w:val="Style19"/>
                        <w:keepNext w:val="0"/>
                        <w:keepLines w:val="0"/>
                        <w:widowControl w:val="0"/>
                        <w:shd w:val="clear" w:color="auto" w:fill="auto"/>
                        <w:bidi w:val="0"/>
                        <w:spacing w:before="0" w:after="80" w:line="288" w:lineRule="exact"/>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修复前后土壤中六价铬浓度</w:t>
                      </w:r>
                    </w:p>
                    <w:p>
                      <w:pPr>
                        <w:pStyle w:val="Style29"/>
                        <w:keepNext w:val="0"/>
                        <w:keepLines w:val="0"/>
                        <w:widowControl w:val="0"/>
                        <w:shd w:val="clear" w:color="auto" w:fill="auto"/>
                        <w:bidi w:val="0"/>
                        <w:spacing w:before="0" w:after="0" w:line="377"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Concentration of Cr( M ) in soil</w:t>
                        <w:br/>
                        <w:t>before and after remediation</w:t>
                      </w:r>
                    </w:p>
                  </w:txbxContent>
                </v:textbox>
                <w10:wrap type="square" side="left" anchorx="page"/>
              </v:shape>
            </w:pict>
          </mc:Fallback>
        </mc:AlternateContent>
      </w:r>
      <w:r>
        <w:rPr>
          <w:color w:val="000000"/>
          <w:spacing w:val="0"/>
          <w:w w:val="100"/>
          <w:position w:val="0"/>
          <w:shd w:val="clear" w:color="auto" w:fill="auto"/>
        </w:rPr>
        <w:t>场地一期渣场内六价铬浓度范围在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0.5 </w:t>
      </w:r>
      <w:r>
        <w:rPr>
          <w:rFonts w:ascii="Times New Roman" w:eastAsia="Times New Roman" w:hAnsi="Times New Roman" w:cs="Times New Roman"/>
          <w:color w:val="000000"/>
          <w:spacing w:val="0"/>
          <w:w w:val="100"/>
          <w:position w:val="0"/>
          <w:sz w:val="19"/>
          <w:szCs w:val="19"/>
          <w:shd w:val="clear" w:color="auto" w:fill="auto"/>
        </w:rPr>
        <w:t xml:space="preserve">~700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mg • kg </w:t>
      </w:r>
      <w:r>
        <w:rPr>
          <w:rFonts w:ascii="Times New Roman" w:eastAsia="Times New Roman" w:hAnsi="Times New Roman" w:cs="Times New Roman"/>
          <w:color w:val="000000"/>
          <w:spacing w:val="0"/>
          <w:w w:val="100"/>
          <w:position w:val="0"/>
          <w:sz w:val="19"/>
          <w:szCs w:val="19"/>
          <w:shd w:val="clear" w:color="auto" w:fill="auto"/>
          <w:vertAlign w:val="superscript"/>
        </w:rPr>
        <w:t>-1</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砷浓度范围在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1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19"/>
          <w:szCs w:val="19"/>
          <w:shd w:val="clear" w:color="auto" w:fill="auto"/>
        </w:rPr>
        <w:t xml:space="preserve">9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rPr>
        <w:t>。</w:t>
      </w:r>
      <w:r>
        <w:rPr>
          <w:color w:val="000000"/>
          <w:spacing w:val="0"/>
          <w:w w:val="100"/>
          <w:position w:val="0"/>
          <w:shd w:val="clear" w:color="auto" w:fill="auto"/>
        </w:rPr>
        <w:t>根据各污染区 块六价铬污染浓度</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分层处理污染土壤</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污染土壤药剂投 加比分别为 </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0" w:line="312" w:lineRule="exact"/>
        <w:ind w:left="0" w:right="0" w:firstLine="460"/>
        <w:jc w:val="both"/>
      </w:pPr>
      <w:r>
        <w:rPr>
          <w:color w:val="000000"/>
          <w:spacing w:val="0"/>
          <w:w w:val="100"/>
          <w:position w:val="0"/>
          <w:shd w:val="clear" w:color="auto" w:fill="auto"/>
        </w:rPr>
        <w:t>修复前后土壤样品中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Cr(M)</w:t>
      </w:r>
      <w:r>
        <w:rPr>
          <w:color w:val="000000"/>
          <w:spacing w:val="0"/>
          <w:w w:val="100"/>
          <w:position w:val="0"/>
          <w:shd w:val="clear" w:color="auto" w:fill="auto"/>
        </w:rPr>
        <w:t>浓度变化见图</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z w:val="19"/>
          <w:szCs w:val="19"/>
          <w:shd w:val="clear" w:color="auto" w:fill="auto"/>
        </w:rPr>
        <w:t>。</w:t>
      </w:r>
      <w:r>
        <w:rPr>
          <w:color w:val="000000"/>
          <w:spacing w:val="0"/>
          <w:w w:val="100"/>
          <w:position w:val="0"/>
          <w:shd w:val="clear" w:color="auto" w:fill="auto"/>
        </w:rPr>
        <w:t>修复 后土壤中六价铬均未检出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其中六价铬的检出限为 </w:t>
      </w:r>
      <w:r>
        <w:rPr>
          <w:rFonts w:ascii="Times New Roman" w:eastAsia="Times New Roman" w:hAnsi="Times New Roman" w:cs="Times New Roman"/>
          <w:color w:val="000000"/>
          <w:spacing w:val="0"/>
          <w:w w:val="100"/>
          <w:position w:val="0"/>
          <w:sz w:val="19"/>
          <w:szCs w:val="19"/>
          <w:shd w:val="clear" w:color="auto" w:fill="auto"/>
        </w:rPr>
        <w:t xml:space="preserve">0. 5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kg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o</w:t>
      </w:r>
      <w:r>
        <w:rPr>
          <w:color w:val="000000"/>
          <w:spacing w:val="0"/>
          <w:w w:val="100"/>
          <w:position w:val="0"/>
          <w:shd w:val="clear" w:color="auto" w:fill="auto"/>
        </w:rPr>
        <w:t>修复后土壤中六价铬浓度远低于修复目标值</w:t>
      </w:r>
      <w:r>
        <w:rPr>
          <w:color w:val="000000"/>
          <w:spacing w:val="0"/>
          <w:w w:val="100"/>
          <w:position w:val="0"/>
          <w:sz w:val="19"/>
          <w:szCs w:val="19"/>
          <w:shd w:val="clear" w:color="auto" w:fill="auto"/>
        </w:rPr>
        <w:t xml:space="preserve">。 </w:t>
      </w:r>
      <w:r>
        <w:rPr>
          <w:color w:val="000000"/>
          <w:spacing w:val="0"/>
          <w:w w:val="100"/>
          <w:position w:val="0"/>
          <w:shd w:val="clear" w:color="auto" w:fill="auto"/>
        </w:rPr>
        <w:t>质控报告中</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污染土壤中六价铬检测加标回收率为 </w:t>
      </w:r>
      <w:r>
        <w:rPr>
          <w:rFonts w:ascii="Times New Roman" w:eastAsia="Times New Roman" w:hAnsi="Times New Roman" w:cs="Times New Roman"/>
          <w:color w:val="000000"/>
          <w:spacing w:val="0"/>
          <w:w w:val="100"/>
          <w:position w:val="0"/>
          <w:sz w:val="19"/>
          <w:szCs w:val="19"/>
          <w:shd w:val="clear" w:color="auto" w:fill="auto"/>
        </w:rPr>
        <w:t xml:space="preserve">95%, </w:t>
      </w:r>
      <w:r>
        <w:rPr>
          <w:color w:val="000000"/>
          <w:spacing w:val="0"/>
          <w:w w:val="100"/>
          <w:position w:val="0"/>
          <w:shd w:val="clear" w:color="auto" w:fill="auto"/>
        </w:rPr>
        <w:t xml:space="preserve">相对差异为 </w:t>
      </w:r>
      <w:r>
        <w:rPr>
          <w:rFonts w:ascii="Times New Roman" w:eastAsia="Times New Roman" w:hAnsi="Times New Roman" w:cs="Times New Roman"/>
          <w:color w:val="000000"/>
          <w:spacing w:val="0"/>
          <w:w w:val="100"/>
          <w:position w:val="0"/>
          <w:sz w:val="19"/>
          <w:szCs w:val="19"/>
          <w:shd w:val="clear" w:color="auto" w:fill="auto"/>
        </w:rPr>
        <w:t>5%</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修复后土壤中六价铬检测加标回收率为 </w:t>
      </w:r>
      <w:r>
        <w:rPr>
          <w:rStyle w:val="CharStyle16"/>
          <w:lang w:val="zh-CN" w:eastAsia="zh-CN" w:bidi="zh-CN"/>
        </w:rPr>
        <w:t>92% ~98%,</w:t>
      </w:r>
      <w:r>
        <w:rPr>
          <w:rStyle w:val="CharStyle16"/>
          <w:rFonts w:ascii="MingLiU" w:eastAsia="MingLiU" w:hAnsi="MingLiU" w:cs="MingLiU"/>
          <w:sz w:val="19"/>
          <w:szCs w:val="19"/>
          <w:lang w:val="zh-CN" w:eastAsia="zh-CN" w:bidi="zh-CN"/>
        </w:rPr>
        <w:t xml:space="preserve">相对差异为 </w:t>
      </w:r>
      <w:r>
        <w:rPr>
          <w:rStyle w:val="CharStyle16"/>
          <w:lang w:val="zh-CN" w:eastAsia="zh-CN" w:bidi="zh-CN"/>
        </w:rPr>
        <w:t>2% ~4%</w:t>
      </w:r>
      <w:r>
        <w:rPr>
          <w:rStyle w:val="CharStyle16"/>
          <w:rFonts w:ascii="MingLiU" w:eastAsia="MingLiU" w:hAnsi="MingLiU" w:cs="MingLiU"/>
          <w:sz w:val="19"/>
          <w:szCs w:val="19"/>
          <w:lang w:val="zh-CN" w:eastAsia="zh-CN" w:bidi="zh-CN"/>
        </w:rPr>
        <w:t>。</w:t>
      </w:r>
    </w:p>
    <w:p>
      <w:pPr>
        <w:pStyle w:val="Style39"/>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4. 2 </w:t>
      </w:r>
      <w:r>
        <w:rPr>
          <w:color w:val="000000"/>
          <w:spacing w:val="0"/>
          <w:w w:val="100"/>
          <w:position w:val="0"/>
          <w:shd w:val="clear" w:color="auto" w:fill="auto"/>
        </w:rPr>
        <w:t xml:space="preserve">修复前后土壤浸出液中总 </w:t>
      </w:r>
      <w:r>
        <w:rPr>
          <w:rFonts w:ascii="Times New Roman" w:eastAsia="Times New Roman" w:hAnsi="Times New Roman" w:cs="Times New Roman"/>
          <w:b/>
          <w:bCs/>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V </w:t>
      </w:r>
      <w:r>
        <w:rPr>
          <w:color w:val="000000"/>
          <w:spacing w:val="0"/>
          <w:w w:val="100"/>
          <w:position w:val="0"/>
          <w:shd w:val="clear" w:color="auto" w:fill="auto"/>
        </w:rPr>
        <w:t xml:space="preserve">) </w:t>
      </w:r>
      <w:r>
        <w:rPr>
          <w:color w:val="000000"/>
          <w:spacing w:val="0"/>
          <w:w w:val="100"/>
          <w:position w:val="0"/>
          <w:shd w:val="clear" w:color="auto" w:fill="auto"/>
        </w:rPr>
        <w:t xml:space="preserve">和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浓度 变化</w:t>
      </w:r>
    </w:p>
    <w:p>
      <w:pPr>
        <w:pStyle w:val="Style15"/>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9"/>
          <w:szCs w:val="19"/>
          <w:shd w:val="clear" w:color="auto" w:fill="auto"/>
          <w:lang w:val="en-US" w:eastAsia="en-US" w:bidi="en-US"/>
        </w:rPr>
        <w:t xml:space="preserve">4. 2. 1 </w:t>
      </w:r>
      <w:r>
        <w:rPr>
          <w:rFonts w:ascii="MingLiU" w:eastAsia="MingLiU" w:hAnsi="MingLiU" w:cs="MingLiU"/>
          <w:color w:val="000000"/>
          <w:spacing w:val="0"/>
          <w:w w:val="100"/>
          <w:position w:val="0"/>
          <w:sz w:val="17"/>
          <w:szCs w:val="17"/>
          <w:shd w:val="clear" w:color="auto" w:fill="auto"/>
          <w:lang w:val="zh-CN" w:eastAsia="zh-CN" w:bidi="zh-CN"/>
        </w:rPr>
        <w:t>修复前后浸出液中</w:t>
      </w:r>
      <w:r>
        <w:rPr>
          <w:color w:val="000000"/>
          <w:spacing w:val="0"/>
          <w:w w:val="100"/>
          <w:position w:val="0"/>
          <w:sz w:val="19"/>
          <w:szCs w:val="19"/>
          <w:shd w:val="clear" w:color="auto" w:fill="auto"/>
          <w:lang w:val="en-US" w:eastAsia="en-US" w:bidi="en-US"/>
        </w:rPr>
        <w:t>Cr</w:t>
      </w:r>
      <w:r>
        <w:rPr>
          <w:rFonts w:ascii="Arial" w:eastAsia="Arial" w:hAnsi="Arial" w:cs="Arial"/>
          <w:color w:val="000000"/>
          <w:spacing w:val="0"/>
          <w:w w:val="100"/>
          <w:position w:val="0"/>
          <w:sz w:val="18"/>
          <w:szCs w:val="18"/>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M </w:t>
      </w:r>
      <w:r>
        <w:rPr>
          <w:rFonts w:ascii="Arial" w:eastAsia="Arial" w:hAnsi="Arial" w:cs="Arial"/>
          <w:color w:val="000000"/>
          <w:spacing w:val="0"/>
          <w:w w:val="100"/>
          <w:position w:val="0"/>
          <w:sz w:val="18"/>
          <w:szCs w:val="18"/>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和</w:t>
      </w:r>
      <w:r>
        <w:rPr>
          <w:color w:val="000000"/>
          <w:spacing w:val="0"/>
          <w:w w:val="100"/>
          <w:position w:val="0"/>
          <w:sz w:val="19"/>
          <w:szCs w:val="19"/>
          <w:shd w:val="clear" w:color="auto" w:fill="auto"/>
          <w:lang w:val="en-US" w:eastAsia="en-US" w:bidi="en-US"/>
        </w:rPr>
        <w:t>As</w:t>
      </w:r>
      <w:r>
        <w:rPr>
          <w:rFonts w:ascii="MingLiU" w:eastAsia="MingLiU" w:hAnsi="MingLiU" w:cs="MingLiU"/>
          <w:color w:val="000000"/>
          <w:spacing w:val="0"/>
          <w:w w:val="100"/>
          <w:position w:val="0"/>
          <w:sz w:val="17"/>
          <w:szCs w:val="17"/>
          <w:shd w:val="clear" w:color="auto" w:fill="auto"/>
          <w:lang w:val="zh-CN" w:eastAsia="zh-CN" w:bidi="zh-CN"/>
        </w:rPr>
        <w:t>浓度变化</w:t>
      </w:r>
    </w:p>
    <w:p>
      <w:pPr>
        <w:pStyle w:val="Style39"/>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rPr>
        <w:t>经还原稳定化处理后的土壤按照</w:t>
      </w:r>
      <w:r>
        <w:rPr>
          <w:color w:val="000000"/>
          <w:spacing w:val="0"/>
          <w:w w:val="100"/>
          <w:position w:val="0"/>
          <w:sz w:val="19"/>
          <w:szCs w:val="19"/>
          <w:shd w:val="clear" w:color="auto" w:fill="auto"/>
        </w:rPr>
        <w:t>《</w:t>
      </w:r>
      <w:r>
        <w:rPr>
          <w:color w:val="000000"/>
          <w:spacing w:val="0"/>
          <w:w w:val="100"/>
          <w:position w:val="0"/>
          <w:shd w:val="clear" w:color="auto" w:fill="auto"/>
        </w:rPr>
        <w:t>固体废物浸出毒性浸出方法硫酸硝酸法</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HJT 299-2007)</w:t>
      </w:r>
      <w:r>
        <w:rPr>
          <w:color w:val="000000"/>
          <w:spacing w:val="0"/>
          <w:w w:val="100"/>
          <w:position w:val="0"/>
          <w:shd w:val="clear" w:color="auto" w:fill="auto"/>
        </w:rPr>
        <w:t>浸出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浸</w:t>
      </w:r>
    </w:p>
    <w:p>
      <w:pPr>
        <w:pStyle w:val="Style39"/>
        <w:keepNext w:val="0"/>
        <w:keepLines w:val="0"/>
        <w:widowControl w:val="0"/>
        <w:shd w:val="clear" w:color="auto" w:fill="auto"/>
        <w:bidi w:val="0"/>
        <w:spacing w:before="0" w:after="0" w:line="313" w:lineRule="exact"/>
        <w:ind w:left="0" w:right="0" w:firstLine="0"/>
        <w:jc w:val="both"/>
      </w:pPr>
      <w:r>
        <w:rPr>
          <w:color w:val="000000"/>
          <w:spacing w:val="0"/>
          <w:w w:val="100"/>
          <w:position w:val="0"/>
          <w:shd w:val="clear" w:color="auto" w:fill="auto"/>
        </w:rPr>
        <w:t>出液中目标污染物砷和六价铬浓度低于</w:t>
      </w:r>
      <w:r>
        <w:rPr>
          <w:i/>
          <w:iCs/>
          <w:color w:val="000000"/>
          <w:spacing w:val="0"/>
          <w:w w:val="100"/>
          <w:position w:val="0"/>
          <w:shd w:val="clear" w:color="auto" w:fill="auto"/>
        </w:rPr>
        <w:t>《</w:t>
      </w:r>
      <w:r>
        <w:rPr>
          <w:color w:val="000000"/>
          <w:spacing w:val="0"/>
          <w:w w:val="100"/>
          <w:position w:val="0"/>
          <w:shd w:val="clear" w:color="auto" w:fill="auto"/>
        </w:rPr>
        <w:t>危险废物鉴别标准浸出毒性鉴别</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5085.3-2007)</w:t>
      </w:r>
      <w:r>
        <w:rPr>
          <w:color w:val="000000"/>
          <w:spacing w:val="0"/>
          <w:w w:val="100"/>
          <w:position w:val="0"/>
          <w:shd w:val="clear" w:color="auto" w:fill="auto"/>
        </w:rPr>
        <w:t>的要求</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即 </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同时按照</w:t>
      </w:r>
      <w:r>
        <w:rPr>
          <w:color w:val="000000"/>
          <w:spacing w:val="0"/>
          <w:w w:val="100"/>
          <w:position w:val="0"/>
          <w:sz w:val="19"/>
          <w:szCs w:val="19"/>
          <w:shd w:val="clear" w:color="auto" w:fill="auto"/>
        </w:rPr>
        <w:t>《</w:t>
      </w:r>
      <w:r>
        <w:rPr>
          <w:color w:val="000000"/>
          <w:spacing w:val="0"/>
          <w:w w:val="100"/>
          <w:position w:val="0"/>
          <w:shd w:val="clear" w:color="auto" w:fill="auto"/>
        </w:rPr>
        <w:t>固体废物浸出毒性浸出方法翻转法</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5086. 1-1997)</w:t>
      </w:r>
      <w:r>
        <w:rPr>
          <w:color w:val="000000"/>
          <w:spacing w:val="0"/>
          <w:w w:val="100"/>
          <w:position w:val="0"/>
          <w:shd w:val="clear" w:color="auto" w:fill="auto"/>
        </w:rPr>
        <w:t>浸出</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浸出液中目标污染物 砷和六价铬浓度均未超出</w:t>
      </w:r>
      <w:r>
        <w:rPr>
          <w:color w:val="000000"/>
          <w:spacing w:val="0"/>
          <w:w w:val="100"/>
          <w:position w:val="0"/>
          <w:sz w:val="19"/>
          <w:szCs w:val="19"/>
          <w:shd w:val="clear" w:color="auto" w:fill="auto"/>
        </w:rPr>
        <w:t>《</w:t>
      </w:r>
      <w:r>
        <w:rPr>
          <w:color w:val="000000"/>
          <w:spacing w:val="0"/>
          <w:w w:val="100"/>
          <w:position w:val="0"/>
          <w:shd w:val="clear" w:color="auto" w:fill="auto"/>
        </w:rPr>
        <w:t>污水综合排放标准</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 8978-1996)</w:t>
      </w:r>
      <w:r>
        <w:rPr>
          <w:color w:val="000000"/>
          <w:spacing w:val="0"/>
          <w:w w:val="100"/>
          <w:position w:val="0"/>
          <w:shd w:val="clear" w:color="auto" w:fill="auto"/>
        </w:rPr>
        <w:t>最高允许排放浓度</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即</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质 控报告中</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污染土壤浸出液中六价铬和砷检测加标回收率分别为 </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84%,</w:t>
      </w:r>
      <w:r>
        <w:rPr>
          <w:color w:val="000000"/>
          <w:spacing w:val="0"/>
          <w:w w:val="100"/>
          <w:position w:val="0"/>
          <w:shd w:val="clear" w:color="auto" w:fill="auto"/>
        </w:rPr>
        <w:t xml:space="preserve">相对差异为 </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7%</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修 复后浸出液中六价铬和砷检测加标回收率分别为 </w:t>
      </w:r>
      <w:r>
        <w:rPr>
          <w:rFonts w:ascii="Times New Roman" w:eastAsia="Times New Roman" w:hAnsi="Times New Roman" w:cs="Times New Roman"/>
          <w:color w:val="000000"/>
          <w:spacing w:val="0"/>
          <w:w w:val="100"/>
          <w:position w:val="0"/>
          <w:sz w:val="19"/>
          <w:szCs w:val="19"/>
          <w:shd w:val="clear" w:color="auto" w:fill="auto"/>
        </w:rPr>
        <w:t>88% ~98%</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91% ~95%,</w:t>
      </w:r>
      <w:r>
        <w:rPr>
          <w:color w:val="000000"/>
          <w:spacing w:val="0"/>
          <w:w w:val="100"/>
          <w:position w:val="0"/>
          <w:shd w:val="clear" w:color="auto" w:fill="auto"/>
        </w:rPr>
        <w:t xml:space="preserve">相对差异为 </w:t>
      </w:r>
      <w:r>
        <w:rPr>
          <w:rFonts w:ascii="Times New Roman" w:eastAsia="Times New Roman" w:hAnsi="Times New Roman" w:cs="Times New Roman"/>
          <w:color w:val="000000"/>
          <w:spacing w:val="0"/>
          <w:w w:val="100"/>
          <w:position w:val="0"/>
          <w:sz w:val="19"/>
          <w:szCs w:val="19"/>
          <w:shd w:val="clear" w:color="auto" w:fill="auto"/>
        </w:rPr>
        <w:t>1% ~3%</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 xml:space="preserve">1% </w:t>
      </w:r>
      <w:r>
        <w:rPr>
          <w:rStyle w:val="CharStyle16"/>
          <w:lang w:val="zh-CN" w:eastAsia="zh-CN" w:bidi="zh-CN"/>
        </w:rPr>
        <w:t xml:space="preserve">~ 6% </w:t>
      </w:r>
      <w:r>
        <w:rPr>
          <w:rStyle w:val="CharStyle16"/>
          <w:rFonts w:ascii="MingLiU" w:eastAsia="MingLiU" w:hAnsi="MingLiU" w:cs="MingLiU"/>
          <w:sz w:val="19"/>
          <w:szCs w:val="19"/>
          <w:lang w:val="zh-CN" w:eastAsia="zh-CN" w:bidi="zh-CN"/>
        </w:rPr>
        <w:t>。</w:t>
      </w:r>
    </w:p>
    <w:p>
      <w:pPr>
        <w:pStyle w:val="Style3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为修复前后六价铬毒性浸出浓度变化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六价铬的检出限为</w:t>
      </w:r>
      <w:r>
        <w:rPr>
          <w:rFonts w:ascii="Times New Roman" w:eastAsia="Times New Roman" w:hAnsi="Times New Roman" w:cs="Times New Roman"/>
          <w:color w:val="000000"/>
          <w:spacing w:val="0"/>
          <w:w w:val="100"/>
          <w:position w:val="0"/>
          <w:sz w:val="19"/>
          <w:szCs w:val="19"/>
          <w:shd w:val="clear" w:color="auto" w:fill="auto"/>
          <w:lang w:val="en-US" w:eastAsia="en-US" w:bidi="en-US"/>
        </w:rPr>
        <w:t>0.05 mg • 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按照两种浸出方法得 到的浸出液中六价铬浓度远低于标准规定要求</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由于修复前土壤中砷的含量较低</w:t>
      </w:r>
      <w:r>
        <w:rPr>
          <w:color w:val="000000"/>
          <w:spacing w:val="0"/>
          <w:w w:val="100"/>
          <w:position w:val="0"/>
          <w:sz w:val="19"/>
          <w:szCs w:val="19"/>
          <w:shd w:val="clear" w:color="auto" w:fill="auto"/>
        </w:rPr>
        <w:t>,</w:t>
      </w:r>
      <w:r>
        <w:rPr>
          <w:color w:val="000000"/>
          <w:spacing w:val="0"/>
          <w:w w:val="100"/>
          <w:position w:val="0"/>
          <w:shd w:val="clear" w:color="auto" w:fill="auto"/>
        </w:rPr>
        <w:t>根据过往工程经验</w:t>
      </w:r>
      <w:r>
        <w:rPr>
          <w:color w:val="000000"/>
          <w:spacing w:val="0"/>
          <w:w w:val="100"/>
          <w:position w:val="0"/>
          <w:sz w:val="19"/>
          <w:szCs w:val="19"/>
          <w:shd w:val="clear" w:color="auto" w:fill="auto"/>
        </w:rPr>
        <w:t>,</w:t>
      </w:r>
      <w:r>
        <w:rPr>
          <w:color w:val="000000"/>
          <w:spacing w:val="0"/>
          <w:w w:val="100"/>
          <w:position w:val="0"/>
          <w:shd w:val="clear" w:color="auto" w:fill="auto"/>
        </w:rPr>
        <w:t>现 场技术人员只检测修复后土壤浸出液中砷浓度</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得到修复后浸出液中砷含量都低于检出限</w:t>
      </w:r>
      <w:r>
        <w:rPr>
          <w:rFonts w:ascii="Times New Roman" w:eastAsia="Times New Roman" w:hAnsi="Times New Roman" w:cs="Times New Roman"/>
          <w:color w:val="000000"/>
          <w:spacing w:val="0"/>
          <w:w w:val="100"/>
          <w:position w:val="0"/>
          <w:sz w:val="19"/>
          <w:szCs w:val="19"/>
          <w:shd w:val="clear" w:color="auto" w:fill="auto"/>
          <w:lang w:val="en-US" w:eastAsia="en-US" w:bidi="en-US"/>
        </w:rPr>
        <w:t>(0.05 mg • 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的结果</w:t>
      </w:r>
      <w:r>
        <w:rPr>
          <w:color w:val="000000"/>
          <w:spacing w:val="0"/>
          <w:w w:val="100"/>
          <w:position w:val="0"/>
          <w:sz w:val="19"/>
          <w:szCs w:val="19"/>
          <w:shd w:val="clear" w:color="auto" w:fill="auto"/>
        </w:rPr>
        <w:t>，</w:t>
      </w:r>
      <w:r>
        <w:rPr>
          <w:color w:val="000000"/>
          <w:spacing w:val="0"/>
          <w:w w:val="100"/>
          <w:position w:val="0"/>
          <w:shd w:val="clear" w:color="auto" w:fill="auto"/>
        </w:rPr>
        <w:t>低于修复目标值</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80" w:line="315"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 xml:space="preserve">4. 2. 2 </w:t>
      </w:r>
      <w:r>
        <w:rPr>
          <w:color w:val="000000"/>
          <w:spacing w:val="0"/>
          <w:w w:val="100"/>
          <w:position w:val="0"/>
          <w:sz w:val="17"/>
          <w:szCs w:val="17"/>
          <w:shd w:val="clear" w:color="auto" w:fill="auto"/>
        </w:rPr>
        <w:t xml:space="preserve">修复后浸出液中总铬浓度 </w:t>
      </w:r>
      <w:r>
        <w:rPr>
          <w:color w:val="000000"/>
          <w:spacing w:val="0"/>
          <w:w w:val="100"/>
          <w:position w:val="0"/>
          <w:shd w:val="clear" w:color="auto" w:fill="auto"/>
        </w:rPr>
        <w:t>为保证修复质量</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现场技术人员对修复后土壤按照硫酸硝酸法和翻转法浸出</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检测浸出液中总铬含 量</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得到修复后浸出液中总铬含量低于检出限</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15 </w:t>
      </w:r>
      <w:r>
        <w:rPr>
          <w:rFonts w:ascii="Times New Roman" w:eastAsia="Times New Roman" w:hAnsi="Times New Roman" w:cs="Times New Roman"/>
          <w:color w:val="000000"/>
          <w:spacing w:val="0"/>
          <w:w w:val="100"/>
          <w:position w:val="0"/>
          <w:sz w:val="19"/>
          <w:szCs w:val="19"/>
          <w:shd w:val="clear" w:color="auto" w:fill="auto"/>
          <w:lang w:val="en-US" w:eastAsia="en-US" w:bidi="en-US"/>
        </w:rPr>
        <w:t>mg • 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的结果</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低于相关标准规定</w:t>
      </w:r>
      <w:r>
        <w:rPr>
          <w:color w:val="000000"/>
          <w:spacing w:val="0"/>
          <w:w w:val="100"/>
          <w:position w:val="0"/>
          <w:sz w:val="19"/>
          <w:szCs w:val="19"/>
          <w:shd w:val="clear" w:color="auto" w:fill="auto"/>
        </w:rPr>
        <w:t>。</w:t>
      </w:r>
      <w:r>
        <w:rPr>
          <w:color w:val="000000"/>
          <w:spacing w:val="0"/>
          <w:w w:val="100"/>
          <w:position w:val="0"/>
          <w:shd w:val="clear" w:color="auto" w:fill="auto"/>
        </w:rPr>
        <w:t>质控报告中</w:t>
      </w:r>
      <w:r>
        <w:rPr>
          <w:rFonts w:ascii="Times New Roman" w:eastAsia="Times New Roman" w:hAnsi="Times New Roman" w:cs="Times New Roman"/>
          <w:color w:val="000000"/>
          <w:spacing w:val="0"/>
          <w:w w:val="100"/>
          <w:position w:val="0"/>
          <w:sz w:val="19"/>
          <w:szCs w:val="19"/>
          <w:shd w:val="clear" w:color="auto" w:fill="auto"/>
        </w:rPr>
        <w:t>,</w:t>
      </w:r>
      <w:r>
        <w:br w:type="page"/>
      </w:r>
    </w:p>
    <w:p>
      <w:pPr>
        <w:widowControl w:val="0"/>
        <w:spacing w:line="1" w:lineRule="exact"/>
      </w:pPr>
      <w:r>
        <mc:AlternateContent>
          <mc:Choice Requires="wps">
            <w:drawing>
              <wp:anchor distT="307975" distB="1109345" distL="0" distR="0" simplePos="0" relativeHeight="125829387" behindDoc="0" locked="0" layoutInCell="1" allowOverlap="1">
                <wp:simplePos x="0" y="0"/>
                <wp:positionH relativeFrom="page">
                  <wp:posOffset>1576070</wp:posOffset>
                </wp:positionH>
                <wp:positionV relativeFrom="paragraph">
                  <wp:posOffset>307975</wp:posOffset>
                </wp:positionV>
                <wp:extent cx="115570" cy="267970"/>
                <wp:wrapTopAndBottom/>
                <wp:docPr id="53" name="Shape 53"/>
                <a:graphic xmlns:a="http://schemas.openxmlformats.org/drawingml/2006/main">
                  <a:graphicData uri="http://schemas.microsoft.com/office/word/2010/wordprocessingShape">
                    <wps:wsp>
                      <wps:cNvSpPr txBox="1"/>
                      <wps:spPr>
                        <a:xfrm>
                          <a:ext cx="115570" cy="267970"/>
                        </a:xfrm>
                        <a:prstGeom prst="rect"/>
                        <a:noFill/>
                      </wps:spPr>
                      <wps:txbx>
                        <w:txbxContent>
                          <w:p>
                            <w:pPr>
                              <w:pStyle w:val="Style59"/>
                              <w:keepNext/>
                              <w:keepLines/>
                              <w:widowControl w:val="0"/>
                              <w:shd w:val="clear" w:color="auto" w:fill="auto"/>
                              <w:bidi w:val="0"/>
                              <w:spacing w:before="0" w:after="0" w:line="240" w:lineRule="auto"/>
                              <w:ind w:left="0" w:right="0" w:firstLine="0"/>
                              <w:jc w:val="left"/>
                            </w:pPr>
                            <w:bookmarkStart w:id="6" w:name="bookmark6"/>
                            <w:bookmarkStart w:id="7" w:name="bookmark7"/>
                            <w:r>
                              <w:rPr>
                                <w:color w:val="000000"/>
                                <w:spacing w:val="0"/>
                                <w:w w:val="100"/>
                                <w:position w:val="0"/>
                                <w:shd w:val="clear" w:color="auto" w:fill="auto"/>
                                <w:lang w:val="en-US" w:eastAsia="en-US" w:bidi="en-US"/>
                              </w:rPr>
                              <w:t>s.</w:t>
                            </w:r>
                            <w:bookmarkEnd w:id="6"/>
                            <w:bookmarkEnd w:id="7"/>
                          </w:p>
                        </w:txbxContent>
                      </wps:txbx>
                      <wps:bodyPr upright="1" vert="eaVert" lIns="0" tIns="0" rIns="0" bIns="0">
                        <a:noAutoFit/>
                      </wps:bodyPr>
                    </wps:wsp>
                  </a:graphicData>
                </a:graphic>
              </wp:anchor>
            </w:drawing>
          </mc:Choice>
          <mc:Fallback>
            <w:pict>
              <v:shape id="_x0000_s1079" type="#_x0000_t202" style="position:absolute;margin-left:124.09999999999999pt;margin-top:24.25pt;width:9.0999999999999996pt;height:21.100000000000001pt;z-index:-125829366;mso-wrap-distance-left:0;mso-wrap-distance-top:24.25pt;mso-wrap-distance-right:0;mso-wrap-distance-bottom:87.349999999999994pt;mso-position-horizontal-relative:page" filled="f" stroked="f">
                <v:textbox style="layout-flow:vertical-ideographic" inset="0,0,0,0">
                  <w:txbxContent>
                    <w:p>
                      <w:pPr>
                        <w:pStyle w:val="Style59"/>
                        <w:keepNext/>
                        <w:keepLines/>
                        <w:widowControl w:val="0"/>
                        <w:shd w:val="clear" w:color="auto" w:fill="auto"/>
                        <w:bidi w:val="0"/>
                        <w:spacing w:before="0" w:after="0" w:line="240" w:lineRule="auto"/>
                        <w:ind w:left="0" w:right="0" w:firstLine="0"/>
                        <w:jc w:val="left"/>
                      </w:pPr>
                      <w:bookmarkStart w:id="6" w:name="bookmark6"/>
                      <w:bookmarkStart w:id="7" w:name="bookmark7"/>
                      <w:r>
                        <w:rPr>
                          <w:color w:val="000000"/>
                          <w:spacing w:val="0"/>
                          <w:w w:val="100"/>
                          <w:position w:val="0"/>
                          <w:shd w:val="clear" w:color="auto" w:fill="auto"/>
                          <w:lang w:val="en-US" w:eastAsia="en-US" w:bidi="en-US"/>
                        </w:rPr>
                        <w:t>s.</w:t>
                      </w:r>
                      <w:bookmarkEnd w:id="6"/>
                      <w:bookmarkEnd w:id="7"/>
                    </w:p>
                  </w:txbxContent>
                </v:textbox>
                <w10:wrap type="topAndBottom" anchorx="page"/>
              </v:shape>
            </w:pict>
          </mc:Fallback>
        </mc:AlternateContent>
      </w:r>
      <w:r>
        <mc:AlternateContent>
          <mc:Choice Requires="wps">
            <w:drawing>
              <wp:anchor distT="0" distB="243840" distL="0" distR="0" simplePos="0" relativeHeight="125829389" behindDoc="0" locked="0" layoutInCell="1" allowOverlap="1">
                <wp:simplePos x="0" y="0"/>
                <wp:positionH relativeFrom="page">
                  <wp:posOffset>1734820</wp:posOffset>
                </wp:positionH>
                <wp:positionV relativeFrom="paragraph">
                  <wp:posOffset>0</wp:posOffset>
                </wp:positionV>
                <wp:extent cx="137160" cy="1441450"/>
                <wp:wrapTopAndBottom/>
                <wp:docPr id="55" name="Shape 55"/>
                <a:graphic xmlns:a="http://schemas.openxmlformats.org/drawingml/2006/main">
                  <a:graphicData uri="http://schemas.microsoft.com/office/word/2010/wordprocessingShape">
                    <wps:wsp>
                      <wps:cNvSpPr txBox="1"/>
                      <wps:spPr>
                        <a:xfrm>
                          <a:ext cx="137160" cy="14414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009080706050403020100</w:t>
                            </w:r>
                          </w:p>
                        </w:txbxContent>
                      </wps:txbx>
                      <wps:bodyPr upright="1" vert="eaVert" lIns="0" tIns="0" rIns="0" bIns="0">
                        <a:noAutoFit/>
                      </wps:bodyPr>
                    </wps:wsp>
                  </a:graphicData>
                </a:graphic>
              </wp:anchor>
            </w:drawing>
          </mc:Choice>
          <mc:Fallback>
            <w:pict>
              <v:shape id="_x0000_s1081" type="#_x0000_t202" style="position:absolute;margin-left:136.59999999999999pt;margin-top:0;width:10.800000000000001pt;height:113.5pt;z-index:-125829364;mso-wrap-distance-left:0;mso-wrap-distance-right:0;mso-wrap-distance-bottom:19.199999999999999pt;mso-position-horizontal-relative:page" filled="f" stroked="f">
                <v:textbox style="layout-flow:vertical-ideographic"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009080706050403020100</w:t>
                      </w:r>
                    </w:p>
                  </w:txbxContent>
                </v:textbox>
                <w10:wrap type="topAndBottom" anchorx="page"/>
              </v:shape>
            </w:pict>
          </mc:Fallback>
        </mc:AlternateContent>
      </w:r>
      <w:r>
        <w:drawing>
          <wp:anchor distT="1252855" distB="258445" distL="0" distR="0" simplePos="0" relativeHeight="125829391" behindDoc="0" locked="0" layoutInCell="1" allowOverlap="1">
            <wp:simplePos x="0" y="0"/>
            <wp:positionH relativeFrom="page">
              <wp:posOffset>2021205</wp:posOffset>
            </wp:positionH>
            <wp:positionV relativeFrom="paragraph">
              <wp:posOffset>1252855</wp:posOffset>
            </wp:positionV>
            <wp:extent cx="359410" cy="17653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3"/>
                    <a:stretch/>
                  </pic:blipFill>
                  <pic:spPr>
                    <a:xfrm>
                      <a:ext cx="359410" cy="176530"/>
                    </a:xfrm>
                    <a:prstGeom prst="rect"/>
                  </pic:spPr>
                </pic:pic>
              </a:graphicData>
            </a:graphic>
          </wp:anchor>
        </w:drawing>
      </w:r>
      <w:r>
        <mc:AlternateContent>
          <mc:Choice Requires="wps">
            <w:drawing>
              <wp:anchor distT="1459865" distB="100330" distL="0" distR="0" simplePos="0" relativeHeight="125829392" behindDoc="0" locked="0" layoutInCell="1" allowOverlap="1">
                <wp:simplePos x="0" y="0"/>
                <wp:positionH relativeFrom="page">
                  <wp:posOffset>2048510</wp:posOffset>
                </wp:positionH>
                <wp:positionV relativeFrom="paragraph">
                  <wp:posOffset>1459865</wp:posOffset>
                </wp:positionV>
                <wp:extent cx="152400" cy="125095"/>
                <wp:wrapTopAndBottom/>
                <wp:docPr id="59" name="Shape 59"/>
                <a:graphic xmlns:a="http://schemas.openxmlformats.org/drawingml/2006/main">
                  <a:graphicData uri="http://schemas.microsoft.com/office/word/2010/wordprocessingShape">
                    <wps:wsp>
                      <wps:cNvSpPr txBox="1"/>
                      <wps:spPr>
                        <a:xfrm>
                          <a:ext cx="152400" cy="12509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rPr>
                              <w:t>3%</w:t>
                            </w:r>
                          </w:p>
                        </w:txbxContent>
                      </wps:txbx>
                      <wps:bodyPr wrap="none" lIns="0" tIns="0" rIns="0" bIns="0">
                        <a:noAutoFit/>
                      </wps:bodyPr>
                    </wps:wsp>
                  </a:graphicData>
                </a:graphic>
              </wp:anchor>
            </w:drawing>
          </mc:Choice>
          <mc:Fallback>
            <w:pict>
              <v:shape id="_x0000_s1085" type="#_x0000_t202" style="position:absolute;margin-left:161.30000000000001pt;margin-top:114.95pt;width:12.pt;height:9.8499999999999996pt;z-index:-125829361;mso-wrap-distance-left:0;mso-wrap-distance-top:114.95pt;mso-wrap-distance-right:0;mso-wrap-distance-bottom:7.9000000000000004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rPr>
                        <w:t>3%</w:t>
                      </w:r>
                    </w:p>
                  </w:txbxContent>
                </v:textbox>
                <w10:wrap type="topAndBottom" anchorx="page"/>
              </v:shape>
            </w:pict>
          </mc:Fallback>
        </mc:AlternateContent>
      </w:r>
      <w:r>
        <mc:AlternateContent>
          <mc:Choice Requires="wps">
            <w:drawing>
              <wp:anchor distT="106680" distB="1200785" distL="0" distR="0" simplePos="0" relativeHeight="125829394" behindDoc="0" locked="0" layoutInCell="1" allowOverlap="1">
                <wp:simplePos x="0" y="0"/>
                <wp:positionH relativeFrom="page">
                  <wp:posOffset>2386965</wp:posOffset>
                </wp:positionH>
                <wp:positionV relativeFrom="paragraph">
                  <wp:posOffset>106680</wp:posOffset>
                </wp:positionV>
                <wp:extent cx="374650" cy="377825"/>
                <wp:wrapTopAndBottom/>
                <wp:docPr id="61" name="Shape 61"/>
                <a:graphic xmlns:a="http://schemas.openxmlformats.org/drawingml/2006/main">
                  <a:graphicData uri="http://schemas.microsoft.com/office/word/2010/wordprocessingShape">
                    <wps:wsp>
                      <wps:cNvSpPr txBox="1"/>
                      <wps:spPr>
                        <a:xfrm>
                          <a:ext cx="374650" cy="377825"/>
                        </a:xfrm>
                        <a:prstGeom prst="rect"/>
                        <a:noFill/>
                      </wps:spPr>
                      <wps:txbx>
                        <w:txbxContent>
                          <w:p>
                            <w:pPr>
                              <w:pStyle w:val="Style34"/>
                              <w:keepNext w:val="0"/>
                              <w:keepLines w:val="0"/>
                              <w:widowControl w:val="0"/>
                              <w:shd w:val="clear" w:color="auto" w:fill="auto"/>
                              <w:bidi w:val="0"/>
                              <w:spacing w:before="0" w:after="0" w:line="278" w:lineRule="exact"/>
                              <w:ind w:left="0" w:right="0" w:firstLine="0"/>
                              <w:jc w:val="center"/>
                              <w:rPr>
                                <w:sz w:val="14"/>
                                <w:szCs w:val="14"/>
                              </w:rPr>
                            </w:pPr>
                            <w:r>
                              <w:rPr>
                                <w:color w:val="000000"/>
                                <w:spacing w:val="0"/>
                                <w:w w:val="100"/>
                                <w:position w:val="0"/>
                                <w:sz w:val="14"/>
                                <w:szCs w:val="14"/>
                                <w:shd w:val="clear" w:color="auto" w:fill="auto"/>
                              </w:rPr>
                              <w:t>□修复前</w:t>
                              <w:br/>
                              <w:t>田修复后</w:t>
                            </w:r>
                          </w:p>
                        </w:txbxContent>
                      </wps:txbx>
                      <wps:bodyPr lIns="0" tIns="0" rIns="0" bIns="0">
                        <a:noAutoFit/>
                      </wps:bodyPr>
                    </wps:wsp>
                  </a:graphicData>
                </a:graphic>
              </wp:anchor>
            </w:drawing>
          </mc:Choice>
          <mc:Fallback>
            <w:pict>
              <v:shape id="_x0000_s1087" type="#_x0000_t202" style="position:absolute;margin-left:187.94999999999999pt;margin-top:8.4000000000000004pt;width:29.5pt;height:29.75pt;z-index:-125829359;mso-wrap-distance-left:0;mso-wrap-distance-top:8.4000000000000004pt;mso-wrap-distance-right:0;mso-wrap-distance-bottom:94.549999999999997pt;mso-position-horizontal-relative:page" filled="f" stroked="f">
                <v:textbox inset="0,0,0,0">
                  <w:txbxContent>
                    <w:p>
                      <w:pPr>
                        <w:pStyle w:val="Style34"/>
                        <w:keepNext w:val="0"/>
                        <w:keepLines w:val="0"/>
                        <w:widowControl w:val="0"/>
                        <w:shd w:val="clear" w:color="auto" w:fill="auto"/>
                        <w:bidi w:val="0"/>
                        <w:spacing w:before="0" w:after="0" w:line="278" w:lineRule="exact"/>
                        <w:ind w:left="0" w:right="0" w:firstLine="0"/>
                        <w:jc w:val="center"/>
                        <w:rPr>
                          <w:sz w:val="14"/>
                          <w:szCs w:val="14"/>
                        </w:rPr>
                      </w:pPr>
                      <w:r>
                        <w:rPr>
                          <w:color w:val="000000"/>
                          <w:spacing w:val="0"/>
                          <w:w w:val="100"/>
                          <w:position w:val="0"/>
                          <w:sz w:val="14"/>
                          <w:szCs w:val="14"/>
                          <w:shd w:val="clear" w:color="auto" w:fill="auto"/>
                        </w:rPr>
                        <w:t>□修复前</w:t>
                        <w:br/>
                        <w:t>田修复后</w:t>
                      </w:r>
                    </w:p>
                  </w:txbxContent>
                </v:textbox>
                <w10:wrap type="topAndBottom" anchorx="page"/>
              </v:shape>
            </w:pict>
          </mc:Fallback>
        </mc:AlternateContent>
      </w:r>
      <w:r>
        <mc:AlternateContent>
          <mc:Choice Requires="wps">
            <w:drawing>
              <wp:anchor distT="1252855" distB="133985" distL="0" distR="0" simplePos="0" relativeHeight="125829396" behindDoc="0" locked="0" layoutInCell="1" allowOverlap="1">
                <wp:simplePos x="0" y="0"/>
                <wp:positionH relativeFrom="page">
                  <wp:posOffset>2621280</wp:posOffset>
                </wp:positionH>
                <wp:positionV relativeFrom="paragraph">
                  <wp:posOffset>1252855</wp:posOffset>
                </wp:positionV>
                <wp:extent cx="362585" cy="298450"/>
                <wp:wrapTopAndBottom/>
                <wp:docPr id="63" name="Shape 63"/>
                <a:graphic xmlns:a="http://schemas.openxmlformats.org/drawingml/2006/main">
                  <a:graphicData uri="http://schemas.microsoft.com/office/word/2010/wordprocessingShape">
                    <wps:wsp>
                      <wps:cNvSpPr txBox="1"/>
                      <wps:spPr>
                        <a:xfrm>
                          <a:ext cx="362585" cy="2984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 </w:t>
                            </w:r>
                            <w:r>
                              <w:rPr>
                                <w:rFonts w:ascii="Times New Roman" w:eastAsia="Times New Roman" w:hAnsi="Times New Roman" w:cs="Times New Roman"/>
                                <w:b/>
                                <w:bCs/>
                                <w:color w:val="424242"/>
                                <w:spacing w:val="0"/>
                                <w:w w:val="100"/>
                                <w:position w:val="0"/>
                                <w:sz w:val="14"/>
                                <w:szCs w:val="14"/>
                                <w:shd w:val="clear" w:color="auto" w:fill="auto"/>
                                <w:lang w:val="en-US" w:eastAsia="en-US" w:bidi="en-US"/>
                              </w:rPr>
                              <w:t>ND</w:t>
                            </w:r>
                          </w:p>
                          <w:p>
                            <w:pPr>
                              <w:pStyle w:val="Style34"/>
                              <w:keepNext w:val="0"/>
                              <w:keepLines w:val="0"/>
                              <w:widowControl w:val="0"/>
                              <w:shd w:val="clear" w:color="auto" w:fill="auto"/>
                              <w:bidi w:val="0"/>
                              <w:spacing w:before="0" w:after="60" w:line="18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rPr>
                              <w:t xml:space="preserve"> </w:t>
                            </w:r>
                            <w:r>
                              <w:rPr>
                                <w:rFonts w:ascii="Arial" w:eastAsia="Arial" w:hAnsi="Arial" w:cs="Arial"/>
                                <w:color w:val="000000"/>
                                <w:spacing w:val="0"/>
                                <w:w w:val="100"/>
                                <w:position w:val="0"/>
                                <w:sz w:val="11"/>
                                <w:szCs w:val="11"/>
                                <w:shd w:val="clear" w:color="auto" w:fill="auto"/>
                                <w:lang w:val="en-US" w:eastAsia="en-US" w:bidi="en-US"/>
                              </w:rPr>
                              <w:t xml:space="preserve">I </w:t>
                            </w:r>
                            <w:r>
                              <w:rPr>
                                <w:rFonts w:ascii="Arial" w:eastAsia="Arial" w:hAnsi="Arial" w:cs="Arial"/>
                                <w:color w:val="000000"/>
                                <w:spacing w:val="0"/>
                                <w:w w:val="100"/>
                                <w:position w:val="0"/>
                                <w:sz w:val="11"/>
                                <w:szCs w:val="11"/>
                                <w:shd w:val="clear" w:color="auto" w:fill="auto"/>
                              </w:rPr>
                              <w:t>-</w:t>
                            </w:r>
                          </w:p>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rPr>
                              <w:t>4%</w:t>
                            </w:r>
                          </w:p>
                        </w:txbxContent>
                      </wps:txbx>
                      <wps:bodyPr lIns="0" tIns="0" rIns="0" bIns="0">
                        <a:noAutoFit/>
                      </wps:bodyPr>
                    </wps:wsp>
                  </a:graphicData>
                </a:graphic>
              </wp:anchor>
            </w:drawing>
          </mc:Choice>
          <mc:Fallback>
            <w:pict>
              <v:shape id="_x0000_s1089" type="#_x0000_t202" style="position:absolute;margin-left:206.40000000000001pt;margin-top:98.650000000000006pt;width:28.550000000000001pt;height:23.5pt;z-index:-125829357;mso-wrap-distance-left:0;mso-wrap-distance-top:98.650000000000006pt;mso-wrap-distance-right:0;mso-wrap-distance-bottom:10.55000000000000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 </w:t>
                      </w:r>
                      <w:r>
                        <w:rPr>
                          <w:rFonts w:ascii="Times New Roman" w:eastAsia="Times New Roman" w:hAnsi="Times New Roman" w:cs="Times New Roman"/>
                          <w:b/>
                          <w:bCs/>
                          <w:color w:val="424242"/>
                          <w:spacing w:val="0"/>
                          <w:w w:val="100"/>
                          <w:position w:val="0"/>
                          <w:sz w:val="14"/>
                          <w:szCs w:val="14"/>
                          <w:shd w:val="clear" w:color="auto" w:fill="auto"/>
                          <w:lang w:val="en-US" w:eastAsia="en-US" w:bidi="en-US"/>
                        </w:rPr>
                        <w:t>ND</w:t>
                      </w:r>
                    </w:p>
                    <w:p>
                      <w:pPr>
                        <w:pStyle w:val="Style34"/>
                        <w:keepNext w:val="0"/>
                        <w:keepLines w:val="0"/>
                        <w:widowControl w:val="0"/>
                        <w:shd w:val="clear" w:color="auto" w:fill="auto"/>
                        <w:bidi w:val="0"/>
                        <w:spacing w:before="0" w:after="60" w:line="182" w:lineRule="auto"/>
                        <w:ind w:left="0" w:right="0" w:firstLine="0"/>
                        <w:jc w:val="left"/>
                        <w:rPr>
                          <w:sz w:val="11"/>
                          <w:szCs w:val="11"/>
                        </w:rPr>
                      </w:pPr>
                      <w:r>
                        <w:rPr>
                          <w:rFonts w:ascii="Arial" w:eastAsia="Arial" w:hAnsi="Arial" w:cs="Arial"/>
                          <w:color w:val="000000"/>
                          <w:spacing w:val="0"/>
                          <w:w w:val="100"/>
                          <w:position w:val="0"/>
                          <w:sz w:val="11"/>
                          <w:szCs w:val="11"/>
                          <w:shd w:val="clear" w:color="auto" w:fill="auto"/>
                        </w:rPr>
                        <w:t xml:space="preserve"> </w:t>
                      </w:r>
                      <w:r>
                        <w:rPr>
                          <w:rFonts w:ascii="Arial" w:eastAsia="Arial" w:hAnsi="Arial" w:cs="Arial"/>
                          <w:color w:val="000000"/>
                          <w:spacing w:val="0"/>
                          <w:w w:val="100"/>
                          <w:position w:val="0"/>
                          <w:sz w:val="11"/>
                          <w:szCs w:val="11"/>
                          <w:shd w:val="clear" w:color="auto" w:fill="auto"/>
                          <w:lang w:val="en-US" w:eastAsia="en-US" w:bidi="en-US"/>
                        </w:rPr>
                        <w:t xml:space="preserve">I </w:t>
                      </w:r>
                      <w:r>
                        <w:rPr>
                          <w:rFonts w:ascii="Arial" w:eastAsia="Arial" w:hAnsi="Arial" w:cs="Arial"/>
                          <w:color w:val="000000"/>
                          <w:spacing w:val="0"/>
                          <w:w w:val="100"/>
                          <w:position w:val="0"/>
                          <w:sz w:val="11"/>
                          <w:szCs w:val="11"/>
                          <w:shd w:val="clear" w:color="auto" w:fill="auto"/>
                        </w:rPr>
                        <w:t>-</w:t>
                      </w:r>
                    </w:p>
                    <w:p>
                      <w:pPr>
                        <w:pStyle w:val="Style3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rPr>
                        <w:t>4%</w:t>
                      </w:r>
                    </w:p>
                  </w:txbxContent>
                </v:textbox>
                <w10:wrap type="topAndBottom" anchorx="page"/>
              </v:shape>
            </w:pict>
          </mc:Fallback>
        </mc:AlternateContent>
      </w:r>
      <w:r>
        <mc:AlternateContent>
          <mc:Choice Requires="wps">
            <w:drawing>
              <wp:anchor distT="1454150" distB="146050" distL="0" distR="0" simplePos="0" relativeHeight="125829398" behindDoc="0" locked="0" layoutInCell="1" allowOverlap="1">
                <wp:simplePos x="0" y="0"/>
                <wp:positionH relativeFrom="page">
                  <wp:posOffset>3252470</wp:posOffset>
                </wp:positionH>
                <wp:positionV relativeFrom="paragraph">
                  <wp:posOffset>1454150</wp:posOffset>
                </wp:positionV>
                <wp:extent cx="152400" cy="85090"/>
                <wp:wrapTopAndBottom/>
                <wp:docPr id="65" name="Shape 65"/>
                <a:graphic xmlns:a="http://schemas.openxmlformats.org/drawingml/2006/main">
                  <a:graphicData uri="http://schemas.microsoft.com/office/word/2010/wordprocessingShape">
                    <wps:wsp>
                      <wps:cNvSpPr txBox="1"/>
                      <wps:spPr>
                        <a:xfrm>
                          <a:ext cx="152400" cy="850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5%</w:t>
                            </w:r>
                          </w:p>
                        </w:txbxContent>
                      </wps:txbx>
                      <wps:bodyPr upright="1" vert="eaVert" lIns="0" tIns="0" rIns="0" bIns="0">
                        <a:noAutoFit/>
                      </wps:bodyPr>
                    </wps:wsp>
                  </a:graphicData>
                </a:graphic>
              </wp:anchor>
            </w:drawing>
          </mc:Choice>
          <mc:Fallback>
            <w:pict>
              <v:shape id="_x0000_s1091" type="#_x0000_t202" style="position:absolute;margin-left:256.10000000000002pt;margin-top:114.5pt;width:12.pt;height:6.7000000000000002pt;z-index:-125829355;mso-wrap-distance-left:0;mso-wrap-distance-top:114.5pt;mso-wrap-distance-right:0;mso-wrap-distance-bottom:11.5pt;mso-position-horizontal-relative:page" filled="f" stroked="f">
                <v:textbox style="layout-flow:vertical-ideographic"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5%</w:t>
                      </w:r>
                    </w:p>
                  </w:txbxContent>
                </v:textbox>
                <w10:wrap type="topAndBottom" anchorx="page"/>
              </v:shape>
            </w:pict>
          </mc:Fallback>
        </mc:AlternateContent>
      </w:r>
      <w:r>
        <mc:AlternateContent>
          <mc:Choice Requires="wps">
            <w:drawing>
              <wp:anchor distT="1554480" distB="0" distL="0" distR="0" simplePos="0" relativeHeight="125829400" behindDoc="0" locked="0" layoutInCell="1" allowOverlap="1">
                <wp:simplePos x="0" y="0"/>
                <wp:positionH relativeFrom="page">
                  <wp:posOffset>2573020</wp:posOffset>
                </wp:positionH>
                <wp:positionV relativeFrom="paragraph">
                  <wp:posOffset>1554480</wp:posOffset>
                </wp:positionV>
                <wp:extent cx="298450" cy="130810"/>
                <wp:wrapTopAndBottom/>
                <wp:docPr id="67" name="Shape 67"/>
                <a:graphic xmlns:a="http://schemas.openxmlformats.org/drawingml/2006/main">
                  <a:graphicData uri="http://schemas.microsoft.com/office/word/2010/wordprocessingShape">
                    <wps:wsp>
                      <wps:cNvSpPr txBox="1"/>
                      <wps:spPr>
                        <a:xfrm>
                          <a:ext cx="298450" cy="1308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投加比</w:t>
                            </w:r>
                          </w:p>
                        </w:txbxContent>
                      </wps:txbx>
                      <wps:bodyPr wrap="none" lIns="0" tIns="0" rIns="0" bIns="0">
                        <a:noAutoFit/>
                      </wps:bodyPr>
                    </wps:wsp>
                  </a:graphicData>
                </a:graphic>
              </wp:anchor>
            </w:drawing>
          </mc:Choice>
          <mc:Fallback>
            <w:pict>
              <v:shape id="_x0000_s1093" type="#_x0000_t202" style="position:absolute;margin-left:202.59999999999999pt;margin-top:122.40000000000001pt;width:23.5pt;height:10.300000000000001pt;z-index:-125829353;mso-wrap-distance-left:0;mso-wrap-distance-top:122.40000000000001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投加比</w:t>
                      </w:r>
                    </w:p>
                  </w:txbxContent>
                </v:textbox>
                <w10:wrap type="topAndBottom" anchorx="page"/>
              </v:shape>
            </w:pict>
          </mc:Fallback>
        </mc:AlternateContent>
      </w:r>
      <w:r>
        <w:drawing>
          <wp:anchor distT="21590" distB="29845" distL="176530" distR="0" simplePos="0" relativeHeight="125829402" behindDoc="0" locked="0" layoutInCell="1" allowOverlap="1">
            <wp:simplePos x="0" y="0"/>
            <wp:positionH relativeFrom="page">
              <wp:posOffset>4194175</wp:posOffset>
            </wp:positionH>
            <wp:positionV relativeFrom="paragraph">
              <wp:posOffset>21590</wp:posOffset>
            </wp:positionV>
            <wp:extent cx="1798320" cy="1633855"/>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25"/>
                    <a:stretch/>
                  </pic:blipFill>
                  <pic:spPr>
                    <a:xfrm>
                      <a:ext cx="1798320" cy="163385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4017645</wp:posOffset>
                </wp:positionH>
                <wp:positionV relativeFrom="paragraph">
                  <wp:posOffset>402590</wp:posOffset>
                </wp:positionV>
                <wp:extent cx="146050" cy="1057910"/>
                <wp:wrapNone/>
                <wp:docPr id="71" name="Shape 71"/>
                <a:graphic xmlns:a="http://schemas.openxmlformats.org/drawingml/2006/main">
                  <a:graphicData uri="http://schemas.microsoft.com/office/word/2010/wordprocessingShape">
                    <wps:wsp>
                      <wps:cNvSpPr txBox="1"/>
                      <wps:spPr>
                        <a:xfrm>
                          <a:ext cx="146050" cy="105791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 o o o O</w:t>
                            </w: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8 6 4 2</w:t>
                            </w:r>
                          </w:p>
                        </w:txbxContent>
                      </wps:txbx>
                      <wps:bodyPr upright="1" vert="eaVert" lIns="0" tIns="0" rIns="0" bIns="0">
                        <a:noAutoFit/>
                      </wps:bodyPr>
                    </wps:wsp>
                  </a:graphicData>
                </a:graphic>
              </wp:anchor>
            </w:drawing>
          </mc:Choice>
          <mc:Fallback>
            <w:pict>
              <v:shape id="_x0000_s1097" type="#_x0000_t202" style="position:absolute;margin-left:316.35000000000002pt;margin-top:31.699999999999999pt;width:11.5pt;height:83.299999999999997pt;z-index:251657739;mso-wrap-distance-left:0;mso-wrap-distance-right:0;mso-position-horizontal-relative:page" filled="f" stroked="f">
                <v:textbox style="layout-flow:vertical-ideographic"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 o o o O</w:t>
                      </w:r>
                    </w:p>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8 6 4 2</w:t>
                      </w:r>
                    </w:p>
                  </w:txbxContent>
                </v:textbox>
                <w10:wrap anchorx="page"/>
              </v:shape>
            </w:pict>
          </mc:Fallback>
        </mc:AlternateContent>
      </w:r>
    </w:p>
    <w:p>
      <w:pPr>
        <w:pStyle w:val="Style19"/>
        <w:keepNext w:val="0"/>
        <w:keepLines w:val="0"/>
        <w:widowControl w:val="0"/>
        <w:shd w:val="clear" w:color="auto" w:fill="auto"/>
        <w:bidi w:val="0"/>
        <w:spacing w:before="0"/>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六 价铬毒 性浸 出浓度 变化</w:t>
      </w:r>
    </w:p>
    <w:p>
      <w:pPr>
        <w:pStyle w:val="Style29"/>
        <w:keepNext w:val="0"/>
        <w:keepLines w:val="0"/>
        <w:widowControl w:val="0"/>
        <w:shd w:val="clear" w:color="auto" w:fill="auto"/>
        <w:bidi w:val="0"/>
        <w:spacing w:before="0" w:after="220"/>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Leaching toxicity of Cr(M)</w:t>
      </w:r>
    </w:p>
    <w:p>
      <w:pPr>
        <w:pStyle w:val="Style39"/>
        <w:keepNext w:val="0"/>
        <w:keepLines w:val="0"/>
        <w:widowControl w:val="0"/>
        <w:shd w:val="clear" w:color="auto" w:fill="auto"/>
        <w:bidi w:val="0"/>
        <w:spacing w:before="0" w:after="60" w:line="312" w:lineRule="exact"/>
        <w:ind w:left="0" w:right="0" w:firstLine="0"/>
        <w:jc w:val="left"/>
      </w:pPr>
      <w:r>
        <w:rPr>
          <w:color w:val="000000"/>
          <w:spacing w:val="0"/>
          <w:w w:val="100"/>
          <w:position w:val="0"/>
          <w:shd w:val="clear" w:color="auto" w:fill="auto"/>
        </w:rPr>
        <w:t xml:space="preserve">修复后浸出液中总铬检测加标回收率为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89% </w:t>
      </w:r>
      <w:r>
        <w:rPr>
          <w:rFonts w:ascii="Times New Roman" w:eastAsia="Times New Roman" w:hAnsi="Times New Roman" w:cs="Times New Roman"/>
          <w:color w:val="000000"/>
          <w:spacing w:val="0"/>
          <w:w w:val="100"/>
          <w:position w:val="0"/>
          <w:sz w:val="19"/>
          <w:szCs w:val="19"/>
          <w:shd w:val="clear" w:color="auto" w:fill="auto"/>
        </w:rPr>
        <w:t>~95%,</w:t>
      </w:r>
      <w:r>
        <w:rPr>
          <w:color w:val="000000"/>
          <w:spacing w:val="0"/>
          <w:w w:val="100"/>
          <w:position w:val="0"/>
          <w:shd w:val="clear" w:color="auto" w:fill="auto"/>
        </w:rPr>
        <w:t xml:space="preserve">相对差异为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1% ~3%</w:t>
      </w:r>
      <w:r>
        <w:rPr>
          <w:color w:val="000000"/>
          <w:spacing w:val="0"/>
          <w:w w:val="100"/>
          <w:position w:val="0"/>
          <w:sz w:val="19"/>
          <w:szCs w:val="19"/>
          <w:shd w:val="clear" w:color="auto" w:fill="auto"/>
          <w:lang w:val="en-US" w:eastAsia="en-US" w:bidi="en-US"/>
        </w:rPr>
        <w:t>。</w:t>
      </w:r>
    </w:p>
    <w:p>
      <w:pPr>
        <w:pStyle w:val="Style66"/>
        <w:keepNext/>
        <w:keepLines/>
        <w:widowControl w:val="0"/>
        <w:shd w:val="clear" w:color="auto" w:fill="auto"/>
        <w:bidi w:val="0"/>
        <w:spacing w:before="0" w:line="240" w:lineRule="auto"/>
        <w:ind w:left="0" w:right="0" w:firstLine="0"/>
        <w:jc w:val="left"/>
      </w:pPr>
      <w:bookmarkStart w:id="16" w:name="bookmark16"/>
      <w:bookmarkStart w:id="17" w:name="bookmark17"/>
      <w:r>
        <w:rPr>
          <w:rFonts w:ascii="Times New Roman" w:eastAsia="Times New Roman" w:hAnsi="Times New Roman" w:cs="Times New Roman"/>
          <w:b/>
          <w:bCs/>
          <w:color w:val="000000"/>
          <w:spacing w:val="0"/>
          <w:w w:val="100"/>
          <w:position w:val="0"/>
          <w:sz w:val="22"/>
          <w:szCs w:val="22"/>
          <w:shd w:val="clear" w:color="auto" w:fill="auto"/>
          <w:lang w:val="en-US" w:eastAsia="en-US" w:bidi="en-US"/>
        </w:rPr>
        <w:t xml:space="preserve">5 </w:t>
      </w:r>
      <w:r>
        <w:rPr>
          <w:color w:val="000000"/>
          <w:spacing w:val="0"/>
          <w:w w:val="100"/>
          <w:position w:val="0"/>
          <w:shd w:val="clear" w:color="auto" w:fill="auto"/>
        </w:rPr>
        <w:t>结论</w:t>
      </w:r>
      <w:bookmarkEnd w:id="16"/>
      <w:bookmarkEnd w:id="17"/>
    </w:p>
    <w:p>
      <w:pPr>
        <w:pStyle w:val="Style39"/>
        <w:keepNext w:val="0"/>
        <w:keepLines w:val="0"/>
        <w:widowControl w:val="0"/>
        <w:numPr>
          <w:ilvl w:val="0"/>
          <w:numId w:val="3"/>
        </w:numPr>
        <w:shd w:val="clear" w:color="auto" w:fill="auto"/>
        <w:tabs>
          <w:tab w:pos="800" w:val="left"/>
        </w:tabs>
        <w:bidi w:val="0"/>
        <w:spacing w:before="0" w:after="0" w:line="312" w:lineRule="exact"/>
        <w:ind w:left="0" w:right="0" w:firstLine="440"/>
        <w:jc w:val="both"/>
      </w:pPr>
      <w:r>
        <w:rPr>
          <w:color w:val="000000"/>
          <w:spacing w:val="0"/>
          <w:w w:val="100"/>
          <w:position w:val="0"/>
          <w:shd w:val="clear" w:color="auto" w:fill="auto"/>
        </w:rPr>
        <w:t>工程一期以铬渣污染土壤为治理对象</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主要对象重金属为六价铬和砷</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治理中重金属污染土方约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2. 62 </w:t>
      </w:r>
      <w:r>
        <w:rPr>
          <w:color w:val="000000"/>
          <w:spacing w:val="0"/>
          <w:w w:val="100"/>
          <w:position w:val="0"/>
          <w:shd w:val="clear" w:color="auto" w:fill="auto"/>
        </w:rPr>
        <w:t xml:space="preserve">万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w:t>
      </w:r>
    </w:p>
    <w:p>
      <w:pPr>
        <w:pStyle w:val="Style39"/>
        <w:keepNext w:val="0"/>
        <w:keepLines w:val="0"/>
        <w:widowControl w:val="0"/>
        <w:numPr>
          <w:ilvl w:val="0"/>
          <w:numId w:val="3"/>
        </w:numPr>
        <w:shd w:val="clear" w:color="auto" w:fill="auto"/>
        <w:tabs>
          <w:tab w:pos="790" w:val="left"/>
        </w:tabs>
        <w:bidi w:val="0"/>
        <w:spacing w:before="0" w:after="0" w:line="312" w:lineRule="exact"/>
        <w:ind w:left="0" w:right="0" w:firstLine="440"/>
        <w:jc w:val="both"/>
      </w:pPr>
      <w:r>
        <w:rPr>
          <w:color w:val="000000"/>
          <w:spacing w:val="0"/>
          <w:w w:val="100"/>
          <w:position w:val="0"/>
          <w:shd w:val="clear" w:color="auto" w:fill="auto"/>
        </w:rPr>
        <w:t>工程根据场地污染状况选用异位还原稳定化技术对污染土壤进行了无害化处理</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所用还原稳定化 药剂为某药剂公司自主研发的硫系和铁系稳定化药剂</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通过自验收</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发现修复后土壤各项指标满足修复目 标值</w:t>
      </w:r>
      <w:r>
        <w:rPr>
          <w:color w:val="000000"/>
          <w:spacing w:val="0"/>
          <w:w w:val="100"/>
          <w:position w:val="0"/>
          <w:sz w:val="19"/>
          <w:szCs w:val="19"/>
          <w:shd w:val="clear" w:color="auto" w:fill="auto"/>
        </w:rPr>
        <w:t>,</w:t>
      </w:r>
      <w:r>
        <w:rPr>
          <w:color w:val="000000"/>
          <w:spacing w:val="0"/>
          <w:w w:val="100"/>
          <w:position w:val="0"/>
          <w:shd w:val="clear" w:color="auto" w:fill="auto"/>
        </w:rPr>
        <w:t>还原稳定化效果好</w:t>
      </w:r>
      <w:r>
        <w:rPr>
          <w:color w:val="000000"/>
          <w:spacing w:val="0"/>
          <w:w w:val="100"/>
          <w:position w:val="0"/>
          <w:sz w:val="19"/>
          <w:szCs w:val="19"/>
          <w:shd w:val="clear" w:color="auto" w:fill="auto"/>
        </w:rPr>
        <w:t>。</w:t>
      </w:r>
    </w:p>
    <w:p>
      <w:pPr>
        <w:pStyle w:val="Style39"/>
        <w:keepNext w:val="0"/>
        <w:keepLines w:val="0"/>
        <w:widowControl w:val="0"/>
        <w:numPr>
          <w:ilvl w:val="0"/>
          <w:numId w:val="3"/>
        </w:numPr>
        <w:shd w:val="clear" w:color="auto" w:fill="auto"/>
        <w:tabs>
          <w:tab w:pos="800" w:val="left"/>
        </w:tabs>
        <w:bidi w:val="0"/>
        <w:spacing w:before="0" w:after="140" w:line="312" w:lineRule="exact"/>
        <w:ind w:left="0" w:right="0" w:firstLine="440"/>
        <w:jc w:val="both"/>
      </w:pPr>
      <w:r>
        <w:rPr>
          <w:color w:val="000000"/>
          <w:spacing w:val="0"/>
          <w:w w:val="100"/>
          <w:position w:val="0"/>
          <w:shd w:val="clear" w:color="auto" w:fill="auto"/>
        </w:rPr>
        <w:t xml:space="preserve">还原稳定化处理后的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2. 62 </w:t>
      </w:r>
      <w:r>
        <w:rPr>
          <w:color w:val="000000"/>
          <w:spacing w:val="0"/>
          <w:w w:val="100"/>
          <w:position w:val="0"/>
          <w:shd w:val="clear" w:color="auto" w:fill="auto"/>
        </w:rPr>
        <w:t xml:space="preserve">万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土壤采用安全填埋方式进行处置</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为确保污染土壤的治理效果及 长期安全性提供了双重保障</w:t>
      </w:r>
      <w:r>
        <w:rPr>
          <w:color w:val="000000"/>
          <w:spacing w:val="0"/>
          <w:w w:val="100"/>
          <w:position w:val="0"/>
          <w:sz w:val="19"/>
          <w:szCs w:val="19"/>
          <w:shd w:val="clear" w:color="auto" w:fill="auto"/>
        </w:rPr>
        <w:t xml:space="preserve">。 </w:t>
      </w:r>
      <w:r>
        <w:rPr>
          <w:color w:val="000000"/>
          <w:spacing w:val="0"/>
          <w:w w:val="100"/>
          <w:position w:val="0"/>
          <w:shd w:val="clear" w:color="auto" w:fill="auto"/>
        </w:rPr>
        <w:t>工程的实施</w:t>
      </w:r>
      <w:r>
        <w:rPr>
          <w:color w:val="000000"/>
          <w:spacing w:val="0"/>
          <w:w w:val="100"/>
          <w:position w:val="0"/>
          <w:sz w:val="19"/>
          <w:szCs w:val="19"/>
          <w:shd w:val="clear" w:color="auto" w:fill="auto"/>
        </w:rPr>
        <w:t>,</w:t>
      </w:r>
      <w:r>
        <w:rPr>
          <w:color w:val="000000"/>
          <w:spacing w:val="0"/>
          <w:w w:val="100"/>
          <w:position w:val="0"/>
          <w:shd w:val="clear" w:color="auto" w:fill="auto"/>
        </w:rPr>
        <w:t>可为铬渣堆放污染土壤的治理提供技术支持</w:t>
      </w:r>
      <w:r>
        <w:rPr>
          <w:color w:val="000000"/>
          <w:spacing w:val="0"/>
          <w:w w:val="100"/>
          <w:position w:val="0"/>
          <w:sz w:val="19"/>
          <w:szCs w:val="19"/>
          <w:shd w:val="clear" w:color="auto" w:fill="auto"/>
        </w:rPr>
        <w:t>。</w:t>
      </w:r>
    </w:p>
    <w:p>
      <w:pPr>
        <w:pStyle w:val="Style39"/>
        <w:keepNext w:val="0"/>
        <w:keepLines w:val="0"/>
        <w:widowControl w:val="0"/>
        <w:shd w:val="clear" w:color="auto" w:fill="auto"/>
        <w:bidi w:val="0"/>
        <w:spacing w:before="0" w:after="140" w:line="312" w:lineRule="exact"/>
        <w:ind w:left="0" w:right="0" w:firstLine="0"/>
        <w:jc w:val="both"/>
      </w:pPr>
      <w:r>
        <w:rPr>
          <w:color w:val="000000"/>
          <w:spacing w:val="0"/>
          <w:w w:val="100"/>
          <w:position w:val="0"/>
          <w:shd w:val="clear" w:color="auto" w:fill="auto"/>
        </w:rPr>
        <w:t>参考文献</w:t>
      </w:r>
    </w:p>
    <w:p>
      <w:pPr>
        <w:pStyle w:val="Style29"/>
        <w:keepNext w:val="0"/>
        <w:keepLines w:val="0"/>
        <w:widowControl w:val="0"/>
        <w:numPr>
          <w:ilvl w:val="0"/>
          <w:numId w:val="5"/>
        </w:numPr>
        <w:shd w:val="clear" w:color="auto" w:fill="auto"/>
        <w:tabs>
          <w:tab w:pos="430" w:val="left"/>
        </w:tabs>
        <w:bidi w:val="0"/>
        <w:spacing w:before="0" w:after="0" w:line="286" w:lineRule="exact"/>
        <w:ind w:left="400" w:right="0" w:hanging="400"/>
        <w:jc w:val="both"/>
      </w:pPr>
      <w:r>
        <w:rPr>
          <w:rFonts w:ascii="MingLiU" w:eastAsia="MingLiU" w:hAnsi="MingLiU" w:cs="MingLiU"/>
          <w:color w:val="000000"/>
          <w:spacing w:val="0"/>
          <w:w w:val="100"/>
          <w:position w:val="0"/>
          <w:shd w:val="clear" w:color="auto" w:fill="auto"/>
          <w:lang w:val="zh-CN" w:eastAsia="zh-CN" w:bidi="zh-CN"/>
        </w:rPr>
        <w:t>国家发展和改革委员会</w:t>
      </w:r>
      <w:r>
        <w:rPr>
          <w:rFonts w:ascii="MingLiU" w:eastAsia="MingLiU" w:hAnsi="MingLiU" w:cs="MingLiU"/>
          <w:i/>
          <w:iCs/>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国家环境保护总局</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铬渣污染综合整治方案</w:t>
      </w:r>
      <w:r>
        <w:rPr>
          <w:color w:val="000000"/>
          <w:spacing w:val="0"/>
          <w:w w:val="100"/>
          <w:position w:val="0"/>
          <w:shd w:val="clear" w:color="auto" w:fill="auto"/>
          <w:lang w:val="en-US" w:eastAsia="en-US" w:bidi="en-US"/>
        </w:rPr>
        <w:t xml:space="preserve">[Z]. [2017-05-11 ]. </w:t>
      </w:r>
      <w:r>
        <w:fldChar w:fldCharType="begin"/>
      </w:r>
      <w:r>
        <w:rPr/>
        <w:instrText> HYPERLINK "http://www.ndrc" </w:instrText>
      </w:r>
      <w:r>
        <w:fldChar w:fldCharType="separate"/>
      </w:r>
      <w:r>
        <w:rPr>
          <w:color w:val="000000"/>
          <w:spacing w:val="0"/>
          <w:w w:val="100"/>
          <w:position w:val="0"/>
          <w:shd w:val="clear" w:color="auto" w:fill="auto"/>
          <w:lang w:val="en-US" w:eastAsia="en-US" w:bidi="en-US"/>
        </w:rPr>
        <w:t>http://www.ndrc</w:t>
      </w:r>
      <w:r>
        <w:fldChar w:fldCharType="end"/>
      </w:r>
      <w:r>
        <w:rPr>
          <w:color w:val="000000"/>
          <w:spacing w:val="0"/>
          <w:w w:val="100"/>
          <w:position w:val="0"/>
          <w:shd w:val="clear" w:color="auto" w:fill="auto"/>
          <w:lang w:val="en-US" w:eastAsia="en-US" w:bidi="en-US"/>
        </w:rPr>
        <w:t>. gov. cn/ fzgggz/ fzgh/ ghwb/gjjgh/200709/P020150630514230029245. pdf,2005</w:t>
      </w:r>
    </w:p>
    <w:p>
      <w:pPr>
        <w:pStyle w:val="Style19"/>
        <w:keepNext w:val="0"/>
        <w:keepLines w:val="0"/>
        <w:widowControl w:val="0"/>
        <w:numPr>
          <w:ilvl w:val="0"/>
          <w:numId w:val="5"/>
        </w:numPr>
        <w:shd w:val="clear" w:color="auto" w:fill="auto"/>
        <w:tabs>
          <w:tab w:pos="430" w:val="left"/>
        </w:tabs>
        <w:bidi w:val="0"/>
        <w:spacing w:before="0" w:after="0"/>
        <w:ind w:left="0" w:right="0" w:firstLine="0"/>
        <w:jc w:val="both"/>
      </w:pPr>
      <w:r>
        <w:rPr>
          <w:color w:val="000000"/>
          <w:spacing w:val="0"/>
          <w:w w:val="100"/>
          <w:position w:val="0"/>
          <w:shd w:val="clear" w:color="auto" w:fill="auto"/>
        </w:rPr>
        <w:t>骆永明</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中国污染场地修复的研究进展</w:t>
      </w:r>
      <w:r>
        <w:rPr>
          <w:color w:val="000000"/>
          <w:spacing w:val="0"/>
          <w:w w:val="100"/>
          <w:position w:val="0"/>
          <w:sz w:val="16"/>
          <w:szCs w:val="16"/>
          <w:shd w:val="clear" w:color="auto" w:fill="auto"/>
        </w:rPr>
        <w:t>、</w:t>
      </w:r>
      <w:r>
        <w:rPr>
          <w:color w:val="000000"/>
          <w:spacing w:val="0"/>
          <w:w w:val="100"/>
          <w:position w:val="0"/>
          <w:shd w:val="clear" w:color="auto" w:fill="auto"/>
        </w:rPr>
        <w:t>问题与展望</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环境监测管理与技术</w:t>
      </w:r>
      <w:r>
        <w:rPr>
          <w:rFonts w:ascii="Times New Roman" w:eastAsia="Times New Roman" w:hAnsi="Times New Roman" w:cs="Times New Roman"/>
          <w:color w:val="000000"/>
          <w:spacing w:val="0"/>
          <w:w w:val="100"/>
          <w:position w:val="0"/>
          <w:shd w:val="clear" w:color="auto" w:fill="auto"/>
          <w:lang w:val="en-US" w:eastAsia="en-US" w:bidi="en-US"/>
        </w:rPr>
        <w:t>,2011,23(3):1-6</w:t>
      </w:r>
    </w:p>
    <w:p>
      <w:pPr>
        <w:pStyle w:val="Style29"/>
        <w:keepNext w:val="0"/>
        <w:keepLines w:val="0"/>
        <w:widowControl w:val="0"/>
        <w:numPr>
          <w:ilvl w:val="0"/>
          <w:numId w:val="5"/>
        </w:numPr>
        <w:shd w:val="clear" w:color="auto" w:fill="auto"/>
        <w:tabs>
          <w:tab w:pos="430" w:val="left"/>
        </w:tabs>
        <w:bidi w:val="0"/>
        <w:spacing w:before="0" w:after="60" w:line="286"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唐晓丽</w:t>
      </w:r>
      <w:r>
        <w:rPr>
          <w:rFonts w:ascii="MingLiU" w:eastAsia="MingLiU" w:hAnsi="MingLiU" w:cs="MingLiU"/>
          <w:i/>
          <w:iCs/>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李书鹏</w:t>
      </w:r>
      <w:r>
        <w:rPr>
          <w:rFonts w:ascii="MingLiU" w:eastAsia="MingLiU" w:hAnsi="MingLiU" w:cs="MingLiU"/>
          <w:i/>
          <w:iCs/>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汪福旺</w:t>
      </w:r>
      <w:r>
        <w:rPr>
          <w:rFonts w:ascii="MingLiU" w:eastAsia="MingLiU" w:hAnsi="MingLiU" w:cs="MingLiU"/>
          <w:i/>
          <w:iCs/>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重金属污染场地的修复技术</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环境与生活</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(14):195-196</w:t>
      </w:r>
    </w:p>
    <w:p>
      <w:pPr>
        <w:pStyle w:val="Style29"/>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zh-CN" w:eastAsia="zh-CN" w:bidi="zh-CN"/>
        </w:rPr>
        <w:t xml:space="preserve">[ 4] </w:t>
      </w:r>
      <w:r>
        <w:rPr>
          <w:color w:val="000000"/>
          <w:spacing w:val="0"/>
          <w:w w:val="100"/>
          <w:position w:val="0"/>
          <w:shd w:val="clear" w:color="auto" w:fill="auto"/>
          <w:lang w:val="en-US" w:eastAsia="en-US" w:bidi="en-US"/>
        </w:rPr>
        <w:t xml:space="preserve">VINEGAR H J, STEGEM EIER G L. Low cost, self regulating heater for use in an in situ thermal desorption soil remediation system: U. S. Patent 6,485,232[P]. </w:t>
      </w:r>
      <w:r>
        <w:rPr>
          <w:color w:val="000000"/>
          <w:spacing w:val="0"/>
          <w:w w:val="100"/>
          <w:position w:val="0"/>
          <w:shd w:val="clear" w:color="auto" w:fill="auto"/>
          <w:lang w:val="zh-CN" w:eastAsia="zh-CN" w:bidi="zh-CN"/>
        </w:rPr>
        <w:t>2002-11-26</w:t>
      </w:r>
    </w:p>
    <w:p>
      <w:pPr>
        <w:pStyle w:val="Style19"/>
        <w:keepNext w:val="0"/>
        <w:keepLines w:val="0"/>
        <w:widowControl w:val="0"/>
        <w:numPr>
          <w:ilvl w:val="0"/>
          <w:numId w:val="7"/>
        </w:numPr>
        <w:shd w:val="clear" w:color="auto" w:fill="auto"/>
        <w:tabs>
          <w:tab w:pos="430" w:val="left"/>
        </w:tabs>
        <w:bidi w:val="0"/>
        <w:spacing w:before="0" w:after="0"/>
        <w:ind w:left="0" w:right="0" w:firstLine="0"/>
        <w:jc w:val="both"/>
      </w:pPr>
      <w:r>
        <w:rPr>
          <w:color w:val="000000"/>
          <w:spacing w:val="0"/>
          <w:w w:val="100"/>
          <w:position w:val="0"/>
          <w:shd w:val="clear" w:color="auto" w:fill="auto"/>
        </w:rPr>
        <w:t>蒋小红</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喻文熙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江家华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污染土壤的物理/化学修复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环境污染与防治</w:t>
      </w:r>
      <w:r>
        <w:rPr>
          <w:rFonts w:ascii="Times New Roman" w:eastAsia="Times New Roman" w:hAnsi="Times New Roman" w:cs="Times New Roman"/>
          <w:color w:val="000000"/>
          <w:spacing w:val="0"/>
          <w:w w:val="100"/>
          <w:position w:val="0"/>
          <w:shd w:val="clear" w:color="auto" w:fill="auto"/>
          <w:lang w:val="en-US" w:eastAsia="en-US" w:bidi="en-US"/>
        </w:rPr>
        <w:t>,2006,28(3):210-214</w:t>
      </w:r>
    </w:p>
    <w:p>
      <w:pPr>
        <w:pStyle w:val="Style19"/>
        <w:keepNext w:val="0"/>
        <w:keepLines w:val="0"/>
        <w:widowControl w:val="0"/>
        <w:numPr>
          <w:ilvl w:val="0"/>
          <w:numId w:val="7"/>
        </w:numPr>
        <w:shd w:val="clear" w:color="auto" w:fill="auto"/>
        <w:tabs>
          <w:tab w:pos="430" w:val="left"/>
        </w:tabs>
        <w:bidi w:val="0"/>
        <w:spacing w:before="0"/>
        <w:ind w:left="0" w:right="0" w:firstLine="0"/>
        <w:jc w:val="both"/>
      </w:pPr>
      <w:r>
        <w:rPr>
          <w:color w:val="000000"/>
          <w:spacing w:val="0"/>
          <w:w w:val="100"/>
          <w:position w:val="0"/>
          <w:shd w:val="clear" w:color="auto" w:fill="auto"/>
        </w:rPr>
        <w:t>熊惠磊</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王璇</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马骏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多级筛分式淋洗设备在复合污染土壤修复项目中的工程应用</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环境工程</w:t>
      </w:r>
      <w:r>
        <w:rPr>
          <w:rFonts w:ascii="Times New Roman" w:eastAsia="Times New Roman" w:hAnsi="Times New Roman" w:cs="Times New Roman"/>
          <w:color w:val="000000"/>
          <w:spacing w:val="0"/>
          <w:w w:val="100"/>
          <w:position w:val="0"/>
          <w:shd w:val="clear" w:color="auto" w:fill="auto"/>
        </w:rPr>
        <w:t>,2016,34(7):</w:t>
      </w:r>
    </w:p>
    <w:p>
      <w:pPr>
        <w:pStyle w:val="Style29"/>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zh-CN" w:eastAsia="zh-CN" w:bidi="zh-CN"/>
        </w:rPr>
        <w:t>181-185</w:t>
      </w:r>
    </w:p>
    <w:p>
      <w:pPr>
        <w:pStyle w:val="Style29"/>
        <w:keepNext w:val="0"/>
        <w:keepLines w:val="0"/>
        <w:widowControl w:val="0"/>
        <w:shd w:val="clear" w:color="auto" w:fill="auto"/>
        <w:bidi w:val="0"/>
        <w:spacing w:before="0" w:after="0"/>
        <w:ind w:left="400" w:right="0" w:hanging="400"/>
        <w:jc w:val="both"/>
      </w:pPr>
      <w:r>
        <w:rPr>
          <w:color w:val="000000"/>
          <w:spacing w:val="0"/>
          <w:w w:val="100"/>
          <w:position w:val="0"/>
          <w:shd w:val="clear" w:color="auto" w:fill="auto"/>
          <w:lang w:val="zh-CN" w:eastAsia="zh-CN" w:bidi="zh-CN"/>
        </w:rPr>
        <w:t xml:space="preserve">[ 7] </w:t>
      </w:r>
      <w:r>
        <w:rPr>
          <w:color w:val="000000"/>
          <w:spacing w:val="0"/>
          <w:w w:val="100"/>
          <w:position w:val="0"/>
          <w:shd w:val="clear" w:color="auto" w:fill="auto"/>
          <w:lang w:val="en-US" w:eastAsia="en-US" w:bidi="en-US"/>
        </w:rPr>
        <w:t>KONG H, SUN R, GAO Y, et al. Elution of polycyclic aromatic hydrocarbons in soil columns using low-molecular-weight or</w:t>
        <w:softHyphen/>
        <w:t xml:space="preserve">ganic acids[ 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Soil Science Society of America Journal,2013,77( </w:t>
      </w:r>
      <w:r>
        <w:rPr>
          <w:color w:val="000000"/>
          <w:spacing w:val="0"/>
          <w:w w:val="100"/>
          <w:position w:val="0"/>
          <w:shd w:val="clear" w:color="auto" w:fill="auto"/>
          <w:lang w:val="zh-CN" w:eastAsia="zh-CN" w:bidi="zh-CN"/>
        </w:rPr>
        <w:t>1 ) :72-82</w:t>
      </w:r>
    </w:p>
    <w:p>
      <w:pPr>
        <w:pStyle w:val="Style19"/>
        <w:keepNext w:val="0"/>
        <w:keepLines w:val="0"/>
        <w:widowControl w:val="0"/>
        <w:numPr>
          <w:ilvl w:val="0"/>
          <w:numId w:val="9"/>
        </w:numPr>
        <w:shd w:val="clear" w:color="auto" w:fill="auto"/>
        <w:tabs>
          <w:tab w:pos="430" w:val="left"/>
        </w:tabs>
        <w:bidi w:val="0"/>
        <w:spacing w:before="0" w:after="0"/>
        <w:ind w:left="0" w:right="0" w:firstLine="0"/>
        <w:jc w:val="both"/>
      </w:pPr>
      <w:r>
        <w:rPr>
          <w:color w:val="000000"/>
          <w:spacing w:val="0"/>
          <w:w w:val="100"/>
          <w:position w:val="0"/>
          <w:shd w:val="clear" w:color="auto" w:fill="auto"/>
        </w:rPr>
        <w:t>郭丽莉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许超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李书鹏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铬污染土壤的生物化学还原稳定化研究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环境工程</w:t>
      </w:r>
      <w:r>
        <w:rPr>
          <w:rFonts w:ascii="Times New Roman" w:eastAsia="Times New Roman" w:hAnsi="Times New Roman" w:cs="Times New Roman"/>
          <w:color w:val="000000"/>
          <w:spacing w:val="0"/>
          <w:w w:val="100"/>
          <w:position w:val="0"/>
          <w:shd w:val="clear" w:color="auto" w:fill="auto"/>
        </w:rPr>
        <w:t xml:space="preserve">,2014 </w:t>
      </w:r>
      <w:r>
        <w:rPr>
          <w:rFonts w:ascii="Times New Roman" w:eastAsia="Times New Roman" w:hAnsi="Times New Roman" w:cs="Times New Roman"/>
          <w:color w:val="000000"/>
          <w:spacing w:val="0"/>
          <w:w w:val="100"/>
          <w:position w:val="0"/>
          <w:shd w:val="clear" w:color="auto" w:fill="auto"/>
          <w:lang w:val="en-US" w:eastAsia="en-US" w:bidi="en-US"/>
        </w:rPr>
        <w:t>(10):152-156</w:t>
      </w:r>
    </w:p>
    <w:p>
      <w:pPr>
        <w:pStyle w:val="Style29"/>
        <w:keepNext w:val="0"/>
        <w:keepLines w:val="0"/>
        <w:widowControl w:val="0"/>
        <w:numPr>
          <w:ilvl w:val="0"/>
          <w:numId w:val="9"/>
        </w:numPr>
        <w:shd w:val="clear" w:color="auto" w:fill="auto"/>
        <w:tabs>
          <w:tab w:pos="430" w:val="left"/>
        </w:tabs>
        <w:bidi w:val="0"/>
        <w:spacing w:before="0" w:after="0" w:line="286"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杨远强</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王翔</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郭丽莉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高浓度含砷污泥的药剂稳定化和水泥固化研究</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环境科学与管理</w:t>
      </w:r>
      <w:r>
        <w:rPr>
          <w:color w:val="000000"/>
          <w:spacing w:val="0"/>
          <w:w w:val="100"/>
          <w:position w:val="0"/>
          <w:shd w:val="clear" w:color="auto" w:fill="auto"/>
          <w:lang w:val="zh-CN" w:eastAsia="zh-CN" w:bidi="zh-CN"/>
        </w:rPr>
        <w:t>,2013,38(5):94-99</w:t>
      </w:r>
    </w:p>
    <w:p>
      <w:pPr>
        <w:pStyle w:val="Style19"/>
        <w:keepNext w:val="0"/>
        <w:keepLines w:val="0"/>
        <w:widowControl w:val="0"/>
        <w:numPr>
          <w:ilvl w:val="0"/>
          <w:numId w:val="9"/>
        </w:numPr>
        <w:shd w:val="clear" w:color="auto" w:fill="auto"/>
        <w:tabs>
          <w:tab w:pos="541" w:val="left"/>
        </w:tabs>
        <w:bidi w:val="0"/>
        <w:spacing w:before="0"/>
        <w:ind w:left="0" w:right="0" w:firstLine="0"/>
        <w:jc w:val="left"/>
      </w:pPr>
      <w:r>
        <w:rPr>
          <w:color w:val="000000"/>
          <w:spacing w:val="0"/>
          <w:w w:val="100"/>
          <w:position w:val="0"/>
          <w:shd w:val="clear" w:color="auto" w:fill="auto"/>
        </w:rPr>
        <w:t>杨勇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何艳明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栾景丽</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国际污染场地土壤修复技术综合分析</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环境科学与技术</w:t>
      </w:r>
      <w:r>
        <w:rPr>
          <w:rFonts w:ascii="Times New Roman" w:eastAsia="Times New Roman" w:hAnsi="Times New Roman" w:cs="Times New Roman"/>
          <w:color w:val="000000"/>
          <w:spacing w:val="0"/>
          <w:w w:val="100"/>
          <w:position w:val="0"/>
          <w:shd w:val="clear" w:color="auto" w:fill="auto"/>
        </w:rPr>
        <w:t xml:space="preserve">,2012,35(10) :98-104 </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责任编辑</w:t>
      </w:r>
      <w:r>
        <w:rPr>
          <w:rFonts w:ascii="Arial" w:eastAsia="Arial" w:hAnsi="Arial" w:cs="Arial"/>
          <w:color w:val="000000"/>
          <w:spacing w:val="0"/>
          <w:w w:val="100"/>
          <w:position w:val="0"/>
          <w:shd w:val="clear" w:color="auto" w:fill="auto"/>
        </w:rPr>
        <w:t>:</w:t>
      </w:r>
      <w:r>
        <w:rPr>
          <w:color w:val="000000"/>
          <w:spacing w:val="0"/>
          <w:w w:val="100"/>
          <w:position w:val="0"/>
          <w:shd w:val="clear" w:color="auto" w:fill="auto"/>
        </w:rPr>
        <w:t>靳炜</w:t>
      </w:r>
      <w:r>
        <w:rPr>
          <w:rFonts w:ascii="Arial" w:eastAsia="Arial" w:hAnsi="Arial" w:cs="Arial"/>
          <w:color w:val="000000"/>
          <w:spacing w:val="0"/>
          <w:w w:val="100"/>
          <w:position w:val="0"/>
          <w:shd w:val="clear" w:color="auto" w:fill="auto"/>
        </w:rPr>
        <w:t>)</w:t>
      </w:r>
    </w:p>
    <w:sectPr>
      <w:headerReference w:type="default" r:id="rId27"/>
      <w:headerReference w:type="even" r:id="rId28"/>
      <w:footnotePr>
        <w:pos w:val="pageBottom"/>
        <w:numFmt w:val="decimal"/>
        <w:numStart w:val="1"/>
        <w:numRestart w:val="continuous"/>
        <w15:footnoteColumns w:val="1"/>
      </w:footnotePr>
      <w:pgSz w:w="11900" w:h="16840"/>
      <w:pgMar w:top="1973" w:left="1179" w:right="1188" w:bottom="11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460" w:right="0" w:hanging="460"/>
        <w:jc w:val="both"/>
      </w:pPr>
      <w:r>
        <w:rPr>
          <w:rFonts w:ascii="Times New Roman" w:eastAsia="Times New Roman" w:hAnsi="Times New Roman" w:cs="Times New Roman"/>
          <w:b/>
          <w:bCs/>
          <w:color w:val="000000"/>
          <w:spacing w:val="0"/>
          <w:w w:val="100"/>
          <w:position w:val="0"/>
          <w:shd w:val="clear" w:color="auto" w:fill="auto"/>
          <w:lang w:val="en-US" w:eastAsia="en-US" w:bidi="en-US"/>
        </w:rPr>
        <w:footnoteRef/>
      </w:r>
      <w:r>
        <w:rPr>
          <w:rFonts w:ascii="Times New Roman" w:eastAsia="Times New Roman" w:hAnsi="Times New Roman" w:cs="Times New Roman"/>
          <w:b/>
          <w:bCs/>
          <w:color w:val="000000"/>
          <w:spacing w:val="0"/>
          <w:w w:val="100"/>
          <w:position w:val="0"/>
          <w:shd w:val="clear" w:color="auto" w:fill="auto"/>
          <w:lang w:val="en-US" w:eastAsia="en-US" w:bidi="en-US"/>
        </w:rPr>
        <w:t xml:space="preserve"> 2 </w:t>
      </w:r>
      <w:r>
        <w:rPr>
          <w:color w:val="000000"/>
          <w:spacing w:val="0"/>
          <w:w w:val="100"/>
          <w:position w:val="0"/>
          <w:shd w:val="clear" w:color="auto" w:fill="auto"/>
        </w:rPr>
        <w:t>地表水和地下水污染情况 从了解地块范围内地表水和地下水重金属现状考虑</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在场地和周围共采集</w:t>
      </w:r>
      <w:r>
        <w:rPr>
          <w:rFonts w:ascii="Times New Roman" w:eastAsia="Times New Roman" w:hAnsi="Times New Roman" w:cs="Times New Roman"/>
          <w:color w:val="000000"/>
          <w:spacing w:val="0"/>
          <w:w w:val="100"/>
          <w:position w:val="0"/>
          <w:sz w:val="19"/>
          <w:szCs w:val="19"/>
          <w:shd w:val="clear" w:color="auto" w:fill="auto"/>
        </w:rPr>
        <w:t xml:space="preserve">6 </w:t>
      </w:r>
      <w:r>
        <w:rPr>
          <w:color w:val="000000"/>
          <w:spacing w:val="0"/>
          <w:w w:val="100"/>
          <w:position w:val="0"/>
          <w:shd w:val="clear" w:color="auto" w:fill="auto"/>
        </w:rPr>
        <w:t>个水样</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监测指标包括</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rPr>
        <w:t>砷</w:t>
      </w:r>
      <w:r>
        <w:rPr>
          <w:color w:val="000000"/>
          <w:spacing w:val="0"/>
          <w:w w:val="100"/>
          <w:position w:val="0"/>
          <w:sz w:val="19"/>
          <w:szCs w:val="19"/>
          <w:shd w:val="clear" w:color="auto" w:fill="auto"/>
        </w:rPr>
        <w:t>、</w:t>
      </w:r>
      <w:r>
        <w:rPr>
          <w:color w:val="000000"/>
          <w:spacing w:val="0"/>
          <w:w w:val="100"/>
          <w:position w:val="0"/>
          <w:shd w:val="clear" w:color="auto" w:fill="auto"/>
        </w:rPr>
        <w:t>镉</w:t>
      </w:r>
      <w:r>
        <w:rPr>
          <w:color w:val="000000"/>
          <w:spacing w:val="0"/>
          <w:w w:val="100"/>
          <w:position w:val="0"/>
          <w:sz w:val="19"/>
          <w:szCs w:val="19"/>
          <w:shd w:val="clear" w:color="auto" w:fill="auto"/>
        </w:rPr>
        <w:t>、</w:t>
      </w:r>
      <w:r>
        <w:rPr>
          <w:color w:val="000000"/>
          <w:spacing w:val="0"/>
          <w:w w:val="100"/>
          <w:position w:val="0"/>
          <w:shd w:val="clear" w:color="auto" w:fill="auto"/>
        </w:rPr>
        <w:t>铬</w:t>
      </w:r>
      <w:r>
        <w:rPr>
          <w:color w:val="000000"/>
          <w:spacing w:val="0"/>
          <w:w w:val="100"/>
          <w:position w:val="0"/>
          <w:sz w:val="19"/>
          <w:szCs w:val="19"/>
          <w:shd w:val="clear" w:color="auto" w:fill="auto"/>
        </w:rPr>
        <w:t>、</w:t>
      </w:r>
      <w:r>
        <w:rPr>
          <w:color w:val="000000"/>
          <w:spacing w:val="0"/>
          <w:w w:val="100"/>
          <w:position w:val="0"/>
          <w:shd w:val="clear" w:color="auto" w:fill="auto"/>
        </w:rPr>
        <w:t>铜</w:t>
      </w:r>
      <w:r>
        <w:rPr>
          <w:color w:val="000000"/>
          <w:spacing w:val="0"/>
          <w:w w:val="100"/>
          <w:position w:val="0"/>
          <w:sz w:val="19"/>
          <w:szCs w:val="19"/>
          <w:shd w:val="clear" w:color="auto" w:fill="auto"/>
        </w:rPr>
        <w:t>、</w:t>
      </w:r>
      <w:r>
        <w:rPr>
          <w:color w:val="000000"/>
          <w:spacing w:val="0"/>
          <w:w w:val="100"/>
          <w:position w:val="0"/>
          <w:shd w:val="clear" w:color="auto" w:fill="auto"/>
        </w:rPr>
        <w:t>镍</w:t>
      </w:r>
      <w:r>
        <w:rPr>
          <w:color w:val="000000"/>
          <w:spacing w:val="0"/>
          <w:w w:val="100"/>
          <w:position w:val="0"/>
          <w:sz w:val="19"/>
          <w:szCs w:val="19"/>
          <w:shd w:val="clear" w:color="auto" w:fill="auto"/>
        </w:rPr>
        <w:t>、</w:t>
      </w:r>
      <w:r>
        <w:rPr>
          <w:color w:val="000000"/>
          <w:spacing w:val="0"/>
          <w:w w:val="100"/>
          <w:position w:val="0"/>
          <w:shd w:val="clear" w:color="auto" w:fill="auto"/>
        </w:rPr>
        <w:t>铅</w:t>
      </w:r>
      <w:r>
        <w:rPr>
          <w:color w:val="000000"/>
          <w:spacing w:val="0"/>
          <w:w w:val="100"/>
          <w:position w:val="0"/>
          <w:sz w:val="19"/>
          <w:szCs w:val="19"/>
          <w:shd w:val="clear" w:color="auto" w:fill="auto"/>
        </w:rPr>
        <w:t>、</w:t>
      </w:r>
      <w:r>
        <w:rPr>
          <w:color w:val="000000"/>
          <w:spacing w:val="0"/>
          <w:w w:val="100"/>
          <w:position w:val="0"/>
          <w:shd w:val="clear" w:color="auto" w:fill="auto"/>
        </w:rPr>
        <w:t>锌和汞共</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种重金属</w:t>
      </w:r>
      <w:r>
        <w:rPr>
          <w:color w:val="000000"/>
          <w:spacing w:val="0"/>
          <w:w w:val="100"/>
          <w:position w:val="0"/>
          <w:sz w:val="19"/>
          <w:szCs w:val="19"/>
          <w:shd w:val="clear" w:color="auto" w:fill="auto"/>
        </w:rPr>
        <w:t>。</w:t>
      </w:r>
      <w:r>
        <w:rPr>
          <w:color w:val="000000"/>
          <w:spacing w:val="0"/>
          <w:w w:val="100"/>
          <w:position w:val="0"/>
          <w:shd w:val="clear" w:color="auto" w:fill="auto"/>
        </w:rPr>
        <w:t>浅层地下水采用我国</w:t>
      </w:r>
      <w:r>
        <w:rPr>
          <w:i/>
          <w:iCs/>
          <w:color w:val="000000"/>
          <w:spacing w:val="0"/>
          <w:w w:val="100"/>
          <w:position w:val="0"/>
          <w:shd w:val="clear" w:color="auto" w:fill="auto"/>
        </w:rPr>
        <w:t>《</w:t>
      </w:r>
      <w:r>
        <w:rPr>
          <w:color w:val="000000"/>
          <w:spacing w:val="0"/>
          <w:w w:val="100"/>
          <w:position w:val="0"/>
          <w:shd w:val="clear" w:color="auto" w:fill="auto"/>
        </w:rPr>
        <w:t>地下水质量标准</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CB-T 14848-93)</w:t>
      </w:r>
      <w:r>
        <w:rPr>
          <w:color w:val="000000"/>
          <w:spacing w:val="0"/>
          <w:w w:val="100"/>
          <w:position w:val="0"/>
          <w:shd w:val="clear" w:color="auto" w:fill="auto"/>
        </w:rPr>
        <w:t>中 的</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rPr>
        <w:t>类标准</w:t>
      </w:r>
      <w:r>
        <w:rPr>
          <w:color w:val="000000"/>
          <w:spacing w:val="0"/>
          <w:w w:val="100"/>
          <w:position w:val="0"/>
          <w:sz w:val="19"/>
          <w:szCs w:val="19"/>
          <w:shd w:val="clear" w:color="auto" w:fill="auto"/>
        </w:rPr>
        <w:t>(</w:t>
      </w:r>
      <w:r>
        <w:rPr>
          <w:color w:val="000000"/>
          <w:spacing w:val="0"/>
          <w:w w:val="100"/>
          <w:position w:val="0"/>
          <w:shd w:val="clear" w:color="auto" w:fill="auto"/>
        </w:rPr>
        <w:t>不宜饮用</w:t>
      </w:r>
      <w:r>
        <w:rPr>
          <w:color w:val="000000"/>
          <w:spacing w:val="0"/>
          <w:w w:val="100"/>
          <w:position w:val="0"/>
          <w:sz w:val="19"/>
          <w:szCs w:val="19"/>
          <w:shd w:val="clear" w:color="auto" w:fill="auto"/>
        </w:rPr>
        <w:t>，</w:t>
      </w:r>
      <w:r>
        <w:rPr>
          <w:color w:val="000000"/>
          <w:spacing w:val="0"/>
          <w:w w:val="100"/>
          <w:position w:val="0"/>
          <w:shd w:val="clear" w:color="auto" w:fill="auto"/>
        </w:rPr>
        <w:t>其他用水可根据使用目的选用</w:t>
      </w:r>
      <w:r>
        <w:rPr>
          <w:color w:val="000000"/>
          <w:spacing w:val="0"/>
          <w:w w:val="100"/>
          <w:position w:val="0"/>
          <w:sz w:val="19"/>
          <w:szCs w:val="19"/>
          <w:shd w:val="clear" w:color="auto" w:fill="auto"/>
        </w:rPr>
        <w:t>)</w:t>
      </w:r>
      <w:r>
        <w:rPr>
          <w:color w:val="000000"/>
          <w:spacing w:val="0"/>
          <w:w w:val="100"/>
          <w:position w:val="0"/>
          <w:shd w:val="clear" w:color="auto" w:fill="auto"/>
        </w:rPr>
        <w:t>进行评价</w:t>
      </w:r>
      <w:r>
        <w:rPr>
          <w:color w:val="000000"/>
          <w:spacing w:val="0"/>
          <w:w w:val="100"/>
          <w:position w:val="0"/>
          <w:sz w:val="19"/>
          <w:szCs w:val="19"/>
          <w:shd w:val="clear" w:color="auto" w:fill="auto"/>
        </w:rPr>
        <w:t>。</w:t>
      </w:r>
      <w:r>
        <w:rPr>
          <w:color w:val="000000"/>
          <w:spacing w:val="0"/>
          <w:w w:val="100"/>
          <w:position w:val="0"/>
          <w:shd w:val="clear" w:color="auto" w:fill="auto"/>
        </w:rPr>
        <w:t>积水坑中的地表水按</w:t>
      </w:r>
      <w:r>
        <w:rPr>
          <w:color w:val="000000"/>
          <w:spacing w:val="0"/>
          <w:w w:val="100"/>
          <w:position w:val="0"/>
          <w:sz w:val="19"/>
          <w:szCs w:val="19"/>
          <w:shd w:val="clear" w:color="auto" w:fill="auto"/>
        </w:rPr>
        <w:t>《</w:t>
      </w:r>
      <w:r>
        <w:rPr>
          <w:color w:val="000000"/>
          <w:spacing w:val="0"/>
          <w:w w:val="100"/>
          <w:position w:val="0"/>
          <w:shd w:val="clear" w:color="auto" w:fill="auto"/>
        </w:rPr>
        <w:t>地表水环境质</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6018530</wp:posOffset>
              </wp:positionH>
              <wp:positionV relativeFrom="page">
                <wp:posOffset>878205</wp:posOffset>
              </wp:positionV>
              <wp:extent cx="679450" cy="289560"/>
              <wp:wrapNone/>
              <wp:docPr id="1" name="Shape 1"/>
              <a:graphic xmlns:a="http://schemas.openxmlformats.org/drawingml/2006/main">
                <a:graphicData uri="http://schemas.microsoft.com/office/word/2010/wordprocessingShape">
                  <wps:wsp>
                    <wps:cNvSpPr txBox="1"/>
                    <wps:spPr>
                      <a:xfrm>
                        <a:ext cx="679450" cy="28956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11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12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Dec </w:t>
                          </w:r>
                          <w:r>
                            <w:rPr>
                              <w:color w:val="000000"/>
                              <w:spacing w:val="0"/>
                              <w:w w:val="100"/>
                              <w:position w:val="0"/>
                              <w:sz w:val="16"/>
                              <w:szCs w:val="16"/>
                              <w:shd w:val="clear" w:color="auto" w:fill="auto"/>
                            </w:rPr>
                            <w:t>. 2 0 1 7</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73.89999999999998pt;margin-top:69.150000000000006pt;width:53.5pt;height:22.800000000000001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11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12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Dec </w:t>
                    </w:r>
                    <w:r>
                      <w:rPr>
                        <w:color w:val="000000"/>
                        <w:spacing w:val="0"/>
                        <w:w w:val="100"/>
                        <w:position w:val="0"/>
                        <w:sz w:val="16"/>
                        <w:szCs w:val="16"/>
                        <w:shd w:val="clear" w:color="auto" w:fill="auto"/>
                      </w:rPr>
                      <w:t>. 2 0 1 7</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797560</wp:posOffset>
              </wp:positionH>
              <wp:positionV relativeFrom="page">
                <wp:posOffset>884555</wp:posOffset>
              </wp:positionV>
              <wp:extent cx="883920" cy="295910"/>
              <wp:wrapNone/>
              <wp:docPr id="3" name="Shape 3"/>
              <a:graphic xmlns:a="http://schemas.openxmlformats.org/drawingml/2006/main">
                <a:graphicData uri="http://schemas.microsoft.com/office/word/2010/wordprocessingShape">
                  <wps:wsp>
                    <wps:cNvSpPr txBox="1"/>
                    <wps:spPr>
                      <a:xfrm>
                        <a:ext cx="883920" cy="2959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11</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12</w:t>
                          </w:r>
                          <w:r>
                            <w:rPr>
                              <w:rFonts w:ascii="MingLiU" w:eastAsia="MingLiU" w:hAnsi="MingLiU" w:cs="MingLiU"/>
                              <w:color w:val="000000"/>
                              <w:spacing w:val="0"/>
                              <w:w w:val="100"/>
                              <w:position w:val="0"/>
                              <w:sz w:val="16"/>
                              <w:szCs w:val="16"/>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2 01 7 </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 xml:space="preserve">1 2 </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62.799999999999997pt;margin-top:69.650000000000006pt;width:69.599999999999994pt;height:23.300000000000001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11</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12</w:t>
                    </w:r>
                    <w:r>
                      <w:rPr>
                        <w:rFonts w:ascii="MingLiU" w:eastAsia="MingLiU" w:hAnsi="MingLiU" w:cs="MingLiU"/>
                        <w:color w:val="000000"/>
                        <w:spacing w:val="0"/>
                        <w:w w:val="100"/>
                        <w:position w:val="0"/>
                        <w:sz w:val="16"/>
                        <w:szCs w:val="16"/>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2 01 7 </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 xml:space="preserve">1 2 </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1192530</wp:posOffset>
              </wp:positionV>
              <wp:extent cx="5992495" cy="0"/>
              <wp:wrapNone/>
              <wp:docPr id="5" name="Shape 5"/>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93.900000000000006pt;width:471.85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858520</wp:posOffset>
              </wp:positionH>
              <wp:positionV relativeFrom="page">
                <wp:posOffset>1009015</wp:posOffset>
              </wp:positionV>
              <wp:extent cx="5794375" cy="143510"/>
              <wp:wrapNone/>
              <wp:docPr id="76" name="Shape 76"/>
              <a:graphic xmlns:a="http://schemas.openxmlformats.org/drawingml/2006/main">
                <a:graphicData uri="http://schemas.microsoft.com/office/word/2010/wordprocessingShape">
                  <wps:wsp>
                    <wps:cNvSpPr txBox="1"/>
                    <wps:spPr>
                      <a:xfrm>
                        <a:ext cx="5794375" cy="143510"/>
                      </a:xfrm>
                      <a:prstGeom prst="rect"/>
                      <a:noFill/>
                    </wps:spPr>
                    <wps:txbx>
                      <w:txbxContent>
                        <w:p>
                          <w:pPr>
                            <w:pStyle w:val="Style11"/>
                            <w:keepNext w:val="0"/>
                            <w:keepLines w:val="0"/>
                            <w:widowControl w:val="0"/>
                            <w:shd w:val="clear" w:color="auto" w:fill="auto"/>
                            <w:tabs>
                              <w:tab w:pos="5496" w:val="right"/>
                              <w:tab w:pos="9125" w:val="right"/>
                            </w:tabs>
                            <w:bidi w:val="0"/>
                            <w:spacing w:before="0" w:after="0" w:line="240" w:lineRule="auto"/>
                            <w:ind w:left="0" w:right="0" w:firstLine="0"/>
                            <w:jc w:val="left"/>
                            <w:rPr>
                              <w:sz w:val="16"/>
                              <w:szCs w:val="16"/>
                            </w:rPr>
                          </w:pPr>
                          <w:r>
                            <w:rPr>
                              <w:color w:val="000000"/>
                              <w:spacing w:val="0"/>
                              <w:w w:val="100"/>
                              <w:position w:val="0"/>
                              <w:sz w:val="19"/>
                              <w:szCs w:val="19"/>
                              <w:shd w:val="clear" w:color="auto" w:fill="auto"/>
                            </w:rPr>
                            <w:t>6552</w:t>
                            <w:tab/>
                          </w:r>
                          <w:r>
                            <w:rPr>
                              <w:rFonts w:ascii="MingLiU" w:eastAsia="MingLiU" w:hAnsi="MingLiU" w:cs="MingLiU"/>
                              <w:color w:val="000000"/>
                              <w:spacing w:val="0"/>
                              <w:w w:val="100"/>
                              <w:position w:val="0"/>
                              <w:sz w:val="16"/>
                              <w:szCs w:val="16"/>
                              <w:shd w:val="clear" w:color="auto" w:fill="auto"/>
                            </w:rPr>
                            <w:t>环境工程学报</w:t>
                            <w:tab/>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102" type="#_x0000_t202" style="position:absolute;margin-left:67.599999999999994pt;margin-top:79.450000000000003pt;width:456.25pt;height:11.300000000000001pt;z-index:-18874404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5496" w:val="right"/>
                        <w:tab w:pos="9125" w:val="right"/>
                      </w:tabs>
                      <w:bidi w:val="0"/>
                      <w:spacing w:before="0" w:after="0" w:line="240" w:lineRule="auto"/>
                      <w:ind w:left="0" w:right="0" w:firstLine="0"/>
                      <w:jc w:val="left"/>
                      <w:rPr>
                        <w:sz w:val="16"/>
                        <w:szCs w:val="16"/>
                      </w:rPr>
                    </w:pPr>
                    <w:r>
                      <w:rPr>
                        <w:color w:val="000000"/>
                        <w:spacing w:val="0"/>
                        <w:w w:val="100"/>
                        <w:position w:val="0"/>
                        <w:sz w:val="19"/>
                        <w:szCs w:val="19"/>
                        <w:shd w:val="clear" w:color="auto" w:fill="auto"/>
                      </w:rPr>
                      <w:t>6552</w:t>
                      <w:tab/>
                    </w:r>
                    <w:r>
                      <w:rPr>
                        <w:rFonts w:ascii="MingLiU" w:eastAsia="MingLiU" w:hAnsi="MingLiU" w:cs="MingLiU"/>
                        <w:color w:val="000000"/>
                        <w:spacing w:val="0"/>
                        <w:w w:val="100"/>
                        <w:position w:val="0"/>
                        <w:sz w:val="16"/>
                        <w:szCs w:val="16"/>
                        <w:shd w:val="clear" w:color="auto" w:fill="auto"/>
                      </w:rPr>
                      <w:t>环境工程学报</w:t>
                      <w:tab/>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1205230</wp:posOffset>
              </wp:positionV>
              <wp:extent cx="5992495" cy="0"/>
              <wp:wrapNone/>
              <wp:docPr id="78" name="Shape 7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94.900000000000006pt;width:471.8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6018530</wp:posOffset>
              </wp:positionH>
              <wp:positionV relativeFrom="page">
                <wp:posOffset>878205</wp:posOffset>
              </wp:positionV>
              <wp:extent cx="679450" cy="289560"/>
              <wp:wrapNone/>
              <wp:docPr id="6" name="Shape 6"/>
              <a:graphic xmlns:a="http://schemas.openxmlformats.org/drawingml/2006/main">
                <a:graphicData uri="http://schemas.microsoft.com/office/word/2010/wordprocessingShape">
                  <wps:wsp>
                    <wps:cNvSpPr txBox="1"/>
                    <wps:spPr>
                      <a:xfrm>
                        <a:ext cx="679450" cy="28956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11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12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Dec </w:t>
                          </w:r>
                          <w:r>
                            <w:rPr>
                              <w:color w:val="000000"/>
                              <w:spacing w:val="0"/>
                              <w:w w:val="100"/>
                              <w:position w:val="0"/>
                              <w:sz w:val="16"/>
                              <w:szCs w:val="16"/>
                              <w:shd w:val="clear" w:color="auto" w:fill="auto"/>
                            </w:rPr>
                            <w:t>. 2 0 1 7</w:t>
                          </w:r>
                        </w:p>
                      </w:txbxContent>
                    </wps:txbx>
                    <wps:bodyPr wrap="none" lIns="0" tIns="0" rIns="0" bIns="0">
                      <a:spAutoFit/>
                    </wps:bodyPr>
                  </wps:wsp>
                </a:graphicData>
              </a:graphic>
            </wp:anchor>
          </w:drawing>
        </mc:Choice>
        <mc:Fallback>
          <w:pict>
            <v:shape id="_x0000_s1032" type="#_x0000_t202" style="position:absolute;margin-left:473.89999999999998pt;margin-top:69.150000000000006pt;width:53.5pt;height:22.800000000000001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Vol. </w:t>
                    </w:r>
                    <w:r>
                      <w:rPr>
                        <w:color w:val="000000"/>
                        <w:spacing w:val="0"/>
                        <w:w w:val="100"/>
                        <w:position w:val="0"/>
                        <w:sz w:val="16"/>
                        <w:szCs w:val="16"/>
                        <w:shd w:val="clear" w:color="auto" w:fill="auto"/>
                      </w:rPr>
                      <w:t xml:space="preserve">11 </w:t>
                    </w:r>
                    <w:r>
                      <w:rPr>
                        <w:color w:val="000000"/>
                        <w:spacing w:val="0"/>
                        <w:w w:val="100"/>
                        <w:position w:val="0"/>
                        <w:sz w:val="16"/>
                        <w:szCs w:val="16"/>
                        <w:shd w:val="clear" w:color="auto" w:fill="auto"/>
                        <w:lang w:val="en-US" w:eastAsia="en-US" w:bidi="en-US"/>
                      </w:rPr>
                      <w:t xml:space="preserve">,No. </w:t>
                    </w:r>
                    <w:r>
                      <w:rPr>
                        <w:color w:val="000000"/>
                        <w:spacing w:val="0"/>
                        <w:w w:val="100"/>
                        <w:position w:val="0"/>
                        <w:sz w:val="16"/>
                        <w:szCs w:val="16"/>
                        <w:shd w:val="clear" w:color="auto" w:fill="auto"/>
                      </w:rPr>
                      <w:t>12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Dec </w:t>
                    </w:r>
                    <w:r>
                      <w:rPr>
                        <w:color w:val="000000"/>
                        <w:spacing w:val="0"/>
                        <w:w w:val="100"/>
                        <w:position w:val="0"/>
                        <w:sz w:val="16"/>
                        <w:szCs w:val="16"/>
                        <w:shd w:val="clear" w:color="auto" w:fill="auto"/>
                      </w:rPr>
                      <w:t>. 2 0 1 7</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797560</wp:posOffset>
              </wp:positionH>
              <wp:positionV relativeFrom="page">
                <wp:posOffset>884555</wp:posOffset>
              </wp:positionV>
              <wp:extent cx="883920" cy="295910"/>
              <wp:wrapNone/>
              <wp:docPr id="8" name="Shape 8"/>
              <a:graphic xmlns:a="http://schemas.openxmlformats.org/drawingml/2006/main">
                <a:graphicData uri="http://schemas.microsoft.com/office/word/2010/wordprocessingShape">
                  <wps:wsp>
                    <wps:cNvSpPr txBox="1"/>
                    <wps:spPr>
                      <a:xfrm>
                        <a:ext cx="883920" cy="2959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11</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12</w:t>
                          </w:r>
                          <w:r>
                            <w:rPr>
                              <w:rFonts w:ascii="MingLiU" w:eastAsia="MingLiU" w:hAnsi="MingLiU" w:cs="MingLiU"/>
                              <w:color w:val="000000"/>
                              <w:spacing w:val="0"/>
                              <w:w w:val="100"/>
                              <w:position w:val="0"/>
                              <w:sz w:val="16"/>
                              <w:szCs w:val="16"/>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2 01 7 </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 xml:space="preserve">1 2 </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4" type="#_x0000_t202" style="position:absolute;margin-left:62.799999999999997pt;margin-top:69.650000000000006pt;width:69.599999999999994pt;height:23.300000000000001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11</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12</w:t>
                    </w:r>
                    <w:r>
                      <w:rPr>
                        <w:rFonts w:ascii="MingLiU" w:eastAsia="MingLiU" w:hAnsi="MingLiU" w:cs="MingLiU"/>
                        <w:color w:val="000000"/>
                        <w:spacing w:val="0"/>
                        <w:w w:val="100"/>
                        <w:position w:val="0"/>
                        <w:sz w:val="16"/>
                        <w:szCs w:val="16"/>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 xml:space="preserve">2 01 7 </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 xml:space="preserve">1 2 </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1192530</wp:posOffset>
              </wp:positionV>
              <wp:extent cx="5992495" cy="0"/>
              <wp:wrapNone/>
              <wp:docPr id="10" name="Shape 1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93.900000000000006pt;width:471.8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904240</wp:posOffset>
              </wp:positionH>
              <wp:positionV relativeFrom="page">
                <wp:posOffset>990600</wp:posOffset>
              </wp:positionV>
              <wp:extent cx="5800090" cy="161290"/>
              <wp:wrapNone/>
              <wp:docPr id="23" name="Shape 23"/>
              <a:graphic xmlns:a="http://schemas.openxmlformats.org/drawingml/2006/main">
                <a:graphicData uri="http://schemas.microsoft.com/office/word/2010/wordprocessingShape">
                  <wps:wsp>
                    <wps:cNvSpPr txBox="1"/>
                    <wps:spPr>
                      <a:xfrm>
                        <a:ext cx="5800090" cy="161290"/>
                      </a:xfrm>
                      <a:prstGeom prst="rect"/>
                      <a:noFill/>
                    </wps:spPr>
                    <wps:txbx>
                      <w:txbxContent>
                        <w:p>
                          <w:pPr>
                            <w:pStyle w:val="Style11"/>
                            <w:keepNext w:val="0"/>
                            <w:keepLines w:val="0"/>
                            <w:widowControl w:val="0"/>
                            <w:shd w:val="clear" w:color="auto" w:fill="auto"/>
                            <w:tabs>
                              <w:tab w:pos="6456" w:val="right"/>
                              <w:tab w:pos="913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12 </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6549</w:t>
                          </w:r>
                        </w:p>
                      </w:txbxContent>
                    </wps:txbx>
                    <wps:bodyPr lIns="0" tIns="0" rIns="0" bIns="0">
                      <a:spAutoFit/>
                    </wps:bodyPr>
                  </wps:wsp>
                </a:graphicData>
              </a:graphic>
            </wp:anchor>
          </w:drawing>
        </mc:Choice>
        <mc:Fallback>
          <w:pict>
            <v:shape id="_x0000_s1049" type="#_x0000_t202" style="position:absolute;margin-left:71.200000000000003pt;margin-top:78.pt;width:456.69999999999999pt;height:12.699999999999999pt;z-index:-18874405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456" w:val="right"/>
                        <w:tab w:pos="913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12 </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6549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1205230</wp:posOffset>
              </wp:positionV>
              <wp:extent cx="5992495" cy="0"/>
              <wp:wrapNone/>
              <wp:docPr id="25" name="Shape 25"/>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94.900000000000006pt;width:471.8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904240</wp:posOffset>
              </wp:positionH>
              <wp:positionV relativeFrom="page">
                <wp:posOffset>990600</wp:posOffset>
              </wp:positionV>
              <wp:extent cx="5800090" cy="161290"/>
              <wp:wrapNone/>
              <wp:docPr id="26" name="Shape 26"/>
              <a:graphic xmlns:a="http://schemas.openxmlformats.org/drawingml/2006/main">
                <a:graphicData uri="http://schemas.microsoft.com/office/word/2010/wordprocessingShape">
                  <wps:wsp>
                    <wps:cNvSpPr txBox="1"/>
                    <wps:spPr>
                      <a:xfrm>
                        <a:ext cx="5800090" cy="161290"/>
                      </a:xfrm>
                      <a:prstGeom prst="rect"/>
                      <a:noFill/>
                    </wps:spPr>
                    <wps:txbx>
                      <w:txbxContent>
                        <w:p>
                          <w:pPr>
                            <w:pStyle w:val="Style11"/>
                            <w:keepNext w:val="0"/>
                            <w:keepLines w:val="0"/>
                            <w:widowControl w:val="0"/>
                            <w:shd w:val="clear" w:color="auto" w:fill="auto"/>
                            <w:tabs>
                              <w:tab w:pos="6456" w:val="right"/>
                              <w:tab w:pos="913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12 </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6549</w:t>
                          </w:r>
                        </w:p>
                      </w:txbxContent>
                    </wps:txbx>
                    <wps:bodyPr lIns="0" tIns="0" rIns="0" bIns="0">
                      <a:spAutoFit/>
                    </wps:bodyPr>
                  </wps:wsp>
                </a:graphicData>
              </a:graphic>
            </wp:anchor>
          </w:drawing>
        </mc:Choice>
        <mc:Fallback>
          <w:pict>
            <v:shape id="_x0000_s1052" type="#_x0000_t202" style="position:absolute;margin-left:71.200000000000003pt;margin-top:78.pt;width:456.69999999999999pt;height:12.699999999999999pt;z-index:-188744053;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456" w:val="right"/>
                        <w:tab w:pos="9134"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12 </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6549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1205230</wp:posOffset>
              </wp:positionV>
              <wp:extent cx="5992495" cy="0"/>
              <wp:wrapNone/>
              <wp:docPr id="28" name="Shape 2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94.900000000000006pt;width:471.8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852170</wp:posOffset>
              </wp:positionH>
              <wp:positionV relativeFrom="page">
                <wp:posOffset>990600</wp:posOffset>
              </wp:positionV>
              <wp:extent cx="5797550" cy="161290"/>
              <wp:wrapNone/>
              <wp:docPr id="29" name="Shape 29"/>
              <a:graphic xmlns:a="http://schemas.openxmlformats.org/drawingml/2006/main">
                <a:graphicData uri="http://schemas.microsoft.com/office/word/2010/wordprocessingShape">
                  <wps:wsp>
                    <wps:cNvSpPr txBox="1"/>
                    <wps:spPr>
                      <a:xfrm>
                        <a:ext cx="5797550" cy="161290"/>
                      </a:xfrm>
                      <a:prstGeom prst="rect"/>
                      <a:noFill/>
                    </wps:spPr>
                    <wps:txbx>
                      <w:txbxContent>
                        <w:p>
                          <w:pPr>
                            <w:pStyle w:val="Style11"/>
                            <w:keepNext w:val="0"/>
                            <w:keepLines w:val="0"/>
                            <w:widowControl w:val="0"/>
                            <w:shd w:val="clear" w:color="auto" w:fill="auto"/>
                            <w:tabs>
                              <w:tab w:pos="5501" w:val="right"/>
                              <w:tab w:pos="9130" w:val="right"/>
                            </w:tabs>
                            <w:bidi w:val="0"/>
                            <w:spacing w:before="0" w:after="0" w:line="240" w:lineRule="auto"/>
                            <w:ind w:left="0" w:right="0" w:firstLine="0"/>
                            <w:jc w:val="left"/>
                            <w:rPr>
                              <w:sz w:val="16"/>
                              <w:szCs w:val="16"/>
                            </w:rPr>
                          </w:pPr>
                          <w:r>
                            <w:rPr>
                              <w:color w:val="000000"/>
                              <w:spacing w:val="0"/>
                              <w:w w:val="100"/>
                              <w:position w:val="0"/>
                              <w:sz w:val="19"/>
                              <w:szCs w:val="19"/>
                              <w:shd w:val="clear" w:color="auto" w:fill="auto"/>
                            </w:rPr>
                            <w:t>6548</w:t>
                            <w:tab/>
                          </w:r>
                          <w:r>
                            <w:rPr>
                              <w:rFonts w:ascii="MingLiU" w:eastAsia="MingLiU" w:hAnsi="MingLiU" w:cs="MingLiU"/>
                              <w:color w:val="000000"/>
                              <w:spacing w:val="0"/>
                              <w:w w:val="100"/>
                              <w:position w:val="0"/>
                              <w:sz w:val="16"/>
                              <w:szCs w:val="16"/>
                              <w:shd w:val="clear" w:color="auto" w:fill="auto"/>
                            </w:rPr>
                            <w:t>环境工程学报</w:t>
                            <w:tab/>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55" type="#_x0000_t202" style="position:absolute;margin-left:67.099999999999994pt;margin-top:78.pt;width:456.5pt;height:12.699999999999999pt;z-index:-18874405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5501" w:val="right"/>
                        <w:tab w:pos="9130" w:val="right"/>
                      </w:tabs>
                      <w:bidi w:val="0"/>
                      <w:spacing w:before="0" w:after="0" w:line="240" w:lineRule="auto"/>
                      <w:ind w:left="0" w:right="0" w:firstLine="0"/>
                      <w:jc w:val="left"/>
                      <w:rPr>
                        <w:sz w:val="16"/>
                        <w:szCs w:val="16"/>
                      </w:rPr>
                    </w:pPr>
                    <w:r>
                      <w:rPr>
                        <w:color w:val="000000"/>
                        <w:spacing w:val="0"/>
                        <w:w w:val="100"/>
                        <w:position w:val="0"/>
                        <w:sz w:val="19"/>
                        <w:szCs w:val="19"/>
                        <w:shd w:val="clear" w:color="auto" w:fill="auto"/>
                      </w:rPr>
                      <w:t>6548</w:t>
                      <w:tab/>
                    </w:r>
                    <w:r>
                      <w:rPr>
                        <w:rFonts w:ascii="MingLiU" w:eastAsia="MingLiU" w:hAnsi="MingLiU" w:cs="MingLiU"/>
                        <w:color w:val="000000"/>
                        <w:spacing w:val="0"/>
                        <w:w w:val="100"/>
                        <w:position w:val="0"/>
                        <w:sz w:val="16"/>
                        <w:szCs w:val="16"/>
                        <w:shd w:val="clear" w:color="auto" w:fill="auto"/>
                      </w:rPr>
                      <w:t>环境工程学报</w:t>
                      <w:tab/>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779145</wp:posOffset>
              </wp:positionH>
              <wp:positionV relativeFrom="page">
                <wp:posOffset>1205230</wp:posOffset>
              </wp:positionV>
              <wp:extent cx="5992495" cy="0"/>
              <wp:wrapNone/>
              <wp:docPr id="31" name="Shape 31"/>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350000000000001pt;margin-top:94.900000000000006pt;width:471.8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904240</wp:posOffset>
              </wp:positionH>
              <wp:positionV relativeFrom="page">
                <wp:posOffset>990600</wp:posOffset>
              </wp:positionV>
              <wp:extent cx="5797550" cy="161290"/>
              <wp:wrapNone/>
              <wp:docPr id="36" name="Shape 36"/>
              <a:graphic xmlns:a="http://schemas.openxmlformats.org/drawingml/2006/main">
                <a:graphicData uri="http://schemas.microsoft.com/office/word/2010/wordprocessingShape">
                  <wps:wsp>
                    <wps:cNvSpPr txBox="1"/>
                    <wps:spPr>
                      <a:xfrm>
                        <a:ext cx="5797550" cy="161290"/>
                      </a:xfrm>
                      <a:prstGeom prst="rect"/>
                      <a:noFill/>
                    </wps:spPr>
                    <wps:txbx>
                      <w:txbxContent>
                        <w:p>
                          <w:pPr>
                            <w:pStyle w:val="Style11"/>
                            <w:keepNext w:val="0"/>
                            <w:keepLines w:val="0"/>
                            <w:widowControl w:val="0"/>
                            <w:shd w:val="clear" w:color="auto" w:fill="auto"/>
                            <w:tabs>
                              <w:tab w:pos="6451" w:val="right"/>
                              <w:tab w:pos="9130"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12 </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6551</w:t>
                          </w:r>
                        </w:p>
                      </w:txbxContent>
                    </wps:txbx>
                    <wps:bodyPr lIns="0" tIns="0" rIns="0" bIns="0">
                      <a:spAutoFit/>
                    </wps:bodyPr>
                  </wps:wsp>
                </a:graphicData>
              </a:graphic>
            </wp:anchor>
          </w:drawing>
        </mc:Choice>
        <mc:Fallback>
          <w:pict>
            <v:shape id="_x0000_s1062" type="#_x0000_t202" style="position:absolute;margin-left:71.200000000000003pt;margin-top:78.pt;width:456.5pt;height:12.699999999999999pt;z-index:-18874404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451" w:val="right"/>
                        <w:tab w:pos="9130"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12 </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6551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779145</wp:posOffset>
              </wp:positionH>
              <wp:positionV relativeFrom="page">
                <wp:posOffset>1205230</wp:posOffset>
              </wp:positionV>
              <wp:extent cx="5992495" cy="0"/>
              <wp:wrapNone/>
              <wp:docPr id="38" name="Shape 3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350000000000001pt;margin-top:94.900000000000006pt;width:471.8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904240</wp:posOffset>
              </wp:positionH>
              <wp:positionV relativeFrom="page">
                <wp:posOffset>990600</wp:posOffset>
              </wp:positionV>
              <wp:extent cx="5797550" cy="161290"/>
              <wp:wrapNone/>
              <wp:docPr id="39" name="Shape 39"/>
              <a:graphic xmlns:a="http://schemas.openxmlformats.org/drawingml/2006/main">
                <a:graphicData uri="http://schemas.microsoft.com/office/word/2010/wordprocessingShape">
                  <wps:wsp>
                    <wps:cNvSpPr txBox="1"/>
                    <wps:spPr>
                      <a:xfrm>
                        <a:ext cx="5797550" cy="161290"/>
                      </a:xfrm>
                      <a:prstGeom prst="rect"/>
                      <a:noFill/>
                    </wps:spPr>
                    <wps:txbx>
                      <w:txbxContent>
                        <w:p>
                          <w:pPr>
                            <w:pStyle w:val="Style11"/>
                            <w:keepNext w:val="0"/>
                            <w:keepLines w:val="0"/>
                            <w:widowControl w:val="0"/>
                            <w:shd w:val="clear" w:color="auto" w:fill="auto"/>
                            <w:tabs>
                              <w:tab w:pos="6451" w:val="right"/>
                              <w:tab w:pos="9130"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12 </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6551</w:t>
                          </w:r>
                        </w:p>
                      </w:txbxContent>
                    </wps:txbx>
                    <wps:bodyPr lIns="0" tIns="0" rIns="0" bIns="0">
                      <a:spAutoFit/>
                    </wps:bodyPr>
                  </wps:wsp>
                </a:graphicData>
              </a:graphic>
            </wp:anchor>
          </w:drawing>
        </mc:Choice>
        <mc:Fallback>
          <w:pict>
            <v:shape id="_x0000_s1065" type="#_x0000_t202" style="position:absolute;margin-left:71.200000000000003pt;margin-top:78.pt;width:456.5pt;height:12.699999999999999pt;z-index:-188744047;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451" w:val="right"/>
                        <w:tab w:pos="9130"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12 </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6551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779145</wp:posOffset>
              </wp:positionH>
              <wp:positionV relativeFrom="page">
                <wp:posOffset>1205230</wp:posOffset>
              </wp:positionV>
              <wp:extent cx="5992495" cy="0"/>
              <wp:wrapNone/>
              <wp:docPr id="41" name="Shape 41"/>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350000000000001pt;margin-top:94.900000000000006pt;width:471.8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855345</wp:posOffset>
              </wp:positionH>
              <wp:positionV relativeFrom="page">
                <wp:posOffset>993775</wp:posOffset>
              </wp:positionV>
              <wp:extent cx="5797550" cy="158750"/>
              <wp:wrapNone/>
              <wp:docPr id="42" name="Shape 42"/>
              <a:graphic xmlns:a="http://schemas.openxmlformats.org/drawingml/2006/main">
                <a:graphicData uri="http://schemas.microsoft.com/office/word/2010/wordprocessingShape">
                  <wps:wsp>
                    <wps:cNvSpPr txBox="1"/>
                    <wps:spPr>
                      <a:xfrm>
                        <a:ext cx="5797550" cy="158750"/>
                      </a:xfrm>
                      <a:prstGeom prst="rect"/>
                      <a:noFill/>
                    </wps:spPr>
                    <wps:txbx>
                      <w:txbxContent>
                        <w:p>
                          <w:pPr>
                            <w:pStyle w:val="Style11"/>
                            <w:keepNext w:val="0"/>
                            <w:keepLines w:val="0"/>
                            <w:widowControl w:val="0"/>
                            <w:shd w:val="clear" w:color="auto" w:fill="auto"/>
                            <w:tabs>
                              <w:tab w:pos="5501" w:val="right"/>
                              <w:tab w:pos="9130" w:val="right"/>
                            </w:tabs>
                            <w:bidi w:val="0"/>
                            <w:spacing w:before="0" w:after="0" w:line="240" w:lineRule="auto"/>
                            <w:ind w:left="0" w:right="0" w:firstLine="0"/>
                            <w:jc w:val="left"/>
                            <w:rPr>
                              <w:sz w:val="16"/>
                              <w:szCs w:val="16"/>
                            </w:rPr>
                          </w:pPr>
                          <w:r>
                            <w:rPr>
                              <w:color w:val="000000"/>
                              <w:spacing w:val="0"/>
                              <w:w w:val="100"/>
                              <w:position w:val="0"/>
                              <w:sz w:val="19"/>
                              <w:szCs w:val="19"/>
                              <w:shd w:val="clear" w:color="auto" w:fill="auto"/>
                            </w:rPr>
                            <w:t>6550</w:t>
                            <w:tab/>
                          </w:r>
                          <w:r>
                            <w:rPr>
                              <w:rFonts w:ascii="MingLiU" w:eastAsia="MingLiU" w:hAnsi="MingLiU" w:cs="MingLiU"/>
                              <w:color w:val="000000"/>
                              <w:spacing w:val="0"/>
                              <w:w w:val="100"/>
                              <w:position w:val="0"/>
                              <w:sz w:val="16"/>
                              <w:szCs w:val="16"/>
                              <w:shd w:val="clear" w:color="auto" w:fill="auto"/>
                            </w:rPr>
                            <w:t>环境工程学报</w:t>
                            <w:tab/>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8" type="#_x0000_t202" style="position:absolute;margin-left:67.349999999999994pt;margin-top:78.25pt;width:456.5pt;height:12.5pt;z-index:-188744045;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5501" w:val="right"/>
                        <w:tab w:pos="9130" w:val="right"/>
                      </w:tabs>
                      <w:bidi w:val="0"/>
                      <w:spacing w:before="0" w:after="0" w:line="240" w:lineRule="auto"/>
                      <w:ind w:left="0" w:right="0" w:firstLine="0"/>
                      <w:jc w:val="left"/>
                      <w:rPr>
                        <w:sz w:val="16"/>
                        <w:szCs w:val="16"/>
                      </w:rPr>
                    </w:pPr>
                    <w:r>
                      <w:rPr>
                        <w:color w:val="000000"/>
                        <w:spacing w:val="0"/>
                        <w:w w:val="100"/>
                        <w:position w:val="0"/>
                        <w:sz w:val="19"/>
                        <w:szCs w:val="19"/>
                        <w:shd w:val="clear" w:color="auto" w:fill="auto"/>
                      </w:rPr>
                      <w:t>6550</w:t>
                      <w:tab/>
                    </w:r>
                    <w:r>
                      <w:rPr>
                        <w:rFonts w:ascii="MingLiU" w:eastAsia="MingLiU" w:hAnsi="MingLiU" w:cs="MingLiU"/>
                        <w:color w:val="000000"/>
                        <w:spacing w:val="0"/>
                        <w:w w:val="100"/>
                        <w:position w:val="0"/>
                        <w:sz w:val="16"/>
                        <w:szCs w:val="16"/>
                        <w:shd w:val="clear" w:color="auto" w:fill="auto"/>
                      </w:rPr>
                      <w:t>环境工程学报</w:t>
                      <w:tab/>
                      <w:t xml:space="preserve">第 </w:t>
                    </w:r>
                    <w:r>
                      <w:rPr>
                        <w:color w:val="000000"/>
                        <w:spacing w:val="0"/>
                        <w:w w:val="100"/>
                        <w:position w:val="0"/>
                        <w:sz w:val="16"/>
                        <w:szCs w:val="16"/>
                        <w:shd w:val="clear" w:color="auto" w:fill="auto"/>
                      </w:rPr>
                      <w:t xml:space="preserve">11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1208405</wp:posOffset>
              </wp:positionV>
              <wp:extent cx="5992495" cy="0"/>
              <wp:wrapNone/>
              <wp:docPr id="44" name="Shape 44"/>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95.150000000000006pt;width:471.8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908685</wp:posOffset>
              </wp:positionH>
              <wp:positionV relativeFrom="page">
                <wp:posOffset>1009015</wp:posOffset>
              </wp:positionV>
              <wp:extent cx="5791200" cy="143510"/>
              <wp:wrapNone/>
              <wp:docPr id="73" name="Shape 73"/>
              <a:graphic xmlns:a="http://schemas.openxmlformats.org/drawingml/2006/main">
                <a:graphicData uri="http://schemas.microsoft.com/office/word/2010/wordprocessingShape">
                  <wps:wsp>
                    <wps:cNvSpPr txBox="1"/>
                    <wps:spPr>
                      <a:xfrm>
                        <a:ext cx="5791200" cy="143510"/>
                      </a:xfrm>
                      <a:prstGeom prst="rect"/>
                      <a:noFill/>
                    </wps:spPr>
                    <wps:txbx>
                      <w:txbxContent>
                        <w:p>
                          <w:pPr>
                            <w:pStyle w:val="Style11"/>
                            <w:keepNext w:val="0"/>
                            <w:keepLines w:val="0"/>
                            <w:widowControl w:val="0"/>
                            <w:shd w:val="clear" w:color="auto" w:fill="auto"/>
                            <w:tabs>
                              <w:tab w:pos="6456" w:val="right"/>
                              <w:tab w:pos="9120"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12</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6553</w:t>
                          </w:r>
                        </w:p>
                      </w:txbxContent>
                    </wps:txbx>
                    <wps:bodyPr lIns="0" tIns="0" rIns="0" bIns="0">
                      <a:spAutoFit/>
                    </wps:bodyPr>
                  </wps:wsp>
                </a:graphicData>
              </a:graphic>
            </wp:anchor>
          </w:drawing>
        </mc:Choice>
        <mc:Fallback>
          <w:pict>
            <v:shape id="_x0000_s1099" type="#_x0000_t202" style="position:absolute;margin-left:71.549999999999997pt;margin-top:79.450000000000003pt;width:456.pt;height:11.300000000000001pt;z-index:-188744043;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6456" w:val="right"/>
                        <w:tab w:pos="9120"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12</w:t>
                    </w:r>
                    <w:r>
                      <w:rPr>
                        <w:rFonts w:ascii="MingLiU" w:eastAsia="MingLiU" w:hAnsi="MingLiU" w:cs="MingLiU"/>
                        <w:color w:val="000000"/>
                        <w:spacing w:val="0"/>
                        <w:w w:val="100"/>
                        <w:position w:val="0"/>
                        <w:sz w:val="16"/>
                        <w:szCs w:val="16"/>
                        <w:shd w:val="clear" w:color="auto" w:fill="auto"/>
                      </w:rPr>
                      <w:t>期</w:t>
                      <w:tab/>
                      <w:t>孟祥琪等</w:t>
                    </w:r>
                    <w:r>
                      <w:rPr>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云南某铬渣污染场地土壤修复工程实例</w:t>
                      <w:tab/>
                    </w:r>
                    <w:r>
                      <w:rPr>
                        <w:color w:val="000000"/>
                        <w:spacing w:val="0"/>
                        <w:w w:val="100"/>
                        <w:position w:val="0"/>
                        <w:sz w:val="19"/>
                        <w:szCs w:val="19"/>
                        <w:shd w:val="clear" w:color="auto" w:fill="auto"/>
                      </w:rPr>
                      <w:t>6553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1205230</wp:posOffset>
              </wp:positionV>
              <wp:extent cx="5992495" cy="0"/>
              <wp:wrapNone/>
              <wp:docPr id="75" name="Shape 75"/>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950000000000003pt;margin-top:94.900000000000006pt;width:471.8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abstractNum>
  <w:abstractNum w:abstractNumId="8">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9">
    <w:name w:val="标题 #3_"/>
    <w:basedOn w:val="DefaultParagraphFont"/>
    <w:link w:val="Style8"/>
    <w:rPr>
      <w:rFonts w:ascii="Times New Roman" w:eastAsia="Times New Roman" w:hAnsi="Times New Roman" w:cs="Times New Roman"/>
      <w:b w:val="0"/>
      <w:bCs w:val="0"/>
      <w:i w:val="0"/>
      <w:iCs w:val="0"/>
      <w:smallCaps w:val="0"/>
      <w:strike w:val="0"/>
      <w:sz w:val="26"/>
      <w:szCs w:val="26"/>
      <w:u w:val="none"/>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6">
    <w:name w:val="正文文本 (2)_"/>
    <w:basedOn w:val="DefaultParagraphFont"/>
    <w:link w:val="Style15"/>
    <w:rPr>
      <w:rFonts w:ascii="Times New Roman" w:eastAsia="Times New Roman" w:hAnsi="Times New Roman" w:cs="Times New Roman"/>
      <w:b w:val="0"/>
      <w:bCs w:val="0"/>
      <w:i w:val="0"/>
      <w:iCs w:val="0"/>
      <w:smallCaps w:val="0"/>
      <w:strike w:val="0"/>
      <w:sz w:val="19"/>
      <w:szCs w:val="19"/>
      <w:u w:val="none"/>
    </w:rPr>
  </w:style>
  <w:style w:type="character" w:customStyle="1" w:styleId="CharStyle18">
    <w:name w:val="标题 #2_"/>
    <w:basedOn w:val="DefaultParagraphFont"/>
    <w:link w:val="Style17"/>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20">
    <w:name w:val="正文文本 (4)_"/>
    <w:basedOn w:val="DefaultParagraphFont"/>
    <w:link w:val="Style19"/>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30">
    <w:name w:val="正文文本 (3)_"/>
    <w:basedOn w:val="DefaultParagraphFont"/>
    <w:link w:val="Style29"/>
    <w:rPr>
      <w:rFonts w:ascii="Times New Roman" w:eastAsia="Times New Roman" w:hAnsi="Times New Roman" w:cs="Times New Roman"/>
      <w:b w:val="0"/>
      <w:bCs w:val="0"/>
      <w:i w:val="0"/>
      <w:iCs w:val="0"/>
      <w:smallCaps w:val="0"/>
      <w:strike w:val="0"/>
      <w:sz w:val="16"/>
      <w:szCs w:val="16"/>
      <w:u w:val="none"/>
    </w:rPr>
  </w:style>
  <w:style w:type="character" w:customStyle="1" w:styleId="CharStyle35">
    <w:name w:val="其他_"/>
    <w:basedOn w:val="DefaultParagraphFont"/>
    <w:link w:val="Style34"/>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40">
    <w:name w:val="正文文本_"/>
    <w:basedOn w:val="DefaultParagraphFont"/>
    <w:link w:val="Style39"/>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48">
    <w:name w:val="图片标题_"/>
    <w:basedOn w:val="DefaultParagraphFont"/>
    <w:link w:val="Style47"/>
    <w:rPr>
      <w:rFonts w:ascii="Times New Roman" w:eastAsia="Times New Roman" w:hAnsi="Times New Roman" w:cs="Times New Roman"/>
      <w:b w:val="0"/>
      <w:bCs w:val="0"/>
      <w:i w:val="0"/>
      <w:iCs w:val="0"/>
      <w:smallCaps w:val="0"/>
      <w:strike w:val="0"/>
      <w:sz w:val="16"/>
      <w:szCs w:val="16"/>
      <w:u w:val="none"/>
    </w:rPr>
  </w:style>
  <w:style w:type="character" w:customStyle="1" w:styleId="CharStyle54">
    <w:name w:val="表格标题_"/>
    <w:basedOn w:val="DefaultParagraphFont"/>
    <w:link w:val="Style53"/>
    <w:rPr>
      <w:rFonts w:ascii="Times New Roman" w:eastAsia="Times New Roman" w:hAnsi="Times New Roman" w:cs="Times New Roman"/>
      <w:b/>
      <w:bCs/>
      <w:i w:val="0"/>
      <w:iCs w:val="0"/>
      <w:smallCaps w:val="0"/>
      <w:strike w:val="0"/>
      <w:sz w:val="17"/>
      <w:szCs w:val="17"/>
      <w:u w:val="none"/>
    </w:rPr>
  </w:style>
  <w:style w:type="character" w:customStyle="1" w:styleId="CharStyle58">
    <w:name w:val="表格标题 (2)_"/>
    <w:basedOn w:val="DefaultParagraphFont"/>
    <w:link w:val="Style57"/>
    <w:rPr>
      <w:rFonts w:ascii="MingLiU" w:eastAsia="MingLiU" w:hAnsi="MingLiU" w:cs="MingLiU"/>
      <w:b/>
      <w:bCs/>
      <w:i w:val="0"/>
      <w:iCs w:val="0"/>
      <w:smallCaps w:val="0"/>
      <w:strike w:val="0"/>
      <w:sz w:val="13"/>
      <w:szCs w:val="13"/>
      <w:u w:val="none"/>
    </w:rPr>
  </w:style>
  <w:style w:type="character" w:customStyle="1" w:styleId="CharStyle60">
    <w:name w:val="标题 #1_"/>
    <w:basedOn w:val="DefaultParagraphFont"/>
    <w:link w:val="Style59"/>
    <w:rPr>
      <w:rFonts w:ascii="MingLiU" w:eastAsia="MingLiU" w:hAnsi="MingLiU" w:cs="MingLiU"/>
      <w:b w:val="0"/>
      <w:bCs w:val="0"/>
      <w:i w:val="0"/>
      <w:iCs w:val="0"/>
      <w:smallCaps w:val="0"/>
      <w:strike w:val="0"/>
      <w:sz w:val="48"/>
      <w:szCs w:val="48"/>
      <w:u w:val="none"/>
    </w:rPr>
  </w:style>
  <w:style w:type="character" w:customStyle="1" w:styleId="CharStyle62">
    <w:name w:val="其他 (2)_"/>
    <w:basedOn w:val="DefaultParagraphFont"/>
    <w:link w:val="Style61"/>
    <w:rPr>
      <w:rFonts w:ascii="MingLiU" w:eastAsia="MingLiU" w:hAnsi="MingLiU" w:cs="MingLiU"/>
      <w:b/>
      <w:bCs/>
      <w:i w:val="0"/>
      <w:iCs w:val="0"/>
      <w:smallCaps w:val="0"/>
      <w:strike w:val="0"/>
      <w:sz w:val="13"/>
      <w:szCs w:val="13"/>
      <w:u w:val="none"/>
      <w:lang w:val="zh-CN" w:eastAsia="zh-CN" w:bidi="zh-CN"/>
    </w:rPr>
  </w:style>
  <w:style w:type="character" w:customStyle="1" w:styleId="CharStyle64">
    <w:name w:val="图片标题 (2)_"/>
    <w:basedOn w:val="DefaultParagraphFont"/>
    <w:link w:val="Style63"/>
    <w:rPr>
      <w:rFonts w:ascii="MingLiU" w:eastAsia="MingLiU" w:hAnsi="MingLiU" w:cs="MingLiU"/>
      <w:b/>
      <w:bCs/>
      <w:i w:val="0"/>
      <w:iCs w:val="0"/>
      <w:smallCaps w:val="0"/>
      <w:strike w:val="0"/>
      <w:sz w:val="13"/>
      <w:szCs w:val="13"/>
      <w:u w:val="none"/>
    </w:rPr>
  </w:style>
  <w:style w:type="character" w:customStyle="1" w:styleId="CharStyle67">
    <w:name w:val="标题 #4_"/>
    <w:basedOn w:val="DefaultParagraphFont"/>
    <w:link w:val="Style66"/>
    <w:rPr>
      <w:rFonts w:ascii="MingLiU" w:eastAsia="MingLiU" w:hAnsi="MingLiU" w:cs="MingLiU"/>
      <w:b w:val="0"/>
      <w:bCs w:val="0"/>
      <w:i w:val="0"/>
      <w:iCs w:val="0"/>
      <w:smallCaps w:val="0"/>
      <w:strike w:val="0"/>
      <w:sz w:val="20"/>
      <w:szCs w:val="20"/>
      <w:u w:val="none"/>
      <w:lang w:val="zh-CN" w:eastAsia="zh-CN" w:bidi="zh-CN"/>
    </w:rPr>
  </w:style>
  <w:style w:type="paragraph" w:customStyle="1" w:styleId="Style2">
    <w:name w:val="脚注"/>
    <w:basedOn w:val="Normal"/>
    <w:link w:val="CharStyle3"/>
    <w:pPr>
      <w:widowControl w:val="0"/>
      <w:shd w:val="clear" w:color="auto" w:fill="FFFFFF"/>
      <w:spacing w:line="314" w:lineRule="exact"/>
      <w:ind w:left="230" w:hanging="23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8">
    <w:name w:val="标题 #3"/>
    <w:basedOn w:val="Normal"/>
    <w:link w:val="CharStyle9"/>
    <w:pPr>
      <w:widowControl w:val="0"/>
      <w:shd w:val="clear" w:color="auto" w:fill="FFFFFF"/>
      <w:spacing w:after="260" w:line="288" w:lineRule="auto"/>
      <w:outlineLvl w:val="2"/>
    </w:pPr>
    <w:rPr>
      <w:rFonts w:ascii="Times New Roman" w:eastAsia="Times New Roman" w:hAnsi="Times New Roman" w:cs="Times New Roman"/>
      <w:b w:val="0"/>
      <w:bCs w:val="0"/>
      <w:i w:val="0"/>
      <w:iCs w:val="0"/>
      <w:smallCaps w:val="0"/>
      <w:strike w:val="0"/>
      <w:sz w:val="26"/>
      <w:szCs w:val="26"/>
      <w:u w:val="none"/>
    </w:rPr>
  </w:style>
  <w:style w:type="paragraph" w:customStyle="1" w:styleId="Style11">
    <w:name w:val="页眉或页脚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5">
    <w:name w:val="正文文本 (2)"/>
    <w:basedOn w:val="Normal"/>
    <w:link w:val="CharStyle16"/>
    <w:pPr>
      <w:widowControl w:val="0"/>
      <w:shd w:val="clear" w:color="auto" w:fill="FFFFFF"/>
      <w:spacing w:line="324"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17">
    <w:name w:val="标题 #2"/>
    <w:basedOn w:val="Normal"/>
    <w:link w:val="CharStyle18"/>
    <w:pPr>
      <w:widowControl w:val="0"/>
      <w:shd w:val="clear" w:color="auto" w:fill="FFFFFF"/>
      <w:spacing w:after="340"/>
      <w:outlineLvl w:val="1"/>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19">
    <w:name w:val="正文文本 (4)"/>
    <w:basedOn w:val="Normal"/>
    <w:link w:val="CharStyle20"/>
    <w:pPr>
      <w:widowControl w:val="0"/>
      <w:shd w:val="clear" w:color="auto" w:fill="FFFFFF"/>
      <w:spacing w:after="60" w:line="286"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9">
    <w:name w:val="正文文本 (3)"/>
    <w:basedOn w:val="Normal"/>
    <w:link w:val="CharStyle30"/>
    <w:pPr>
      <w:widowControl w:val="0"/>
      <w:shd w:val="clear" w:color="auto" w:fill="FFFFFF"/>
      <w:spacing w:line="372" w:lineRule="auto"/>
      <w:ind w:left="200"/>
    </w:pPr>
    <w:rPr>
      <w:rFonts w:ascii="Times New Roman" w:eastAsia="Times New Roman" w:hAnsi="Times New Roman" w:cs="Times New Roman"/>
      <w:b w:val="0"/>
      <w:bCs w:val="0"/>
      <w:i w:val="0"/>
      <w:iCs w:val="0"/>
      <w:smallCaps w:val="0"/>
      <w:strike w:val="0"/>
      <w:sz w:val="16"/>
      <w:szCs w:val="16"/>
      <w:u w:val="none"/>
    </w:rPr>
  </w:style>
  <w:style w:type="paragraph" w:customStyle="1" w:styleId="Style34">
    <w:name w:val="其他"/>
    <w:basedOn w:val="Normal"/>
    <w:link w:val="CharStyle35"/>
    <w:pPr>
      <w:widowControl w:val="0"/>
      <w:shd w:val="clear" w:color="auto" w:fill="FFFFFF"/>
      <w:spacing w:line="329"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39">
    <w:name w:val="正文文本"/>
    <w:basedOn w:val="Normal"/>
    <w:link w:val="CharStyle40"/>
    <w:pPr>
      <w:widowControl w:val="0"/>
      <w:shd w:val="clear" w:color="auto" w:fill="FFFFFF"/>
      <w:spacing w:line="329"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47">
    <w:name w:val="图片标题"/>
    <w:basedOn w:val="Normal"/>
    <w:link w:val="CharStyle48"/>
    <w:pPr>
      <w:widowControl w:val="0"/>
      <w:shd w:val="clear" w:color="auto" w:fill="FFFFFF"/>
      <w:spacing w:after="40"/>
    </w:pPr>
    <w:rPr>
      <w:rFonts w:ascii="Times New Roman" w:eastAsia="Times New Roman" w:hAnsi="Times New Roman" w:cs="Times New Roman"/>
      <w:b w:val="0"/>
      <w:bCs w:val="0"/>
      <w:i w:val="0"/>
      <w:iCs w:val="0"/>
      <w:smallCaps w:val="0"/>
      <w:strike w:val="0"/>
      <w:sz w:val="16"/>
      <w:szCs w:val="16"/>
      <w:u w:val="none"/>
    </w:rPr>
  </w:style>
  <w:style w:type="paragraph" w:customStyle="1" w:styleId="Style53">
    <w:name w:val="表格标题"/>
    <w:basedOn w:val="Normal"/>
    <w:link w:val="CharStyle54"/>
    <w:pPr>
      <w:widowControl w:val="0"/>
      <w:shd w:val="clear" w:color="auto" w:fill="FFFFFF"/>
      <w:jc w:val="center"/>
    </w:pPr>
    <w:rPr>
      <w:rFonts w:ascii="Times New Roman" w:eastAsia="Times New Roman" w:hAnsi="Times New Roman" w:cs="Times New Roman"/>
      <w:b/>
      <w:bCs/>
      <w:i w:val="0"/>
      <w:iCs w:val="0"/>
      <w:smallCaps w:val="0"/>
      <w:strike w:val="0"/>
      <w:sz w:val="17"/>
      <w:szCs w:val="17"/>
      <w:u w:val="none"/>
    </w:rPr>
  </w:style>
  <w:style w:type="paragraph" w:customStyle="1" w:styleId="Style57">
    <w:name w:val="表格标题 (2)"/>
    <w:basedOn w:val="Normal"/>
    <w:link w:val="CharStyle58"/>
    <w:pPr>
      <w:widowControl w:val="0"/>
      <w:shd w:val="clear" w:color="auto" w:fill="FFFFFF"/>
      <w:spacing w:line="112" w:lineRule="exact"/>
    </w:pPr>
    <w:rPr>
      <w:rFonts w:ascii="MingLiU" w:eastAsia="MingLiU" w:hAnsi="MingLiU" w:cs="MingLiU"/>
      <w:b/>
      <w:bCs/>
      <w:i w:val="0"/>
      <w:iCs w:val="0"/>
      <w:smallCaps w:val="0"/>
      <w:strike w:val="0"/>
      <w:sz w:val="13"/>
      <w:szCs w:val="13"/>
      <w:u w:val="none"/>
    </w:rPr>
  </w:style>
  <w:style w:type="paragraph" w:customStyle="1" w:styleId="Style59">
    <w:name w:val="标题 #1"/>
    <w:basedOn w:val="Normal"/>
    <w:link w:val="CharStyle60"/>
    <w:pPr>
      <w:widowControl w:val="0"/>
      <w:shd w:val="clear" w:color="auto" w:fill="FFFFFF"/>
      <w:outlineLvl w:val="0"/>
    </w:pPr>
    <w:rPr>
      <w:rFonts w:ascii="MingLiU" w:eastAsia="MingLiU" w:hAnsi="MingLiU" w:cs="MingLiU"/>
      <w:b w:val="0"/>
      <w:bCs w:val="0"/>
      <w:i w:val="0"/>
      <w:iCs w:val="0"/>
      <w:smallCaps w:val="0"/>
      <w:strike w:val="0"/>
      <w:sz w:val="48"/>
      <w:szCs w:val="48"/>
      <w:u w:val="none"/>
    </w:rPr>
  </w:style>
  <w:style w:type="paragraph" w:customStyle="1" w:styleId="Style61">
    <w:name w:val="其他 (2)"/>
    <w:basedOn w:val="Normal"/>
    <w:link w:val="CharStyle62"/>
    <w:pPr>
      <w:widowControl w:val="0"/>
      <w:shd w:val="clear" w:color="auto" w:fill="FFFFFF"/>
      <w:spacing w:line="180" w:lineRule="auto"/>
    </w:pPr>
    <w:rPr>
      <w:rFonts w:ascii="MingLiU" w:eastAsia="MingLiU" w:hAnsi="MingLiU" w:cs="MingLiU"/>
      <w:b/>
      <w:bCs/>
      <w:i w:val="0"/>
      <w:iCs w:val="0"/>
      <w:smallCaps w:val="0"/>
      <w:strike w:val="0"/>
      <w:sz w:val="13"/>
      <w:szCs w:val="13"/>
      <w:u w:val="none"/>
      <w:lang w:val="zh-CN" w:eastAsia="zh-CN" w:bidi="zh-CN"/>
    </w:rPr>
  </w:style>
  <w:style w:type="paragraph" w:customStyle="1" w:styleId="Style63">
    <w:name w:val="图片标题 (2)"/>
    <w:basedOn w:val="Normal"/>
    <w:link w:val="CharStyle64"/>
    <w:pPr>
      <w:widowControl w:val="0"/>
      <w:shd w:val="clear" w:color="auto" w:fill="FFFFFF"/>
    </w:pPr>
    <w:rPr>
      <w:rFonts w:ascii="MingLiU" w:eastAsia="MingLiU" w:hAnsi="MingLiU" w:cs="MingLiU"/>
      <w:b/>
      <w:bCs/>
      <w:i w:val="0"/>
      <w:iCs w:val="0"/>
      <w:smallCaps w:val="0"/>
      <w:strike w:val="0"/>
      <w:sz w:val="13"/>
      <w:szCs w:val="13"/>
      <w:u w:val="none"/>
    </w:rPr>
  </w:style>
  <w:style w:type="paragraph" w:customStyle="1" w:styleId="Style66">
    <w:name w:val="标题 #4"/>
    <w:basedOn w:val="Normal"/>
    <w:link w:val="CharStyle67"/>
    <w:pPr>
      <w:widowControl w:val="0"/>
      <w:shd w:val="clear" w:color="auto" w:fill="FFFFFF"/>
      <w:spacing w:after="140"/>
      <w:outlineLvl w:val="3"/>
    </w:pPr>
    <w:rPr>
      <w:rFonts w:ascii="MingLiU" w:eastAsia="MingLiU" w:hAnsi="MingLiU" w:cs="MingLiU"/>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header" Target="header9.xml"/><Relationship Id="rId28" Type="http://schemas.openxmlformats.org/officeDocument/2006/relationships/header" Target="header10.xml"/></Relationships>
</file>

<file path=docProps/core.xml><?xml version="1.0" encoding="utf-8"?>
<cp:coreProperties xmlns:cp="http://schemas.openxmlformats.org/package/2006/metadata/core-properties" xmlns:dc="http://purl.org/dc/elements/1.1/">
  <dc:title/>
  <dc:subject/>
  <dc:creator>CNKI</dc:creator>
  <cp:keywords/>
</cp:coreProperties>
</file>