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 w:line="240" w:lineRule="auto"/>
        <w:ind w:left="0" w:right="0" w:firstLine="420"/>
        <w:jc w:val="both"/>
        <w:rPr>
          <w:sz w:val="30"/>
          <w:szCs w:val="30"/>
        </w:rPr>
      </w:pPr>
      <w:r>
        <w:rPr>
          <w:spacing w:val="0"/>
          <w:w w:val="100"/>
          <w:position w:val="0"/>
          <w:sz w:val="30"/>
          <w:szCs w:val="30"/>
          <w:shd w:val="clear" w:color="auto" w:fill="auto"/>
        </w:rPr>
        <w:t>进展综述</w:t>
      </w:r>
    </w:p>
    <w:p>
      <w:pPr>
        <w:pStyle w:val="Style10"/>
        <w:keepNext/>
        <w:keepLines/>
        <w:widowControl w:val="0"/>
        <w:shd w:val="clear" w:color="auto" w:fill="auto"/>
        <w:bidi w:val="0"/>
        <w:spacing w:before="0" w:after="0"/>
        <w:ind w:left="0" w:right="0" w:firstLine="0"/>
        <w:jc w:val="center"/>
      </w:pPr>
      <w:bookmarkStart w:id="0" w:name="bookmark0"/>
      <w:bookmarkStart w:id="1" w:name="bookmark1"/>
      <w:r>
        <w:rPr>
          <w:spacing w:val="0"/>
          <w:w w:val="100"/>
          <w:position w:val="0"/>
          <w:shd w:val="clear" w:color="auto" w:fill="auto"/>
        </w:rPr>
        <w:t>多环芳烃污染土壤修复技术的研究进展</w:t>
      </w:r>
      <w:bookmarkEnd w:id="0"/>
      <w:bookmarkEnd w:id="1"/>
    </w:p>
    <w:p>
      <w:pPr>
        <w:pStyle w:val="Style12"/>
        <w:keepNext w:val="0"/>
        <w:keepLines w:val="0"/>
        <w:widowControl w:val="0"/>
        <w:shd w:val="clear" w:color="auto" w:fill="auto"/>
        <w:bidi w:val="0"/>
        <w:spacing w:before="0" w:after="0" w:line="658" w:lineRule="exact"/>
        <w:ind w:left="0" w:right="0" w:firstLine="0"/>
        <w:jc w:val="center"/>
        <w:rPr>
          <w:sz w:val="19"/>
          <w:szCs w:val="19"/>
        </w:rPr>
      </w:pPr>
      <w:r>
        <w:rPr>
          <w:spacing w:val="0"/>
          <w:w w:val="100"/>
          <w:position w:val="0"/>
          <w:sz w:val="19"/>
          <w:szCs w:val="19"/>
          <w:shd w:val="clear" w:color="auto" w:fill="auto"/>
        </w:rPr>
        <w:t>王山榕</w:t>
      </w:r>
      <w:r>
        <w:rPr>
          <w:spacing w:val="0"/>
          <w:w w:val="100"/>
          <w:position w:val="0"/>
          <w:sz w:val="19"/>
          <w:szCs w:val="19"/>
          <w:shd w:val="clear" w:color="auto" w:fill="auto"/>
          <w:vertAlign w:val="superscript"/>
        </w:rPr>
        <w:t>1</w:t>
      </w:r>
      <w:r>
        <w:rPr>
          <w:spacing w:val="0"/>
          <w:w w:val="100"/>
          <w:position w:val="0"/>
          <w:sz w:val="19"/>
          <w:szCs w:val="19"/>
          <w:shd w:val="clear" w:color="auto" w:fill="auto"/>
        </w:rPr>
        <w:t>，翟亚男</w:t>
      </w:r>
      <w:r>
        <w:rPr>
          <w:spacing w:val="0"/>
          <w:w w:val="100"/>
          <w:position w:val="0"/>
          <w:sz w:val="19"/>
          <w:szCs w:val="19"/>
          <w:shd w:val="clear" w:color="auto" w:fill="auto"/>
          <w:vertAlign w:val="superscript"/>
        </w:rPr>
        <w:t>2</w:t>
      </w:r>
      <w:r>
        <w:rPr>
          <w:spacing w:val="0"/>
          <w:w w:val="100"/>
          <w:position w:val="0"/>
          <w:sz w:val="19"/>
          <w:szCs w:val="19"/>
          <w:shd w:val="clear" w:color="auto" w:fill="auto"/>
        </w:rPr>
        <w:t>，王永剑</w:t>
      </w:r>
      <w:r>
        <w:rPr>
          <w:spacing w:val="0"/>
          <w:w w:val="100"/>
          <w:position w:val="0"/>
          <w:sz w:val="19"/>
          <w:szCs w:val="19"/>
          <w:shd w:val="clear" w:color="auto" w:fill="auto"/>
          <w:vertAlign w:val="superscript"/>
        </w:rPr>
        <w:t>1</w:t>
      </w:r>
      <w:r>
        <w:rPr>
          <w:spacing w:val="0"/>
          <w:w w:val="100"/>
          <w:position w:val="0"/>
          <w:sz w:val="19"/>
          <w:szCs w:val="19"/>
          <w:shd w:val="clear" w:color="auto" w:fill="auto"/>
        </w:rPr>
        <w:t>，徐佰青</w:t>
      </w:r>
      <w:r>
        <w:rPr>
          <w:spacing w:val="0"/>
          <w:w w:val="100"/>
          <w:position w:val="0"/>
          <w:sz w:val="19"/>
          <w:szCs w:val="19"/>
          <w:shd w:val="clear" w:color="auto" w:fill="auto"/>
          <w:vertAlign w:val="superscript"/>
        </w:rPr>
        <w:t>1</w:t>
      </w:r>
      <w:r>
        <w:rPr>
          <w:spacing w:val="0"/>
          <w:w w:val="100"/>
          <w:position w:val="0"/>
          <w:sz w:val="19"/>
          <w:szCs w:val="19"/>
          <w:shd w:val="clear" w:color="auto" w:fill="auto"/>
        </w:rPr>
        <w:t>，单广波</w:t>
      </w:r>
      <w:r>
        <w:rPr>
          <w:spacing w:val="0"/>
          <w:w w:val="100"/>
          <w:position w:val="0"/>
          <w:sz w:val="19"/>
          <w:szCs w:val="19"/>
          <w:shd w:val="clear" w:color="auto" w:fill="auto"/>
          <w:vertAlign w:val="superscript"/>
        </w:rPr>
        <w:t>1</w:t>
      </w:r>
    </w:p>
    <w:p>
      <w:pPr>
        <w:pStyle w:val="Style15"/>
        <w:keepNext w:val="0"/>
        <w:keepLines w:val="0"/>
        <w:widowControl w:val="0"/>
        <w:shd w:val="clear" w:color="auto" w:fill="auto"/>
        <w:bidi w:val="0"/>
        <w:spacing w:before="0" w:after="0" w:line="269" w:lineRule="exact"/>
        <w:ind w:left="0" w:right="0" w:firstLine="0"/>
        <w:jc w:val="center"/>
      </w:pPr>
      <w:r>
        <w:rPr>
          <w:rFonts w:ascii="SimSun" w:eastAsia="SimSun" w:hAnsi="SimSun" w:cs="SimSun"/>
          <w:b/>
          <w:bCs/>
          <w:spacing w:val="0"/>
          <w:w w:val="100"/>
          <w:position w:val="0"/>
          <w:sz w:val="18"/>
          <w:szCs w:val="18"/>
          <w:shd w:val="clear" w:color="auto" w:fill="auto"/>
        </w:rPr>
        <w:t>（</w:t>
      </w:r>
      <w:r>
        <w:rPr>
          <w:rFonts w:ascii="Times New Roman" w:eastAsia="Times New Roman" w:hAnsi="Times New Roman" w:cs="Times New Roman"/>
          <w:b/>
          <w:bCs/>
          <w:spacing w:val="0"/>
          <w:w w:val="100"/>
          <w:position w:val="0"/>
          <w:sz w:val="17"/>
          <w:szCs w:val="17"/>
          <w:shd w:val="clear" w:color="auto" w:fill="auto"/>
        </w:rPr>
        <w:t xml:space="preserve">1. </w:t>
      </w:r>
      <w:r>
        <w:rPr>
          <w:spacing w:val="0"/>
          <w:w w:val="100"/>
          <w:position w:val="0"/>
          <w:shd w:val="clear" w:color="auto" w:fill="auto"/>
        </w:rPr>
        <w:t xml:space="preserve">中国石化 大连石油化工研究院，辽宁 大连 </w:t>
      </w:r>
      <w:r>
        <w:rPr>
          <w:rFonts w:ascii="Times New Roman" w:eastAsia="Times New Roman" w:hAnsi="Times New Roman" w:cs="Times New Roman"/>
          <w:b/>
          <w:bCs/>
          <w:spacing w:val="0"/>
          <w:w w:val="100"/>
          <w:position w:val="0"/>
          <w:sz w:val="17"/>
          <w:szCs w:val="17"/>
          <w:shd w:val="clear" w:color="auto" w:fill="auto"/>
        </w:rPr>
        <w:t>116045</w:t>
      </w:r>
      <w:r>
        <w:rPr>
          <w:rFonts w:ascii="SimSun" w:eastAsia="SimSun" w:hAnsi="SimSun" w:cs="SimSun"/>
          <w:b/>
          <w:bCs/>
          <w:spacing w:val="0"/>
          <w:w w:val="100"/>
          <w:position w:val="0"/>
          <w:sz w:val="18"/>
          <w:szCs w:val="18"/>
          <w:shd w:val="clear" w:color="auto" w:fill="auto"/>
        </w:rPr>
        <w:t>；</w:t>
      </w:r>
    </w:p>
    <w:p>
      <w:pPr>
        <w:pStyle w:val="Style15"/>
        <w:keepNext w:val="0"/>
        <w:keepLines w:val="0"/>
        <w:widowControl w:val="0"/>
        <w:shd w:val="clear" w:color="auto" w:fill="auto"/>
        <w:bidi w:val="0"/>
        <w:spacing w:before="0" w:after="340" w:line="269" w:lineRule="exact"/>
        <w:ind w:left="0" w:right="0" w:firstLine="0"/>
        <w:jc w:val="center"/>
      </w:pPr>
      <w:r>
        <w:rPr>
          <w:rFonts w:ascii="Times New Roman" w:eastAsia="Times New Roman" w:hAnsi="Times New Roman" w:cs="Times New Roman"/>
          <w:b/>
          <w:bCs/>
          <w:spacing w:val="0"/>
          <w:w w:val="100"/>
          <w:position w:val="0"/>
          <w:sz w:val="17"/>
          <w:szCs w:val="17"/>
          <w:shd w:val="clear" w:color="auto" w:fill="auto"/>
        </w:rPr>
        <w:t xml:space="preserve">2. </w:t>
      </w:r>
      <w:r>
        <w:rPr>
          <w:spacing w:val="0"/>
          <w:w w:val="100"/>
          <w:position w:val="0"/>
          <w:shd w:val="clear" w:color="auto" w:fill="auto"/>
        </w:rPr>
        <w:t xml:space="preserve">中国冶金地质总局 地球物理勘查院，河北 保定 </w:t>
      </w:r>
      <w:r>
        <w:rPr>
          <w:rFonts w:ascii="Times New Roman" w:eastAsia="Times New Roman" w:hAnsi="Times New Roman" w:cs="Times New Roman"/>
          <w:b/>
          <w:bCs/>
          <w:spacing w:val="0"/>
          <w:w w:val="100"/>
          <w:position w:val="0"/>
          <w:sz w:val="17"/>
          <w:szCs w:val="17"/>
          <w:shd w:val="clear" w:color="auto" w:fill="auto"/>
        </w:rPr>
        <w:t>071051</w:t>
      </w:r>
      <w:r>
        <w:rPr>
          <w:rFonts w:ascii="SimSun" w:eastAsia="SimSun" w:hAnsi="SimSun" w:cs="SimSun"/>
          <w:b/>
          <w:bCs/>
          <w:spacing w:val="0"/>
          <w:w w:val="100"/>
          <w:position w:val="0"/>
          <w:sz w:val="18"/>
          <w:szCs w:val="18"/>
          <w:shd w:val="clear" w:color="auto" w:fill="auto"/>
        </w:rPr>
        <w:t>）</w:t>
      </w:r>
    </w:p>
    <w:p>
      <w:pPr>
        <w:pStyle w:val="Style15"/>
        <w:keepNext w:val="0"/>
        <w:keepLines w:val="0"/>
        <w:widowControl w:val="0"/>
        <w:shd w:val="clear" w:color="auto" w:fill="auto"/>
        <w:bidi w:val="0"/>
        <w:spacing w:before="0" w:after="0" w:line="269" w:lineRule="exact"/>
        <w:ind w:left="420" w:right="0" w:firstLine="120"/>
        <w:jc w:val="both"/>
      </w:pPr>
      <w:r>
        <w:rPr>
          <w:spacing w:val="0"/>
          <w:w w:val="100"/>
          <w:position w:val="0"/>
          <w:sz w:val="19"/>
          <w:szCs w:val="19"/>
          <w:shd w:val="clear" w:color="auto" w:fill="auto"/>
        </w:rPr>
        <w:t xml:space="preserve">摘要 </w:t>
      </w:r>
      <w:r>
        <w:rPr>
          <w:spacing w:val="0"/>
          <w:w w:val="100"/>
          <w:position w:val="0"/>
          <w:shd w:val="clear" w:color="auto" w:fill="auto"/>
        </w:rPr>
        <w:t>］ 多环芳烃是一种强疏水性有机污染物。土壤是多环芳烃积累富集的主要场所。多环芳烃污染会对生态环 境与人体健康造成严重影响。针对多环芳烃污染土壤的修复问题，本文介绍了溶剂萃取、化学氧化、热处理、 生物修复和联合修复技术的研究进展，总结了每种修复技术自身的特点、优势和局限性。指出，绿色可持续的 生物修复技术以及多种土壤修复技术的整合是该领域未来的研究方向。</w:t>
      </w:r>
    </w:p>
    <w:p>
      <w:pPr>
        <w:pStyle w:val="Style15"/>
        <w:keepNext w:val="0"/>
        <w:keepLines w:val="0"/>
        <w:widowControl w:val="0"/>
        <w:shd w:val="clear" w:color="auto" w:fill="auto"/>
        <w:bidi w:val="0"/>
        <w:spacing w:before="0" w:after="0" w:line="269" w:lineRule="exact"/>
        <w:ind w:left="0" w:right="0" w:firstLine="360"/>
        <w:jc w:val="left"/>
      </w:pPr>
      <w:r>
        <w:rPr>
          <w:spacing w:val="0"/>
          <w:w w:val="100"/>
          <w:position w:val="0"/>
          <w:shd w:val="clear" w:color="auto" w:fill="auto"/>
        </w:rPr>
        <w:t>［</w:t>
      </w:r>
      <w:r>
        <w:rPr>
          <w:spacing w:val="0"/>
          <w:w w:val="100"/>
          <w:position w:val="0"/>
          <w:sz w:val="19"/>
          <w:szCs w:val="19"/>
          <w:shd w:val="clear" w:color="auto" w:fill="auto"/>
        </w:rPr>
        <w:t>关键词</w:t>
      </w:r>
      <w:r>
        <w:rPr>
          <w:spacing w:val="0"/>
          <w:w w:val="100"/>
          <w:position w:val="0"/>
          <w:shd w:val="clear" w:color="auto" w:fill="auto"/>
        </w:rPr>
        <w:t>］ 多环芳烃；土壤；溶剂萃取；热处理；生物修复；化学修复</w:t>
      </w:r>
    </w:p>
    <w:p>
      <w:pPr>
        <w:pStyle w:val="Style15"/>
        <w:keepNext w:val="0"/>
        <w:keepLines w:val="0"/>
        <w:widowControl w:val="0"/>
        <w:shd w:val="clear" w:color="auto" w:fill="auto"/>
        <w:tabs>
          <w:tab w:pos="4910" w:val="left"/>
        </w:tabs>
        <w:bidi w:val="0"/>
        <w:spacing w:before="0" w:after="0" w:line="269" w:lineRule="exact"/>
        <w:ind w:left="0" w:right="0" w:firstLine="360"/>
        <w:jc w:val="left"/>
      </w:pPr>
      <w:r>
        <w:rPr>
          <w:spacing w:val="0"/>
          <w:w w:val="100"/>
          <w:position w:val="0"/>
          <w:shd w:val="clear" w:color="auto" w:fill="auto"/>
        </w:rPr>
        <w:t>［</w:t>
      </w:r>
      <w:r>
        <w:rPr>
          <w:spacing w:val="0"/>
          <w:w w:val="100"/>
          <w:position w:val="0"/>
          <w:sz w:val="19"/>
          <w:szCs w:val="19"/>
          <w:shd w:val="clear" w:color="auto" w:fill="auto"/>
        </w:rPr>
        <w:t>中图分类号</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X53</w:t>
        <w:tab/>
      </w:r>
      <w:r>
        <w:rPr>
          <w:spacing w:val="0"/>
          <w:w w:val="100"/>
          <w:position w:val="0"/>
          <w:shd w:val="clear" w:color="auto" w:fill="auto"/>
        </w:rPr>
        <w:t>［</w:t>
      </w:r>
      <w:r>
        <w:rPr>
          <w:spacing w:val="0"/>
          <w:w w:val="100"/>
          <w:position w:val="0"/>
          <w:sz w:val="19"/>
          <w:szCs w:val="19"/>
          <w:shd w:val="clear" w:color="auto" w:fill="auto"/>
        </w:rPr>
        <w:t>文献标志码</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A</w:t>
      </w:r>
    </w:p>
    <w:p>
      <w:pPr>
        <w:pStyle w:val="Style21"/>
        <w:keepNext w:val="0"/>
        <w:keepLines w:val="0"/>
        <w:widowControl w:val="0"/>
        <w:shd w:val="clear" w:color="auto" w:fill="auto"/>
        <w:tabs>
          <w:tab w:pos="4910" w:val="left"/>
        </w:tabs>
        <w:bidi w:val="0"/>
        <w:spacing w:before="0" w:after="400" w:line="269" w:lineRule="exact"/>
        <w:ind w:left="0" w:right="0" w:firstLine="360"/>
        <w:jc w:val="left"/>
      </w:pPr>
      <w:r>
        <w:rPr>
          <w:rFonts w:ascii="MingLiU" w:eastAsia="MingLiU" w:hAnsi="MingLiU" w:cs="MingLiU"/>
          <w:spacing w:val="0"/>
          <w:w w:val="100"/>
          <w:position w:val="0"/>
          <w:shd w:val="clear" w:color="auto" w:fill="auto"/>
          <w:lang w:val="zh-CN" w:eastAsia="zh-CN" w:bidi="zh-CN"/>
        </w:rPr>
        <w:t>［</w:t>
      </w:r>
      <w:r>
        <w:rPr>
          <w:rFonts w:ascii="MingLiU" w:eastAsia="MingLiU" w:hAnsi="MingLiU" w:cs="MingLiU"/>
          <w:spacing w:val="0"/>
          <w:w w:val="100"/>
          <w:position w:val="0"/>
          <w:sz w:val="19"/>
          <w:szCs w:val="19"/>
          <w:shd w:val="clear" w:color="auto" w:fill="auto"/>
          <w:lang w:val="zh-CN" w:eastAsia="zh-CN" w:bidi="zh-CN"/>
        </w:rPr>
        <w:t>文章编号</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1006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1878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2021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0247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08</w:t>
        <w:tab/>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DOI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10.3969/j.issn.1006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1878.2021.03.001</w:t>
      </w:r>
    </w:p>
    <w:p>
      <w:pPr>
        <w:pStyle w:val="Style2"/>
        <w:keepNext w:val="0"/>
        <w:keepLines w:val="0"/>
        <w:widowControl w:val="0"/>
        <w:shd w:val="clear" w:color="auto" w:fill="auto"/>
        <w:bidi w:val="0"/>
        <w:spacing w:before="0" w:after="140" w:line="350" w:lineRule="auto"/>
        <w:ind w:left="0" w:right="0" w:firstLine="0"/>
        <w:jc w:val="center"/>
        <w:rPr>
          <w:sz w:val="24"/>
          <w:szCs w:val="24"/>
        </w:rPr>
      </w:pPr>
      <w:r>
        <w:rPr>
          <w:rFonts w:ascii="Times New Roman" w:eastAsia="Times New Roman" w:hAnsi="Times New Roman" w:cs="Times New Roman"/>
          <w:spacing w:val="0"/>
          <w:w w:val="100"/>
          <w:position w:val="0"/>
          <w:sz w:val="24"/>
          <w:szCs w:val="24"/>
          <w:shd w:val="clear" w:color="auto" w:fill="auto"/>
          <w:lang w:val="en-US" w:eastAsia="en-US" w:bidi="en-US"/>
        </w:rPr>
        <w:t>Research progresses on remediation of polycyclic aromatic</w:t>
        <w:br/>
        <w:t>hydrocarbons contaminated soil</w:t>
      </w:r>
    </w:p>
    <w:p>
      <w:pPr>
        <w:pStyle w:val="Style26"/>
        <w:keepNext w:val="0"/>
        <w:keepLines w:val="0"/>
        <w:widowControl w:val="0"/>
        <w:shd w:val="clear" w:color="auto" w:fill="auto"/>
        <w:bidi w:val="0"/>
        <w:spacing w:before="0" w:after="340" w:line="298" w:lineRule="exact"/>
        <w:ind w:left="0" w:right="0" w:firstLine="0"/>
        <w:jc w:val="center"/>
        <w:rPr>
          <w:sz w:val="15"/>
          <w:szCs w:val="15"/>
        </w:rPr>
      </w:pPr>
      <w:r>
        <w:rPr>
          <w:spacing w:val="0"/>
          <w:w w:val="100"/>
          <w:position w:val="0"/>
          <w:sz w:val="20"/>
          <w:szCs w:val="20"/>
          <w:shd w:val="clear" w:color="auto" w:fill="auto"/>
          <w:lang w:val="en-US" w:eastAsia="en-US" w:bidi="en-US"/>
        </w:rPr>
        <w:t>WANG Shanrong</w:t>
      </w:r>
      <w:r>
        <w:rPr>
          <w:rFonts w:ascii="MingLiU" w:eastAsia="MingLiU" w:hAnsi="MingLiU" w:cs="MingLiU"/>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ZHAI Yanan</w:t>
      </w:r>
      <w:r>
        <w:rPr>
          <w:rFonts w:ascii="MingLiU" w:eastAsia="MingLiU" w:hAnsi="MingLiU" w:cs="MingLiU"/>
          <w:spacing w:val="0"/>
          <w:w w:val="100"/>
          <w:position w:val="0"/>
          <w:sz w:val="20"/>
          <w:szCs w:val="20"/>
          <w:shd w:val="clear" w:color="auto" w:fill="auto"/>
          <w:vertAlign w:val="superscript"/>
          <w:lang w:val="en-US" w:eastAsia="en-US" w:bidi="en-US"/>
        </w:rPr>
        <w:t>2</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WANG Yongjian</w:t>
      </w:r>
      <w:r>
        <w:rPr>
          <w:rFonts w:ascii="MingLiU" w:eastAsia="MingLiU" w:hAnsi="MingLiU" w:cs="MingLiU"/>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XU Baiqing</w:t>
      </w:r>
      <w:r>
        <w:rPr>
          <w:rFonts w:ascii="MingLiU" w:eastAsia="MingLiU" w:hAnsi="MingLiU" w:cs="MingLiU"/>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SHAN Guangbo</w:t>
      </w:r>
      <w:r>
        <w:rPr>
          <w:rFonts w:ascii="MingLiU" w:eastAsia="MingLiU" w:hAnsi="MingLiU" w:cs="MingLiU"/>
          <w:spacing w:val="0"/>
          <w:w w:val="100"/>
          <w:position w:val="0"/>
          <w:sz w:val="20"/>
          <w:szCs w:val="20"/>
          <w:shd w:val="clear" w:color="auto" w:fill="auto"/>
          <w:vertAlign w:val="superscript"/>
          <w:lang w:val="en-US" w:eastAsia="en-US" w:bidi="en-US"/>
        </w:rPr>
        <w:t>1</w:t>
        <w:br/>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z w:val="16"/>
          <w:szCs w:val="16"/>
          <w:shd w:val="clear" w:color="auto" w:fill="auto"/>
          <w:lang w:val="zh-CN" w:eastAsia="zh-CN" w:bidi="zh-CN"/>
        </w:rPr>
        <w:t xml:space="preserve">1. </w:t>
      </w:r>
      <w:r>
        <w:rPr>
          <w:spacing w:val="0"/>
          <w:w w:val="100"/>
          <w:position w:val="0"/>
          <w:sz w:val="16"/>
          <w:szCs w:val="16"/>
          <w:shd w:val="clear" w:color="auto" w:fill="auto"/>
          <w:lang w:val="en-US" w:eastAsia="en-US" w:bidi="en-US"/>
        </w:rPr>
        <w:t>Sinopec Dalian Research Institute of Petroleum and Petrochemicals</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Dalian 116045</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China</w:t>
      </w:r>
      <w:r>
        <w:rPr>
          <w:rFonts w:ascii="MingLiU" w:eastAsia="MingLiU" w:hAnsi="MingLiU" w:cs="MingLiU"/>
          <w:spacing w:val="0"/>
          <w:w w:val="100"/>
          <w:position w:val="0"/>
          <w:sz w:val="15"/>
          <w:szCs w:val="15"/>
          <w:shd w:val="clear" w:color="auto" w:fill="auto"/>
          <w:lang w:val="en-US" w:eastAsia="en-US" w:bidi="en-US"/>
        </w:rPr>
        <w:t>；</w:t>
        <w:br/>
      </w:r>
      <w:r>
        <w:rPr>
          <w:spacing w:val="0"/>
          <w:w w:val="100"/>
          <w:position w:val="0"/>
          <w:sz w:val="16"/>
          <w:szCs w:val="16"/>
          <w:shd w:val="clear" w:color="auto" w:fill="auto"/>
          <w:lang w:val="zh-CN" w:eastAsia="zh-CN" w:bidi="zh-CN"/>
        </w:rPr>
        <w:t xml:space="preserve">2. </w:t>
      </w:r>
      <w:r>
        <w:rPr>
          <w:spacing w:val="0"/>
          <w:w w:val="100"/>
          <w:position w:val="0"/>
          <w:sz w:val="16"/>
          <w:szCs w:val="16"/>
          <w:shd w:val="clear" w:color="auto" w:fill="auto"/>
          <w:lang w:val="en-US" w:eastAsia="en-US" w:bidi="en-US"/>
        </w:rPr>
        <w:t>Geophysical Exploration Academy</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China Metallurgical Geology Bureau</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Baoding 071051</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China</w:t>
      </w:r>
      <w:r>
        <w:rPr>
          <w:rFonts w:ascii="MingLiU" w:eastAsia="MingLiU" w:hAnsi="MingLiU" w:cs="MingLiU"/>
          <w:spacing w:val="0"/>
          <w:w w:val="100"/>
          <w:position w:val="0"/>
          <w:sz w:val="15"/>
          <w:szCs w:val="15"/>
          <w:shd w:val="clear" w:color="auto" w:fill="auto"/>
          <w:lang w:val="en-US" w:eastAsia="en-US" w:bidi="en-US"/>
        </w:rPr>
        <w:t>）</w:t>
      </w:r>
    </w:p>
    <w:p>
      <w:pPr>
        <w:pStyle w:val="Style21"/>
        <w:keepNext w:val="0"/>
        <w:keepLines w:val="0"/>
        <w:widowControl w:val="0"/>
        <w:shd w:val="clear" w:color="auto" w:fill="auto"/>
        <w:bidi w:val="0"/>
        <w:spacing w:before="0" w:after="0" w:line="306" w:lineRule="exact"/>
        <w:ind w:left="420" w:right="0" w:firstLine="20"/>
        <w:jc w:val="both"/>
      </w:pPr>
      <w:r>
        <w:rPr>
          <w:b/>
          <w:bCs/>
          <w:spacing w:val="0"/>
          <w:w w:val="100"/>
          <w:position w:val="0"/>
          <w:shd w:val="clear" w:color="auto" w:fill="auto"/>
          <w:lang w:val="en-US" w:eastAsia="en-US" w:bidi="en-US"/>
        </w:rPr>
        <w:t>Abstract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Polycyclic aromatic hydrocarbons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PAHs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are highly hydrophobic organic pollutants. Soil is the main place where PAHs accumulate and enrich. PAHs pollution will seriously affect the ecological environment and human health. Aiming at the remediation of polycyclic aromatic hydrocarbons contaminated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in this paper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the research progress of solvent extraction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chemical oxidation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heat treatment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bioremediation and combined remediation technologies are introduced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and the characteristics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advantages and limitations of each remediation technology are summarized. It is pointed out that the green and sustainable bioremediation technology and the integration of various soil remediation technologies are the directions for future research in this field.</w:t>
      </w:r>
    </w:p>
    <w:p>
      <w:pPr>
        <w:pStyle w:val="Style21"/>
        <w:keepNext w:val="0"/>
        <w:keepLines w:val="0"/>
        <w:widowControl w:val="0"/>
        <w:shd w:val="clear" w:color="auto" w:fill="auto"/>
        <w:bidi w:val="0"/>
        <w:spacing w:before="0" w:after="0" w:line="306" w:lineRule="exact"/>
        <w:ind w:left="420" w:right="0" w:firstLine="20"/>
        <w:jc w:val="both"/>
        <w:sectPr>
          <w:headerReference w:type="default" r:id="rId5"/>
          <w:headerReference w:type="even" r:id="rId6"/>
          <w:headerReference w:type="first" r:id="rId7"/>
          <w:footnotePr>
            <w:pos w:val="pageBottom"/>
            <w:numFmt w:val="decimal"/>
            <w:numRestart w:val="continuous"/>
          </w:footnotePr>
          <w:pgSz w:w="11900" w:h="16840"/>
          <w:pgMar w:top="2007" w:left="1083" w:right="1078" w:bottom="1095" w:header="0" w:footer="3" w:gutter="0"/>
          <w:pgNumType w:start="247"/>
          <w:cols w:space="720"/>
          <w:noEndnote/>
          <w:titlePg/>
          <w:rtlGutter w:val="0"/>
          <w:docGrid w:linePitch="360"/>
        </w:sectPr>
      </w:pPr>
      <w:r>
        <w:rPr>
          <w:b/>
          <w:bCs/>
          <w:spacing w:val="0"/>
          <w:w w:val="100"/>
          <w:position w:val="0"/>
          <w:shd w:val="clear" w:color="auto" w:fill="auto"/>
          <w:lang w:val="en-US" w:eastAsia="en-US" w:bidi="en-US"/>
        </w:rPr>
        <w:t>Key words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polycyclic aromatic hydrocarbons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PAHs</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solvent extraction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thermal treatment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bioremediation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chemical remediation</w:t>
      </w: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68" w:left="0" w:right="0" w:bottom="1095" w:header="0" w:footer="3" w:gutter="0"/>
          <w:cols w:space="720"/>
          <w:noEndnote/>
          <w:rtlGutter w:val="0"/>
          <w:docGrid w:linePitch="360"/>
        </w:sectPr>
      </w:pPr>
    </w:p>
    <w:p>
      <w:pPr>
        <w:pStyle w:val="Style12"/>
        <w:keepNext w:val="0"/>
        <w:keepLines w:val="0"/>
        <w:widowControl w:val="0"/>
        <w:shd w:val="clear" w:color="auto" w:fill="auto"/>
        <w:bidi w:val="0"/>
        <w:spacing w:before="0" w:after="0" w:line="316" w:lineRule="exact"/>
        <w:ind w:left="0" w:right="0" w:firstLine="480"/>
        <w:jc w:val="both"/>
      </w:pPr>
      <w:r>
        <w:rPr>
          <w:spacing w:val="0"/>
          <w:w w:val="100"/>
          <w:position w:val="0"/>
          <w:shd w:val="clear" w:color="auto" w:fill="auto"/>
        </w:rPr>
        <w:t>多环芳烃</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PAHs</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是疏水性有机化合物</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由 至少两个不同排列方式的稠化苯环组成</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迄今 为止</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已发现</w:t>
      </w:r>
      <w:r>
        <w:rPr>
          <w:b/>
          <w:bCs/>
          <w:spacing w:val="0"/>
          <w:w w:val="100"/>
          <w:position w:val="0"/>
          <w:sz w:val="19"/>
          <w:szCs w:val="19"/>
          <w:shd w:val="clear" w:color="auto" w:fill="auto"/>
        </w:rPr>
        <w:t>200</w:t>
      </w:r>
      <w:r>
        <w:rPr>
          <w:spacing w:val="0"/>
          <w:w w:val="100"/>
          <w:position w:val="0"/>
          <w:shd w:val="clear" w:color="auto" w:fill="auto"/>
        </w:rPr>
        <w:t>余种多环芳烃</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美国环境保护局 </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EPA</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将其中的</w:t>
      </w:r>
      <w:r>
        <w:rPr>
          <w:b/>
          <w:bCs/>
          <w:spacing w:val="0"/>
          <w:w w:val="100"/>
          <w:position w:val="0"/>
          <w:sz w:val="19"/>
          <w:szCs w:val="19"/>
          <w:shd w:val="clear" w:color="auto" w:fill="auto"/>
        </w:rPr>
        <w:t>16</w:t>
      </w:r>
      <w:r>
        <w:rPr>
          <w:spacing w:val="0"/>
          <w:w w:val="100"/>
          <w:position w:val="0"/>
          <w:shd w:val="clear" w:color="auto" w:fill="auto"/>
        </w:rPr>
        <w:t>种列为优先污染物</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由于多 环芳烃的挥发性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该类污染物可能远离其原始来源 并在各种环境基质中积累</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土壤是多环芳烃积累富 集的主要场所</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事实上</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全球</w:t>
      </w:r>
      <w:r>
        <w:rPr>
          <w:b/>
          <w:bCs/>
          <w:spacing w:val="0"/>
          <w:w w:val="100"/>
          <w:position w:val="0"/>
          <w:sz w:val="19"/>
          <w:szCs w:val="19"/>
          <w:shd w:val="clear" w:color="auto" w:fill="auto"/>
        </w:rPr>
        <w:t>90</w:t>
      </w:r>
      <w:r>
        <w:rPr>
          <w:spacing w:val="0"/>
          <w:w w:val="100"/>
          <w:position w:val="0"/>
          <w:shd w:val="clear" w:color="auto" w:fill="auto"/>
        </w:rPr>
        <w:t>%的环境多环芳烃 累积存在于土壤中</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由于多环芳烃对受体的危 害</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暴露程度和潜在毒性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开展多环芳烃污染场地 的修复技术研究具有重要意义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7</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480" w:line="314" w:lineRule="exact"/>
        <w:ind w:left="0" w:right="0" w:firstLine="480"/>
        <w:jc w:val="both"/>
      </w:pPr>
      <w:r>
        <w:rPr>
          <w:spacing w:val="0"/>
          <w:w w:val="100"/>
          <w:position w:val="0"/>
          <w:shd w:val="clear" w:color="auto" w:fill="auto"/>
        </w:rPr>
        <w:t>近年来</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各国研究人员一直致力于将多环芳 烃从污染土壤中去除或降解至其本底水平</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这导 致了若干物理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化学和生物等相关修复技术的爆 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在一定程度上可以解决多环芳烃污染土壤的 问题</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8</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然而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无论采用何种修复技术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由于土</w:t>
      </w:r>
    </w:p>
    <w:p>
      <w:pPr>
        <w:pStyle w:val="Style26"/>
        <w:keepNext w:val="0"/>
        <w:keepLines w:val="0"/>
        <w:widowControl w:val="0"/>
        <w:shd w:val="clear" w:color="auto" w:fill="auto"/>
        <w:bidi w:val="0"/>
        <w:spacing w:before="0" w:after="0" w:line="274" w:lineRule="exact"/>
        <w:ind w:left="0" w:right="0" w:firstLine="0"/>
        <w:jc w:val="left"/>
        <w:rPr>
          <w:sz w:val="15"/>
          <w:szCs w:val="15"/>
        </w:rPr>
      </w:pPr>
      <w:r>
        <w:rPr>
          <w:rFonts w:ascii="MingLiU" w:eastAsia="MingLiU" w:hAnsi="MingLiU" w:cs="MingLiU"/>
          <w:spacing w:val="0"/>
          <w:w w:val="100"/>
          <w:position w:val="0"/>
          <w:sz w:val="14"/>
          <w:szCs w:val="14"/>
          <w:shd w:val="clear" w:color="auto" w:fill="auto"/>
          <w:lang w:val="zh-CN" w:eastAsia="zh-CN" w:bidi="zh-CN"/>
        </w:rPr>
        <w:t>收稿日期</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z w:val="16"/>
          <w:szCs w:val="16"/>
          <w:shd w:val="clear" w:color="auto" w:fill="auto"/>
          <w:lang w:val="zh-CN" w:eastAsia="zh-CN" w:bidi="zh-CN"/>
        </w:rPr>
        <w:t xml:space="preserve">2020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6"/>
          <w:szCs w:val="16"/>
          <w:shd w:val="clear" w:color="auto" w:fill="auto"/>
          <w:lang w:val="zh-CN" w:eastAsia="zh-CN" w:bidi="zh-CN"/>
        </w:rPr>
        <w:t xml:space="preserve">09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6"/>
          <w:szCs w:val="16"/>
          <w:shd w:val="clear" w:color="auto" w:fill="auto"/>
          <w:lang w:val="zh-CN" w:eastAsia="zh-CN" w:bidi="zh-CN"/>
        </w:rPr>
        <w:t>25</w:t>
      </w:r>
      <w:r>
        <w:rPr>
          <w:rFonts w:ascii="MingLiU" w:eastAsia="MingLiU" w:hAnsi="MingLiU" w:cs="MingLiU"/>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修订日期</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z w:val="16"/>
          <w:szCs w:val="16"/>
          <w:shd w:val="clear" w:color="auto" w:fill="auto"/>
          <w:lang w:val="zh-CN" w:eastAsia="zh-CN" w:bidi="zh-CN"/>
        </w:rPr>
        <w:t xml:space="preserve">2021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6"/>
          <w:szCs w:val="16"/>
          <w:shd w:val="clear" w:color="auto" w:fill="auto"/>
          <w:lang w:val="zh-CN" w:eastAsia="zh-CN" w:bidi="zh-CN"/>
        </w:rPr>
        <w:t xml:space="preserve">03 </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6"/>
          <w:szCs w:val="16"/>
          <w:shd w:val="clear" w:color="auto" w:fill="auto"/>
          <w:lang w:val="zh-CN" w:eastAsia="zh-CN" w:bidi="zh-CN"/>
        </w:rPr>
        <w:t>05</w:t>
      </w:r>
      <w:r>
        <w:rPr>
          <w:rFonts w:ascii="MingLiU" w:eastAsia="MingLiU" w:hAnsi="MingLiU" w:cs="MingLiU"/>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作者简介</w:t>
      </w:r>
      <w:r>
        <w:rPr>
          <w:rFonts w:ascii="MingLiU" w:eastAsia="MingLiU" w:hAnsi="MingLiU" w:cs="MingLiU"/>
          <w:spacing w:val="0"/>
          <w:w w:val="100"/>
          <w:position w:val="0"/>
          <w:sz w:val="15"/>
          <w:szCs w:val="15"/>
          <w:shd w:val="clear" w:color="auto" w:fill="auto"/>
          <w:lang w:val="zh-CN" w:eastAsia="zh-CN" w:bidi="zh-CN"/>
        </w:rPr>
        <w:t>］王山榕（</w:t>
      </w:r>
      <w:r>
        <w:rPr>
          <w:spacing w:val="0"/>
          <w:w w:val="100"/>
          <w:position w:val="0"/>
          <w:sz w:val="16"/>
          <w:szCs w:val="16"/>
          <w:shd w:val="clear" w:color="auto" w:fill="auto"/>
          <w:lang w:val="zh-CN" w:eastAsia="zh-CN" w:bidi="zh-CN"/>
        </w:rPr>
        <w:t>1989</w:t>
      </w:r>
      <w:r>
        <w:rPr>
          <w:rFonts w:ascii="MingLiU" w:eastAsia="MingLiU" w:hAnsi="MingLiU" w:cs="MingLiU"/>
          <w:spacing w:val="0"/>
          <w:w w:val="100"/>
          <w:position w:val="0"/>
          <w:sz w:val="15"/>
          <w:szCs w:val="15"/>
          <w:shd w:val="clear" w:color="auto" w:fill="auto"/>
          <w:lang w:val="zh-CN" w:eastAsia="zh-CN" w:bidi="zh-CN"/>
        </w:rPr>
        <w:t xml:space="preserve">—），男，辽宁省盖州市人，博士，工 程师，电话 </w:t>
      </w:r>
      <w:r>
        <w:rPr>
          <w:spacing w:val="0"/>
          <w:w w:val="100"/>
          <w:position w:val="0"/>
          <w:sz w:val="16"/>
          <w:szCs w:val="16"/>
          <w:shd w:val="clear" w:color="auto" w:fill="auto"/>
          <w:lang w:val="zh-CN" w:eastAsia="zh-CN" w:bidi="zh-CN"/>
        </w:rPr>
        <w:t>0411</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z w:val="16"/>
          <w:szCs w:val="16"/>
          <w:shd w:val="clear" w:color="auto" w:fill="auto"/>
          <w:lang w:val="zh-CN" w:eastAsia="zh-CN" w:bidi="zh-CN"/>
        </w:rPr>
        <w:t>39699173</w:t>
      </w:r>
      <w:r>
        <w:rPr>
          <w:rFonts w:ascii="MingLiU" w:eastAsia="MingLiU" w:hAnsi="MingLiU" w:cs="MingLiU"/>
          <w:spacing w:val="0"/>
          <w:w w:val="100"/>
          <w:position w:val="0"/>
          <w:sz w:val="15"/>
          <w:szCs w:val="15"/>
          <w:shd w:val="clear" w:color="auto" w:fill="auto"/>
          <w:lang w:val="zh-CN" w:eastAsia="zh-CN" w:bidi="zh-CN"/>
        </w:rPr>
        <w:t xml:space="preserve">，电邮 </w:t>
      </w:r>
      <w:r>
        <w:rPr>
          <w:spacing w:val="0"/>
          <w:w w:val="100"/>
          <w:position w:val="0"/>
          <w:sz w:val="16"/>
          <w:szCs w:val="16"/>
          <w:shd w:val="clear" w:color="auto" w:fill="auto"/>
          <w:lang w:val="en-US" w:eastAsia="en-US" w:bidi="en-US"/>
        </w:rPr>
        <w:t>wangshanrong.fshy@sinopec.com</w:t>
      </w:r>
      <w:r>
        <w:rPr>
          <w:rFonts w:ascii="MingLiU" w:eastAsia="MingLiU" w:hAnsi="MingLiU" w:cs="MingLiU"/>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基金项目</w:t>
      </w:r>
      <w:r>
        <w:rPr>
          <w:spacing w:val="0"/>
          <w:w w:val="100"/>
          <w:position w:val="0"/>
          <w:sz w:val="15"/>
          <w:szCs w:val="15"/>
          <w:shd w:val="clear" w:color="auto" w:fill="auto"/>
        </w:rPr>
        <w:t>］国家重点研发计划项目</w:t>
      </w:r>
      <w:r>
        <w:rPr>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2018YFC1803300</w:t>
      </w:r>
      <w:r>
        <w:rPr>
          <w:spacing w:val="0"/>
          <w:w w:val="100"/>
          <w:position w:val="0"/>
          <w:sz w:val="15"/>
          <w:szCs w:val="15"/>
          <w:shd w:val="clear" w:color="auto" w:fill="auto"/>
          <w:lang w:val="en-US" w:eastAsia="en-US" w:bidi="en-US"/>
        </w:rPr>
        <w:t xml:space="preserve">）。 </w:t>
      </w:r>
      <w:r>
        <w:rPr>
          <w:rStyle w:val="CharStyle13"/>
        </w:rPr>
        <w:t>壤的异质性等原因</w:t>
      </w:r>
      <w:r>
        <w:rPr>
          <w:rStyle w:val="CharStyle13"/>
          <w:rFonts w:ascii="SimSun" w:eastAsia="SimSun" w:hAnsi="SimSun" w:cs="SimSun"/>
          <w:sz w:val="20"/>
          <w:szCs w:val="20"/>
        </w:rPr>
        <w:t>，</w:t>
      </w:r>
      <w:r>
        <w:rPr>
          <w:rStyle w:val="CharStyle13"/>
        </w:rPr>
        <w:t>多环芳烃污染场地的修复仍然 存在各种问题</w:t>
      </w:r>
      <w:r>
        <w:rPr>
          <w:rStyle w:val="CharStyle13"/>
          <w:rFonts w:ascii="SimSun" w:eastAsia="SimSun" w:hAnsi="SimSun" w:cs="SimSun"/>
          <w:sz w:val="20"/>
          <w:szCs w:val="20"/>
        </w:rPr>
        <w:t>。</w:t>
      </w:r>
      <w:r>
        <w:rPr>
          <w:rStyle w:val="CharStyle13"/>
        </w:rPr>
        <w:t>例如</w:t>
      </w:r>
      <w:r>
        <w:rPr>
          <w:rStyle w:val="CharStyle13"/>
          <w:rFonts w:ascii="SimSun" w:eastAsia="SimSun" w:hAnsi="SimSun" w:cs="SimSun"/>
          <w:sz w:val="20"/>
          <w:szCs w:val="20"/>
        </w:rPr>
        <w:t>，</w:t>
      </w:r>
      <w:r>
        <w:rPr>
          <w:rStyle w:val="CharStyle13"/>
        </w:rPr>
        <w:t>由于场地土壤类型和一些其 他相关因素</w:t>
      </w:r>
      <w:r>
        <w:rPr>
          <w:rStyle w:val="CharStyle13"/>
          <w:rFonts w:ascii="SimSun" w:eastAsia="SimSun" w:hAnsi="SimSun" w:cs="SimSun"/>
          <w:sz w:val="20"/>
          <w:szCs w:val="20"/>
        </w:rPr>
        <w:t>，</w:t>
      </w:r>
      <w:r>
        <w:rPr>
          <w:rStyle w:val="CharStyle13"/>
        </w:rPr>
        <w:t>修复速率可能不同</w:t>
      </w:r>
      <w:r>
        <w:rPr>
          <w:rStyle w:val="CharStyle13"/>
          <w:rFonts w:ascii="SimSun" w:eastAsia="SimSun" w:hAnsi="SimSun" w:cs="SimSun"/>
          <w:sz w:val="20"/>
          <w:szCs w:val="20"/>
        </w:rPr>
        <w:t>，</w:t>
      </w:r>
      <w:r>
        <w:rPr>
          <w:rStyle w:val="CharStyle13"/>
        </w:rPr>
        <w:t>有时还会产生比 原来的母体多环芳烃更具毒性的化合物</w:t>
      </w:r>
      <w:r>
        <w:rPr>
          <w:rStyle w:val="CharStyle13"/>
          <w:rFonts w:ascii="SimSun" w:eastAsia="SimSun" w:hAnsi="SimSun" w:cs="SimSun"/>
          <w:sz w:val="20"/>
          <w:szCs w:val="20"/>
        </w:rPr>
        <w:t>。</w:t>
      </w:r>
      <w:r>
        <w:rPr>
          <w:rStyle w:val="CharStyle13"/>
        </w:rPr>
        <w:t>尽管如 此</w:t>
      </w:r>
      <w:r>
        <w:rPr>
          <w:rStyle w:val="CharStyle13"/>
          <w:rFonts w:ascii="SimSun" w:eastAsia="SimSun" w:hAnsi="SimSun" w:cs="SimSun"/>
          <w:sz w:val="20"/>
          <w:szCs w:val="20"/>
        </w:rPr>
        <w:t>，</w:t>
      </w:r>
      <w:r>
        <w:rPr>
          <w:rStyle w:val="CharStyle13"/>
        </w:rPr>
        <w:t>作为一种预防措施</w:t>
      </w:r>
      <w:r>
        <w:rPr>
          <w:rStyle w:val="CharStyle13"/>
          <w:rFonts w:ascii="SimSun" w:eastAsia="SimSun" w:hAnsi="SimSun" w:cs="SimSun"/>
          <w:sz w:val="20"/>
          <w:szCs w:val="20"/>
        </w:rPr>
        <w:t>，</w:t>
      </w:r>
      <w:r>
        <w:rPr>
          <w:rStyle w:val="CharStyle13"/>
        </w:rPr>
        <w:t>包括荷兰</w:t>
      </w:r>
      <w:r>
        <w:rPr>
          <w:rStyle w:val="CharStyle13"/>
          <w:rFonts w:ascii="SimSun" w:eastAsia="SimSun" w:hAnsi="SimSun" w:cs="SimSun"/>
          <w:sz w:val="20"/>
          <w:szCs w:val="20"/>
        </w:rPr>
        <w:t>、</w:t>
      </w:r>
      <w:r>
        <w:rPr>
          <w:rStyle w:val="CharStyle13"/>
        </w:rPr>
        <w:t>丹麦和加拿 大在内的多个国家已经制定了多环芳烃污染的土 壤修复指南</w:t>
      </w:r>
      <w:r>
        <w:rPr>
          <w:rStyle w:val="CharStyle13"/>
          <w:rFonts w:ascii="SimSun" w:eastAsia="SimSun" w:hAnsi="SimSun" w:cs="SimSun"/>
          <w:sz w:val="20"/>
          <w:szCs w:val="20"/>
        </w:rPr>
        <w:t>。</w:t>
      </w:r>
    </w:p>
    <w:p>
      <w:pPr>
        <w:pStyle w:val="Style1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有鉴于此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本文综述了多环芳烃污染土壤修 复领域主要修复技术的研究进展</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以期能为该领域 的技术发展提供理论依据和支撑</w:t>
      </w:r>
      <w:r>
        <w:rPr>
          <w:rFonts w:ascii="SimSun" w:eastAsia="SimSun" w:hAnsi="SimSun" w:cs="SimSun"/>
          <w:spacing w:val="0"/>
          <w:w w:val="100"/>
          <w:position w:val="0"/>
          <w:sz w:val="20"/>
          <w:szCs w:val="20"/>
          <w:shd w:val="clear" w:color="auto" w:fill="auto"/>
        </w:rPr>
        <w:t>。</w:t>
      </w:r>
    </w:p>
    <w:p>
      <w:pPr>
        <w:pStyle w:val="Style40"/>
        <w:keepNext/>
        <w:keepLines/>
        <w:widowControl w:val="0"/>
        <w:numPr>
          <w:ilvl w:val="0"/>
          <w:numId w:val="1"/>
        </w:numPr>
        <w:shd w:val="clear" w:color="auto" w:fill="auto"/>
        <w:tabs>
          <w:tab w:pos="422" w:val="left"/>
        </w:tabs>
        <w:bidi w:val="0"/>
        <w:spacing w:before="0" w:line="240" w:lineRule="auto"/>
        <w:ind w:left="0" w:right="0" w:firstLine="0"/>
        <w:jc w:val="left"/>
      </w:pPr>
      <w:bookmarkStart w:id="2" w:name="bookmark2"/>
      <w:bookmarkStart w:id="3" w:name="bookmark3"/>
      <w:r>
        <w:rPr>
          <w:spacing w:val="0"/>
          <w:w w:val="100"/>
          <w:position w:val="0"/>
          <w:shd w:val="clear" w:color="auto" w:fill="auto"/>
        </w:rPr>
        <w:t>溶剂萃取技术</w:t>
      </w:r>
      <w:bookmarkEnd w:id="2"/>
      <w:bookmarkEnd w:id="3"/>
    </w:p>
    <w:p>
      <w:pPr>
        <w:pStyle w:val="Style12"/>
        <w:keepNext w:val="0"/>
        <w:keepLines w:val="0"/>
        <w:widowControl w:val="0"/>
        <w:shd w:val="clear" w:color="auto" w:fill="auto"/>
        <w:bidi w:val="0"/>
        <w:spacing w:before="0" w:after="0" w:line="309" w:lineRule="exact"/>
        <w:ind w:left="0" w:right="0" w:firstLine="480"/>
        <w:jc w:val="both"/>
      </w:pPr>
      <w:r>
        <w:rPr>
          <w:spacing w:val="0"/>
          <w:w w:val="100"/>
          <w:position w:val="0"/>
          <w:shd w:val="clear" w:color="auto" w:fill="auto"/>
        </w:rPr>
        <w:t>溶剂萃取技术是通过水</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有机溶剂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表面活性 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络合剂等的溶剂作用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从固体基质中解吸多环 芳烃</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然后将其从固体中洗脱到萃取液中</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10</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12</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无毒</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可生物降解的萃取剂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如环糊精和植物油 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13</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14</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以及超临界或亚临界流体</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也被应用于 该技术中</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15</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由于多环芳烃的低水溶性</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表面活性剂被用 作萃取剂以提高淋洗土壤的效率</w:t>
      </w:r>
      <w:r>
        <w:rPr>
          <w:rFonts w:ascii="SimSun" w:eastAsia="SimSun" w:hAnsi="SimSun" w:cs="SimSu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16</w:t>
      </w:r>
      <w:r>
        <w:rPr>
          <w:rFonts w:ascii="SimSun" w:eastAsia="SimSun" w:hAnsi="SimSun" w:cs="SimSun"/>
          <w:spacing w:val="0"/>
          <w:w w:val="100"/>
          <w:position w:val="0"/>
          <w:sz w:val="20"/>
          <w:szCs w:val="20"/>
          <w:shd w:val="clear" w:color="auto" w:fill="auto"/>
          <w:vertAlign w:val="superscript"/>
          <w:lang w:val="en-US" w:eastAsia="en-US" w:bidi="en-US"/>
        </w:rPr>
        <w:t>］</w:t>
      </w:r>
      <w:r>
        <w:rPr>
          <w:rFonts w:ascii="SimSun" w:eastAsia="SimSun" w:hAnsi="SimSun" w:cs="SimSun"/>
          <w:spacing w:val="0"/>
          <w:w w:val="100"/>
          <w:position w:val="0"/>
          <w:shd w:val="clear" w:color="auto" w:fill="auto"/>
          <w:lang w:val="en-US" w:eastAsia="en-US" w:bidi="en-US"/>
        </w:rPr>
        <w:t xml:space="preserve">o </w:t>
      </w:r>
      <w:r>
        <w:rPr>
          <w:rFonts w:ascii="Times New Roman" w:eastAsia="Times New Roman" w:hAnsi="Times New Roman" w:cs="Times New Roman"/>
          <w:spacing w:val="0"/>
          <w:w w:val="100"/>
          <w:position w:val="0"/>
          <w:shd w:val="clear" w:color="auto" w:fill="auto"/>
          <w:lang w:val="en-US" w:eastAsia="en-US" w:bidi="en-US"/>
        </w:rPr>
        <w:t>AHN</w:t>
      </w:r>
      <w:r>
        <w:rPr>
          <w:spacing w:val="0"/>
          <w:w w:val="100"/>
          <w:position w:val="0"/>
          <w:shd w:val="clear" w:color="auto" w:fill="auto"/>
        </w:rPr>
        <w:t>等</w:t>
      </w:r>
      <w:r>
        <w:rPr>
          <w:rFonts w:ascii="SimSun" w:eastAsia="SimSun" w:hAnsi="SimSun" w:cs="SimSun"/>
          <w:spacing w:val="0"/>
          <w:w w:val="100"/>
          <w:position w:val="0"/>
          <w:sz w:val="20"/>
          <w:szCs w:val="20"/>
          <w:shd w:val="clear" w:color="auto" w:fill="auto"/>
        </w:rPr>
        <w:t xml:space="preserve">帀〕 </w:t>
      </w:r>
      <w:r>
        <w:rPr>
          <w:spacing w:val="0"/>
          <w:w w:val="100"/>
          <w:position w:val="0"/>
          <w:shd w:val="clear" w:color="auto" w:fill="auto"/>
        </w:rPr>
        <w:t xml:space="preserve">研究了 </w:t>
      </w:r>
      <w:r>
        <w:rPr>
          <w:b/>
          <w:bCs/>
          <w:spacing w:val="0"/>
          <w:w w:val="100"/>
          <w:position w:val="0"/>
          <w:sz w:val="19"/>
          <w:szCs w:val="19"/>
          <w:shd w:val="clear" w:color="auto" w:fill="auto"/>
        </w:rPr>
        <w:t>4</w:t>
      </w:r>
      <w:r>
        <w:rPr>
          <w:spacing w:val="0"/>
          <w:w w:val="100"/>
          <w:position w:val="0"/>
          <w:shd w:val="clear" w:color="auto" w:fill="auto"/>
        </w:rPr>
        <w:t>种不同的非离子表面活性剂</w:t>
      </w:r>
      <w:r>
        <w:rPr>
          <w:rFonts w:ascii="Times New Roman" w:eastAsia="Times New Roman" w:hAnsi="Times New Roman" w:cs="Times New Roman"/>
          <w:spacing w:val="0"/>
          <w:w w:val="100"/>
          <w:position w:val="0"/>
          <w:shd w:val="clear" w:color="auto" w:fill="auto"/>
          <w:lang w:val="en-US" w:eastAsia="en-US" w:bidi="en-US"/>
        </w:rPr>
        <w:t>Tween</w:t>
      </w:r>
      <w:r>
        <w:rPr>
          <w:b/>
          <w:bCs/>
          <w:spacing w:val="0"/>
          <w:w w:val="100"/>
          <w:position w:val="0"/>
          <w:sz w:val="19"/>
          <w:szCs w:val="19"/>
          <w:shd w:val="clear" w:color="auto" w:fill="auto"/>
          <w:lang w:val="en-US" w:eastAsia="en-US" w:bidi="en-US"/>
        </w:rPr>
        <w:t>40</w:t>
      </w:r>
      <w:r>
        <w:rPr>
          <w:rFonts w:ascii="SimSun" w:eastAsia="SimSun" w:hAnsi="SimSun" w:cs="SimSu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Tween</w:t>
      </w:r>
      <w:r>
        <w:rPr>
          <w:b/>
          <w:bCs/>
          <w:spacing w:val="0"/>
          <w:w w:val="100"/>
          <w:position w:val="0"/>
          <w:sz w:val="19"/>
          <w:szCs w:val="19"/>
          <w:shd w:val="clear" w:color="auto" w:fill="auto"/>
          <w:lang w:val="en-US" w:eastAsia="en-US" w:bidi="en-US"/>
        </w:rPr>
        <w:t>80</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Brij </w:t>
      </w:r>
      <w:r>
        <w:rPr>
          <w:b/>
          <w:bCs/>
          <w:spacing w:val="0"/>
          <w:w w:val="100"/>
          <w:position w:val="0"/>
          <w:sz w:val="19"/>
          <w:szCs w:val="19"/>
          <w:shd w:val="clear" w:color="auto" w:fill="auto"/>
        </w:rPr>
        <w:t>30</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 xml:space="preserve">Brij </w:t>
      </w:r>
      <w:r>
        <w:rPr>
          <w:b/>
          <w:bCs/>
          <w:spacing w:val="0"/>
          <w:w w:val="100"/>
          <w:position w:val="0"/>
          <w:sz w:val="19"/>
          <w:szCs w:val="19"/>
          <w:shd w:val="clear" w:color="auto" w:fill="auto"/>
        </w:rPr>
        <w:t>35</w:t>
      </w:r>
      <w:r>
        <w:rPr>
          <w:spacing w:val="0"/>
          <w:w w:val="100"/>
          <w:position w:val="0"/>
          <w:shd w:val="clear" w:color="auto" w:fill="auto"/>
        </w:rPr>
        <w:t>在含菲土壤中的淋洗性 能</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结果表明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当表面活性剂质量浓度为</w:t>
      </w:r>
      <w:r>
        <w:rPr>
          <w:b/>
          <w:bCs/>
          <w:spacing w:val="0"/>
          <w:w w:val="100"/>
          <w:position w:val="0"/>
          <w:sz w:val="19"/>
          <w:szCs w:val="19"/>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 xml:space="preserve">g/L </w:t>
      </w:r>
      <w:r>
        <w:rPr>
          <w:spacing w:val="0"/>
          <w:w w:val="100"/>
          <w:position w:val="0"/>
          <w:shd w:val="clear" w:color="auto" w:fill="auto"/>
        </w:rPr>
        <w:t>时</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Brij</w:t>
      </w:r>
      <w:r>
        <w:rPr>
          <w:b/>
          <w:bCs/>
          <w:spacing w:val="0"/>
          <w:w w:val="100"/>
          <w:position w:val="0"/>
          <w:sz w:val="19"/>
          <w:szCs w:val="19"/>
          <w:shd w:val="clear" w:color="auto" w:fill="auto"/>
        </w:rPr>
        <w:t>30</w:t>
      </w:r>
      <w:r>
        <w:rPr>
          <w:spacing w:val="0"/>
          <w:w w:val="100"/>
          <w:position w:val="0"/>
          <w:shd w:val="clear" w:color="auto" w:fill="auto"/>
        </w:rPr>
        <w:t>对菲的去除率最高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达到</w:t>
      </w:r>
      <w:r>
        <w:rPr>
          <w:b/>
          <w:bCs/>
          <w:spacing w:val="0"/>
          <w:w w:val="100"/>
          <w:position w:val="0"/>
          <w:sz w:val="19"/>
          <w:szCs w:val="19"/>
          <w:shd w:val="clear" w:color="auto" w:fill="auto"/>
        </w:rPr>
        <w:t>84</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1</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这是 由于</w:t>
      </w:r>
      <w:r>
        <w:rPr>
          <w:rFonts w:ascii="Times New Roman" w:eastAsia="Times New Roman" w:hAnsi="Times New Roman" w:cs="Times New Roman"/>
          <w:spacing w:val="0"/>
          <w:w w:val="100"/>
          <w:position w:val="0"/>
          <w:shd w:val="clear" w:color="auto" w:fill="auto"/>
          <w:lang w:val="en-US" w:eastAsia="en-US" w:bidi="en-US"/>
        </w:rPr>
        <w:t>Brij</w:t>
      </w:r>
      <w:r>
        <w:rPr>
          <w:b/>
          <w:bCs/>
          <w:spacing w:val="0"/>
          <w:w w:val="100"/>
          <w:position w:val="0"/>
          <w:sz w:val="19"/>
          <w:szCs w:val="19"/>
          <w:shd w:val="clear" w:color="auto" w:fill="auto"/>
        </w:rPr>
        <w:t>30</w:t>
      </w:r>
      <w:r>
        <w:rPr>
          <w:spacing w:val="0"/>
          <w:w w:val="100"/>
          <w:position w:val="0"/>
          <w:shd w:val="clear" w:color="auto" w:fill="auto"/>
        </w:rPr>
        <w:t>对菲具有较高的增溶能力</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同时对土 壤的吸附能力较低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其他非离子表面活性剂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如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Maz</w:t>
      </w:r>
      <w:r>
        <w:rPr>
          <w:b/>
          <w:bCs/>
          <w:spacing w:val="0"/>
          <w:w w:val="100"/>
          <w:position w:val="0"/>
          <w:sz w:val="19"/>
          <w:szCs w:val="19"/>
          <w:shd w:val="clear" w:color="auto" w:fill="auto"/>
          <w:lang w:val="en-US" w:eastAsia="en-US" w:bidi="en-US"/>
        </w:rPr>
        <w:t>80</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Maz</w:t>
      </w:r>
      <w:r>
        <w:rPr>
          <w:b/>
          <w:bCs/>
          <w:spacing w:val="0"/>
          <w:w w:val="100"/>
          <w:position w:val="0"/>
          <w:sz w:val="19"/>
          <w:szCs w:val="19"/>
          <w:shd w:val="clear" w:color="auto" w:fill="auto"/>
          <w:lang w:val="en-US" w:eastAsia="en-US" w:bidi="en-US"/>
        </w:rPr>
        <w:t>20</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CA</w:t>
      </w:r>
      <w:r>
        <w:rPr>
          <w:b/>
          <w:bCs/>
          <w:spacing w:val="0"/>
          <w:w w:val="100"/>
          <w:position w:val="0"/>
          <w:sz w:val="19"/>
          <w:szCs w:val="19"/>
          <w:shd w:val="clear" w:color="auto" w:fill="auto"/>
          <w:lang w:val="en-US" w:eastAsia="en-US" w:bidi="en-US"/>
        </w:rPr>
        <w:t>62</w:t>
      </w:r>
      <w:r>
        <w:rPr>
          <w:b/>
          <w:bCs/>
          <w:spacing w:val="0"/>
          <w:w w:val="100"/>
          <w:position w:val="0"/>
          <w:sz w:val="19"/>
          <w:szCs w:val="19"/>
          <w:shd w:val="clear" w:color="auto" w:fill="auto"/>
        </w:rPr>
        <w:t>0</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Terrasuf</w:t>
      </w:r>
      <w:r>
        <w:rPr>
          <w:b/>
          <w:bCs/>
          <w:spacing w:val="0"/>
          <w:w w:val="100"/>
          <w:position w:val="0"/>
          <w:sz w:val="19"/>
          <w:szCs w:val="19"/>
          <w:shd w:val="clear" w:color="auto" w:fill="auto"/>
          <w:lang w:val="en-US" w:eastAsia="en-US" w:bidi="en-US"/>
        </w:rPr>
        <w:t>80</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以及阴 离子表面活性剂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如</w:t>
      </w:r>
      <w:r>
        <w:rPr>
          <w:rFonts w:ascii="Times New Roman" w:eastAsia="Times New Roman" w:hAnsi="Times New Roman" w:cs="Times New Roman"/>
          <w:spacing w:val="0"/>
          <w:w w:val="100"/>
          <w:position w:val="0"/>
          <w:shd w:val="clear" w:color="auto" w:fill="auto"/>
          <w:lang w:val="en-US" w:eastAsia="en-US" w:bidi="en-US"/>
        </w:rPr>
        <w:t>Dowfax</w:t>
      </w:r>
      <w:r>
        <w:rPr>
          <w:b/>
          <w:bCs/>
          <w:spacing w:val="0"/>
          <w:w w:val="100"/>
          <w:position w:val="0"/>
          <w:sz w:val="19"/>
          <w:szCs w:val="19"/>
          <w:shd w:val="clear" w:color="auto" w:fill="auto"/>
          <w:lang w:val="en-US" w:eastAsia="en-US" w:bidi="en-US"/>
        </w:rPr>
        <w:t>8390</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十二烷基苯磺 酸钠</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十二烷基硫酸钠和</w:t>
      </w:r>
      <w:r>
        <w:rPr>
          <w:rFonts w:ascii="Times New Roman" w:eastAsia="Times New Roman" w:hAnsi="Times New Roman" w:cs="Times New Roman"/>
          <w:spacing w:val="0"/>
          <w:w w:val="100"/>
          <w:position w:val="0"/>
          <w:shd w:val="clear" w:color="auto" w:fill="auto"/>
          <w:lang w:val="en-US" w:eastAsia="en-US" w:bidi="en-US"/>
        </w:rPr>
        <w:t>Steol</w:t>
      </w:r>
      <w:r>
        <w:rPr>
          <w:b/>
          <w:bCs/>
          <w:spacing w:val="0"/>
          <w:w w:val="100"/>
          <w:position w:val="0"/>
          <w:sz w:val="19"/>
          <w:szCs w:val="19"/>
          <w:shd w:val="clear" w:color="auto" w:fill="auto"/>
          <w:lang w:val="en-US" w:eastAsia="en-US" w:bidi="en-US"/>
        </w:rPr>
        <w:t>330</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也被证明对菲 的去除是有效的</w:t>
      </w:r>
      <w:r>
        <w:rPr>
          <w:rFonts w:ascii="SimSun" w:eastAsia="SimSun" w:hAnsi="SimSun" w:cs="SimSun"/>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15</w:t>
      </w:r>
      <w:r>
        <w:rPr>
          <w:rFonts w:ascii="SimSun" w:eastAsia="SimSun" w:hAnsi="SimSun" w:cs="SimSun"/>
          <w:spacing w:val="0"/>
          <w:w w:val="100"/>
          <w:position w:val="0"/>
          <w:sz w:val="20"/>
          <w:szCs w:val="20"/>
          <w:shd w:val="clear" w:color="auto" w:fill="auto"/>
          <w:vertAlign w:val="superscript"/>
          <w:lang w:val="en-US" w:eastAsia="en-US" w:bidi="en-US"/>
        </w:rPr>
        <w:t>］</w:t>
      </w:r>
      <w:r>
        <w:rPr>
          <w:rFonts w:ascii="SimSun" w:eastAsia="SimSun" w:hAnsi="SimSun" w:cs="SimSun"/>
          <w:spacing w:val="0"/>
          <w:w w:val="100"/>
          <w:position w:val="0"/>
          <w:shd w:val="clear" w:color="auto" w:fill="auto"/>
          <w:lang w:val="en-US" w:eastAsia="en-US" w:bidi="en-US"/>
        </w:rPr>
        <w:t xml:space="preserve">o </w:t>
      </w:r>
      <w:r>
        <w:rPr>
          <w:rFonts w:ascii="Times New Roman" w:eastAsia="Times New Roman" w:hAnsi="Times New Roman" w:cs="Times New Roman"/>
          <w:spacing w:val="0"/>
          <w:w w:val="100"/>
          <w:position w:val="0"/>
          <w:shd w:val="clear" w:color="auto" w:fill="auto"/>
          <w:lang w:val="en-US" w:eastAsia="en-US" w:bidi="en-US"/>
        </w:rPr>
        <w:t>ZHOU</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18</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提出用相对效率 系数来评价表面活性剂对多环芳烃污染土壤相对于 水的解吸效率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由于表面活性剂对土壤的吸附作 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只有当相对效率系数大于</w:t>
      </w:r>
      <w:r>
        <w:rPr>
          <w:b/>
          <w:bCs/>
          <w:spacing w:val="0"/>
          <w:w w:val="100"/>
          <w:position w:val="0"/>
          <w:sz w:val="19"/>
          <w:szCs w:val="19"/>
          <w:shd w:val="clear" w:color="auto" w:fill="auto"/>
        </w:rPr>
        <w:t>1</w:t>
      </w:r>
      <w:r>
        <w:rPr>
          <w:spacing w:val="0"/>
          <w:w w:val="100"/>
          <w:position w:val="0"/>
          <w:shd w:val="clear" w:color="auto" w:fill="auto"/>
        </w:rPr>
        <w:t>且添加的表面活性 剂浓度大于相应的临界增强解吸浓度时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表面活性 剂才会增强土壤中多环芳烃的解吸作用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表面活性 剂对多环芳烃的解吸效果与土壤成分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表面活性剂 结构和多环芳烃性质密切相关</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环糊精被认为是一种无毒</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可生物降解的 有机物</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作为表面活性剂的替代物</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可用于去除 污染土壤中的多环芳烃</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19</w:t>
      </w:r>
      <w:r>
        <w:rPr>
          <w:rFonts w:ascii="SimSun" w:eastAsia="SimSun" w:hAnsi="SimSun" w:cs="SimSun"/>
          <w:spacing w:val="0"/>
          <w:w w:val="100"/>
          <w:position w:val="0"/>
          <w:sz w:val="12"/>
          <w:szCs w:val="12"/>
          <w:shd w:val="clear" w:color="auto" w:fill="auto"/>
        </w:rPr>
        <w:t>〕</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VIGLIANT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20</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考 察了</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w:t>
      </w:r>
      <w:r>
        <w:rPr>
          <w:spacing w:val="0"/>
          <w:w w:val="100"/>
          <w:position w:val="0"/>
          <w:shd w:val="clear" w:color="auto" w:fill="auto"/>
        </w:rPr>
        <w:t>环糊精</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BCD</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羟丙基-环糊精</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HPCD</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和甲基-环糊精</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MCD</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作为多环芳烃萃取剂的 效果</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三者中</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MCD</w:t>
      </w:r>
      <w:r>
        <w:rPr>
          <w:spacing w:val="0"/>
          <w:w w:val="100"/>
          <w:position w:val="0"/>
          <w:shd w:val="clear" w:color="auto" w:fill="auto"/>
        </w:rPr>
        <w:t>的去除效率最高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其次是 </w:t>
      </w:r>
      <w:r>
        <w:rPr>
          <w:rFonts w:ascii="Times New Roman" w:eastAsia="Times New Roman" w:hAnsi="Times New Roman" w:cs="Times New Roman"/>
          <w:spacing w:val="0"/>
          <w:w w:val="100"/>
          <w:position w:val="0"/>
          <w:shd w:val="clear" w:color="auto" w:fill="auto"/>
          <w:lang w:val="en-US" w:eastAsia="en-US" w:bidi="en-US"/>
        </w:rPr>
        <w:t>HPCD</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最后是</w:t>
      </w:r>
      <w:r>
        <w:rPr>
          <w:rFonts w:ascii="Times New Roman" w:eastAsia="Times New Roman" w:hAnsi="Times New Roman" w:cs="Times New Roman"/>
          <w:spacing w:val="0"/>
          <w:w w:val="100"/>
          <w:position w:val="0"/>
          <w:shd w:val="clear" w:color="auto" w:fill="auto"/>
          <w:lang w:val="en-US" w:eastAsia="en-US" w:bidi="en-US"/>
        </w:rPr>
        <w:t>BCD</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多环芳烃的萃取量随环糊精 浓度的增加而线性增加</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然而</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温度在</w:t>
      </w:r>
      <w:r>
        <w:rPr>
          <w:b/>
          <w:bCs/>
          <w:spacing w:val="0"/>
          <w:w w:val="100"/>
          <w:position w:val="0"/>
          <w:sz w:val="19"/>
          <w:szCs w:val="19"/>
          <w:shd w:val="clear" w:color="auto" w:fill="auto"/>
        </w:rPr>
        <w:t>5</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35</w:t>
      </w:r>
      <w:r>
        <w:rPr>
          <w:spacing w:val="0"/>
          <w:w w:val="100"/>
          <w:position w:val="0"/>
          <w:shd w:val="clear" w:color="auto" w:fill="auto"/>
        </w:rPr>
        <w:t>七范 围内随着环糊精浓度增加</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多环芳烃的萃取量没有 明显提升</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植物油作为一种环境友好的溶剂</w:t>
      </w:r>
      <w:r>
        <w:rPr>
          <w:rFonts w:ascii="SimSun" w:eastAsia="SimSun" w:hAnsi="SimSun" w:cs="SimSun"/>
          <w:spacing w:val="0"/>
          <w:w w:val="100"/>
          <w:position w:val="0"/>
          <w:shd w:val="clear" w:color="auto" w:fill="auto"/>
        </w:rPr>
        <w:t xml:space="preserve">， </w:t>
      </w:r>
      <w:r>
        <w:rPr>
          <w:spacing w:val="0"/>
          <w:w w:val="100"/>
          <w:position w:val="0"/>
          <w:shd w:val="clear" w:color="auto" w:fill="auto"/>
        </w:rPr>
        <w:t>是疏水性 多环芳烃的强吸附物质</w:t>
      </w:r>
      <w:r>
        <w:rPr>
          <w:rFonts w:ascii="SimSun" w:eastAsia="SimSun" w:hAnsi="SimSun" w:cs="SimSun"/>
          <w:spacing w:val="0"/>
          <w:w w:val="100"/>
          <w:position w:val="0"/>
          <w:shd w:val="clear" w:color="auto" w:fill="auto"/>
        </w:rPr>
        <w:t xml:space="preserve">， </w:t>
      </w:r>
      <w:r>
        <w:rPr>
          <w:spacing w:val="0"/>
          <w:w w:val="100"/>
          <w:position w:val="0"/>
          <w:shd w:val="clear" w:color="auto" w:fill="auto"/>
        </w:rPr>
        <w:t>其游离脂肪酸对多环芳烃 的溶解度与表面活性剂相似</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21</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GONG</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22</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评估 了葵花籽油对污染土壤中多环芳烃的去除效果</w:t>
      </w:r>
      <w:r>
        <w:rPr>
          <w:rFonts w:ascii="SimSun" w:eastAsia="SimSun" w:hAnsi="SimSun" w:cs="SimSun"/>
          <w:spacing w:val="0"/>
          <w:w w:val="100"/>
          <w:position w:val="0"/>
          <w:shd w:val="clear" w:color="auto" w:fill="auto"/>
        </w:rPr>
        <w:t xml:space="preserve">， </w:t>
      </w:r>
      <w:r>
        <w:rPr>
          <w:spacing w:val="0"/>
          <w:w w:val="100"/>
          <w:position w:val="0"/>
          <w:shd w:val="clear" w:color="auto" w:fill="auto"/>
        </w:rPr>
        <w:t>利用</w:t>
      </w:r>
      <w:r>
        <w:rPr>
          <w:b/>
          <w:bCs/>
          <w:spacing w:val="0"/>
          <w:w w:val="100"/>
          <w:position w:val="0"/>
          <w:sz w:val="19"/>
          <w:szCs w:val="19"/>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葵花籽油和</w:t>
      </w:r>
      <w:r>
        <w:rPr>
          <w:b/>
          <w:bCs/>
          <w:spacing w:val="0"/>
          <w:w w:val="100"/>
          <w:position w:val="0"/>
          <w:sz w:val="19"/>
          <w:szCs w:val="19"/>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rPr>
        <w:t>污染土壤在轨道振动 筛上进行的初步提取实验表明</w:t>
      </w:r>
      <w:r>
        <w:rPr>
          <w:rFonts w:ascii="SimSun" w:eastAsia="SimSun" w:hAnsi="SimSun" w:cs="SimSun"/>
          <w:spacing w:val="0"/>
          <w:w w:val="100"/>
          <w:position w:val="0"/>
          <w:shd w:val="clear" w:color="auto" w:fill="auto"/>
        </w:rPr>
        <w:t xml:space="preserve">， </w:t>
      </w:r>
      <w:r>
        <w:rPr>
          <w:spacing w:val="0"/>
          <w:w w:val="100"/>
          <w:position w:val="0"/>
          <w:shd w:val="clear" w:color="auto" w:fill="auto"/>
        </w:rPr>
        <w:t>大部分的多环芳 烃</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81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100</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被去除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进一步研究土壤含水量对 葵花籽油提取多环芳烃的影响时发现</w:t>
      </w:r>
      <w:r>
        <w:rPr>
          <w:rFonts w:ascii="SimSun" w:eastAsia="SimSun" w:hAnsi="SimSun" w:cs="SimSun"/>
          <w:spacing w:val="0"/>
          <w:w w:val="100"/>
          <w:position w:val="0"/>
          <w:shd w:val="clear" w:color="auto" w:fill="auto"/>
        </w:rPr>
        <w:t xml:space="preserve">， </w:t>
      </w:r>
      <w:r>
        <w:rPr>
          <w:spacing w:val="0"/>
          <w:w w:val="100"/>
          <w:position w:val="0"/>
          <w:shd w:val="clear" w:color="auto" w:fill="auto"/>
        </w:rPr>
        <w:t>土壤含水 量越低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多环芳烃的去除率越高</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PANNU</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23</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利 用花生油振荡提取多环芳烃</w:t>
      </w:r>
      <w:r>
        <w:rPr>
          <w:rFonts w:ascii="SimSun" w:eastAsia="SimSun" w:hAnsi="SimSun" w:cs="SimSun"/>
          <w:spacing w:val="0"/>
          <w:w w:val="100"/>
          <w:position w:val="0"/>
          <w:shd w:val="clear" w:color="auto" w:fill="auto"/>
        </w:rPr>
        <w:t xml:space="preserve">， </w:t>
      </w:r>
      <w:r>
        <w:rPr>
          <w:spacing w:val="0"/>
          <w:w w:val="100"/>
          <w:position w:val="0"/>
          <w:shd w:val="clear" w:color="auto" w:fill="auto"/>
        </w:rPr>
        <w:t>当土壤与油的质量 比为</w:t>
      </w:r>
      <w:r>
        <w:rPr>
          <w:b/>
          <w:bCs/>
          <w:spacing w:val="0"/>
          <w:w w:val="100"/>
          <w:position w:val="0"/>
          <w:sz w:val="19"/>
          <w:szCs w:val="19"/>
          <w:shd w:val="clear" w:color="auto" w:fill="auto"/>
        </w:rPr>
        <w:t xml:space="preserve">(4 </w:t>
      </w:r>
      <w:r>
        <w:rPr>
          <w:spacing w:val="0"/>
          <w:w w:val="100"/>
          <w:position w:val="0"/>
          <w:shd w:val="clear" w:color="auto" w:fill="auto"/>
        </w:rPr>
        <w:t xml:space="preserve">: </w:t>
      </w:r>
      <w:r>
        <w:rPr>
          <w:b/>
          <w:bCs/>
          <w:spacing w:val="0"/>
          <w:w w:val="100"/>
          <w:position w:val="0"/>
          <w:sz w:val="19"/>
          <w:szCs w:val="19"/>
          <w:shd w:val="clear" w:color="auto" w:fill="auto"/>
        </w:rPr>
        <w:t>1</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 xml:space="preserve">39 </w:t>
      </w:r>
      <w:r>
        <w:rPr>
          <w:spacing w:val="0"/>
          <w:w w:val="100"/>
          <w:position w:val="0"/>
          <w:shd w:val="clear" w:color="auto" w:fill="auto"/>
        </w:rPr>
        <w:t xml:space="preserve">: </w:t>
      </w:r>
      <w:r>
        <w:rPr>
          <w:rFonts w:ascii="SimSun" w:eastAsia="SimSun" w:hAnsi="SimSun" w:cs="SimSun"/>
          <w:spacing w:val="0"/>
          <w:w w:val="100"/>
          <w:position w:val="0"/>
          <w:shd w:val="clear" w:color="auto" w:fill="auto"/>
        </w:rPr>
        <w:t>1)</w:t>
      </w:r>
      <w:r>
        <w:rPr>
          <w:spacing w:val="0"/>
          <w:w w:val="100"/>
          <w:position w:val="0"/>
          <w:shd w:val="clear" w:color="auto" w:fill="auto"/>
        </w:rPr>
        <w:t>时</w:t>
      </w:r>
      <w:r>
        <w:rPr>
          <w:rFonts w:ascii="SimSun" w:eastAsia="SimSun" w:hAnsi="SimSun" w:cs="SimSun"/>
          <w:spacing w:val="0"/>
          <w:w w:val="100"/>
          <w:position w:val="0"/>
          <w:shd w:val="clear" w:color="auto" w:fill="auto"/>
        </w:rPr>
        <w:t>，</w:t>
      </w:r>
      <w:r>
        <w:rPr>
          <w:spacing w:val="0"/>
          <w:w w:val="100"/>
          <w:position w:val="0"/>
          <w:shd w:val="clear" w:color="auto" w:fill="auto"/>
        </w:rPr>
        <w:t>对蔥的萃取率可达</w:t>
      </w:r>
      <w:r>
        <w:rPr>
          <w:b/>
          <w:bCs/>
          <w:spacing w:val="0"/>
          <w:w w:val="100"/>
          <w:position w:val="0"/>
          <w:sz w:val="19"/>
          <w:szCs w:val="19"/>
          <w:shd w:val="clear" w:color="auto" w:fill="auto"/>
        </w:rPr>
        <w:t>90</w:t>
      </w:r>
      <w:r>
        <w:rPr>
          <w:spacing w:val="0"/>
          <w:w w:val="100"/>
          <w:position w:val="0"/>
          <w:shd w:val="clear" w:color="auto" w:fill="auto"/>
        </w:rPr>
        <w:t>% 以上</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温度升高可提高土壤中</w:t>
      </w:r>
      <w:r>
        <w:rPr>
          <w:b/>
          <w:bCs/>
          <w:spacing w:val="0"/>
          <w:w w:val="100"/>
          <w:position w:val="0"/>
          <w:sz w:val="19"/>
          <w:szCs w:val="19"/>
          <w:shd w:val="clear" w:color="auto" w:fill="auto"/>
        </w:rPr>
        <w:t>10</w:t>
      </w:r>
      <w:r>
        <w:rPr>
          <w:spacing w:val="0"/>
          <w:w w:val="100"/>
          <w:position w:val="0"/>
          <w:shd w:val="clear" w:color="auto" w:fill="auto"/>
        </w:rPr>
        <w:t>种多环芳烃的萃取 率</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从</w:t>
      </w:r>
      <w:r>
        <w:rPr>
          <w:b/>
          <w:bCs/>
          <w:spacing w:val="0"/>
          <w:w w:val="100"/>
          <w:position w:val="0"/>
          <w:sz w:val="19"/>
          <w:szCs w:val="19"/>
          <w:shd w:val="clear" w:color="auto" w:fill="auto"/>
        </w:rPr>
        <w:t>20</w:t>
      </w:r>
      <w:r>
        <w:rPr>
          <w:spacing w:val="0"/>
          <w:w w:val="100"/>
          <w:position w:val="0"/>
          <w:shd w:val="clear" w:color="auto" w:fill="auto"/>
        </w:rPr>
        <w:t>七时的</w:t>
      </w:r>
      <w:r>
        <w:rPr>
          <w:b/>
          <w:bCs/>
          <w:spacing w:val="0"/>
          <w:w w:val="100"/>
          <w:position w:val="0"/>
          <w:sz w:val="19"/>
          <w:szCs w:val="19"/>
          <w:shd w:val="clear" w:color="auto" w:fill="auto"/>
        </w:rPr>
        <w:t>51</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5</w:t>
      </w:r>
      <w:r>
        <w:rPr>
          <w:spacing w:val="0"/>
          <w:w w:val="100"/>
          <w:position w:val="0"/>
          <w:shd w:val="clear" w:color="auto" w:fill="auto"/>
        </w:rPr>
        <w:t>%提高到</w:t>
      </w:r>
      <w:r>
        <w:rPr>
          <w:b/>
          <w:bCs/>
          <w:spacing w:val="0"/>
          <w:w w:val="100"/>
          <w:position w:val="0"/>
          <w:sz w:val="19"/>
          <w:szCs w:val="19"/>
          <w:shd w:val="clear" w:color="auto" w:fill="auto"/>
        </w:rPr>
        <w:t>60</w:t>
      </w:r>
      <w:r>
        <w:rPr>
          <w:spacing w:val="0"/>
          <w:w w:val="100"/>
          <w:position w:val="0"/>
          <w:shd w:val="clear" w:color="auto" w:fill="auto"/>
        </w:rPr>
        <w:t>七时的</w:t>
      </w:r>
      <w:r>
        <w:rPr>
          <w:b/>
          <w:bCs/>
          <w:spacing w:val="0"/>
          <w:w w:val="100"/>
          <w:position w:val="0"/>
          <w:sz w:val="19"/>
          <w:szCs w:val="19"/>
          <w:shd w:val="clear" w:color="auto" w:fill="auto"/>
        </w:rPr>
        <w:t>81</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4</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 壤中剩余的植物油有助于提高剩余污染物的生物利 用度</w:t>
      </w:r>
      <w:r>
        <w:rPr>
          <w:rFonts w:ascii="SimSun" w:eastAsia="SimSun" w:hAnsi="SimSun" w:cs="SimSun"/>
          <w:spacing w:val="0"/>
          <w:w w:val="100"/>
          <w:position w:val="0"/>
          <w:shd w:val="clear" w:color="auto" w:fill="auto"/>
        </w:rPr>
        <w:t xml:space="preserve">， </w:t>
      </w:r>
      <w:r>
        <w:rPr>
          <w:spacing w:val="0"/>
          <w:w w:val="100"/>
          <w:position w:val="0"/>
          <w:shd w:val="clear" w:color="auto" w:fill="auto"/>
        </w:rPr>
        <w:t>并成为微生物生长的基质</w:t>
      </w:r>
      <w:r>
        <w:rPr>
          <w:rFonts w:ascii="SimSun" w:eastAsia="SimSun" w:hAnsi="SimSun" w:cs="SimSun"/>
          <w:spacing w:val="0"/>
          <w:w w:val="100"/>
          <w:position w:val="0"/>
          <w:shd w:val="clear" w:color="auto" w:fill="auto"/>
        </w:rPr>
        <w:t xml:space="preserve">， </w:t>
      </w:r>
      <w:r>
        <w:rPr>
          <w:spacing w:val="0"/>
          <w:w w:val="100"/>
          <w:position w:val="0"/>
          <w:shd w:val="clear" w:color="auto" w:fill="auto"/>
        </w:rPr>
        <w:t>从而促进污染物 的生物降解</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由于超临界流体与亚临界流体具有良好的流 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传质和溶解性能</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因此也被应用于土壤多环芳 烃污染的溶剂萃取技术中</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24</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25</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由于需要高温和 </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或</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高压条件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其应用尚不广泛</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目前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溶剂萃取技术常应用于土壤淋洗与抽 提工艺</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通过注入井在污染场地表面将萃取剂注入 至污染区</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将土壤中的污染物转移至萃取剂中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然 后由下游的抽提井将萃取液提取出来进行进一步处 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土壤的原位淋洗示意图如图</w:t>
      </w:r>
      <w:r>
        <w:rPr>
          <w:b/>
          <w:bCs/>
          <w:spacing w:val="0"/>
          <w:w w:val="100"/>
          <w:position w:val="0"/>
          <w:sz w:val="19"/>
          <w:szCs w:val="19"/>
          <w:shd w:val="clear" w:color="auto" w:fill="auto"/>
        </w:rPr>
        <w:t>1</w:t>
      </w:r>
      <w:r>
        <w:rPr>
          <w:spacing w:val="0"/>
          <w:w w:val="100"/>
          <w:position w:val="0"/>
          <w:shd w:val="clear" w:color="auto" w:fill="auto"/>
        </w:rPr>
        <w:t>所示</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溶剂萃取技术具有效果好</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长效性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易操作 等特点</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但对于含水量较高的土壤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土壤与溶剂不 能充分接触</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从而需要增加前处理的费用</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同时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使用的溶剂在处理后的土壤中有一定的残留</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可能 会存在溶剂二次污染等问题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因此有必要对使用的 溶剂进行生态毒性考察</w:t>
      </w:r>
      <w:r>
        <w:rPr>
          <w:rFonts w:ascii="SimSun" w:eastAsia="SimSun" w:hAnsi="SimSun" w:cs="SimSun"/>
          <w:spacing w:val="0"/>
          <w:w w:val="100"/>
          <w:position w:val="0"/>
          <w:sz w:val="20"/>
          <w:szCs w:val="20"/>
          <w:shd w:val="clear" w:color="auto" w:fill="auto"/>
        </w:rPr>
        <w:t>。</w:t>
      </w:r>
    </w:p>
    <w:p>
      <w:pPr>
        <w:pStyle w:val="Style40"/>
        <w:keepNext/>
        <w:keepLines/>
        <w:widowControl w:val="0"/>
        <w:numPr>
          <w:ilvl w:val="0"/>
          <w:numId w:val="1"/>
        </w:numPr>
        <w:shd w:val="clear" w:color="auto" w:fill="auto"/>
        <w:tabs>
          <w:tab w:pos="422" w:val="left"/>
        </w:tabs>
        <w:bidi w:val="0"/>
        <w:spacing w:before="0" w:line="240" w:lineRule="auto"/>
        <w:ind w:left="0" w:right="0" w:firstLine="0"/>
        <w:jc w:val="left"/>
      </w:pPr>
      <w:bookmarkStart w:id="4" w:name="bookmark4"/>
      <w:bookmarkStart w:id="5" w:name="bookmark5"/>
      <w:r>
        <w:rPr>
          <w:spacing w:val="0"/>
          <w:w w:val="100"/>
          <w:position w:val="0"/>
          <w:shd w:val="clear" w:color="auto" w:fill="auto"/>
        </w:rPr>
        <w:t>化学氧化技术</w:t>
      </w:r>
      <w:bookmarkEnd w:id="4"/>
      <w:bookmarkEnd w:id="5"/>
    </w:p>
    <w:p>
      <w:pPr>
        <w:pStyle w:val="Style12"/>
        <w:keepNext w:val="0"/>
        <w:keepLines w:val="0"/>
        <w:widowControl w:val="0"/>
        <w:shd w:val="clear" w:color="auto" w:fill="auto"/>
        <w:bidi w:val="0"/>
        <w:spacing w:before="0" w:after="120" w:line="320" w:lineRule="exact"/>
        <w:ind w:left="0" w:right="0" w:firstLine="480"/>
        <w:jc w:val="both"/>
        <w:sectPr>
          <w:footnotePr>
            <w:pos w:val="pageBottom"/>
            <w:numFmt w:val="decimal"/>
            <w:numRestart w:val="continuous"/>
          </w:footnotePr>
          <w:type w:val="continuous"/>
          <w:pgSz w:w="11900" w:h="16840"/>
          <w:pgMar w:top="1868" w:left="1079" w:right="1077" w:bottom="1095" w:header="0" w:footer="3" w:gutter="0"/>
          <w:cols w:num="2" w:space="338"/>
          <w:noEndnote/>
          <w:rtlGutter w:val="0"/>
          <w:docGrid w:linePitch="360"/>
        </w:sectPr>
      </w:pPr>
      <w:r>
        <w:rPr>
          <w:spacing w:val="0"/>
          <w:w w:val="100"/>
          <w:position w:val="0"/>
          <w:shd w:val="clear" w:color="auto" w:fill="auto"/>
        </w:rPr>
        <w:t>化学氧化技术是采用向污染土壤注入氧化剂 的方式</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通过氧化作用使土层中的污染物转化为 无毒或毒性相对较小的物质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从而达到修复的目 的</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26</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常见的氧化剂包括高锰酸盐</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过氧化氢</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过硫酸盐</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臭氧等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27</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30</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氧化剂的氧化还原电位 如图</w:t>
      </w:r>
      <w:r>
        <w:rPr>
          <w:b/>
          <w:bCs/>
          <w:spacing w:val="0"/>
          <w:w w:val="100"/>
          <w:position w:val="0"/>
          <w:sz w:val="19"/>
          <w:szCs w:val="19"/>
          <w:shd w:val="clear" w:color="auto" w:fill="auto"/>
        </w:rPr>
        <w:t>2</w:t>
      </w:r>
      <w:r>
        <w:rPr>
          <w:spacing w:val="0"/>
          <w:w w:val="100"/>
          <w:position w:val="0"/>
          <w:shd w:val="clear" w:color="auto" w:fill="auto"/>
        </w:rPr>
        <w:t>所示</w:t>
      </w:r>
      <w:r>
        <w:rPr>
          <w:rFonts w:ascii="SimSun" w:eastAsia="SimSun" w:hAnsi="SimSun" w:cs="SimSun"/>
          <w:spacing w:val="0"/>
          <w:w w:val="100"/>
          <w:position w:val="0"/>
          <w:sz w:val="20"/>
          <w:szCs w:val="20"/>
          <w:shd w:val="clear" w:color="auto" w:fill="auto"/>
        </w:rPr>
        <w:t>。</w:t>
      </w:r>
    </w:p>
    <w:p>
      <w:pPr>
        <w:widowControl w:val="0"/>
        <w:spacing w:line="199" w:lineRule="exact"/>
        <w:rPr>
          <w:sz w:val="16"/>
          <w:szCs w:val="16"/>
        </w:rPr>
      </w:pPr>
    </w:p>
    <w:p>
      <w:pPr>
        <w:widowControl w:val="0"/>
        <w:spacing w:line="1" w:lineRule="exact"/>
        <w:sectPr>
          <w:headerReference w:type="default" r:id="rId8"/>
          <w:headerReference w:type="even" r:id="rId9"/>
          <w:footnotePr>
            <w:pos w:val="pageBottom"/>
            <w:numFmt w:val="decimal"/>
            <w:numRestart w:val="continuous"/>
          </w:footnotePr>
          <w:pgSz w:w="11900" w:h="16840"/>
          <w:pgMar w:top="1733" w:left="1088" w:right="1078" w:bottom="1191" w:header="0" w:footer="3" w:gutter="0"/>
          <w:cols w:space="720"/>
          <w:noEndnote/>
          <w:rtlGutter w:val="0"/>
          <w:docGrid w:linePitch="360"/>
        </w:sectPr>
      </w:pPr>
    </w:p>
    <w:p>
      <w:pPr>
        <w:pStyle w:val="Style47"/>
        <w:keepNext w:val="0"/>
        <w:keepLines w:val="0"/>
        <w:framePr w:w="2328" w:h="274" w:wrap="none" w:vAnchor="text" w:hAnchor="page" w:x="4789" w:y="3035"/>
        <w:widowControl w:val="0"/>
        <w:shd w:val="clear" w:color="auto" w:fill="auto"/>
        <w:bidi w:val="0"/>
        <w:spacing w:before="0" w:after="0" w:line="240" w:lineRule="auto"/>
        <w:ind w:left="0" w:right="0" w:firstLine="0"/>
        <w:jc w:val="left"/>
        <w:rPr>
          <w:sz w:val="18"/>
          <w:szCs w:val="18"/>
        </w:rPr>
      </w:pPr>
      <w:r>
        <w:rPr>
          <w:rFonts w:ascii="MingLiU" w:eastAsia="MingLiU" w:hAnsi="MingLiU" w:cs="MingLiU"/>
          <w:spacing w:val="0"/>
          <w:w w:val="100"/>
          <w:position w:val="0"/>
          <w:sz w:val="18"/>
          <w:szCs w:val="18"/>
          <w:shd w:val="clear" w:color="auto" w:fill="auto"/>
          <w:lang w:val="zh-CN" w:eastAsia="zh-CN" w:bidi="zh-CN"/>
        </w:rPr>
        <w:t>图</w:t>
      </w:r>
      <w:r>
        <w:rPr>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8"/>
          <w:szCs w:val="18"/>
          <w:shd w:val="clear" w:color="auto" w:fill="auto"/>
          <w:lang w:val="zh-CN" w:eastAsia="zh-CN" w:bidi="zh-CN"/>
        </w:rPr>
        <w:t>土壤的原位淋洗示意图</w:t>
      </w:r>
    </w:p>
    <w:p>
      <w:pPr>
        <w:pStyle w:val="Style47"/>
        <w:keepNext w:val="0"/>
        <w:keepLines w:val="0"/>
        <w:framePr w:w="2040" w:h="446" w:wrap="none" w:vAnchor="text" w:hAnchor="page" w:x="4280" w:y="3630"/>
        <w:widowControl w:val="0"/>
        <w:shd w:val="clear" w:color="auto" w:fill="auto"/>
        <w:tabs>
          <w:tab w:pos="413" w:val="left"/>
          <w:tab w:pos="1483" w:val="left"/>
        </w:tabs>
        <w:bidi w:val="0"/>
        <w:spacing w:before="0" w:after="0" w:line="240" w:lineRule="auto"/>
        <w:ind w:left="0" w:right="0" w:firstLine="0"/>
        <w:jc w:val="left"/>
        <w:rPr>
          <w:sz w:val="8"/>
          <w:szCs w:val="8"/>
        </w:rPr>
      </w:pPr>
      <w:r>
        <w:rPr>
          <w:rFonts w:ascii="SimSun" w:eastAsia="SimSun" w:hAnsi="SimSun" w:cs="SimSun"/>
          <w:spacing w:val="0"/>
          <w:w w:val="100"/>
          <w:position w:val="0"/>
          <w:sz w:val="13"/>
          <w:szCs w:val="13"/>
          <w:shd w:val="clear" w:color="auto" w:fill="auto"/>
          <w:lang w:val="zh-CN" w:eastAsia="zh-CN" w:bidi="zh-CN"/>
        </w:rPr>
        <w:t>。</w:t>
      </w:r>
      <w:r>
        <w:rPr>
          <w:spacing w:val="0"/>
          <w:w w:val="100"/>
          <w:position w:val="0"/>
          <w:sz w:val="8"/>
          <w:szCs w:val="8"/>
          <w:shd w:val="clear" w:color="auto" w:fill="auto"/>
          <w:lang w:val="zh-CN" w:eastAsia="zh-CN" w:bidi="zh-CN"/>
        </w:rPr>
        <w:t>2</w:t>
        <w:tab/>
      </w:r>
      <w:r>
        <w:rPr>
          <w:spacing w:val="0"/>
          <w:w w:val="100"/>
          <w:position w:val="0"/>
          <w:sz w:val="13"/>
          <w:szCs w:val="13"/>
          <w:shd w:val="clear" w:color="auto" w:fill="auto"/>
          <w:lang w:val="en-US" w:eastAsia="en-US" w:bidi="en-US"/>
        </w:rPr>
        <w:t>MnO4</w:t>
      </w:r>
      <w:r>
        <w:rPr>
          <w:spacing w:val="0"/>
          <w:w w:val="100"/>
          <w:position w:val="0"/>
          <w:sz w:val="13"/>
          <w:szCs w:val="13"/>
          <w:shd w:val="clear" w:color="auto" w:fill="auto"/>
          <w:lang w:val="zh-CN" w:eastAsia="zh-CN" w:bidi="zh-CN"/>
        </w:rPr>
        <w:t>-</w:t>
        <w:tab/>
      </w:r>
      <w:r>
        <w:rPr>
          <w:spacing w:val="0"/>
          <w:w w:val="100"/>
          <w:position w:val="0"/>
          <w:sz w:val="13"/>
          <w:szCs w:val="13"/>
          <w:shd w:val="clear" w:color="auto" w:fill="auto"/>
          <w:lang w:val="en-US" w:eastAsia="en-US" w:bidi="en-US"/>
        </w:rPr>
        <w:t>O</w:t>
      </w:r>
      <w:r>
        <w:rPr>
          <w:spacing w:val="0"/>
          <w:w w:val="100"/>
          <w:position w:val="0"/>
          <w:sz w:val="8"/>
          <w:szCs w:val="8"/>
          <w:shd w:val="clear" w:color="auto" w:fill="auto"/>
          <w:lang w:val="en-US" w:eastAsia="en-US" w:bidi="en-US"/>
        </w:rPr>
        <w:t>3</w:t>
      </w:r>
    </w:p>
    <w:p>
      <w:pPr>
        <w:pStyle w:val="Style47"/>
        <w:keepNext w:val="0"/>
        <w:keepLines w:val="0"/>
        <w:framePr w:w="2040" w:h="446" w:wrap="none" w:vAnchor="text" w:hAnchor="page" w:x="4280" w:y="3630"/>
        <w:widowControl w:val="0"/>
        <w:shd w:val="clear" w:color="auto" w:fill="auto"/>
        <w:tabs>
          <w:tab w:pos="1478" w:val="left"/>
        </w:tabs>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1.23V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1.51 </w:t>
      </w:r>
      <w:r>
        <w:rPr>
          <w:spacing w:val="0"/>
          <w:w w:val="100"/>
          <w:position w:val="0"/>
          <w:shd w:val="clear" w:color="auto" w:fill="auto"/>
          <w:lang w:val="zh-CN" w:eastAsia="zh-CN" w:bidi="zh-CN"/>
        </w:rPr>
        <w:t>V</w:t>
        <w:tab/>
        <w:t xml:space="preserve">| </w:t>
      </w:r>
      <w:r>
        <w:rPr>
          <w:spacing w:val="0"/>
          <w:w w:val="100"/>
          <w:position w:val="0"/>
          <w:shd w:val="clear" w:color="auto" w:fill="auto"/>
          <w:lang w:val="en-US" w:eastAsia="en-US" w:bidi="en-US"/>
        </w:rPr>
        <w:t>2.07</w:t>
      </w:r>
      <w:r>
        <w:rPr>
          <w:spacing w:val="0"/>
          <w:w w:val="100"/>
          <w:position w:val="0"/>
          <w:shd w:val="clear" w:color="auto" w:fill="auto"/>
          <w:lang w:val="zh-CN" w:eastAsia="zh-CN" w:bidi="zh-CN"/>
        </w:rPr>
        <w:t>V</w:t>
      </w:r>
    </w:p>
    <w:p>
      <w:pPr>
        <w:pStyle w:val="Style47"/>
        <w:keepNext w:val="0"/>
        <w:keepLines w:val="0"/>
        <w:framePr w:w="1906" w:h="269" w:wrap="none" w:vAnchor="text" w:hAnchor="page" w:x="4544" w:y="4345"/>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1.33V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1.77V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2.10V</w:t>
      </w:r>
    </w:p>
    <w:p>
      <w:pPr>
        <w:pStyle w:val="Style47"/>
        <w:keepNext w:val="0"/>
        <w:keepLines w:val="0"/>
        <w:framePr w:w="1819" w:h="283" w:wrap="none" w:vAnchor="text" w:hAnchor="page" w:x="4367" w:y="4618"/>
        <w:widowControl w:val="0"/>
        <w:shd w:val="clear" w:color="auto" w:fill="auto"/>
        <w:tabs>
          <w:tab w:pos="888" w:val="left"/>
          <w:tab w:pos="1426" w:val="left"/>
        </w:tabs>
        <w:bidi w:val="0"/>
        <w:spacing w:before="0" w:after="0" w:line="240" w:lineRule="auto"/>
        <w:ind w:left="0" w:right="0" w:firstLine="0"/>
        <w:jc w:val="left"/>
      </w:pPr>
      <w:r>
        <w:rPr>
          <w:spacing w:val="0"/>
          <w:w w:val="100"/>
          <w:position w:val="0"/>
          <w:shd w:val="clear" w:color="auto" w:fill="auto"/>
          <w:lang w:val="en-US" w:eastAsia="en-US" w:bidi="en-US"/>
        </w:rPr>
        <w:t>5O</w:t>
      </w:r>
      <w:r>
        <w:rPr>
          <w:rFonts w:ascii="SimSun" w:eastAsia="SimSun" w:hAnsi="SimSun" w:cs="SimSun"/>
          <w:spacing w:val="0"/>
          <w:w w:val="100"/>
          <w:position w:val="0"/>
          <w:sz w:val="20"/>
          <w:szCs w:val="20"/>
          <w:shd w:val="clear" w:color="auto" w:fill="auto"/>
          <w:lang w:val="zh-CN" w:eastAsia="zh-CN" w:bidi="zh-CN"/>
        </w:rPr>
        <w:t>产</w:t>
        <w:tab/>
      </w:r>
      <w:r>
        <w:rPr>
          <w:spacing w:val="0"/>
          <w:w w:val="100"/>
          <w:position w:val="0"/>
          <w:shd w:val="clear" w:color="auto" w:fill="auto"/>
          <w:lang w:val="en-US" w:eastAsia="en-US" w:bidi="en-US"/>
        </w:rPr>
        <w:t>H</w:t>
      </w:r>
      <w:r>
        <w:rPr>
          <w:spacing w:val="0"/>
          <w:w w:val="100"/>
          <w:position w:val="0"/>
          <w:sz w:val="8"/>
          <w:szCs w:val="8"/>
          <w:shd w:val="clear" w:color="auto" w:fill="auto"/>
          <w:lang w:val="en-US" w:eastAsia="en-US" w:bidi="en-US"/>
        </w:rPr>
        <w:t>2</w:t>
      </w:r>
      <w:r>
        <w:rPr>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S</w:t>
      </w:r>
      <w:r>
        <w:rPr>
          <w:spacing w:val="0"/>
          <w:w w:val="100"/>
          <w:position w:val="0"/>
          <w:sz w:val="8"/>
          <w:szCs w:val="8"/>
          <w:shd w:val="clear" w:color="auto" w:fill="auto"/>
          <w:lang w:val="en-US" w:eastAsia="en-US" w:bidi="en-US"/>
        </w:rPr>
        <w:t>2</w:t>
      </w:r>
      <w:r>
        <w:rPr>
          <w:spacing w:val="0"/>
          <w:w w:val="100"/>
          <w:position w:val="0"/>
          <w:shd w:val="clear" w:color="auto" w:fill="auto"/>
          <w:lang w:val="en-US" w:eastAsia="en-US" w:bidi="en-US"/>
        </w:rPr>
        <w:t>O</w:t>
      </w:r>
      <w:r>
        <w:rPr>
          <w:spacing w:val="0"/>
          <w:w w:val="100"/>
          <w:position w:val="0"/>
          <w:sz w:val="8"/>
          <w:szCs w:val="8"/>
          <w:shd w:val="clear" w:color="auto" w:fill="auto"/>
          <w:lang w:val="en-US" w:eastAsia="en-US" w:bidi="en-US"/>
        </w:rPr>
        <w:t>8</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47"/>
        <w:keepNext w:val="0"/>
        <w:keepLines w:val="0"/>
        <w:framePr w:w="394" w:h="187" w:wrap="none" w:vAnchor="text" w:hAnchor="page" w:x="8423" w:y="442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3.00 </w:t>
      </w:r>
      <w:r>
        <w:rPr>
          <w:spacing w:val="0"/>
          <w:w w:val="100"/>
          <w:position w:val="0"/>
          <w:shd w:val="clear" w:color="auto" w:fill="auto"/>
          <w:lang w:val="zh-CN" w:eastAsia="zh-CN" w:bidi="zh-CN"/>
        </w:rPr>
        <w:t>V</w:t>
      </w:r>
    </w:p>
    <w:p>
      <w:pPr>
        <w:widowControl w:val="0"/>
        <w:spacing w:line="360" w:lineRule="exact"/>
      </w:pPr>
      <w:r>
        <w:drawing>
          <wp:anchor distT="0" distB="454025" distL="0" distR="0" simplePos="0" relativeHeight="62914716" behindDoc="1" locked="0" layoutInCell="1" allowOverlap="1">
            <wp:simplePos x="0" y="0"/>
            <wp:positionH relativeFrom="page">
              <wp:posOffset>1976755</wp:posOffset>
            </wp:positionH>
            <wp:positionV relativeFrom="paragraph">
              <wp:posOffset>12700</wp:posOffset>
            </wp:positionV>
            <wp:extent cx="3602990" cy="1633855"/>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0"/>
                    <a:stretch/>
                  </pic:blipFill>
                  <pic:spPr>
                    <a:xfrm>
                      <a:ext cx="3602990" cy="1633855"/>
                    </a:xfrm>
                    <a:prstGeom prst="rect"/>
                  </pic:spPr>
                </pic:pic>
              </a:graphicData>
            </a:graphic>
          </wp:anchor>
        </w:drawing>
      </w:r>
      <w:r>
        <w:drawing>
          <wp:anchor distT="0" distB="0" distL="0" distR="0" simplePos="0" relativeHeight="62914717" behindDoc="1" locked="0" layoutInCell="1" allowOverlap="1">
            <wp:simplePos x="0" y="0"/>
            <wp:positionH relativeFrom="page">
              <wp:posOffset>4860290</wp:posOffset>
            </wp:positionH>
            <wp:positionV relativeFrom="paragraph">
              <wp:posOffset>2377440</wp:posOffset>
            </wp:positionV>
            <wp:extent cx="389890" cy="176530"/>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2"/>
                    <a:stretch/>
                  </pic:blipFill>
                  <pic:spPr>
                    <a:xfrm>
                      <a:ext cx="389890" cy="176530"/>
                    </a:xfrm>
                    <a:prstGeom prst="rect"/>
                  </pic:spPr>
                </pic:pic>
              </a:graphicData>
            </a:graphic>
          </wp:anchor>
        </w:drawing>
      </w:r>
      <w:r>
        <w:drawing>
          <wp:anchor distT="283210" distB="350520" distL="0" distR="228600" simplePos="0" relativeHeight="62914718" behindDoc="1" locked="0" layoutInCell="1" allowOverlap="1">
            <wp:simplePos x="0" y="0"/>
            <wp:positionH relativeFrom="page">
              <wp:posOffset>1991995</wp:posOffset>
            </wp:positionH>
            <wp:positionV relativeFrom="paragraph">
              <wp:posOffset>2587625</wp:posOffset>
            </wp:positionV>
            <wp:extent cx="1877695" cy="176530"/>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4"/>
                    <a:stretch/>
                  </pic:blipFill>
                  <pic:spPr>
                    <a:xfrm>
                      <a:ext cx="1877695" cy="176530"/>
                    </a:xfrm>
                    <a:prstGeom prst="rect"/>
                  </pic:spPr>
                </pic:pic>
              </a:graphicData>
            </a:graphic>
          </wp:anchor>
        </w:drawing>
      </w:r>
      <w:r>
        <w:drawing>
          <wp:anchor distT="0" distB="0" distL="0" distR="350520" simplePos="0" relativeHeight="62914719" behindDoc="1" locked="0" layoutInCell="1" allowOverlap="1">
            <wp:simplePos x="0" y="0"/>
            <wp:positionH relativeFrom="page">
              <wp:posOffset>4973320</wp:posOffset>
            </wp:positionH>
            <wp:positionV relativeFrom="paragraph">
              <wp:posOffset>2642870</wp:posOffset>
            </wp:positionV>
            <wp:extent cx="274320" cy="36576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6"/>
                    <a:stretch/>
                  </pic:blipFill>
                  <pic:spPr>
                    <a:xfrm>
                      <a:ext cx="274320" cy="3657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1900" w:h="16840"/>
          <w:pgMar w:top="1733" w:left="1088" w:right="1078" w:bottom="1191"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983" w:left="1088" w:right="1078" w:bottom="1191" w:header="0" w:footer="3" w:gutter="0"/>
          <w:cols w:space="720"/>
          <w:noEndnote/>
          <w:rtlGutter w:val="0"/>
          <w:docGrid w:linePitch="360"/>
        </w:sectPr>
      </w:pPr>
      <w:r>
        <w:rPr>
          <w:spacing w:val="0"/>
          <w:w w:val="100"/>
          <w:position w:val="0"/>
          <w:shd w:val="clear" w:color="auto" w:fill="auto"/>
        </w:rPr>
        <w:t>图</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氧化剂的氧化还原电位</w:t>
      </w:r>
    </w:p>
    <w:p>
      <w:pPr>
        <w:widowControl w:val="0"/>
        <w:spacing w:line="221" w:lineRule="exact"/>
        <w:rPr>
          <w:sz w:val="18"/>
          <w:szCs w:val="18"/>
        </w:rPr>
      </w:pPr>
    </w:p>
    <w:p>
      <w:pPr>
        <w:widowControl w:val="0"/>
        <w:spacing w:line="1" w:lineRule="exact"/>
        <w:sectPr>
          <w:footnotePr>
            <w:pos w:val="pageBottom"/>
            <w:numFmt w:val="decimal"/>
            <w:numRestart w:val="continuous"/>
          </w:footnotePr>
          <w:type w:val="continuous"/>
          <w:pgSz w:w="11900" w:h="16840"/>
          <w:pgMar w:top="1851" w:left="0" w:right="0" w:bottom="1131" w:header="0" w:footer="3" w:gutter="0"/>
          <w:cols w:space="720"/>
          <w:noEndnote/>
          <w:rtlGutter w:val="0"/>
          <w:docGrid w:linePitch="360"/>
        </w:sectPr>
      </w:pPr>
    </w:p>
    <w:p>
      <w:pPr>
        <w:pStyle w:val="Style12"/>
        <w:keepNext w:val="0"/>
        <w:keepLines w:val="0"/>
        <w:widowControl w:val="0"/>
        <w:shd w:val="clear" w:color="auto" w:fill="auto"/>
        <w:bidi w:val="0"/>
        <w:spacing w:before="0" w:after="0" w:line="310" w:lineRule="exact"/>
        <w:ind w:left="0" w:right="0" w:firstLine="480"/>
        <w:jc w:val="both"/>
        <w:rPr>
          <w:sz w:val="12"/>
          <w:szCs w:val="12"/>
        </w:rPr>
      </w:pPr>
      <w:r>
        <w:rPr>
          <w:rFonts w:ascii="Times New Roman" w:eastAsia="Times New Roman" w:hAnsi="Times New Roman" w:cs="Times New Roman"/>
          <w:spacing w:val="0"/>
          <w:w w:val="100"/>
          <w:position w:val="0"/>
          <w:sz w:val="20"/>
          <w:szCs w:val="20"/>
          <w:shd w:val="clear" w:color="auto" w:fill="auto"/>
          <w:lang w:val="en-US" w:eastAsia="en-US" w:bidi="en-US"/>
        </w:rPr>
        <w:t>FLOTRON</w:t>
      </w:r>
      <w:r>
        <w:rPr>
          <w:spacing w:val="0"/>
          <w:w w:val="100"/>
          <w:position w:val="0"/>
          <w:sz w:val="20"/>
          <w:szCs w:val="2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31</w:t>
      </w:r>
      <w:r>
        <w:rPr>
          <w:rFonts w:ascii="SimSun" w:eastAsia="SimSun" w:hAnsi="SimSun" w:cs="SimSun"/>
          <w:spacing w:val="0"/>
          <w:w w:val="100"/>
          <w:position w:val="0"/>
          <w:sz w:val="20"/>
          <w:szCs w:val="20"/>
          <w:shd w:val="clear" w:color="auto" w:fill="auto"/>
          <w:vertAlign w:val="superscript"/>
        </w:rPr>
        <w:t>］</w:t>
      </w:r>
      <w:r>
        <w:rPr>
          <w:spacing w:val="0"/>
          <w:w w:val="100"/>
          <w:position w:val="0"/>
          <w:sz w:val="20"/>
          <w:szCs w:val="20"/>
          <w:shd w:val="clear" w:color="auto" w:fill="auto"/>
        </w:rPr>
        <w:t>利用芬顿试剂研究了土壤中 荧蔥</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苯并［刃荧蔥和苯并［刃芘的氧化降解</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结 果显示</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苯并［刃芘几乎完全降解</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荧蔥显著降 解</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而苯并</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i/>
          <w:iCs/>
          <w:spacing w:val="0"/>
          <w:w w:val="100"/>
          <w:position w:val="0"/>
          <w:sz w:val="20"/>
          <w:szCs w:val="20"/>
          <w:shd w:val="clear" w:color="auto" w:fill="auto"/>
          <w:lang w:val="en-US" w:eastAsia="en-US" w:bidi="en-US"/>
        </w:rPr>
        <w:t>b</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z w:val="20"/>
          <w:szCs w:val="20"/>
          <w:shd w:val="clear" w:color="auto" w:fill="auto"/>
        </w:rPr>
        <w:t>荧蔥在过量的过氧化氢浓度下降解 率仍极低</w:t>
      </w:r>
      <w:r>
        <w:rPr>
          <w:rFonts w:ascii="SimSun" w:eastAsia="SimSun" w:hAnsi="SimSun" w:cs="SimSun"/>
          <w:spacing w:val="0"/>
          <w:w w:val="100"/>
          <w:position w:val="0"/>
          <w:sz w:val="20"/>
          <w:szCs w:val="20"/>
          <w:shd w:val="clear" w:color="auto" w:fill="auto"/>
        </w:rPr>
        <w:t xml:space="preserve">。 </w:t>
      </w:r>
      <w:r>
        <w:rPr>
          <w:spacing w:val="0"/>
          <w:w w:val="100"/>
          <w:position w:val="0"/>
          <w:sz w:val="20"/>
          <w:szCs w:val="20"/>
          <w:shd w:val="clear" w:color="auto" w:fill="auto"/>
        </w:rPr>
        <w:t>在氧化过程中产生了若干副产物</w:t>
      </w:r>
      <w:r>
        <w:rPr>
          <w:rFonts w:ascii="SimSun" w:eastAsia="SimSun" w:hAnsi="SimSun" w:cs="SimSun"/>
          <w:spacing w:val="0"/>
          <w:w w:val="100"/>
          <w:position w:val="0"/>
          <w:sz w:val="20"/>
          <w:szCs w:val="20"/>
          <w:shd w:val="clear" w:color="auto" w:fill="auto"/>
        </w:rPr>
        <w:t xml:space="preserve">， </w:t>
      </w:r>
      <w:r>
        <w:rPr>
          <w:spacing w:val="0"/>
          <w:w w:val="100"/>
          <w:position w:val="0"/>
          <w:sz w:val="20"/>
          <w:szCs w:val="20"/>
          <w:shd w:val="clear" w:color="auto" w:fill="auto"/>
        </w:rPr>
        <w:t>其中 有些副产物可能具有很高的毒性</w:t>
      </w:r>
      <w:r>
        <w:rPr>
          <w:rFonts w:ascii="SimSun" w:eastAsia="SimSun" w:hAnsi="SimSun" w:cs="SimSun"/>
          <w:spacing w:val="0"/>
          <w:w w:val="100"/>
          <w:position w:val="0"/>
          <w:sz w:val="20"/>
          <w:szCs w:val="20"/>
          <w:shd w:val="clear" w:color="auto" w:fill="auto"/>
        </w:rPr>
        <w:t xml:space="preserve">。 </w:t>
      </w:r>
      <w:r>
        <w:rPr>
          <w:spacing w:val="0"/>
          <w:w w:val="100"/>
          <w:position w:val="0"/>
          <w:sz w:val="20"/>
          <w:szCs w:val="20"/>
          <w:shd w:val="clear" w:color="auto" w:fill="auto"/>
        </w:rPr>
        <w:t>改性芬顿试剂可 作为更强的氧化剂来处理土壤中更顽固的多环芳 烃</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除羟基自由基</w:t>
      </w:r>
      <w:r>
        <w:rPr>
          <w:rFonts w:ascii="SimSun" w:eastAsia="SimSun" w:hAnsi="SimSun" w:cs="SimSun"/>
          <w:spacing w:val="0"/>
          <w:w w:val="100"/>
          <w:position w:val="0"/>
          <w:sz w:val="20"/>
          <w:szCs w:val="20"/>
          <w:shd w:val="clear" w:color="auto" w:fill="auto"/>
        </w:rPr>
        <w:t>(</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rFonts w:ascii="SimSun" w:eastAsia="SimSun" w:hAnsi="SimSun" w:cs="SimSun"/>
          <w:spacing w:val="0"/>
          <w:w w:val="100"/>
          <w:position w:val="0"/>
          <w:sz w:val="20"/>
          <w:szCs w:val="20"/>
          <w:shd w:val="clear" w:color="auto" w:fill="auto"/>
          <w:lang w:val="en-US" w:eastAsia="en-US" w:bidi="en-US"/>
        </w:rPr>
        <w:t>)</w:t>
      </w:r>
      <w:r>
        <w:rPr>
          <w:rFonts w:ascii="SimSun" w:eastAsia="SimSun" w:hAnsi="SimSun" w:cs="SimSun"/>
          <w:spacing w:val="0"/>
          <w:w w:val="100"/>
          <w:position w:val="0"/>
          <w:sz w:val="20"/>
          <w:szCs w:val="20"/>
          <w:shd w:val="clear" w:color="auto" w:fill="auto"/>
        </w:rPr>
        <w:t>夕卜，</w:t>
      </w:r>
      <w:r>
        <w:rPr>
          <w:spacing w:val="0"/>
          <w:w w:val="100"/>
          <w:position w:val="0"/>
          <w:sz w:val="20"/>
          <w:szCs w:val="20"/>
          <w:shd w:val="clear" w:color="auto" w:fill="auto"/>
        </w:rPr>
        <w:t>通过添加螯合剂和</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z w:val="20"/>
          <w:szCs w:val="20"/>
          <w:shd w:val="clear" w:color="auto" w:fill="auto"/>
        </w:rPr>
        <w:t xml:space="preserve">或高过氧化物浓度的化学物质可形成其他高活性自 </w:t>
      </w:r>
      <w:r>
        <w:rPr>
          <w:spacing w:val="0"/>
          <w:w w:val="100"/>
          <w:position w:val="0"/>
          <w:sz w:val="17"/>
          <w:szCs w:val="17"/>
          <w:shd w:val="clear" w:color="auto" w:fill="auto"/>
          <w:vertAlign w:val="subscript"/>
        </w:rPr>
        <w:t>由基</w:t>
      </w:r>
      <w:r>
        <w:rPr>
          <w:rFonts w:ascii="SimSun" w:eastAsia="SimSun" w:hAnsi="SimSun" w:cs="SimSun"/>
          <w:spacing w:val="0"/>
          <w:w w:val="100"/>
          <w:position w:val="0"/>
          <w:sz w:val="12"/>
          <w:szCs w:val="12"/>
          <w:shd w:val="clear" w:color="auto" w:fill="auto"/>
        </w:rPr>
        <w:t>［</w:t>
      </w:r>
      <w:r>
        <w:rPr>
          <w:rFonts w:ascii="Times New Roman" w:eastAsia="Times New Roman" w:hAnsi="Times New Roman" w:cs="Times New Roman"/>
          <w:spacing w:val="0"/>
          <w:w w:val="100"/>
          <w:position w:val="0"/>
          <w:sz w:val="11"/>
          <w:szCs w:val="11"/>
          <w:shd w:val="clear" w:color="auto" w:fill="auto"/>
        </w:rPr>
        <w:t>32-33</w:t>
      </w:r>
      <w:r>
        <w:rPr>
          <w:rFonts w:ascii="SimSun" w:eastAsia="SimSun" w:hAnsi="SimSun" w:cs="SimSun"/>
          <w:spacing w:val="0"/>
          <w:w w:val="100"/>
          <w:position w:val="0"/>
          <w:sz w:val="12"/>
          <w:szCs w:val="12"/>
          <w:shd w:val="clear" w:color="auto" w:fill="auto"/>
        </w:rPr>
        <w:t>］</w:t>
      </w:r>
      <w:r>
        <w:rPr>
          <w:rFonts w:ascii="SimSun" w:eastAsia="SimSun" w:hAnsi="SimSun" w:cs="SimSun"/>
          <w:spacing w:val="0"/>
          <w:w w:val="100"/>
          <w:position w:val="0"/>
          <w:sz w:val="12"/>
          <w:szCs w:val="12"/>
          <w:shd w:val="clear" w:color="auto" w:fill="auto"/>
          <w:vertAlign w:val="subscript"/>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臭氧</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w:t>
      </w:r>
      <w:r>
        <w:rPr>
          <w:rFonts w:ascii="Times New Roman" w:eastAsia="Times New Roman" w:hAnsi="Times New Roman" w:cs="Times New Roman"/>
          <w:spacing w:val="0"/>
          <w:w w:val="100"/>
          <w:position w:val="0"/>
          <w:sz w:val="11"/>
          <w:szCs w:val="11"/>
          <w:shd w:val="clear" w:color="auto" w:fill="auto"/>
          <w:lang w:val="en-US" w:eastAsia="en-US" w:bidi="en-US"/>
        </w:rPr>
        <w:t>3)</w:t>
      </w:r>
      <w:r>
        <w:rPr>
          <w:spacing w:val="0"/>
          <w:w w:val="100"/>
          <w:position w:val="0"/>
          <w:shd w:val="clear" w:color="auto" w:fill="auto"/>
        </w:rPr>
        <w:t>通过分解成</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OH</w:t>
      </w:r>
      <w:r>
        <w:rPr>
          <w:spacing w:val="0"/>
          <w:w w:val="100"/>
          <w:position w:val="0"/>
          <w:shd w:val="clear" w:color="auto" w:fill="auto"/>
        </w:rPr>
        <w:t>可以引发间接氧化 反应</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在多环芳烃的臭氧氧化过程中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多环芳烃通 过直接反应或自由基反应而降解</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34</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O</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MAHONY </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35</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利用放电产生的臭氧修复几种含菲土壤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分 析表明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w:t>
      </w:r>
      <w:r>
        <w:rPr>
          <w:b/>
          <w:bCs/>
          <w:spacing w:val="0"/>
          <w:w w:val="100"/>
          <w:position w:val="0"/>
          <w:sz w:val="19"/>
          <w:szCs w:val="19"/>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mg/m</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3</w:t>
      </w:r>
      <w:r>
        <w:rPr>
          <w:spacing w:val="0"/>
          <w:w w:val="100"/>
          <w:position w:val="0"/>
          <w:shd w:val="clear" w:color="auto" w:fill="auto"/>
        </w:rPr>
        <w:t>臭氧处理</w:t>
      </w:r>
      <w:r>
        <w:rPr>
          <w:b/>
          <w:bCs/>
          <w:spacing w:val="0"/>
          <w:w w:val="100"/>
          <w:position w:val="0"/>
          <w:sz w:val="19"/>
          <w:szCs w:val="19"/>
          <w:shd w:val="clear" w:color="auto" w:fill="auto"/>
        </w:rPr>
        <w:t xml:space="preserve">6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所有土壤中的 菲浓度降低了</w:t>
      </w:r>
      <w:r>
        <w:rPr>
          <w:b/>
          <w:bCs/>
          <w:spacing w:val="0"/>
          <w:w w:val="100"/>
          <w:position w:val="0"/>
          <w:sz w:val="19"/>
          <w:szCs w:val="19"/>
          <w:shd w:val="clear" w:color="auto" w:fill="auto"/>
        </w:rPr>
        <w:t>50</w:t>
      </w:r>
      <w:r>
        <w:rPr>
          <w:spacing w:val="0"/>
          <w:w w:val="100"/>
          <w:position w:val="0"/>
          <w:shd w:val="clear" w:color="auto" w:fill="auto"/>
        </w:rPr>
        <w:t>%以上</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与黏土相比</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砂土由于其 较大的孔隙空间</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能为气态臭氧通过土壤基质提供 更好的传输效率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可使菲达到</w:t>
      </w:r>
      <w:r>
        <w:rPr>
          <w:b/>
          <w:bCs/>
          <w:spacing w:val="0"/>
          <w:w w:val="100"/>
          <w:position w:val="0"/>
          <w:sz w:val="19"/>
          <w:szCs w:val="19"/>
          <w:shd w:val="clear" w:color="auto" w:fill="auto"/>
        </w:rPr>
        <w:t>85</w:t>
      </w:r>
      <w:r>
        <w:rPr>
          <w:spacing w:val="0"/>
          <w:w w:val="100"/>
          <w:position w:val="0"/>
          <w:shd w:val="clear" w:color="auto" w:fill="auto"/>
        </w:rPr>
        <w:t>%的去除率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水含 量的增加对臭氧处理有不利影响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因为当水占据孔 隙空间时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土壤中的多环芳烃变得不易与臭氧接触 氧化</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MASTEN</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36</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也将臭氧作为多环芳烃氧化 剂进行了土壤修复实验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对菲和芘的去除率分别为 </w:t>
      </w:r>
      <w:r>
        <w:rPr>
          <w:b/>
          <w:bCs/>
          <w:spacing w:val="0"/>
          <w:w w:val="100"/>
          <w:position w:val="0"/>
          <w:sz w:val="19"/>
          <w:szCs w:val="19"/>
          <w:shd w:val="clear" w:color="auto" w:fill="auto"/>
        </w:rPr>
        <w:t>95</w:t>
      </w:r>
      <w:r>
        <w:rPr>
          <w:spacing w:val="0"/>
          <w:w w:val="100"/>
          <w:position w:val="0"/>
          <w:shd w:val="clear" w:color="auto" w:fill="auto"/>
        </w:rPr>
        <w:t>%和</w:t>
      </w:r>
      <w:r>
        <w:rPr>
          <w:b/>
          <w:bCs/>
          <w:spacing w:val="0"/>
          <w:w w:val="100"/>
          <w:position w:val="0"/>
          <w:sz w:val="19"/>
          <w:szCs w:val="19"/>
          <w:shd w:val="clear" w:color="auto" w:fill="auto"/>
        </w:rPr>
        <w:t>91</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而对</w:t>
      </w:r>
      <w:r>
        <w:rPr>
          <w:rFonts w:ascii="SimSun" w:eastAsia="SimSun" w:hAnsi="SimSun" w:cs="SimSun"/>
          <w:spacing w:val="0"/>
          <w:w w:val="100"/>
          <w:position w:val="0"/>
          <w:sz w:val="20"/>
          <w:szCs w:val="20"/>
          <w:shd w:val="clear" w:color="auto" w:fill="auto"/>
        </w:rPr>
        <w:t>產</w:t>
      </w:r>
      <w:r>
        <w:rPr>
          <w:spacing w:val="0"/>
          <w:w w:val="100"/>
          <w:position w:val="0"/>
          <w:shd w:val="clear" w:color="auto" w:fill="auto"/>
        </w:rPr>
        <w:t>的去除率仅为</w:t>
      </w:r>
      <w:r>
        <w:rPr>
          <w:b/>
          <w:bCs/>
          <w:spacing w:val="0"/>
          <w:w w:val="100"/>
          <w:position w:val="0"/>
          <w:sz w:val="19"/>
          <w:szCs w:val="19"/>
          <w:shd w:val="clear" w:color="auto" w:fill="auto"/>
        </w:rPr>
        <w:t>50</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因为其疏 水性更强</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VAN BAVEL</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37</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对芬顿试剂和臭氧处 理老化的多环芳烃污染土壤进行了比较</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据报道</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芬顿试剂降解多环芳烃的效率</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40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86</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明显高 于臭氧</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70</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w:t>
      </w:r>
    </w:p>
    <w:p>
      <w:pPr>
        <w:pStyle w:val="Style12"/>
        <w:keepNext w:val="0"/>
        <w:keepLines w:val="0"/>
        <w:widowControl w:val="0"/>
        <w:shd w:val="clear" w:color="auto" w:fill="auto"/>
        <w:bidi w:val="0"/>
        <w:spacing w:before="0" w:after="0" w:line="320" w:lineRule="exact"/>
        <w:ind w:left="0" w:right="0" w:firstLine="480"/>
        <w:jc w:val="both"/>
      </w:pPr>
      <w:r>
        <w:rPr>
          <w:rFonts w:ascii="Times New Roman" w:eastAsia="Times New Roman" w:hAnsi="Times New Roman" w:cs="Times New Roman"/>
          <w:spacing w:val="0"/>
          <w:w w:val="100"/>
          <w:position w:val="0"/>
          <w:shd w:val="clear" w:color="auto" w:fill="auto"/>
          <w:lang w:val="en-US" w:eastAsia="en-US" w:bidi="en-US"/>
        </w:rPr>
        <w:t>FERRARESE</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38</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分别利用</w:t>
      </w:r>
      <w:r>
        <w:rPr>
          <w:rFonts w:ascii="Times New Roman" w:eastAsia="Times New Roman" w:hAnsi="Times New Roman" w:cs="Times New Roman"/>
          <w:spacing w:val="0"/>
          <w:w w:val="100"/>
          <w:position w:val="0"/>
          <w:shd w:val="clear" w:color="auto" w:fill="auto"/>
          <w:lang w:val="en-US" w:eastAsia="en-US" w:bidi="en-US"/>
        </w:rPr>
        <w:t>H</w:t>
      </w:r>
      <w:r>
        <w:rPr>
          <w:rFonts w:ascii="Times New Roman" w:eastAsia="Times New Roman" w:hAnsi="Times New Roman" w:cs="Times New Roman"/>
          <w:spacing w:val="0"/>
          <w:w w:val="100"/>
          <w:position w:val="0"/>
          <w:sz w:val="11"/>
          <w:szCs w:val="11"/>
          <w:shd w:val="clear" w:color="auto" w:fill="auto"/>
        </w:rPr>
        <w:t>2</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11"/>
          <w:szCs w:val="11"/>
          <w:shd w:val="clear" w:color="auto" w:fill="auto"/>
        </w:rPr>
        <w:t>2</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改性芬顿 试剂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活化过硫酸钠</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KMnO</w:t>
      </w:r>
      <w:r>
        <w:rPr>
          <w:rFonts w:ascii="Times New Roman" w:eastAsia="Times New Roman" w:hAnsi="Times New Roman" w:cs="Times New Roman"/>
          <w:spacing w:val="0"/>
          <w:w w:val="100"/>
          <w:position w:val="0"/>
          <w:sz w:val="11"/>
          <w:szCs w:val="11"/>
          <w:shd w:val="clear" w:color="auto" w:fill="auto"/>
          <w:lang w:val="en-US" w:eastAsia="en-US" w:bidi="en-US"/>
        </w:rPr>
        <w:t>q</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KMnO</w:t>
      </w:r>
      <w:r>
        <w:rPr>
          <w:rFonts w:ascii="Times New Roman" w:eastAsia="Times New Roman" w:hAnsi="Times New Roman" w:cs="Times New Roman"/>
          <w:spacing w:val="0"/>
          <w:w w:val="100"/>
          <w:position w:val="0"/>
          <w:sz w:val="11"/>
          <w:szCs w:val="11"/>
          <w:shd w:val="clear" w:color="auto" w:fill="auto"/>
          <w:lang w:val="en-US" w:eastAsia="en-US" w:bidi="en-US"/>
        </w:rPr>
        <w:t>4</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H</w:t>
      </w:r>
      <w:r>
        <w:rPr>
          <w:rFonts w:ascii="Times New Roman" w:eastAsia="Times New Roman" w:hAnsi="Times New Roman" w:cs="Times New Roman"/>
          <w:spacing w:val="0"/>
          <w:w w:val="100"/>
          <w:position w:val="0"/>
          <w:sz w:val="11"/>
          <w:szCs w:val="11"/>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w:t>
      </w:r>
      <w:r>
        <w:rPr>
          <w:rFonts w:ascii="Times New Roman" w:eastAsia="Times New Roman" w:hAnsi="Times New Roman" w:cs="Times New Roman"/>
          <w:spacing w:val="0"/>
          <w:w w:val="100"/>
          <w:position w:val="0"/>
          <w:sz w:val="11"/>
          <w:szCs w:val="11"/>
          <w:shd w:val="clear" w:color="auto" w:fill="auto"/>
        </w:rPr>
        <w:t xml:space="preserve">2 </w:t>
      </w:r>
      <w:r>
        <w:rPr>
          <w:spacing w:val="0"/>
          <w:w w:val="100"/>
          <w:position w:val="0"/>
          <w:shd w:val="clear" w:color="auto" w:fill="auto"/>
        </w:rPr>
        <w:t>的组合以及活化过硫酸钠和</w:t>
      </w:r>
      <w:r>
        <w:rPr>
          <w:rFonts w:ascii="Times New Roman" w:eastAsia="Times New Roman" w:hAnsi="Times New Roman" w:cs="Times New Roman"/>
          <w:spacing w:val="0"/>
          <w:w w:val="100"/>
          <w:position w:val="0"/>
          <w:shd w:val="clear" w:color="auto" w:fill="auto"/>
          <w:lang w:val="en-US" w:eastAsia="en-US" w:bidi="en-US"/>
        </w:rPr>
        <w:t xml:space="preserve">H </w:t>
      </w:r>
      <w:r>
        <w:rPr>
          <w:rFonts w:ascii="Times New Roman" w:eastAsia="Times New Roman" w:hAnsi="Times New Roman" w:cs="Times New Roman"/>
          <w:spacing w:val="0"/>
          <w:w w:val="100"/>
          <w:position w:val="0"/>
          <w:sz w:val="11"/>
          <w:szCs w:val="11"/>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O</w:t>
      </w:r>
      <w:r>
        <w:rPr>
          <w:rFonts w:ascii="Times New Roman" w:eastAsia="Times New Roman" w:hAnsi="Times New Roman" w:cs="Times New Roman"/>
          <w:spacing w:val="0"/>
          <w:w w:val="100"/>
          <w:position w:val="0"/>
          <w:sz w:val="11"/>
          <w:szCs w:val="11"/>
          <w:shd w:val="clear" w:color="auto" w:fill="auto"/>
          <w:lang w:val="en-US" w:eastAsia="en-US" w:bidi="en-US"/>
        </w:rPr>
        <w:t>2</w:t>
      </w:r>
      <w:r>
        <w:rPr>
          <w:spacing w:val="0"/>
          <w:w w:val="100"/>
          <w:position w:val="0"/>
          <w:shd w:val="clear" w:color="auto" w:fill="auto"/>
        </w:rPr>
        <w:t>的组合作为处理 多环芳烃污染土壤的氧化剂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并对处理效果进行 了比较</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实验结果表明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改性芬顿试剂</w:t>
      </w:r>
      <w:r>
        <w:rPr>
          <w:rFonts w:ascii="SimSun" w:eastAsia="SimSun" w:hAnsi="SimSun" w:cs="SimSun"/>
          <w:spacing w:val="0"/>
          <w:w w:val="100"/>
          <w:position w:val="0"/>
          <w:sz w:val="20"/>
          <w:szCs w:val="20"/>
          <w:shd w:val="clear" w:color="auto" w:fill="auto"/>
        </w:rPr>
        <w:t>、比。</w:t>
      </w:r>
      <w:r>
        <w:rPr>
          <w:rFonts w:ascii="Times New Roman" w:eastAsia="Times New Roman" w:hAnsi="Times New Roman" w:cs="Times New Roman"/>
          <w:spacing w:val="0"/>
          <w:w w:val="100"/>
          <w:position w:val="0"/>
          <w:sz w:val="11"/>
          <w:szCs w:val="11"/>
          <w:shd w:val="clear" w:color="auto" w:fill="auto"/>
        </w:rPr>
        <w:t>2</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KMnO</w:t>
      </w:r>
      <w:r>
        <w:rPr>
          <w:rFonts w:ascii="Times New Roman" w:eastAsia="Times New Roman" w:hAnsi="Times New Roman" w:cs="Times New Roman"/>
          <w:spacing w:val="0"/>
          <w:w w:val="100"/>
          <w:position w:val="0"/>
          <w:sz w:val="11"/>
          <w:szCs w:val="11"/>
          <w:shd w:val="clear" w:color="auto" w:fill="auto"/>
          <w:lang w:val="en-US" w:eastAsia="en-US" w:bidi="en-US"/>
        </w:rPr>
        <w:t>4</w:t>
      </w:r>
      <w:r>
        <w:rPr>
          <w:spacing w:val="0"/>
          <w:w w:val="100"/>
          <w:position w:val="0"/>
          <w:shd w:val="clear" w:color="auto" w:fill="auto"/>
        </w:rPr>
        <w:t>的多环芳烃去除率均达到</w:t>
      </w:r>
      <w:r>
        <w:rPr>
          <w:b/>
          <w:bCs/>
          <w:spacing w:val="0"/>
          <w:w w:val="100"/>
          <w:position w:val="0"/>
          <w:sz w:val="19"/>
          <w:szCs w:val="19"/>
          <w:shd w:val="clear" w:color="auto" w:fill="auto"/>
        </w:rPr>
        <w:t>95</w:t>
      </w:r>
      <w:r>
        <w:rPr>
          <w:spacing w:val="0"/>
          <w:w w:val="100"/>
          <w:position w:val="0"/>
          <w:shd w:val="clear" w:color="auto" w:fill="auto"/>
        </w:rPr>
        <w:t>%以上</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但对 最佳氧化剂剂量的要求很高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处理</w:t>
      </w:r>
      <w:r>
        <w:rPr>
          <w:b/>
          <w:bCs/>
          <w:spacing w:val="0"/>
          <w:w w:val="100"/>
          <w:position w:val="0"/>
          <w:sz w:val="19"/>
          <w:szCs w:val="19"/>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g</w:t>
      </w:r>
      <w:r>
        <w:rPr>
          <w:spacing w:val="0"/>
          <w:w w:val="100"/>
          <w:position w:val="0"/>
          <w:shd w:val="clear" w:color="auto" w:fill="auto"/>
        </w:rPr>
        <w:t>污染土壤样 品需要约</w:t>
      </w:r>
      <w:r>
        <w:rPr>
          <w:b/>
          <w:bCs/>
          <w:spacing w:val="0"/>
          <w:w w:val="100"/>
          <w:position w:val="0"/>
          <w:sz w:val="19"/>
          <w:szCs w:val="19"/>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mmol</w:t>
      </w:r>
      <w:r>
        <w:rPr>
          <w:spacing w:val="0"/>
          <w:w w:val="100"/>
          <w:position w:val="0"/>
          <w:shd w:val="clear" w:color="auto" w:fill="auto"/>
        </w:rPr>
        <w:t>的氧化剂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因为吸附在土壤和 </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或</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有机质上多环芳烃的矿化需要非常活跃的氧 化条件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特别是具有较高的有机质含量的土壤</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化学氧化技术在国夕已形成较完善的技术体 系</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应用广泛</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该技术能够使污染物快速降解</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一 般在数周或者数月可以显著降低污染物浓度</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 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氧化剂可能会与土壤中存在的腐殖酸</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还原性 金属等物质反应</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消耗大量氧化剂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从而导致费用 较高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另夕 </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氧化剂不易达到渗透率较低的土层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对渗透率较低土壤的修复效果较差</w:t>
      </w:r>
      <w:r>
        <w:rPr>
          <w:rFonts w:ascii="SimSun" w:eastAsia="SimSun" w:hAnsi="SimSun" w:cs="SimSun"/>
          <w:spacing w:val="0"/>
          <w:w w:val="100"/>
          <w:position w:val="0"/>
          <w:sz w:val="20"/>
          <w:szCs w:val="20"/>
          <w:shd w:val="clear" w:color="auto" w:fill="auto"/>
        </w:rPr>
        <w:t>。</w:t>
      </w:r>
    </w:p>
    <w:p>
      <w:pPr>
        <w:pStyle w:val="Style40"/>
        <w:keepNext/>
        <w:keepLines/>
        <w:widowControl w:val="0"/>
        <w:numPr>
          <w:ilvl w:val="0"/>
          <w:numId w:val="1"/>
        </w:numPr>
        <w:shd w:val="clear" w:color="auto" w:fill="auto"/>
        <w:tabs>
          <w:tab w:pos="422" w:val="left"/>
        </w:tabs>
        <w:bidi w:val="0"/>
        <w:spacing w:before="0" w:line="240" w:lineRule="auto"/>
        <w:ind w:left="0" w:right="0" w:firstLine="0"/>
        <w:jc w:val="left"/>
      </w:pPr>
      <w:bookmarkStart w:id="6" w:name="bookmark6"/>
      <w:bookmarkStart w:id="7" w:name="bookmark7"/>
      <w:r>
        <w:rPr>
          <w:spacing w:val="0"/>
          <w:w w:val="100"/>
          <w:position w:val="0"/>
          <w:shd w:val="clear" w:color="auto" w:fill="auto"/>
        </w:rPr>
        <w:t>热处理技术</w:t>
      </w:r>
      <w:bookmarkEnd w:id="6"/>
      <w:bookmarkEnd w:id="7"/>
    </w:p>
    <w:p>
      <w:pPr>
        <w:pStyle w:val="Style12"/>
        <w:keepNext w:val="0"/>
        <w:keepLines w:val="0"/>
        <w:widowControl w:val="0"/>
        <w:shd w:val="clear" w:color="auto" w:fill="auto"/>
        <w:bidi w:val="0"/>
        <w:spacing w:before="0" w:after="0" w:line="312" w:lineRule="exact"/>
        <w:ind w:left="0" w:right="0" w:firstLine="480"/>
        <w:jc w:val="both"/>
      </w:pPr>
      <w:r>
        <w:rPr>
          <w:spacing w:val="0"/>
          <w:w w:val="100"/>
          <w:position w:val="0"/>
          <w:shd w:val="clear" w:color="auto" w:fill="auto"/>
        </w:rPr>
        <w:t>热处理技术是利用热量对污染土壤中的多环 芳烃进行破坏或使其挥发</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1039</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w:t>
      </w:r>
      <w:r>
        <w:rPr>
          <w:b/>
          <w:bCs/>
          <w:spacing w:val="0"/>
          <w:w w:val="100"/>
          <w:position w:val="0"/>
          <w:sz w:val="19"/>
          <w:szCs w:val="19"/>
          <w:shd w:val="clear" w:color="auto" w:fill="auto"/>
        </w:rPr>
        <w:t>900</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1 200</w:t>
      </w:r>
      <w:r>
        <w:rPr>
          <w:spacing w:val="0"/>
          <w:w w:val="100"/>
          <w:position w:val="0"/>
          <w:shd w:val="clear" w:color="auto" w:fill="auto"/>
        </w:rPr>
        <w:t>七的 高温下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焚烧可以有效清除土壤的多环芳烃</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6</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0"/>
        <w:jc w:val="both"/>
      </w:pPr>
      <w:r>
        <w:rPr>
          <w:b/>
          <w:bCs/>
          <w:spacing w:val="0"/>
          <w:w w:val="100"/>
          <w:position w:val="0"/>
          <w:sz w:val="19"/>
          <w:szCs w:val="19"/>
          <w:shd w:val="clear" w:color="auto" w:fill="auto"/>
        </w:rPr>
        <w:t>1986</w:t>
      </w:r>
      <w:r>
        <w:rPr>
          <w:spacing w:val="0"/>
          <w:w w:val="100"/>
          <w:position w:val="0"/>
          <w:shd w:val="clear" w:color="auto" w:fill="auto"/>
        </w:rPr>
        <w:t>年</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美国环境保护署对位于路易斯安那州的 </w:t>
      </w:r>
      <w:r>
        <w:rPr>
          <w:spacing w:val="0"/>
          <w:w w:val="100"/>
          <w:position w:val="0"/>
          <w:shd w:val="clear" w:color="auto" w:fill="auto"/>
        </w:rPr>
        <w:t>一个杂酚油严重污染场地进行修复</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40</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利用可运 输的焚化炉焚烧</w:t>
      </w:r>
      <w:r>
        <w:rPr>
          <w:b/>
          <w:bCs/>
          <w:spacing w:val="0"/>
          <w:w w:val="100"/>
          <w:position w:val="0"/>
          <w:sz w:val="19"/>
          <w:szCs w:val="19"/>
          <w:shd w:val="clear" w:color="auto" w:fill="auto"/>
        </w:rPr>
        <w:t xml:space="preserve">140 </w:t>
      </w:r>
      <w:r>
        <w:rPr>
          <w:rFonts w:ascii="Times New Roman" w:eastAsia="Times New Roman" w:hAnsi="Times New Roman" w:cs="Times New Roman"/>
          <w:spacing w:val="0"/>
          <w:w w:val="100"/>
          <w:position w:val="0"/>
          <w:shd w:val="clear" w:color="auto" w:fill="auto"/>
          <w:lang w:val="en-US" w:eastAsia="en-US" w:bidi="en-US"/>
        </w:rPr>
        <w:t>kg</w:t>
      </w:r>
      <w:r>
        <w:rPr>
          <w:spacing w:val="0"/>
          <w:w w:val="100"/>
          <w:position w:val="0"/>
          <w:shd w:val="clear" w:color="auto" w:fill="auto"/>
        </w:rPr>
        <w:t>受污染固体</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沉积物 和固体废物</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并在</w:t>
      </w:r>
      <w:r>
        <w:rPr>
          <w:b/>
          <w:bCs/>
          <w:spacing w:val="0"/>
          <w:w w:val="100"/>
          <w:position w:val="0"/>
          <w:sz w:val="19"/>
          <w:szCs w:val="19"/>
          <w:shd w:val="clear" w:color="auto" w:fill="auto"/>
        </w:rPr>
        <w:t>40</w:t>
      </w:r>
      <w:r>
        <w:rPr>
          <w:spacing w:val="0"/>
          <w:w w:val="100"/>
          <w:position w:val="0"/>
          <w:shd w:val="clear" w:color="auto" w:fill="auto"/>
        </w:rPr>
        <w:t>个月内清除了</w:t>
      </w:r>
      <w:r>
        <w:rPr>
          <w:b/>
          <w:bCs/>
          <w:spacing w:val="0"/>
          <w:w w:val="100"/>
          <w:position w:val="0"/>
          <w:sz w:val="19"/>
          <w:szCs w:val="19"/>
          <w:shd w:val="clear" w:color="auto" w:fill="auto"/>
        </w:rPr>
        <w:t>90</w:t>
      </w:r>
      <w:r>
        <w:rPr>
          <w:spacing w:val="0"/>
          <w:w w:val="100"/>
          <w:position w:val="0"/>
          <w:shd w:val="clear" w:color="auto" w:fill="auto"/>
        </w:rPr>
        <w:t>%的多环芳 烃</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然而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该技术需要烟气控制装置并且需要消 耗更多的能源</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这也被认为是采用焚烧技术的主 要缺点</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41</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热解吸是一种物理分离过程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利用热量使有 机污染物从土壤中挥发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通过载气或真空系统将挥 发出的有机污染物扫入气体处理系统进行二次燃烧 或场外处理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焦文涛等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42</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基于实验室模拟电阻加 热和热传导加热小试装置</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研究了土壤电阻加热对 土壤中苯并［刃芘去除率的影响</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结果显示</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在对 污染土壤进行热修复时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无须将土壤温度加热到污 染物沸点</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但须根据污染土壤的修复目标优化补水 量和持温时间等关键参数</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RENOLD</w:t>
      </w:r>
      <w:r>
        <w:rPr>
          <w:rFonts w:ascii="Times New Roman" w:eastAsia="Times New Roman" w:hAnsi="Times New Roman" w:cs="Times New Roman"/>
          <w:spacing w:val="0"/>
          <w:w w:val="100"/>
          <w:position w:val="0"/>
          <w:shd w:val="clear" w:color="auto" w:fill="auto"/>
        </w:rPr>
        <w:t>I</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43</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 xml:space="preserve">利用长 </w:t>
      </w:r>
      <w:r>
        <w:rPr>
          <w:b/>
          <w:bCs/>
          <w:spacing w:val="0"/>
          <w:w w:val="100"/>
          <w:position w:val="0"/>
          <w:sz w:val="19"/>
          <w:szCs w:val="19"/>
          <w:shd w:val="clear" w:color="auto" w:fill="auto"/>
        </w:rPr>
        <w:t xml:space="preserve">68 </w:t>
      </w:r>
      <w:r>
        <w:rPr>
          <w:rFonts w:ascii="Times New Roman" w:eastAsia="Times New Roman" w:hAnsi="Times New Roman" w:cs="Times New Roman"/>
          <w:spacing w:val="0"/>
          <w:w w:val="100"/>
          <w:position w:val="0"/>
          <w:shd w:val="clear" w:color="auto" w:fill="auto"/>
          <w:lang w:val="en-US" w:eastAsia="en-US" w:bidi="en-US"/>
        </w:rPr>
        <w:t>cm</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内径</w:t>
      </w:r>
      <w:r>
        <w:rPr>
          <w:b/>
          <w:bCs/>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的水平管式炉</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在实验室规模的 间接加热热脱附装置中处理污染土壤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在最高温度 </w:t>
      </w:r>
      <w:r>
        <w:rPr>
          <w:b/>
          <w:bCs/>
          <w:spacing w:val="0"/>
          <w:w w:val="100"/>
          <w:position w:val="0"/>
          <w:sz w:val="19"/>
          <w:szCs w:val="19"/>
          <w:shd w:val="clear" w:color="auto" w:fill="auto"/>
        </w:rPr>
        <w:t>450</w:t>
      </w:r>
      <w:r>
        <w:rPr>
          <w:spacing w:val="0"/>
          <w:w w:val="100"/>
          <w:position w:val="0"/>
          <w:shd w:val="clear" w:color="auto" w:fill="auto"/>
        </w:rPr>
        <w:t>七处理后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土壤中萘</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芴和苊等低分子量化合 物的残留率分别为</w:t>
      </w:r>
      <w:r>
        <w:rPr>
          <w:b/>
          <w:bCs/>
          <w:spacing w:val="0"/>
          <w:w w:val="100"/>
          <w:position w:val="0"/>
          <w:sz w:val="19"/>
          <w:szCs w:val="19"/>
          <w:shd w:val="clear" w:color="auto" w:fill="auto"/>
        </w:rPr>
        <w:t>0</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2</w:t>
      </w:r>
      <w:r>
        <w:rPr>
          <w:spacing w:val="0"/>
          <w:w w:val="100"/>
          <w:position w:val="0"/>
          <w:shd w:val="clear" w:color="auto" w:fill="auto"/>
        </w:rPr>
        <w:t>%和</w:t>
      </w:r>
      <w:r>
        <w:rPr>
          <w:b/>
          <w:bCs/>
          <w:spacing w:val="0"/>
          <w:w w:val="100"/>
          <w:position w:val="0"/>
          <w:sz w:val="19"/>
          <w:szCs w:val="19"/>
          <w:shd w:val="clear" w:color="auto" w:fill="auto"/>
        </w:rPr>
        <w:t>1</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0</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HARMON</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44</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使 用占地面积为</w:t>
      </w:r>
      <w:r>
        <w:rPr>
          <w:b/>
          <w:bCs/>
          <w:spacing w:val="0"/>
          <w:w w:val="100"/>
          <w:position w:val="0"/>
          <w:sz w:val="19"/>
          <w:szCs w:val="19"/>
          <w:shd w:val="clear" w:color="auto" w:fill="auto"/>
        </w:rPr>
        <w:t xml:space="preserve">48 </w:t>
      </w:r>
      <w:r>
        <w:rPr>
          <w:rFonts w:ascii="Times New Roman" w:eastAsia="Times New Roman" w:hAnsi="Times New Roman" w:cs="Times New Roman"/>
          <w:spacing w:val="0"/>
          <w:w w:val="100"/>
          <w:position w:val="0"/>
          <w:shd w:val="clear" w:color="auto" w:fill="auto"/>
          <w:lang w:val="en-US" w:eastAsia="en-US" w:bidi="en-US"/>
        </w:rPr>
        <w:t>cm</w:t>
      </w:r>
      <w:r>
        <w:rPr>
          <w:rFonts w:ascii="Times New Roman" w:eastAsia="Times New Roman" w:hAnsi="Times New Roman" w:cs="Times New Roman"/>
          <w:spacing w:val="0"/>
          <w:w w:val="100"/>
          <w:position w:val="0"/>
          <w:sz w:val="11"/>
          <w:szCs w:val="11"/>
          <w:shd w:val="clear" w:color="auto" w:fill="auto"/>
          <w:vertAlign w:val="superscript"/>
          <w:lang w:val="en-US" w:eastAsia="en-US" w:bidi="en-US"/>
        </w:rPr>
        <w:t>2</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深度为</w:t>
      </w:r>
      <w:r>
        <w:rPr>
          <w:b/>
          <w:bCs/>
          <w:spacing w:val="0"/>
          <w:w w:val="100"/>
          <w:position w:val="0"/>
          <w:sz w:val="19"/>
          <w:szCs w:val="19"/>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的热增强土壤 蒸汽提取</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SVE</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反应器修复约</w:t>
      </w:r>
      <w:r>
        <w:rPr>
          <w:b/>
          <w:bCs/>
          <w:spacing w:val="0"/>
          <w:w w:val="100"/>
          <w:position w:val="0"/>
          <w:sz w:val="19"/>
          <w:szCs w:val="19"/>
          <w:shd w:val="clear" w:color="auto" w:fill="auto"/>
        </w:rPr>
        <w:t xml:space="preserve">70 </w:t>
      </w:r>
      <w:r>
        <w:rPr>
          <w:rFonts w:ascii="Times New Roman" w:eastAsia="Times New Roman" w:hAnsi="Times New Roman" w:cs="Times New Roman"/>
          <w:spacing w:val="0"/>
          <w:w w:val="100"/>
          <w:position w:val="0"/>
          <w:shd w:val="clear" w:color="auto" w:fill="auto"/>
          <w:lang w:val="en-US" w:eastAsia="en-US" w:bidi="en-US"/>
        </w:rPr>
        <w:t>kg</w:t>
      </w:r>
      <w:r>
        <w:rPr>
          <w:spacing w:val="0"/>
          <w:w w:val="100"/>
          <w:position w:val="0"/>
          <w:shd w:val="clear" w:color="auto" w:fill="auto"/>
        </w:rPr>
        <w:t>污染土壤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反 应器运行</w:t>
      </w:r>
      <w:r>
        <w:rPr>
          <w:b/>
          <w:bCs/>
          <w:spacing w:val="0"/>
          <w:w w:val="100"/>
          <w:position w:val="0"/>
          <w:sz w:val="19"/>
          <w:szCs w:val="19"/>
          <w:shd w:val="clear" w:color="auto" w:fill="auto"/>
        </w:rPr>
        <w:t xml:space="preserve">35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加热元件的温度为</w:t>
      </w:r>
      <w:r>
        <w:rPr>
          <w:b/>
          <w:bCs/>
          <w:spacing w:val="0"/>
          <w:w w:val="100"/>
          <w:position w:val="0"/>
          <w:sz w:val="19"/>
          <w:szCs w:val="19"/>
          <w:shd w:val="clear" w:color="auto" w:fill="auto"/>
        </w:rPr>
        <w:t>650</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 xml:space="preserve">700 </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并 在</w:t>
      </w:r>
      <w:r>
        <w:rPr>
          <w:b/>
          <w:bCs/>
          <w:spacing w:val="0"/>
          <w:w w:val="100"/>
          <w:position w:val="0"/>
          <w:sz w:val="19"/>
          <w:szCs w:val="19"/>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内将土壤中的多环芳烃总含量降至</w:t>
      </w:r>
      <w:r>
        <w:rPr>
          <w:b/>
          <w:bCs/>
          <w:spacing w:val="0"/>
          <w:w w:val="100"/>
          <w:position w:val="0"/>
          <w:sz w:val="19"/>
          <w:szCs w:val="19"/>
          <w:shd w:val="clear" w:color="auto" w:fill="auto"/>
        </w:rPr>
        <w:t xml:space="preserve">100 </w:t>
      </w:r>
      <w:r>
        <w:rPr>
          <w:rFonts w:ascii="Times New Roman" w:eastAsia="Times New Roman" w:hAnsi="Times New Roman" w:cs="Times New Roman"/>
          <w:spacing w:val="0"/>
          <w:w w:val="100"/>
          <w:position w:val="0"/>
          <w:shd w:val="clear" w:color="auto" w:fill="auto"/>
          <w:lang w:val="en-US" w:eastAsia="en-US" w:bidi="en-US"/>
        </w:rPr>
        <w:t xml:space="preserve">mg/kg </w:t>
      </w:r>
      <w:r>
        <w:rPr>
          <w:spacing w:val="0"/>
          <w:w w:val="100"/>
          <w:position w:val="0"/>
          <w:shd w:val="clear" w:color="auto" w:fill="auto"/>
        </w:rPr>
        <w:t>以下</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热处理技术处理的污染物范围广</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效率高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对土质要求低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处理周期为几周到几年</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国外已广 泛应用于工程实践</w:t>
      </w:r>
      <w:r>
        <w:rPr>
          <w:rFonts w:ascii="SimSun" w:eastAsia="SimSun" w:hAnsi="SimSun" w:cs="SimSun"/>
          <w:spacing w:val="0"/>
          <w:w w:val="100"/>
          <w:position w:val="0"/>
          <w:sz w:val="20"/>
          <w:szCs w:val="20"/>
          <w:shd w:val="clear" w:color="auto" w:fill="auto"/>
        </w:rPr>
        <w:t xml:space="preserve">， </w:t>
      </w:r>
      <w:r>
        <w:rPr>
          <w:b/>
          <w:bCs/>
          <w:spacing w:val="0"/>
          <w:w w:val="100"/>
          <w:position w:val="0"/>
          <w:sz w:val="19"/>
          <w:szCs w:val="19"/>
          <w:shd w:val="clear" w:color="auto" w:fill="auto"/>
        </w:rPr>
        <w:t>1982</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2004</w:t>
      </w:r>
      <w:r>
        <w:rPr>
          <w:spacing w:val="0"/>
          <w:w w:val="100"/>
          <w:position w:val="0"/>
          <w:shd w:val="clear" w:color="auto" w:fill="auto"/>
        </w:rPr>
        <w:t>年约有</w:t>
      </w:r>
      <w:r>
        <w:rPr>
          <w:b/>
          <w:bCs/>
          <w:spacing w:val="0"/>
          <w:w w:val="100"/>
          <w:position w:val="0"/>
          <w:sz w:val="19"/>
          <w:szCs w:val="19"/>
          <w:shd w:val="clear" w:color="auto" w:fill="auto"/>
        </w:rPr>
        <w:t>70</w:t>
      </w:r>
      <w:r>
        <w:rPr>
          <w:spacing w:val="0"/>
          <w:w w:val="100"/>
          <w:position w:val="0"/>
          <w:shd w:val="clear" w:color="auto" w:fill="auto"/>
        </w:rPr>
        <w:t>个美国超 级基金项目采用该技术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国内已有少量工程应用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采用热处理修复技术时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需要对产生的尾气进行无 害化处理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且该技术的能耗和费用较高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但能在短 期内实现修复目标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未来将从提高能源利用效率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使用清洁可再生能源</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采取高效废气处置方法等方 面使该技术朝着绿色化的方向发展</w:t>
      </w:r>
      <w:r>
        <w:rPr>
          <w:rFonts w:ascii="SimSun" w:eastAsia="SimSun" w:hAnsi="SimSun" w:cs="SimSun"/>
          <w:spacing w:val="0"/>
          <w:w w:val="100"/>
          <w:position w:val="0"/>
          <w:sz w:val="20"/>
          <w:szCs w:val="20"/>
          <w:shd w:val="clear" w:color="auto" w:fill="auto"/>
        </w:rPr>
        <w:t>。</w:t>
      </w:r>
    </w:p>
    <w:p>
      <w:pPr>
        <w:pStyle w:val="Style40"/>
        <w:keepNext/>
        <w:keepLines/>
        <w:widowControl w:val="0"/>
        <w:numPr>
          <w:ilvl w:val="0"/>
          <w:numId w:val="1"/>
        </w:numPr>
        <w:shd w:val="clear" w:color="auto" w:fill="auto"/>
        <w:tabs>
          <w:tab w:pos="422" w:val="left"/>
        </w:tabs>
        <w:bidi w:val="0"/>
        <w:spacing w:before="0" w:line="240" w:lineRule="auto"/>
        <w:ind w:left="0" w:right="0" w:firstLine="0"/>
        <w:jc w:val="left"/>
      </w:pPr>
      <w:bookmarkStart w:id="8" w:name="bookmark8"/>
      <w:bookmarkStart w:id="9" w:name="bookmark9"/>
      <w:r>
        <w:rPr>
          <w:spacing w:val="0"/>
          <w:w w:val="100"/>
          <w:position w:val="0"/>
          <w:shd w:val="clear" w:color="auto" w:fill="auto"/>
        </w:rPr>
        <w:t>生物修复技术</w:t>
      </w:r>
      <w:bookmarkEnd w:id="8"/>
      <w:bookmarkEnd w:id="9"/>
    </w:p>
    <w:p>
      <w:pPr>
        <w:pStyle w:val="Style12"/>
        <w:keepNext w:val="0"/>
        <w:keepLines w:val="0"/>
        <w:widowControl w:val="0"/>
        <w:shd w:val="clear" w:color="auto" w:fill="auto"/>
        <w:bidi w:val="0"/>
        <w:spacing w:before="0" w:after="280" w:line="320" w:lineRule="exact"/>
        <w:ind w:left="0" w:right="0" w:firstLine="480"/>
        <w:jc w:val="both"/>
      </w:pPr>
      <w:r>
        <w:rPr>
          <w:spacing w:val="0"/>
          <w:w w:val="100"/>
          <w:position w:val="0"/>
          <w:shd w:val="clear" w:color="auto" w:fill="auto"/>
        </w:rPr>
        <w:t>生物修复技术是利用有氧呼吸或无氧呼吸的 微生物</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通过好氧生物降解或厌氧生物降解将有机 物或无机物分解为营养物质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从而实现废物的自然 循环利用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生物修复多环芳烃污染土壤是一种安 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经济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环保的技术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多环芳烃污染土壤的生物 修复主要包括原位处理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土地耕作</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生物刺激</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生 物强化等</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和异位处理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生物反应器处理</w:t>
      </w:r>
      <w:r>
        <w:rPr>
          <w:rFonts w:ascii="SimSun" w:eastAsia="SimSun" w:hAnsi="SimSun" w:cs="SimSun"/>
          <w:spacing w:val="0"/>
          <w:w w:val="100"/>
          <w:position w:val="0"/>
          <w:sz w:val="20"/>
          <w:szCs w:val="20"/>
          <w:shd w:val="clear" w:color="auto" w:fill="auto"/>
        </w:rPr>
        <w:t>）</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45</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环 境条件在生物修复中起着重要作用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因为微生物对 </w:t>
      </w:r>
      <w:r>
        <w:rPr>
          <w:spacing w:val="0"/>
          <w:w w:val="100"/>
          <w:position w:val="0"/>
          <w:shd w:val="clear" w:color="auto" w:fill="auto"/>
        </w:rPr>
        <w:t>周围环境变量如</w:t>
      </w:r>
      <w:r>
        <w:rPr>
          <w:rFonts w:ascii="Times New Roman" w:eastAsia="Times New Roman" w:hAnsi="Times New Roman" w:cs="Times New Roman"/>
          <w:spacing w:val="0"/>
          <w:w w:val="100"/>
          <w:position w:val="0"/>
          <w:shd w:val="clear" w:color="auto" w:fill="auto"/>
          <w:lang w:val="en-US" w:eastAsia="en-US" w:bidi="en-US"/>
        </w:rPr>
        <w:t>pH</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hd w:val="clear" w:color="auto" w:fill="auto"/>
        </w:rPr>
        <w:t>湿度</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盐度</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温度和压力高 度敏感</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图</w:t>
      </w:r>
      <w:r>
        <w:rPr>
          <w:b/>
          <w:bCs/>
          <w:spacing w:val="0"/>
          <w:w w:val="100"/>
          <w:position w:val="0"/>
          <w:sz w:val="19"/>
          <w:szCs w:val="19"/>
          <w:shd w:val="clear" w:color="auto" w:fill="auto"/>
        </w:rPr>
        <w:t>3</w:t>
      </w:r>
      <w:r>
        <w:rPr>
          <w:spacing w:val="0"/>
          <w:w w:val="100"/>
          <w:position w:val="0"/>
          <w:shd w:val="clear" w:color="auto" w:fill="auto"/>
        </w:rPr>
        <w:t>显示了对生物修复具有重要意义的速 率限制因素</w:t>
      </w:r>
      <w:r>
        <w:rPr>
          <w:rFonts w:ascii="SimSun" w:eastAsia="SimSun" w:hAnsi="SimSun" w:cs="SimSun"/>
          <w:spacing w:val="0"/>
          <w:w w:val="100"/>
          <w:position w:val="0"/>
          <w:sz w:val="20"/>
          <w:szCs w:val="20"/>
          <w:shd w:val="clear" w:color="auto" w:fill="auto"/>
        </w:rPr>
        <w:t>。</w:t>
      </w:r>
    </w:p>
    <w:p>
      <w:pPr>
        <w:widowControl w:val="0"/>
        <w:jc w:val="center"/>
        <w:rPr>
          <w:sz w:val="2"/>
          <w:szCs w:val="2"/>
        </w:rPr>
      </w:pPr>
      <w:r>
        <w:drawing>
          <wp:inline>
            <wp:extent cx="2212975" cy="98171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8"/>
                    <a:stretch/>
                  </pic:blipFill>
                  <pic:spPr>
                    <a:xfrm>
                      <a:ext cx="2212975" cy="981710"/>
                    </a:xfrm>
                    <a:prstGeom prst="rect"/>
                  </pic:spPr>
                </pic:pic>
              </a:graphicData>
            </a:graphic>
          </wp:inline>
        </w:drawing>
      </w:r>
    </w:p>
    <w:p>
      <w:pPr>
        <w:pStyle w:val="Style47"/>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lang w:val="zh-CN" w:eastAsia="zh-CN" w:bidi="zh-CN"/>
        </w:rPr>
        <w:t>图</w:t>
      </w:r>
      <w:r>
        <w:rPr>
          <w:spacing w:val="0"/>
          <w:w w:val="100"/>
          <w:position w:val="0"/>
          <w:sz w:val="18"/>
          <w:szCs w:val="18"/>
          <w:shd w:val="clear" w:color="auto" w:fill="auto"/>
          <w:lang w:val="zh-CN" w:eastAsia="zh-CN" w:bidi="zh-CN"/>
        </w:rPr>
        <w:t xml:space="preserve">3 </w:t>
      </w:r>
      <w:r>
        <w:rPr>
          <w:rFonts w:ascii="MingLiU" w:eastAsia="MingLiU" w:hAnsi="MingLiU" w:cs="MingLiU"/>
          <w:spacing w:val="0"/>
          <w:w w:val="100"/>
          <w:position w:val="0"/>
          <w:sz w:val="18"/>
          <w:szCs w:val="18"/>
          <w:shd w:val="clear" w:color="auto" w:fill="auto"/>
          <w:lang w:val="zh-CN" w:eastAsia="zh-CN" w:bidi="zh-CN"/>
        </w:rPr>
        <w:t>生物修复的速率限制因素</w:t>
      </w:r>
    </w:p>
    <w:p>
      <w:pPr>
        <w:widowControl w:val="0"/>
        <w:spacing w:after="279" w:line="1" w:lineRule="exact"/>
      </w:pPr>
    </w:p>
    <w:p>
      <w:pPr>
        <w:pStyle w:val="Style12"/>
        <w:keepNext w:val="0"/>
        <w:keepLines w:val="0"/>
        <w:widowControl w:val="0"/>
        <w:shd w:val="clear" w:color="auto" w:fill="auto"/>
        <w:bidi w:val="0"/>
        <w:spacing w:before="0" w:after="0" w:line="316" w:lineRule="exact"/>
        <w:ind w:left="0" w:right="0" w:firstLine="480"/>
        <w:jc w:val="both"/>
      </w:pPr>
      <w:r>
        <w:rPr>
          <w:spacing w:val="0"/>
          <w:w w:val="100"/>
          <w:position w:val="0"/>
          <w:shd w:val="clear" w:color="auto" w:fill="auto"/>
        </w:rPr>
        <w:t>土地耕作法采用传统农业方法</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如耕作</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膨 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为生物降解提供曝气和促进土壤均匀性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灌 溉</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提供水分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和施肥</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提供营养以增加多环芳烃 降解菌的数量</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HANSEN</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46</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在一个被约</w:t>
      </w:r>
      <w:r>
        <w:rPr>
          <w:b/>
          <w:bCs/>
          <w:spacing w:val="0"/>
          <w:w w:val="100"/>
          <w:position w:val="0"/>
          <w:sz w:val="19"/>
          <w:szCs w:val="19"/>
          <w:shd w:val="clear" w:color="auto" w:fill="auto"/>
        </w:rPr>
        <w:t xml:space="preserve">13 000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rPr>
        <w:t>多环芳烃污染的木材处理场地中进行了中试 规模的研究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认为在没有时间压力的情况下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传统 的土地耕作方法是修复多环芳烃污染场地的一种 有效的低成本处理技术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该技术在刺激本地微生 物方面具有独特的优势</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但其降解效率受到限制 因素的影响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如本地多环芳烃降解菌种较少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难 以处理深层污染土壤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污染物降解能力差</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生物 利用度低等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47</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在缺乏养分的修复地点</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生物刺激是加快修 复进程的有效方法</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DE SOUZA POHREN</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48</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进 行了实验室和场地规模的含煤焦油土壤的修复研 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发现向土壤中添加养分并不能显著增强煤焦油 多环芳烃的生物降解</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但添加生物柴油和无机营养 物质后</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经过</w:t>
      </w:r>
      <w:r>
        <w:rPr>
          <w:b/>
          <w:bCs/>
          <w:spacing w:val="0"/>
          <w:w w:val="100"/>
          <w:position w:val="0"/>
          <w:sz w:val="19"/>
          <w:szCs w:val="19"/>
          <w:shd w:val="clear" w:color="auto" w:fill="auto"/>
        </w:rPr>
        <w:t xml:space="preserve">55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的处理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多环芳烃组分得到了增 强降解</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生物柴油处理增加多环芳烃的可生化性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这归因于煤焦油的溶解和分散增加了多环芳烃的生 物利用度</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从而被本地生物降解</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当土壤中本地多环芳烃降解菌种含量较低 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生物强化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即添加在实验室培养的污染物降解 物种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是最好的选择之一</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好氧生物修复的研究较 为广泛</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因为大多数实验室培养的多环芳烃降解菌 种是好氧革兰氏阳性或阴性细菌和真菌</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LI</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49</w:t>
      </w:r>
      <w:r>
        <w:rPr>
          <w:rFonts w:ascii="SimSun" w:eastAsia="SimSun" w:hAnsi="SimSun" w:cs="SimSun"/>
          <w:spacing w:val="0"/>
          <w:w w:val="100"/>
          <w:position w:val="0"/>
          <w:sz w:val="20"/>
          <w:szCs w:val="20"/>
          <w:shd w:val="clear" w:color="auto" w:fill="auto"/>
          <w:vertAlign w:val="superscript"/>
        </w:rPr>
        <w:t xml:space="preserve">］ </w:t>
      </w:r>
      <w:r>
        <w:rPr>
          <w:spacing w:val="0"/>
          <w:w w:val="100"/>
          <w:position w:val="0"/>
          <w:shd w:val="clear" w:color="auto" w:fill="auto"/>
        </w:rPr>
        <w:t>研究发现</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从老化的石油污染土壤中分离出的细 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真菌以及细菌-真菌复合体的微生物群落能将 多环芳烃降解至较低的水平</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降解率</w:t>
      </w:r>
      <w:r>
        <w:rPr>
          <w:b/>
          <w:bCs/>
          <w:spacing w:val="0"/>
          <w:w w:val="100"/>
          <w:position w:val="0"/>
          <w:sz w:val="19"/>
          <w:szCs w:val="19"/>
          <w:shd w:val="clear" w:color="auto" w:fill="auto"/>
        </w:rPr>
        <w:t>45</w:t>
      </w:r>
      <w:r>
        <w:rPr>
          <w:spacing w:val="0"/>
          <w:w w:val="100"/>
          <w:position w:val="0"/>
          <w:shd w:val="clear" w:color="auto" w:fill="auto"/>
        </w:rPr>
        <w:t>%</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56</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且</w:t>
      </w:r>
      <w:r>
        <w:rPr>
          <w:b/>
          <w:bCs/>
          <w:spacing w:val="0"/>
          <w:w w:val="100"/>
          <w:position w:val="0"/>
          <w:sz w:val="19"/>
          <w:szCs w:val="19"/>
          <w:shd w:val="clear" w:color="auto" w:fill="auto"/>
        </w:rPr>
        <w:t>2</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3</w:t>
      </w:r>
      <w:r>
        <w:rPr>
          <w:spacing w:val="0"/>
          <w:w w:val="100"/>
          <w:position w:val="0"/>
          <w:shd w:val="clear" w:color="auto" w:fill="auto"/>
        </w:rPr>
        <w:t>环比</w:t>
      </w:r>
      <w:r>
        <w:rPr>
          <w:b/>
          <w:bCs/>
          <w:spacing w:val="0"/>
          <w:w w:val="100"/>
          <w:position w:val="0"/>
          <w:sz w:val="19"/>
          <w:szCs w:val="19"/>
          <w:shd w:val="clear" w:color="auto" w:fill="auto"/>
        </w:rPr>
        <w:t>4</w:t>
      </w:r>
      <w:r>
        <w:rPr>
          <w:spacing w:val="0"/>
          <w:w w:val="100"/>
          <w:position w:val="0"/>
          <w:shd w:val="clear" w:color="auto" w:fill="auto"/>
        </w:rPr>
        <w:t>环以上的多环芳烃降解更为迅速</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并 提出需要进行预处理</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如化学预氧化</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以提高场地 土壤中多环芳烃的生物利用度和去除效率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真菌 </w:t>
      </w:r>
      <w:r>
        <w:rPr>
          <w:spacing w:val="0"/>
          <w:w w:val="100"/>
          <w:position w:val="0"/>
          <w:shd w:val="clear" w:color="auto" w:fill="auto"/>
        </w:rPr>
        <w:t>菌丝具有较高的比表面积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可以最大限度地与不 溶性底物接触</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故对多环芳烃的降解程度高于其 他两种微生物群落</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220" w:line="320" w:lineRule="exact"/>
        <w:ind w:left="0" w:right="0" w:firstLine="480"/>
        <w:jc w:val="both"/>
      </w:pPr>
      <w:r>
        <w:rPr>
          <w:spacing w:val="0"/>
          <w:w w:val="100"/>
          <w:position w:val="0"/>
          <w:shd w:val="clear" w:color="auto" w:fill="auto"/>
        </w:rPr>
        <w:t>目前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国内外已建立了大量的污水处理生物 反应器装置</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为了将这一概念应用于多环芳烃污 染土壤的修复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科研人员进行了相关研究工作</w:t>
      </w:r>
      <w:r>
        <w:rPr>
          <w:rFonts w:ascii="SimSun" w:eastAsia="SimSun" w:hAnsi="SimSun" w:cs="SimSu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MAY</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50</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尝试将白腐真菌黄孢原毛平革菌在一个 反应器系统中进行培养</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该反应器最初包含</w:t>
      </w:r>
      <w:r>
        <w:rPr>
          <w:b/>
          <w:bCs/>
          <w:spacing w:val="0"/>
          <w:w w:val="100"/>
          <w:position w:val="0"/>
          <w:sz w:val="19"/>
          <w:szCs w:val="19"/>
          <w:shd w:val="clear" w:color="auto" w:fill="auto"/>
        </w:rPr>
        <w:t xml:space="preserve">3 500 </w:t>
      </w:r>
      <w:r>
        <w:rPr>
          <w:rFonts w:ascii="Times New Roman" w:eastAsia="Times New Roman" w:hAnsi="Times New Roman" w:cs="Times New Roman"/>
          <w:spacing w:val="0"/>
          <w:w w:val="100"/>
          <w:position w:val="0"/>
          <w:shd w:val="clear" w:color="auto" w:fill="auto"/>
          <w:lang w:val="en-US" w:eastAsia="en-US" w:bidi="en-US"/>
        </w:rPr>
        <w:t>mL</w:t>
      </w:r>
      <w:r>
        <w:rPr>
          <w:spacing w:val="0"/>
          <w:w w:val="100"/>
          <w:position w:val="0"/>
          <w:shd w:val="clear" w:color="auto" w:fill="auto"/>
        </w:rPr>
        <w:t>的限氮培养基和体积分数</w:t>
      </w:r>
      <w:r>
        <w:rPr>
          <w:b/>
          <w:bCs/>
          <w:spacing w:val="0"/>
          <w:w w:val="100"/>
          <w:position w:val="0"/>
          <w:sz w:val="19"/>
          <w:szCs w:val="19"/>
          <w:shd w:val="clear" w:color="auto" w:fill="auto"/>
        </w:rPr>
        <w:t>0</w:t>
      </w:r>
      <w:r>
        <w:rPr>
          <w:rFonts w:ascii="Times New Roman" w:eastAsia="Times New Roman" w:hAnsi="Times New Roman" w:cs="Times New Roman"/>
          <w:spacing w:val="0"/>
          <w:w w:val="100"/>
          <w:position w:val="0"/>
          <w:shd w:val="clear" w:color="auto" w:fill="auto"/>
        </w:rPr>
        <w:t>.</w:t>
      </w:r>
      <w:r>
        <w:rPr>
          <w:b/>
          <w:bCs/>
          <w:spacing w:val="0"/>
          <w:w w:val="100"/>
          <w:position w:val="0"/>
          <w:sz w:val="19"/>
          <w:szCs w:val="19"/>
          <w:shd w:val="clear" w:color="auto" w:fill="auto"/>
        </w:rPr>
        <w:t>1</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Tween</w:t>
      </w:r>
      <w:r>
        <w:rPr>
          <w:b/>
          <w:bCs/>
          <w:spacing w:val="0"/>
          <w:w w:val="100"/>
          <w:position w:val="0"/>
          <w:sz w:val="19"/>
          <w:szCs w:val="19"/>
          <w:shd w:val="clear" w:color="auto" w:fill="auto"/>
          <w:lang w:val="en-US" w:eastAsia="en-US" w:bidi="en-US"/>
        </w:rPr>
        <w:t xml:space="preserve">8 </w:t>
      </w:r>
      <w:r>
        <w:rPr>
          <w:b/>
          <w:bCs/>
          <w:spacing w:val="0"/>
          <w:w w:val="100"/>
          <w:position w:val="0"/>
          <w:sz w:val="19"/>
          <w:szCs w:val="19"/>
          <w:shd w:val="clear" w:color="auto" w:fill="auto"/>
        </w:rPr>
        <w:t>0</w:t>
      </w:r>
      <w:r>
        <w:rPr>
          <w:spacing w:val="0"/>
          <w:w w:val="100"/>
          <w:position w:val="0"/>
          <w:shd w:val="clear" w:color="auto" w:fill="auto"/>
        </w:rPr>
        <w:t>表面活 性剂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用于从一个天然气处理厂收集的高度污染土 壤中去除多环芳烃</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在</w:t>
      </w:r>
      <w:r>
        <w:rPr>
          <w:b/>
          <w:bCs/>
          <w:spacing w:val="0"/>
          <w:w w:val="100"/>
          <w:position w:val="0"/>
          <w:sz w:val="19"/>
          <w:szCs w:val="19"/>
          <w:shd w:val="clear" w:color="auto" w:fill="auto"/>
        </w:rPr>
        <w:t>39</w:t>
      </w:r>
      <w:r>
        <w:rPr>
          <w:spacing w:val="0"/>
          <w:w w:val="100"/>
          <w:position w:val="0"/>
          <w:shd w:val="clear" w:color="auto" w:fill="auto"/>
        </w:rPr>
        <w:t>七温度下进行了</w:t>
      </w:r>
      <w:r>
        <w:rPr>
          <w:b/>
          <w:bCs/>
          <w:spacing w:val="0"/>
          <w:w w:val="100"/>
          <w:position w:val="0"/>
          <w:sz w:val="19"/>
          <w:szCs w:val="19"/>
          <w:shd w:val="clear" w:color="auto" w:fill="auto"/>
        </w:rPr>
        <w:t xml:space="preserve">36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的观 察</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发现白腐真菌能够通过聚合过程将土壤中多环 芳烃的总浓度降低</w:t>
      </w:r>
      <w:r>
        <w:rPr>
          <w:b/>
          <w:bCs/>
          <w:spacing w:val="0"/>
          <w:w w:val="100"/>
          <w:position w:val="0"/>
          <w:sz w:val="19"/>
          <w:szCs w:val="19"/>
          <w:shd w:val="clear" w:color="auto" w:fill="auto"/>
        </w:rPr>
        <w:t>45</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从而使大多数多环芳烃主 要转化为醌类</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PINELL</w:t>
      </w:r>
      <w:r>
        <w:rPr>
          <w:rFonts w:ascii="Times New Roman" w:eastAsia="Times New Roman" w:hAnsi="Times New Roman" w:cs="Times New Roman"/>
          <w:spacing w:val="0"/>
          <w:w w:val="100"/>
          <w:position w:val="0"/>
          <w:shd w:val="clear" w:color="auto" w:fill="auto"/>
        </w:rPr>
        <w:t>I</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51</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选择了两种好氧生物 反应器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一种是浆态的</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一种是半固态的</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分别采 用叶片搅拌和旋转容器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结果显示</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浆态体系下多 环芳烃去除率较高</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40</w:t>
      </w:r>
      <w:r>
        <w:rPr>
          <w:spacing w:val="0"/>
          <w:w w:val="100"/>
          <w:position w:val="0"/>
          <w:shd w:val="clear" w:color="auto" w:fill="auto"/>
        </w:rPr>
        <w:t>%</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89</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 </w:t>
      </w:r>
      <w:r>
        <w:rPr>
          <w:spacing w:val="0"/>
          <w:w w:val="100"/>
          <w:position w:val="0"/>
          <w:shd w:val="clear" w:color="auto" w:fill="auto"/>
        </w:rPr>
        <w:t>时间较快</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2</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 xml:space="preserve">14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与半固态体系相相比</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浆态体系中本地需氧 菌的活性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氧气的传质速率和体系均质性更高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污 染物的微生物降解性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微生物对污染物的作用机理 以及降解菌的筛选是提高生物反应器修复处理效果 的关键</w:t>
      </w:r>
      <w:r>
        <w:rPr>
          <w:rFonts w:ascii="SimSun" w:eastAsia="SimSun" w:hAnsi="SimSun" w:cs="SimSun"/>
          <w:spacing w:val="0"/>
          <w:w w:val="100"/>
          <w:position w:val="0"/>
          <w:sz w:val="20"/>
          <w:szCs w:val="20"/>
          <w:shd w:val="clear" w:color="auto" w:fill="auto"/>
        </w:rPr>
        <w:t>。</w:t>
      </w:r>
    </w:p>
    <w:p>
      <w:pPr>
        <w:pStyle w:val="Style40"/>
        <w:keepNext/>
        <w:keepLines/>
        <w:widowControl w:val="0"/>
        <w:numPr>
          <w:ilvl w:val="0"/>
          <w:numId w:val="1"/>
        </w:numPr>
        <w:shd w:val="clear" w:color="auto" w:fill="auto"/>
        <w:tabs>
          <w:tab w:pos="422" w:val="left"/>
        </w:tabs>
        <w:bidi w:val="0"/>
        <w:spacing w:before="0" w:line="240" w:lineRule="auto"/>
        <w:ind w:left="0" w:right="0" w:firstLine="0"/>
        <w:jc w:val="left"/>
      </w:pPr>
      <w:bookmarkStart w:id="10" w:name="bookmark10"/>
      <w:bookmarkStart w:id="11" w:name="bookmark11"/>
      <w:r>
        <w:rPr>
          <w:spacing w:val="0"/>
          <w:w w:val="100"/>
          <w:position w:val="0"/>
          <w:shd w:val="clear" w:color="auto" w:fill="auto"/>
        </w:rPr>
        <w:t>联合修复技术</w:t>
      </w:r>
      <w:bookmarkEnd w:id="10"/>
      <w:bookmarkEnd w:id="11"/>
    </w:p>
    <w:p>
      <w:pPr>
        <w:pStyle w:val="Style12"/>
        <w:keepNext w:val="0"/>
        <w:keepLines w:val="0"/>
        <w:widowControl w:val="0"/>
        <w:shd w:val="clear" w:color="auto" w:fill="auto"/>
        <w:bidi w:val="0"/>
        <w:spacing w:before="0" w:after="0" w:line="319" w:lineRule="exact"/>
        <w:ind w:left="0" w:right="0" w:firstLine="480"/>
        <w:jc w:val="both"/>
      </w:pPr>
      <w:r>
        <w:rPr>
          <w:spacing w:val="0"/>
          <w:w w:val="100"/>
          <w:position w:val="0"/>
          <w:shd w:val="clear" w:color="auto" w:fill="auto"/>
        </w:rPr>
        <w:t>虽然上述物理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化学和生物处理已证明对多 环芳烃的去除有效</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但将它们应用于修复场地土壤 仍有限制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包括修复老化土壤</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尤其是含高环多环 芳烃土壤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的有效性降低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转化产物的积累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修复 时间延长和成本增加</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为了解决这些限制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常将不 同方法进行组合</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spacing w:val="0"/>
          <w:w w:val="100"/>
          <w:position w:val="0"/>
          <w:shd w:val="clear" w:color="auto" w:fill="auto"/>
          <w:lang w:val="en-US" w:eastAsia="en-US" w:bidi="en-US"/>
        </w:rPr>
        <w:t>LEE</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52</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在生物反应器好氧生物降解之前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使用溶剂</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丙酮和乙醇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来增加煤焦油污染土壤中 多环芳烃化合物的生物利用度</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在通风条件下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 壤先与两种溶剂混合</w:t>
      </w:r>
      <w:r>
        <w:rPr>
          <w:b/>
          <w:bCs/>
          <w:spacing w:val="0"/>
          <w:w w:val="100"/>
          <w:position w:val="0"/>
          <w:sz w:val="19"/>
          <w:szCs w:val="19"/>
          <w:shd w:val="clear" w:color="auto" w:fill="auto"/>
        </w:rPr>
        <w:t xml:space="preserve">24 </w:t>
      </w:r>
      <w:r>
        <w:rPr>
          <w:rFonts w:ascii="Times New Roman" w:eastAsia="Times New Roman" w:hAnsi="Times New Roman" w:cs="Times New Roman"/>
          <w:spacing w:val="0"/>
          <w:w w:val="100"/>
          <w:position w:val="0"/>
          <w:shd w:val="clear" w:color="auto" w:fill="auto"/>
          <w:lang w:val="en-US" w:eastAsia="en-US" w:bidi="en-US"/>
        </w:rPr>
        <w:t>h</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然后转移至反应器中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在</w:t>
      </w:r>
      <w:r>
        <w:rPr>
          <w:b/>
          <w:bCs/>
          <w:spacing w:val="0"/>
          <w:w w:val="100"/>
          <w:position w:val="0"/>
          <w:sz w:val="19"/>
          <w:szCs w:val="19"/>
          <w:shd w:val="clear" w:color="auto" w:fill="auto"/>
        </w:rPr>
        <w:t>21</w:t>
      </w:r>
      <w:r>
        <w:rPr>
          <w:spacing w:val="0"/>
          <w:w w:val="100"/>
          <w:position w:val="0"/>
          <w:shd w:val="clear" w:color="auto" w:fill="auto"/>
        </w:rPr>
        <w:t>七的温度下进行生物降解</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土壤经溶剂预处 理后多环芳烃的降解率较高</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 xml:space="preserve">17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内可降解约</w:t>
      </w:r>
      <w:r>
        <w:rPr>
          <w:b/>
          <w:bCs/>
          <w:spacing w:val="0"/>
          <w:w w:val="100"/>
          <w:position w:val="0"/>
          <w:sz w:val="19"/>
          <w:szCs w:val="19"/>
          <w:shd w:val="clear" w:color="auto" w:fill="auto"/>
        </w:rPr>
        <w:t>90</w:t>
      </w:r>
      <w:r>
        <w:rPr>
          <w:spacing w:val="0"/>
          <w:w w:val="100"/>
          <w:position w:val="0"/>
          <w:shd w:val="clear" w:color="auto" w:fill="auto"/>
        </w:rPr>
        <w:t>% 的多环芳烃</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而未经预处理的土壤达到同样修复 效果的时间为</w:t>
      </w:r>
      <w:r>
        <w:rPr>
          <w:b/>
          <w:bCs/>
          <w:spacing w:val="0"/>
          <w:w w:val="100"/>
          <w:position w:val="0"/>
          <w:sz w:val="19"/>
          <w:szCs w:val="19"/>
          <w:shd w:val="clear" w:color="auto" w:fill="auto"/>
        </w:rPr>
        <w:t xml:space="preserve">35 </w:t>
      </w:r>
      <w:r>
        <w:rPr>
          <w:rFonts w:ascii="Times New Roman" w:eastAsia="Times New Roman" w:hAnsi="Times New Roman" w:cs="Times New Roman"/>
          <w:spacing w:val="0"/>
          <w:w w:val="100"/>
          <w:position w:val="0"/>
          <w:shd w:val="clear" w:color="auto" w:fill="auto"/>
          <w:lang w:val="en-US" w:eastAsia="en-US" w:bidi="en-US"/>
        </w:rPr>
        <w:t>d</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蒸发后残留的溶剂可被用作 微生物生长基质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微生物菌落增加可促进多环芳 烃的降解</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spacing w:val="0"/>
          <w:w w:val="100"/>
          <w:position w:val="0"/>
          <w:shd w:val="clear" w:color="auto" w:fill="auto"/>
          <w:lang w:val="en-US" w:eastAsia="en-US" w:bidi="en-US"/>
        </w:rPr>
        <w:t xml:space="preserve">DERUD </w:t>
      </w:r>
      <w:r>
        <w:rPr>
          <w:rFonts w:ascii="Times New Roman" w:eastAsia="Times New Roman" w:hAnsi="Times New Roman" w:cs="Times New Roman"/>
          <w:spacing w:val="0"/>
          <w:w w:val="100"/>
          <w:position w:val="0"/>
          <w:shd w:val="clear" w:color="auto" w:fill="auto"/>
        </w:rPr>
        <w:t>I</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53</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在生物处理后利用臭氧进行化 学氧化</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以增强多环芳烃的降解</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缩短土壤修复的 时间</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研究发现</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这种生物处理和化学处理相结合 </w:t>
      </w:r>
      <w:r>
        <w:rPr>
          <w:spacing w:val="0"/>
          <w:w w:val="100"/>
          <w:position w:val="0"/>
          <w:shd w:val="clear" w:color="auto" w:fill="auto"/>
        </w:rPr>
        <w:t>的方法可以有效去除工业场地老化土壤中的多环芳 烃</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低环多环芳烃的去除率超过</w:t>
      </w:r>
      <w:r>
        <w:rPr>
          <w:b/>
          <w:bCs/>
          <w:spacing w:val="0"/>
          <w:w w:val="100"/>
          <w:position w:val="0"/>
          <w:sz w:val="19"/>
          <w:szCs w:val="19"/>
          <w:shd w:val="clear" w:color="auto" w:fill="auto"/>
        </w:rPr>
        <w:t>90</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高分子量的 </w:t>
      </w:r>
      <w:r>
        <w:rPr>
          <w:b/>
          <w:bCs/>
          <w:spacing w:val="0"/>
          <w:w w:val="100"/>
          <w:position w:val="0"/>
          <w:sz w:val="19"/>
          <w:szCs w:val="19"/>
          <w:shd w:val="clear" w:color="auto" w:fill="auto"/>
        </w:rPr>
        <w:t>4</w:t>
      </w:r>
      <w:r>
        <w:rPr>
          <w:spacing w:val="0"/>
          <w:w w:val="100"/>
          <w:position w:val="0"/>
          <w:shd w:val="clear" w:color="auto" w:fill="auto"/>
        </w:rPr>
        <w:t>环和</w:t>
      </w:r>
      <w:r>
        <w:rPr>
          <w:b/>
          <w:bCs/>
          <w:spacing w:val="0"/>
          <w:w w:val="100"/>
          <w:position w:val="0"/>
          <w:sz w:val="19"/>
          <w:szCs w:val="19"/>
          <w:shd w:val="clear" w:color="auto" w:fill="auto"/>
        </w:rPr>
        <w:t>5</w:t>
      </w:r>
      <w:r>
        <w:rPr>
          <w:spacing w:val="0"/>
          <w:w w:val="100"/>
          <w:position w:val="0"/>
          <w:shd w:val="clear" w:color="auto" w:fill="auto"/>
        </w:rPr>
        <w:t>环化合物在额外的</w:t>
      </w:r>
      <w:r>
        <w:rPr>
          <w:b/>
          <w:bCs/>
          <w:spacing w:val="0"/>
          <w:w w:val="100"/>
          <w:position w:val="0"/>
          <w:sz w:val="19"/>
          <w:szCs w:val="19"/>
          <w:shd w:val="clear" w:color="auto" w:fill="auto"/>
        </w:rPr>
        <w:t xml:space="preserve">13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氧化周期后也被大量 除去</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spacing w:val="0"/>
          <w:w w:val="100"/>
          <w:position w:val="0"/>
          <w:shd w:val="clear" w:color="auto" w:fill="auto"/>
        </w:rPr>
        <w:t>化学氧化后利用生物修复方法进行处理也被 证明是有效的</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KULIK</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54</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在好氧生物降解之 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利用芬顿试剂或臭氧处理人工掺入杂酚油的砂 和泥炭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结果表明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化学氧化预处理提高了多环芳 烃的生物降解性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芬顿试剂处理后生物修复对杂酚 油污染砂中多环芳烃的去除效果较好</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而臭氧氧化 对杂酚油污染泥炭的去除效果较好</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lang w:val="en-US" w:eastAsia="en-US" w:bidi="en-US"/>
        </w:rPr>
        <w:t>NAM</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55</w:t>
      </w:r>
      <w:r>
        <w:rPr>
          <w:rFonts w:ascii="SimSun" w:eastAsia="SimSun" w:hAnsi="SimSun" w:cs="SimSun"/>
          <w:spacing w:val="0"/>
          <w:w w:val="100"/>
          <w:position w:val="0"/>
          <w:sz w:val="20"/>
          <w:szCs w:val="20"/>
          <w:shd w:val="clear" w:color="auto" w:fill="auto"/>
          <w:vertAlign w:val="superscript"/>
        </w:rPr>
        <w:t>］</w:t>
      </w:r>
      <w:r>
        <w:rPr>
          <w:spacing w:val="0"/>
          <w:w w:val="100"/>
          <w:position w:val="0"/>
          <w:shd w:val="clear" w:color="auto" w:fill="auto"/>
        </w:rPr>
        <w:t>的 研究也表明</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综合利用生物降解技术和改性芬顿 氧化技术</w:t>
      </w:r>
      <w:r>
        <w:rPr>
          <w:rFonts w:ascii="SimSun" w:eastAsia="SimSun" w:hAnsi="SimSun" w:cs="SimSun"/>
          <w:spacing w:val="0"/>
          <w:w w:val="100"/>
          <w:position w:val="0"/>
          <w:sz w:val="20"/>
          <w:szCs w:val="20"/>
          <w:shd w:val="clear" w:color="auto" w:fill="auto"/>
        </w:rPr>
        <w:t xml:space="preserve">， </w:t>
      </w:r>
      <w:r>
        <w:rPr>
          <w:b/>
          <w:bCs/>
          <w:spacing w:val="0"/>
          <w:w w:val="100"/>
          <w:position w:val="0"/>
          <w:sz w:val="19"/>
          <w:szCs w:val="19"/>
          <w:shd w:val="clear" w:color="auto" w:fill="auto"/>
        </w:rPr>
        <w:t>2</w:t>
      </w:r>
      <w:r>
        <w:rPr>
          <w:spacing w:val="0"/>
          <w:w w:val="100"/>
          <w:position w:val="0"/>
          <w:shd w:val="clear" w:color="auto" w:fill="auto"/>
        </w:rPr>
        <w:t>环和</w:t>
      </w:r>
      <w:r>
        <w:rPr>
          <w:b/>
          <w:bCs/>
          <w:spacing w:val="0"/>
          <w:w w:val="100"/>
          <w:position w:val="0"/>
          <w:sz w:val="19"/>
          <w:szCs w:val="19"/>
          <w:shd w:val="clear" w:color="auto" w:fill="auto"/>
        </w:rPr>
        <w:t>3</w:t>
      </w:r>
      <w:r>
        <w:rPr>
          <w:spacing w:val="0"/>
          <w:w w:val="100"/>
          <w:position w:val="0"/>
          <w:shd w:val="clear" w:color="auto" w:fill="auto"/>
        </w:rPr>
        <w:t>环多环芳烃的降解率可达</w:t>
      </w:r>
      <w:r>
        <w:rPr>
          <w:b/>
          <w:bCs/>
          <w:spacing w:val="0"/>
          <w:w w:val="100"/>
          <w:position w:val="0"/>
          <w:sz w:val="19"/>
          <w:szCs w:val="19"/>
          <w:shd w:val="clear" w:color="auto" w:fill="auto"/>
        </w:rPr>
        <w:t>98</w:t>
      </w:r>
      <w:r>
        <w:rPr>
          <w:spacing w:val="0"/>
          <w:w w:val="100"/>
          <w:position w:val="0"/>
          <w:shd w:val="clear" w:color="auto" w:fill="auto"/>
        </w:rPr>
        <w:t>%以 上</w:t>
      </w:r>
      <w:r>
        <w:rPr>
          <w:rFonts w:ascii="SimSun" w:eastAsia="SimSun" w:hAnsi="SimSun" w:cs="SimSun"/>
          <w:spacing w:val="0"/>
          <w:w w:val="100"/>
          <w:position w:val="0"/>
          <w:sz w:val="20"/>
          <w:szCs w:val="20"/>
          <w:shd w:val="clear" w:color="auto" w:fill="auto"/>
        </w:rPr>
        <w:t xml:space="preserve">， </w:t>
      </w:r>
      <w:r>
        <w:rPr>
          <w:b/>
          <w:bCs/>
          <w:spacing w:val="0"/>
          <w:w w:val="100"/>
          <w:position w:val="0"/>
          <w:sz w:val="19"/>
          <w:szCs w:val="19"/>
          <w:shd w:val="clear" w:color="auto" w:fill="auto"/>
        </w:rPr>
        <w:t>4</w:t>
      </w:r>
      <w:r>
        <w:rPr>
          <w:spacing w:val="0"/>
          <w:w w:val="100"/>
          <w:position w:val="0"/>
          <w:shd w:val="clear" w:color="auto" w:fill="auto"/>
        </w:rPr>
        <w:t>环和</w:t>
      </w:r>
      <w:r>
        <w:rPr>
          <w:b/>
          <w:bCs/>
          <w:spacing w:val="0"/>
          <w:w w:val="100"/>
          <w:position w:val="0"/>
          <w:sz w:val="19"/>
          <w:szCs w:val="19"/>
          <w:shd w:val="clear" w:color="auto" w:fill="auto"/>
        </w:rPr>
        <w:t>5</w:t>
      </w:r>
      <w:r>
        <w:rPr>
          <w:spacing w:val="0"/>
          <w:w w:val="100"/>
          <w:position w:val="0"/>
          <w:shd w:val="clear" w:color="auto" w:fill="auto"/>
        </w:rPr>
        <w:t>环多环芳烃的降解率达到</w:t>
      </w:r>
      <w:r>
        <w:rPr>
          <w:b/>
          <w:bCs/>
          <w:spacing w:val="0"/>
          <w:w w:val="100"/>
          <w:position w:val="0"/>
          <w:sz w:val="19"/>
          <w:szCs w:val="19"/>
          <w:shd w:val="clear" w:color="auto" w:fill="auto"/>
        </w:rPr>
        <w:t>70</w:t>
      </w:r>
      <w:r>
        <w:rPr>
          <w:spacing w:val="0"/>
          <w:w w:val="100"/>
          <w:position w:val="0"/>
          <w:shd w:val="clear" w:color="auto" w:fill="auto"/>
        </w:rPr>
        <w:t>%</w:t>
      </w:r>
      <w:r>
        <w:rPr>
          <w:rFonts w:ascii="SimSun" w:eastAsia="SimSun" w:hAnsi="SimSun" w:cs="SimSun"/>
          <w:spacing w:val="0"/>
          <w:w w:val="100"/>
          <w:position w:val="0"/>
          <w:shd w:val="clear" w:color="auto" w:fill="auto"/>
        </w:rPr>
        <w:t>〜</w:t>
      </w:r>
      <w:r>
        <w:rPr>
          <w:b/>
          <w:bCs/>
          <w:spacing w:val="0"/>
          <w:w w:val="100"/>
          <w:position w:val="0"/>
          <w:sz w:val="19"/>
          <w:szCs w:val="19"/>
          <w:shd w:val="clear" w:color="auto" w:fill="auto"/>
        </w:rPr>
        <w:t>85</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0" w:lineRule="exact"/>
        <w:ind w:left="0" w:right="0" w:firstLine="480"/>
        <w:jc w:val="both"/>
      </w:pPr>
      <w:r>
        <w:rPr>
          <w:rFonts w:ascii="Times New Roman" w:eastAsia="Times New Roman" w:hAnsi="Times New Roman" w:cs="Times New Roman"/>
          <w:spacing w:val="0"/>
          <w:w w:val="100"/>
          <w:position w:val="0"/>
          <w:shd w:val="clear" w:color="auto" w:fill="auto"/>
          <w:lang w:val="en-US" w:eastAsia="en-US" w:bidi="en-US"/>
        </w:rPr>
        <w:t>HAAPEA</w:t>
      </w:r>
      <w:r>
        <w:rPr>
          <w:spacing w:val="0"/>
          <w:w w:val="100"/>
          <w:position w:val="0"/>
          <w:shd w:val="clear" w:color="auto" w:fill="auto"/>
        </w:rPr>
        <w:t>等</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56</w:t>
      </w:r>
      <w:r>
        <w:rPr>
          <w:rFonts w:ascii="SimSun" w:eastAsia="SimSun" w:hAnsi="SimSun" w:cs="SimSun"/>
          <w:spacing w:val="0"/>
          <w:w w:val="100"/>
          <w:position w:val="0"/>
          <w:sz w:val="12"/>
          <w:szCs w:val="12"/>
          <w:shd w:val="clear" w:color="auto" w:fill="auto"/>
        </w:rPr>
        <w:t>〕</w:t>
      </w:r>
      <w:r>
        <w:rPr>
          <w:spacing w:val="0"/>
          <w:w w:val="100"/>
          <w:position w:val="0"/>
          <w:shd w:val="clear" w:color="auto" w:fill="auto"/>
        </w:rPr>
        <w:t>考察了利用溶剂萃取</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臭氧氧 化和生物处理相结合的方法修复老化多环芳烃污 染土壤的可行性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该研究的主要目标是找出一种 方法</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使污染土壤的多环芳烃含量从初始值</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 xml:space="preserve">1 200 </w:t>
      </w:r>
      <w:r>
        <w:rPr>
          <w:rFonts w:ascii="Times New Roman" w:eastAsia="Times New Roman" w:hAnsi="Times New Roman" w:cs="Times New Roman"/>
          <w:spacing w:val="0"/>
          <w:w w:val="100"/>
          <w:position w:val="0"/>
          <w:shd w:val="clear" w:color="auto" w:fill="auto"/>
          <w:lang w:val="en-US" w:eastAsia="en-US" w:bidi="en-US"/>
        </w:rPr>
        <w:t>mg/kg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降至芬兰对总多环芳烃的指导水平</w:t>
      </w:r>
      <w:r>
        <w:rPr>
          <w:rFonts w:ascii="SimSun" w:eastAsia="SimSun" w:hAnsi="SimSun" w:cs="SimSun"/>
          <w:spacing w:val="0"/>
          <w:w w:val="100"/>
          <w:position w:val="0"/>
          <w:sz w:val="20"/>
          <w:szCs w:val="20"/>
          <w:shd w:val="clear" w:color="auto" w:fill="auto"/>
        </w:rPr>
        <w:t>（</w:t>
      </w:r>
      <w:r>
        <w:rPr>
          <w:b/>
          <w:bCs/>
          <w:spacing w:val="0"/>
          <w:w w:val="100"/>
          <w:position w:val="0"/>
          <w:sz w:val="19"/>
          <w:szCs w:val="19"/>
          <w:shd w:val="clear" w:color="auto" w:fill="auto"/>
        </w:rPr>
        <w:t xml:space="preserve">200 </w:t>
      </w:r>
      <w:r>
        <w:rPr>
          <w:rFonts w:ascii="Times New Roman" w:eastAsia="Times New Roman" w:hAnsi="Times New Roman" w:cs="Times New Roman"/>
          <w:spacing w:val="0"/>
          <w:w w:val="100"/>
          <w:position w:val="0"/>
          <w:shd w:val="clear" w:color="auto" w:fill="auto"/>
          <w:lang w:val="en-US" w:eastAsia="en-US" w:bidi="en-US"/>
        </w:rPr>
        <w:t>mg/ kg</w:t>
      </w:r>
      <w:r>
        <w:rPr>
          <w:rFonts w:ascii="SimSun" w:eastAsia="SimSun" w:hAnsi="SimSun" w:cs="SimSun"/>
          <w:spacing w:val="0"/>
          <w:w w:val="100"/>
          <w:position w:val="0"/>
          <w:sz w:val="20"/>
          <w:szCs w:val="20"/>
          <w:shd w:val="clear" w:color="auto" w:fill="auto"/>
          <w:lang w:val="en-US" w:eastAsia="en-US" w:bidi="en-US"/>
        </w:rPr>
        <w:t xml:space="preserve">） </w:t>
      </w:r>
      <w:r>
        <w:rPr>
          <w:spacing w:val="0"/>
          <w:w w:val="100"/>
          <w:position w:val="0"/>
          <w:shd w:val="clear" w:color="auto" w:fill="auto"/>
        </w:rPr>
        <w:t>以下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利用单一修复技术无法达到这一目标水 平</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但通过几种研究方法的组合</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多环芳烃减少了 </w:t>
      </w:r>
      <w:r>
        <w:rPr>
          <w:b/>
          <w:bCs/>
          <w:spacing w:val="0"/>
          <w:w w:val="100"/>
          <w:position w:val="0"/>
          <w:sz w:val="19"/>
          <w:szCs w:val="19"/>
          <w:shd w:val="clear" w:color="auto" w:fill="auto"/>
        </w:rPr>
        <w:t>90</w:t>
      </w:r>
      <w:r>
        <w:rPr>
          <w:spacing w:val="0"/>
          <w:w w:val="100"/>
          <w:position w:val="0"/>
          <w:shd w:val="clear" w:color="auto" w:fill="auto"/>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在土壤清洗</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臭氧氧化和生物修复的综合处 理中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臭氧消耗量比未经预清洗时大幅降低</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200" w:line="320" w:lineRule="exact"/>
        <w:ind w:left="0" w:right="0" w:firstLine="480"/>
        <w:jc w:val="both"/>
      </w:pPr>
      <w:r>
        <w:rPr>
          <w:spacing w:val="0"/>
          <w:w w:val="100"/>
          <w:position w:val="0"/>
          <w:shd w:val="clear" w:color="auto" w:fill="auto"/>
        </w:rPr>
        <w:t>由于土壤类型</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污染物种类和污染程度的不 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单项修复技术往往不足以较好地治理污染场 地</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多种修复技术联合</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可以充分发挥各自优势</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消除缺陷</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将不同的修复技术进行联合使用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将是 土壤修复技术发展的重要方向</w:t>
      </w:r>
      <w:r>
        <w:rPr>
          <w:rFonts w:ascii="SimSun" w:eastAsia="SimSun" w:hAnsi="SimSun" w:cs="SimSun"/>
          <w:spacing w:val="0"/>
          <w:w w:val="100"/>
          <w:position w:val="0"/>
          <w:sz w:val="20"/>
          <w:szCs w:val="20"/>
          <w:shd w:val="clear" w:color="auto" w:fill="auto"/>
        </w:rPr>
        <w:t>。</w:t>
      </w:r>
    </w:p>
    <w:p>
      <w:pPr>
        <w:pStyle w:val="Style40"/>
        <w:keepNext/>
        <w:keepLines/>
        <w:widowControl w:val="0"/>
        <w:numPr>
          <w:ilvl w:val="0"/>
          <w:numId w:val="1"/>
        </w:numPr>
        <w:shd w:val="clear" w:color="auto" w:fill="auto"/>
        <w:tabs>
          <w:tab w:pos="422" w:val="left"/>
        </w:tabs>
        <w:bidi w:val="0"/>
        <w:spacing w:before="0" w:line="240" w:lineRule="auto"/>
        <w:ind w:left="0" w:right="0" w:firstLine="0"/>
        <w:jc w:val="left"/>
      </w:pPr>
      <w:bookmarkStart w:id="12" w:name="bookmark12"/>
      <w:bookmarkStart w:id="13" w:name="bookmark13"/>
      <w:r>
        <w:rPr>
          <w:spacing w:val="0"/>
          <w:w w:val="100"/>
          <w:position w:val="0"/>
          <w:shd w:val="clear" w:color="auto" w:fill="auto"/>
        </w:rPr>
        <w:t>其他修复技术</w:t>
      </w:r>
      <w:bookmarkEnd w:id="12"/>
      <w:bookmarkEnd w:id="13"/>
    </w:p>
    <w:p>
      <w:pPr>
        <w:pStyle w:val="Style12"/>
        <w:keepNext w:val="0"/>
        <w:keepLines w:val="0"/>
        <w:widowControl w:val="0"/>
        <w:shd w:val="clear" w:color="auto" w:fill="auto"/>
        <w:bidi w:val="0"/>
        <w:spacing w:before="0" w:after="0" w:line="320" w:lineRule="exact"/>
        <w:ind w:left="0" w:right="0" w:firstLine="480"/>
        <w:jc w:val="both"/>
        <w:sectPr>
          <w:footnotePr>
            <w:pos w:val="pageBottom"/>
            <w:numFmt w:val="decimal"/>
            <w:numRestart w:val="continuous"/>
          </w:footnotePr>
          <w:type w:val="continuous"/>
          <w:pgSz w:w="11900" w:h="16840"/>
          <w:pgMar w:top="1851" w:left="1068" w:right="1058" w:bottom="1131" w:header="0" w:footer="3" w:gutter="0"/>
          <w:cols w:num="2" w:space="338"/>
          <w:noEndnote/>
          <w:rtlGutter w:val="0"/>
          <w:docGrid w:linePitch="360"/>
        </w:sectPr>
      </w:pPr>
      <w:r>
        <w:rPr>
          <w:spacing w:val="0"/>
          <w:w w:val="100"/>
          <w:position w:val="0"/>
          <w:shd w:val="clear" w:color="auto" w:fill="auto"/>
        </w:rPr>
        <w:t>近些年来</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电动修复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酶介导生物修复和多 过程植物修复已被应用于多环芳烃污染土壤的处 理中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并在实验室规模和场地规模开展了一些研 究</w:t>
      </w:r>
      <w:r>
        <w:rPr>
          <w:rFonts w:ascii="SimSun" w:eastAsia="SimSun" w:hAnsi="SimSun" w:cs="SimSun"/>
          <w:spacing w:val="0"/>
          <w:w w:val="100"/>
          <w:position w:val="0"/>
          <w:sz w:val="20"/>
          <w:szCs w:val="2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57</w:t>
      </w:r>
      <w:r>
        <w:rPr>
          <w:spacing w:val="0"/>
          <w:w w:val="100"/>
          <w:position w:val="0"/>
          <w:shd w:val="clear" w:color="auto" w:fill="auto"/>
          <w:vertAlign w:val="superscript"/>
        </w:rPr>
        <w:t>-</w:t>
      </w:r>
      <w:r>
        <w:rPr>
          <w:rFonts w:ascii="Times New Roman" w:eastAsia="Times New Roman" w:hAnsi="Times New Roman" w:cs="Times New Roman"/>
          <w:spacing w:val="0"/>
          <w:w w:val="100"/>
          <w:position w:val="0"/>
          <w:sz w:val="11"/>
          <w:szCs w:val="11"/>
          <w:shd w:val="clear" w:color="auto" w:fill="auto"/>
          <w:vertAlign w:val="superscript"/>
        </w:rPr>
        <w:t>58</w:t>
      </w:r>
      <w:r>
        <w:rPr>
          <w:rFonts w:ascii="SimSun" w:eastAsia="SimSun" w:hAnsi="SimSun" w:cs="SimSun"/>
          <w:spacing w:val="0"/>
          <w:w w:val="100"/>
          <w:position w:val="0"/>
          <w:sz w:val="20"/>
          <w:szCs w:val="20"/>
          <w:shd w:val="clear" w:color="auto" w:fill="auto"/>
          <w:vertAlign w:val="superscript"/>
        </w:rPr>
        <w:t>］</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电动修复技术在国内外污染场地中暂无 大规模应用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分析美国环保属</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超级基金修复报 告</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可知</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截至目前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超级基金场地修复项目近 </w:t>
      </w:r>
      <w:r>
        <w:rPr>
          <w:b/>
          <w:bCs/>
          <w:spacing w:val="0"/>
          <w:w w:val="100"/>
          <w:position w:val="0"/>
          <w:sz w:val="19"/>
          <w:szCs w:val="19"/>
          <w:shd w:val="clear" w:color="auto" w:fill="auto"/>
        </w:rPr>
        <w:t>4 000</w:t>
      </w:r>
      <w:r>
        <w:rPr>
          <w:spacing w:val="0"/>
          <w:w w:val="100"/>
          <w:position w:val="0"/>
          <w:shd w:val="clear" w:color="auto" w:fill="auto"/>
        </w:rPr>
        <w:t>项技术应用中</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仅在</w:t>
      </w:r>
      <w:r>
        <w:rPr>
          <w:b/>
          <w:bCs/>
          <w:spacing w:val="0"/>
          <w:w w:val="100"/>
          <w:position w:val="0"/>
          <w:sz w:val="19"/>
          <w:szCs w:val="19"/>
          <w:shd w:val="clear" w:color="auto" w:fill="auto"/>
        </w:rPr>
        <w:t>1998</w:t>
      </w:r>
      <w:r>
        <w:rPr>
          <w:spacing w:val="0"/>
          <w:w w:val="100"/>
          <w:position w:val="0"/>
          <w:shd w:val="clear" w:color="auto" w:fill="auto"/>
        </w:rPr>
        <w:t>年提及过一次电动 修复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我国科研院所近年来对电动修复的研究也已 取得了阶段性突破</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但工程应用尚未见报道</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酶介 导的生物修复技术对于污染物类型具有较强的针对 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但是该技术操作复杂</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成本较高</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同时该技术 仍处于起步阶段</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植物修复的优点是投资和运行费 用少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土壤可以得到改良</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 xml:space="preserve">缺点是处于植物根部深 </w:t>
      </w:r>
    </w:p>
    <w:p>
      <w:pPr>
        <w:pStyle w:val="Style12"/>
        <w:keepNext w:val="0"/>
        <w:keepLines w:val="0"/>
        <w:widowControl w:val="0"/>
        <w:shd w:val="clear" w:color="auto" w:fill="auto"/>
        <w:bidi w:val="0"/>
        <w:spacing w:before="0" w:after="0" w:line="320" w:lineRule="exact"/>
        <w:ind w:left="0" w:right="0" w:firstLine="0"/>
        <w:jc w:val="both"/>
      </w:pPr>
      <w:r>
        <w:rPr>
          <w:spacing w:val="0"/>
          <w:w w:val="100"/>
          <w:position w:val="0"/>
          <w:shd w:val="clear" w:color="auto" w:fill="auto"/>
        </w:rPr>
        <w:t>层的污染物得不到去除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同时修复缺乏针对性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 能无法达到污染源位置</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而旦污染物的毒性可能影 响到植物的生长</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修复过程也比较缓慢</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200" w:line="320" w:lineRule="exact"/>
        <w:ind w:left="0" w:right="0" w:firstLine="500"/>
        <w:jc w:val="both"/>
      </w:pPr>
      <w:r>
        <w:rPr>
          <w:spacing w:val="0"/>
          <w:w w:val="100"/>
          <w:position w:val="0"/>
          <w:shd w:val="clear" w:color="auto" w:fill="auto"/>
        </w:rPr>
        <w:t>这些新兴修复技术目前尚且处于实验室研究 阶段</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工程案例少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未来与已建立的物理</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化学 和生物修复技术结合使用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可能会获得更好的修 复效果</w:t>
      </w:r>
      <w:r>
        <w:rPr>
          <w:rFonts w:ascii="SimSun" w:eastAsia="SimSun" w:hAnsi="SimSun" w:cs="SimSun"/>
          <w:spacing w:val="0"/>
          <w:w w:val="100"/>
          <w:position w:val="0"/>
          <w:sz w:val="20"/>
          <w:szCs w:val="20"/>
          <w:shd w:val="clear" w:color="auto" w:fill="auto"/>
        </w:rPr>
        <w:t>。</w:t>
      </w:r>
    </w:p>
    <w:p>
      <w:pPr>
        <w:pStyle w:val="Style40"/>
        <w:keepNext/>
        <w:keepLines/>
        <w:widowControl w:val="0"/>
        <w:shd w:val="clear" w:color="auto" w:fill="auto"/>
        <w:bidi w:val="0"/>
        <w:spacing w:before="0" w:line="240" w:lineRule="auto"/>
        <w:ind w:left="0" w:right="0" w:firstLine="0"/>
        <w:jc w:val="left"/>
      </w:pPr>
      <w:bookmarkStart w:id="14" w:name="bookmark14"/>
      <w:bookmarkStart w:id="15" w:name="bookmark15"/>
      <w:r>
        <w:rPr>
          <w:rFonts w:ascii="Times New Roman" w:eastAsia="Times New Roman" w:hAnsi="Times New Roman" w:cs="Times New Roman"/>
          <w:spacing w:val="0"/>
          <w:w w:val="100"/>
          <w:position w:val="0"/>
          <w:shd w:val="clear" w:color="auto" w:fill="auto"/>
        </w:rPr>
        <w:t xml:space="preserve">7 </w:t>
      </w:r>
      <w:r>
        <w:rPr>
          <w:spacing w:val="0"/>
          <w:w w:val="100"/>
          <w:position w:val="0"/>
          <w:shd w:val="clear" w:color="auto" w:fill="auto"/>
        </w:rPr>
        <w:t>结语</w:t>
      </w:r>
      <w:bookmarkEnd w:id="14"/>
      <w:bookmarkEnd w:id="15"/>
    </w:p>
    <w:p>
      <w:pPr>
        <w:pStyle w:val="Style12"/>
        <w:keepNext w:val="0"/>
        <w:keepLines w:val="0"/>
        <w:widowControl w:val="0"/>
        <w:shd w:val="clear" w:color="auto" w:fill="auto"/>
        <w:bidi w:val="0"/>
        <w:spacing w:before="0" w:after="440" w:line="320" w:lineRule="exact"/>
        <w:ind w:left="0" w:right="0" w:firstLine="500"/>
        <w:jc w:val="both"/>
      </w:pPr>
      <w:r>
        <w:rPr>
          <w:spacing w:val="0"/>
          <w:w w:val="100"/>
          <w:position w:val="0"/>
          <w:shd w:val="clear" w:color="auto" w:fill="auto"/>
        </w:rPr>
        <w:t>目前</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针对多环芳烃污染土壤已开发了多种 修复技术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并且其中一些已进行了场地规模应用</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与实验室规模不同</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场地规模的修复受现场条件限 制</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如污染物特性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土壤的孔隙率</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渗透性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含水 量</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微生物菌落以及土壤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等</w:t>
      </w:r>
      <w:r>
        <w:rPr>
          <w:rFonts w:ascii="SimSun" w:eastAsia="SimSun" w:hAnsi="SimSun" w:cs="SimSun"/>
          <w:spacing w:val="0"/>
          <w:w w:val="100"/>
          <w:position w:val="0"/>
          <w:sz w:val="20"/>
          <w:szCs w:val="20"/>
          <w:shd w:val="clear" w:color="auto" w:fill="auto"/>
        </w:rPr>
        <w:t>。</w:t>
      </w:r>
      <w:r>
        <w:rPr>
          <w:spacing w:val="0"/>
          <w:w w:val="100"/>
          <w:position w:val="0"/>
          <w:shd w:val="clear" w:color="auto" w:fill="auto"/>
        </w:rPr>
        <w:t>每种修复技术都 有其自身的特点</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优势和局限性</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任何单一的修复 方法都难以满足污染土壤修复的需要</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多种 土壤修复技术的整合是未来研究的方向</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 xml:space="preserve">此夕 </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考 虑到成本与民众可接受度等因素</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绿色可持续的生 物修复技术将是未来土壤修复研究的热点</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利用群落指纹图谱和环境基因组学技术</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研究不同 时空尺度下污染场地微生物群落的结构和功能及其 对不同刺激的响应</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可以为污染场地微生物群落的 研究提供指导</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从科学角度讲</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使污染的土壤彻底 恢复原状是不切实际的</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因此</w:t>
      </w:r>
      <w:r>
        <w:rPr>
          <w:rFonts w:ascii="SimSun" w:eastAsia="SimSun" w:hAnsi="SimSun" w:cs="SimSun"/>
          <w:spacing w:val="0"/>
          <w:w w:val="100"/>
          <w:position w:val="0"/>
          <w:sz w:val="20"/>
          <w:szCs w:val="20"/>
          <w:shd w:val="clear" w:color="auto" w:fill="auto"/>
        </w:rPr>
        <w:t xml:space="preserve">， </w:t>
      </w:r>
      <w:r>
        <w:rPr>
          <w:spacing w:val="0"/>
          <w:w w:val="100"/>
          <w:position w:val="0"/>
          <w:shd w:val="clear" w:color="auto" w:fill="auto"/>
        </w:rPr>
        <w:t>有必要应用从风险 管控角度考虑的绿色修复方法修复长期受多环芳烃 污染的土壤</w:t>
      </w:r>
      <w:r>
        <w:rPr>
          <w:rFonts w:ascii="SimSun" w:eastAsia="SimSun" w:hAnsi="SimSun" w:cs="SimSun"/>
          <w:spacing w:val="0"/>
          <w:w w:val="100"/>
          <w:position w:val="0"/>
          <w:sz w:val="20"/>
          <w:szCs w:val="20"/>
          <w:shd w:val="clear" w:color="auto" w:fill="auto"/>
        </w:rPr>
        <w:t>。</w:t>
      </w:r>
    </w:p>
    <w:p>
      <w:pPr>
        <w:pStyle w:val="Style12"/>
        <w:keepNext w:val="0"/>
        <w:keepLines w:val="0"/>
        <w:widowControl w:val="0"/>
        <w:shd w:val="clear" w:color="auto" w:fill="auto"/>
        <w:bidi w:val="0"/>
        <w:spacing w:before="0" w:after="160" w:line="320" w:lineRule="exact"/>
        <w:ind w:left="0" w:right="0" w:firstLine="0"/>
        <w:jc w:val="center"/>
        <w:rPr>
          <w:sz w:val="22"/>
          <w:szCs w:val="22"/>
        </w:rPr>
      </w:pPr>
      <w:r>
        <w:rPr>
          <w:spacing w:val="0"/>
          <w:w w:val="100"/>
          <w:position w:val="0"/>
          <w:sz w:val="22"/>
          <w:szCs w:val="22"/>
          <w:shd w:val="clear" w:color="auto" w:fill="auto"/>
        </w:rPr>
        <w:t>参 考 文 献</w:t>
      </w:r>
    </w:p>
    <w:p>
      <w:pPr>
        <w:pStyle w:val="Style21"/>
        <w:keepNext w:val="0"/>
        <w:keepLines w:val="0"/>
        <w:widowControl w:val="0"/>
        <w:numPr>
          <w:ilvl w:val="0"/>
          <w:numId w:val="3"/>
        </w:numPr>
        <w:shd w:val="clear" w:color="auto" w:fill="auto"/>
        <w:tabs>
          <w:tab w:pos="409" w:val="left"/>
        </w:tabs>
        <w:bidi w:val="0"/>
        <w:spacing w:before="0" w:after="60" w:line="299" w:lineRule="exact"/>
        <w:ind w:left="460" w:right="0" w:hanging="460"/>
        <w:jc w:val="both"/>
      </w:pPr>
      <w:r>
        <w:rPr>
          <w:spacing w:val="0"/>
          <w:w w:val="100"/>
          <w:position w:val="0"/>
          <w:shd w:val="clear" w:color="auto" w:fill="auto"/>
          <w:lang w:val="en-US" w:eastAsia="en-US" w:bidi="en-US"/>
        </w:rPr>
        <w:t>CONNEY A H. Induction of microsomal enzymes by foreign chemicals and carcinogenesis by polycyclic aro</w:t>
        <w:softHyphen/>
        <w:t>matic hydrocarbons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G. H. A. clowes memorial lecture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Cancer Res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1982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12</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4875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4917.</w:t>
      </w:r>
    </w:p>
    <w:p>
      <w:pPr>
        <w:pStyle w:val="Style21"/>
        <w:keepNext w:val="0"/>
        <w:keepLines w:val="0"/>
        <w:widowControl w:val="0"/>
        <w:numPr>
          <w:ilvl w:val="0"/>
          <w:numId w:val="3"/>
        </w:numPr>
        <w:shd w:val="clear" w:color="auto" w:fill="auto"/>
        <w:bidi w:val="0"/>
        <w:spacing w:before="0" w:after="0" w:line="348" w:lineRule="auto"/>
        <w:ind w:left="460" w:right="0" w:hanging="460"/>
        <w:jc w:val="both"/>
      </w:pP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YAN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WANG 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FU P P</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et al. Photomutagenicity of </w:t>
      </w:r>
      <w:r>
        <w:rPr>
          <w:spacing w:val="0"/>
          <w:w w:val="100"/>
          <w:position w:val="0"/>
          <w:shd w:val="clear" w:color="auto" w:fill="auto"/>
          <w:lang w:val="zh-CN" w:eastAsia="zh-CN" w:bidi="zh-CN"/>
        </w:rPr>
        <w:t xml:space="preserve">16 </w:t>
      </w:r>
      <w:r>
        <w:rPr>
          <w:spacing w:val="0"/>
          <w:w w:val="100"/>
          <w:position w:val="0"/>
          <w:shd w:val="clear" w:color="auto" w:fill="auto"/>
          <w:lang w:val="en-US" w:eastAsia="en-US" w:bidi="en-US"/>
        </w:rPr>
        <w:t>polycyclic aromatic hydrocarbons from the US EPA priority pollutant list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Mutat Res Genet Toxicol Environ Mutagen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557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99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108.</w:t>
      </w:r>
    </w:p>
    <w:p>
      <w:pPr>
        <w:pStyle w:val="Style21"/>
        <w:keepNext w:val="0"/>
        <w:keepLines w:val="0"/>
        <w:widowControl w:val="0"/>
        <w:numPr>
          <w:ilvl w:val="0"/>
          <w:numId w:val="3"/>
        </w:numPr>
        <w:shd w:val="clear" w:color="auto" w:fill="auto"/>
        <w:bidi w:val="0"/>
        <w:spacing w:before="0" w:after="0" w:line="299" w:lineRule="exact"/>
        <w:ind w:left="460" w:right="0" w:hanging="460"/>
        <w:jc w:val="both"/>
      </w:pP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WILD S 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JONES K C. Polynuclear aromatic hydro</w:t>
        <w:softHyphen/>
        <w:t>carbons in the United Kingdom environment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prelimi</w:t>
        <w:softHyphen/>
        <w:t>nary source inventory and budget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Environ Pollut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1995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88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91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108.</w:t>
      </w:r>
    </w:p>
    <w:p>
      <w:pPr>
        <w:pStyle w:val="Style21"/>
        <w:keepNext w:val="0"/>
        <w:keepLines w:val="0"/>
        <w:widowControl w:val="0"/>
        <w:numPr>
          <w:ilvl w:val="0"/>
          <w:numId w:val="3"/>
        </w:numPr>
        <w:shd w:val="clear" w:color="auto" w:fill="auto"/>
        <w:tabs>
          <w:tab w:pos="409" w:val="left"/>
        </w:tabs>
        <w:bidi w:val="0"/>
        <w:spacing w:before="0" w:after="0" w:line="299" w:lineRule="exact"/>
        <w:ind w:left="460" w:right="0" w:hanging="460"/>
        <w:jc w:val="both"/>
      </w:pPr>
      <w:r>
        <w:rPr>
          <w:spacing w:val="0"/>
          <w:w w:val="100"/>
          <w:position w:val="0"/>
          <w:shd w:val="clear" w:color="auto" w:fill="auto"/>
          <w:lang w:val="en-US" w:eastAsia="en-US" w:bidi="en-US"/>
        </w:rPr>
        <w:t>KUPPUSAMY 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THAVAMANI P</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VENKATESWAR- LU 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Remediation approaches for polycyclic aromatic hydrocarbons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PAHs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contaminated soils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technological constraints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emerging trends and future directions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Chemosphere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168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944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968.</w:t>
      </w:r>
    </w:p>
    <w:p>
      <w:pPr>
        <w:pStyle w:val="Style15"/>
        <w:keepNext w:val="0"/>
        <w:keepLines w:val="0"/>
        <w:widowControl w:val="0"/>
        <w:numPr>
          <w:ilvl w:val="0"/>
          <w:numId w:val="3"/>
        </w:numPr>
        <w:shd w:val="clear" w:color="auto" w:fill="auto"/>
        <w:tabs>
          <w:tab w:pos="436" w:val="left"/>
        </w:tabs>
        <w:bidi w:val="0"/>
        <w:spacing w:before="0" w:after="0"/>
        <w:ind w:left="460" w:right="0" w:hanging="460"/>
        <w:jc w:val="both"/>
      </w:pPr>
      <w:r>
        <w:rPr>
          <w:spacing w:val="0"/>
          <w:w w:val="100"/>
          <w:position w:val="0"/>
          <w:shd w:val="clear" w:color="auto" w:fill="auto"/>
        </w:rPr>
        <w:t>朱媛媛，田靖，魏恩琪，等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天津市土壤多环芳烃 污染特征、源解析和生态风险评价</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环境化学， </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248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255.</w:t>
      </w:r>
    </w:p>
    <w:p>
      <w:pPr>
        <w:pStyle w:val="Style15"/>
        <w:keepNext w:val="0"/>
        <w:keepLines w:val="0"/>
        <w:widowControl w:val="0"/>
        <w:numPr>
          <w:ilvl w:val="0"/>
          <w:numId w:val="3"/>
        </w:numPr>
        <w:shd w:val="clear" w:color="auto" w:fill="auto"/>
        <w:tabs>
          <w:tab w:pos="436" w:val="left"/>
        </w:tabs>
        <w:bidi w:val="0"/>
        <w:spacing w:before="0" w:after="0"/>
        <w:ind w:left="460" w:right="0" w:hanging="460"/>
        <w:jc w:val="both"/>
      </w:pPr>
      <w:r>
        <w:rPr>
          <w:spacing w:val="0"/>
          <w:w w:val="100"/>
          <w:position w:val="0"/>
          <w:shd w:val="clear" w:color="auto" w:fill="auto"/>
        </w:rPr>
        <w:t>刘增俊，滕应，黄标，等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长江三角洲典型地区农 田土壤多环芳烃分布特征与源解析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土壤学报， </w:t>
      </w:r>
      <w:r>
        <w:rPr>
          <w:rFonts w:ascii="Times New Roman" w:eastAsia="Times New Roman" w:hAnsi="Times New Roman" w:cs="Times New Roman"/>
          <w:spacing w:val="0"/>
          <w:w w:val="100"/>
          <w:position w:val="0"/>
          <w:shd w:val="clear" w:color="auto" w:fill="auto"/>
        </w:rPr>
        <w:t>2010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1110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1117.</w:t>
      </w:r>
    </w:p>
    <w:p>
      <w:pPr>
        <w:pStyle w:val="Style21"/>
        <w:keepNext w:val="0"/>
        <w:keepLines w:val="0"/>
        <w:widowControl w:val="0"/>
        <w:numPr>
          <w:ilvl w:val="0"/>
          <w:numId w:val="3"/>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GAN 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LAU E V</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NG H K. Remediation of soils con</w:t>
        <w:softHyphen/>
        <w:t>taminated with polycyclic aromatic hydrocarbons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PAHs</w:t>
      </w:r>
      <w:r>
        <w:rPr>
          <w:rFonts w:ascii="MingLiU" w:eastAsia="MingLiU" w:hAnsi="MingLiU" w:cs="MingLiU"/>
          <w:spacing w:val="0"/>
          <w:w w:val="100"/>
          <w:position w:val="0"/>
          <w:shd w:val="clear" w:color="auto" w:fill="auto"/>
          <w:lang w:val="en-US" w:eastAsia="en-US" w:bidi="en-US"/>
        </w:rPr>
        <w:t>） [</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Hazard Mater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172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532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549.</w:t>
      </w:r>
    </w:p>
    <w:p>
      <w:pPr>
        <w:pStyle w:val="Style15"/>
        <w:keepNext w:val="0"/>
        <w:keepLines w:val="0"/>
        <w:widowControl w:val="0"/>
        <w:numPr>
          <w:ilvl w:val="0"/>
          <w:numId w:val="3"/>
        </w:numPr>
        <w:shd w:val="clear" w:color="auto" w:fill="auto"/>
        <w:tabs>
          <w:tab w:pos="436" w:val="left"/>
        </w:tabs>
        <w:bidi w:val="0"/>
        <w:spacing w:before="0" w:after="0"/>
        <w:ind w:left="460" w:right="0" w:hanging="460"/>
        <w:jc w:val="both"/>
      </w:pPr>
      <w:r>
        <w:rPr>
          <w:spacing w:val="0"/>
          <w:w w:val="100"/>
          <w:position w:val="0"/>
          <w:shd w:val="clear" w:color="auto" w:fill="auto"/>
        </w:rPr>
        <w:t>卢晓霞，李秀利，马杰，等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焦化厂多环芳烃污染土 壤的强化微生物修复研究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2011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32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864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869.</w:t>
      </w:r>
    </w:p>
    <w:p>
      <w:pPr>
        <w:pStyle w:val="Style15"/>
        <w:keepNext w:val="0"/>
        <w:keepLines w:val="0"/>
        <w:widowControl w:val="0"/>
        <w:numPr>
          <w:ilvl w:val="0"/>
          <w:numId w:val="3"/>
        </w:numPr>
        <w:shd w:val="clear" w:color="auto" w:fill="auto"/>
        <w:tabs>
          <w:tab w:pos="436" w:val="left"/>
        </w:tabs>
        <w:bidi w:val="0"/>
        <w:spacing w:before="0" w:after="0"/>
        <w:ind w:left="460" w:right="0" w:hanging="460"/>
        <w:jc w:val="both"/>
      </w:pPr>
      <w:r>
        <w:rPr>
          <w:spacing w:val="0"/>
          <w:w w:val="100"/>
          <w:position w:val="0"/>
          <w:shd w:val="clear" w:color="auto" w:fill="auto"/>
        </w:rPr>
        <w:t>刘魏魏，尹睿，林先贵，等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生物表面活性剂强化微 生物修复多环芳烃污染土壤的初探</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土壤学报， </w:t>
      </w:r>
      <w:r>
        <w:rPr>
          <w:rFonts w:ascii="Times New Roman" w:eastAsia="Times New Roman" w:hAnsi="Times New Roman" w:cs="Times New Roman"/>
          <w:spacing w:val="0"/>
          <w:w w:val="100"/>
          <w:position w:val="0"/>
          <w:shd w:val="clear" w:color="auto" w:fill="auto"/>
        </w:rPr>
        <w:t>2010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1118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1125.</w:t>
      </w:r>
    </w:p>
    <w:p>
      <w:pPr>
        <w:pStyle w:val="Style15"/>
        <w:keepNext w:val="0"/>
        <w:keepLines w:val="0"/>
        <w:widowControl w:val="0"/>
        <w:shd w:val="clear" w:color="auto" w:fill="auto"/>
        <w:bidi w:val="0"/>
        <w:spacing w:before="0" w:after="0"/>
        <w:ind w:left="580" w:right="0" w:hanging="580"/>
        <w:jc w:val="both"/>
      </w:pPr>
      <w:r>
        <w:rPr>
          <w:rFonts w:ascii="Times New Roman" w:eastAsia="Times New Roman" w:hAnsi="Times New Roman" w:cs="Times New Roman"/>
          <w:spacing w:val="0"/>
          <w:w w:val="100"/>
          <w:position w:val="0"/>
          <w:shd w:val="clear" w:color="auto" w:fill="auto"/>
          <w:lang w:val="en-US" w:eastAsia="en-US" w:bidi="en-US"/>
        </w:rPr>
        <w:t>[10</w:t>
      </w:r>
      <w:r>
        <w:rPr>
          <w:spacing w:val="0"/>
          <w:w w:val="100"/>
          <w:position w:val="0"/>
          <w:shd w:val="clear" w:color="auto" w:fill="auto"/>
          <w:lang w:val="en-US" w:eastAsia="en-US" w:bidi="en-US"/>
        </w:rPr>
        <w:t>]</w:t>
      </w:r>
      <w:r>
        <w:rPr>
          <w:spacing w:val="0"/>
          <w:w w:val="100"/>
          <w:position w:val="0"/>
          <w:shd w:val="clear" w:color="auto" w:fill="auto"/>
        </w:rPr>
        <w:t>刘志阳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多环芳烃污染土壤修复技术研究进展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污染防治技术，</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28</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19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21.</w:t>
      </w:r>
    </w:p>
    <w:p>
      <w:pPr>
        <w:pStyle w:val="Style15"/>
        <w:keepNext w:val="0"/>
        <w:keepLines w:val="0"/>
        <w:widowControl w:val="0"/>
        <w:numPr>
          <w:ilvl w:val="0"/>
          <w:numId w:val="5"/>
        </w:numPr>
        <w:shd w:val="clear" w:color="auto" w:fill="auto"/>
        <w:bidi w:val="0"/>
        <w:spacing w:before="0" w:after="0"/>
        <w:ind w:left="580" w:right="0" w:hanging="580"/>
        <w:jc w:val="both"/>
      </w:pPr>
      <w:r>
        <w:rPr>
          <w:spacing w:val="0"/>
          <w:w w:val="100"/>
          <w:position w:val="0"/>
          <w:shd w:val="clear" w:color="auto" w:fill="auto"/>
        </w:rPr>
        <w:t xml:space="preserve"> 杜永亮</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高浓度石油污染土壤溶剂萃取过程的研究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天津：天津大学，</w:t>
      </w:r>
      <w:r>
        <w:rPr>
          <w:rFonts w:ascii="Times New Roman" w:eastAsia="Times New Roman" w:hAnsi="Times New Roman" w:cs="Times New Roman"/>
          <w:spacing w:val="0"/>
          <w:w w:val="100"/>
          <w:position w:val="0"/>
          <w:shd w:val="clear" w:color="auto" w:fill="auto"/>
        </w:rPr>
        <w:t>2012.</w:t>
      </w:r>
    </w:p>
    <w:p>
      <w:pPr>
        <w:pStyle w:val="Style15"/>
        <w:keepNext w:val="0"/>
        <w:keepLines w:val="0"/>
        <w:widowControl w:val="0"/>
        <w:numPr>
          <w:ilvl w:val="0"/>
          <w:numId w:val="5"/>
        </w:numPr>
        <w:shd w:val="clear" w:color="auto" w:fill="auto"/>
        <w:tabs>
          <w:tab w:pos="436" w:val="left"/>
        </w:tabs>
        <w:bidi w:val="0"/>
        <w:spacing w:before="0" w:after="60"/>
        <w:ind w:left="580" w:right="0" w:hanging="580"/>
        <w:jc w:val="both"/>
      </w:pPr>
      <w:r>
        <w:rPr>
          <w:spacing w:val="0"/>
          <w:w w:val="100"/>
          <w:position w:val="0"/>
          <w:shd w:val="clear" w:color="auto" w:fill="auto"/>
        </w:rPr>
        <w:t>叶宇威，赵楠，栾辉，等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有机溶剂浸取石油污染 土壤中的多环芳烃</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化工环保，</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39（5</w:t>
      </w:r>
      <w:r>
        <w:rPr>
          <w:spacing w:val="0"/>
          <w:w w:val="100"/>
          <w:position w:val="0"/>
          <w:shd w:val="clear" w:color="auto" w:fill="auto"/>
        </w:rPr>
        <w:t>）：</w:t>
      </w:r>
    </w:p>
    <w:p>
      <w:pPr>
        <w:pStyle w:val="Style21"/>
        <w:keepNext w:val="0"/>
        <w:keepLines w:val="0"/>
        <w:widowControl w:val="0"/>
        <w:shd w:val="clear" w:color="auto" w:fill="auto"/>
        <w:bidi w:val="0"/>
        <w:spacing w:before="0" w:after="0" w:line="348" w:lineRule="auto"/>
        <w:ind w:left="0" w:right="0" w:firstLine="580"/>
        <w:jc w:val="left"/>
      </w:pPr>
      <w:r>
        <w:rPr>
          <w:spacing w:val="0"/>
          <w:w w:val="100"/>
          <w:position w:val="0"/>
          <w:shd w:val="clear" w:color="auto" w:fill="auto"/>
          <w:lang w:val="zh-CN" w:eastAsia="zh-CN" w:bidi="zh-CN"/>
        </w:rPr>
        <w:t xml:space="preserve">545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551.</w:t>
      </w:r>
    </w:p>
    <w:p>
      <w:pPr>
        <w:pStyle w:val="Style15"/>
        <w:keepNext w:val="0"/>
        <w:keepLines w:val="0"/>
        <w:widowControl w:val="0"/>
        <w:numPr>
          <w:ilvl w:val="0"/>
          <w:numId w:val="5"/>
        </w:numPr>
        <w:shd w:val="clear" w:color="auto" w:fill="auto"/>
        <w:tabs>
          <w:tab w:pos="436" w:val="left"/>
        </w:tabs>
        <w:bidi w:val="0"/>
        <w:spacing w:before="0" w:after="0"/>
        <w:ind w:left="580" w:right="0" w:hanging="580"/>
        <w:jc w:val="both"/>
      </w:pPr>
      <w:r>
        <w:rPr>
          <w:spacing w:val="0"/>
          <w:w w:val="100"/>
          <w:position w:val="0"/>
          <w:shd w:val="clear" w:color="auto" w:fill="auto"/>
        </w:rPr>
        <w:t>陈逸斌，吴明红，杨洁，等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表面活性剂与柠檬酸 联合洗涤高黏性土壤中的重金属</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化工环保， </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39（5</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532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537.</w:t>
      </w:r>
    </w:p>
    <w:p>
      <w:pPr>
        <w:pStyle w:val="Style15"/>
        <w:keepNext w:val="0"/>
        <w:keepLines w:val="0"/>
        <w:widowControl w:val="0"/>
        <w:numPr>
          <w:ilvl w:val="0"/>
          <w:numId w:val="5"/>
        </w:numPr>
        <w:shd w:val="clear" w:color="auto" w:fill="auto"/>
        <w:tabs>
          <w:tab w:pos="436" w:val="left"/>
        </w:tabs>
        <w:bidi w:val="0"/>
        <w:spacing w:before="0" w:after="0"/>
        <w:ind w:left="580" w:right="0" w:hanging="580"/>
        <w:jc w:val="both"/>
      </w:pPr>
      <w:r>
        <w:rPr>
          <w:spacing w:val="0"/>
          <w:w w:val="100"/>
          <w:position w:val="0"/>
          <w:shd w:val="clear" w:color="auto" w:fill="auto"/>
        </w:rPr>
        <w:t>叶茂，杨兴伦，魏海江，等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持久性有机污染场地 土壤淋洗法修复研究进展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土壤学报，</w:t>
      </w:r>
      <w:r>
        <w:rPr>
          <w:rFonts w:ascii="Times New Roman" w:eastAsia="Times New Roman" w:hAnsi="Times New Roman" w:cs="Times New Roman"/>
          <w:spacing w:val="0"/>
          <w:w w:val="100"/>
          <w:position w:val="0"/>
          <w:shd w:val="clear" w:color="auto" w:fill="auto"/>
        </w:rPr>
        <w:t>2012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49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803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814.</w:t>
      </w:r>
    </w:p>
    <w:p>
      <w:pPr>
        <w:pStyle w:val="Style15"/>
        <w:keepNext w:val="0"/>
        <w:keepLines w:val="0"/>
        <w:widowControl w:val="0"/>
        <w:shd w:val="clear" w:color="auto" w:fill="auto"/>
        <w:bidi w:val="0"/>
        <w:spacing w:before="0" w:after="0"/>
        <w:ind w:left="580" w:right="0" w:hanging="580"/>
        <w:jc w:val="both"/>
      </w:pPr>
      <w:r>
        <w:rPr>
          <w:rFonts w:ascii="Times New Roman" w:eastAsia="Times New Roman" w:hAnsi="Times New Roman" w:cs="Times New Roman"/>
          <w:spacing w:val="0"/>
          <w:w w:val="100"/>
          <w:position w:val="0"/>
          <w:shd w:val="clear" w:color="auto" w:fill="auto"/>
          <w:lang w:val="en-US" w:eastAsia="en-US" w:bidi="en-US"/>
        </w:rPr>
        <w:t>[15</w:t>
      </w:r>
      <w:r>
        <w:rPr>
          <w:spacing w:val="0"/>
          <w:w w:val="100"/>
          <w:position w:val="0"/>
          <w:shd w:val="clear" w:color="auto" w:fill="auto"/>
          <w:lang w:val="en-US" w:eastAsia="en-US" w:bidi="en-US"/>
        </w:rPr>
        <w:t>]</w:t>
      </w:r>
      <w:r>
        <w:rPr>
          <w:spacing w:val="0"/>
          <w:w w:val="100"/>
          <w:position w:val="0"/>
          <w:shd w:val="clear" w:color="auto" w:fill="auto"/>
        </w:rPr>
        <w:t>冯超，王瑜，孔令</w:t>
      </w:r>
      <w:r>
        <w:rPr>
          <w:rFonts w:ascii="SimSun" w:eastAsia="SimSun" w:hAnsi="SimSun" w:cs="SimSun"/>
          <w:spacing w:val="0"/>
          <w:w w:val="100"/>
          <w:position w:val="0"/>
          <w:shd w:val="clear" w:color="auto" w:fill="auto"/>
        </w:rPr>
        <w:t>镕</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超临界</w:t>
      </w:r>
      <w:r>
        <w:rPr>
          <w:rFonts w:ascii="Times New Roman" w:eastAsia="Times New Roman" w:hAnsi="Times New Roman" w:cs="Times New Roman"/>
          <w:spacing w:val="0"/>
          <w:w w:val="100"/>
          <w:position w:val="0"/>
          <w:shd w:val="clear" w:color="auto" w:fill="auto"/>
          <w:lang w:val="en-US" w:eastAsia="en-US" w:bidi="en-US"/>
        </w:rPr>
        <w:t>CO</w:t>
      </w:r>
      <w:r>
        <w:rPr>
          <w:rFonts w:ascii="Times New Roman" w:eastAsia="Times New Roman" w:hAnsi="Times New Roman" w:cs="Times New Roman"/>
          <w:spacing w:val="0"/>
          <w:w w:val="100"/>
          <w:position w:val="0"/>
          <w:shd w:val="clear" w:color="auto" w:fill="auto"/>
          <w:vertAlign w:val="subscript"/>
          <w:lang w:val="en-US" w:eastAsia="en-US" w:bidi="en-US"/>
        </w:rPr>
        <w:t>2</w:t>
      </w:r>
      <w:r>
        <w:rPr>
          <w:spacing w:val="0"/>
          <w:w w:val="100"/>
          <w:position w:val="0"/>
          <w:shd w:val="clear" w:color="auto" w:fill="auto"/>
        </w:rPr>
        <w:t>萃取修复污染 土壤的发展与展望</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现代化工，</w:t>
      </w:r>
      <w:r>
        <w:rPr>
          <w:rFonts w:ascii="Times New Roman" w:eastAsia="Times New Roman" w:hAnsi="Times New Roman" w:cs="Times New Roman"/>
          <w:spacing w:val="0"/>
          <w:w w:val="100"/>
          <w:position w:val="0"/>
          <w:shd w:val="clear" w:color="auto" w:fill="auto"/>
        </w:rPr>
        <w:t>2020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40（5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23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27</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31.</w:t>
      </w:r>
    </w:p>
    <w:p>
      <w:pPr>
        <w:pStyle w:val="Style15"/>
        <w:keepNext w:val="0"/>
        <w:keepLines w:val="0"/>
        <w:widowControl w:val="0"/>
        <w:numPr>
          <w:ilvl w:val="0"/>
          <w:numId w:val="7"/>
        </w:numPr>
        <w:shd w:val="clear" w:color="auto" w:fill="auto"/>
        <w:tabs>
          <w:tab w:pos="436" w:val="left"/>
        </w:tabs>
        <w:bidi w:val="0"/>
        <w:spacing w:before="0" w:after="0"/>
        <w:ind w:left="580" w:right="0" w:hanging="580"/>
        <w:jc w:val="both"/>
      </w:pPr>
      <w:r>
        <w:rPr>
          <w:spacing w:val="0"/>
          <w:w w:val="100"/>
          <w:position w:val="0"/>
          <w:shd w:val="clear" w:color="auto" w:fill="auto"/>
        </w:rPr>
        <w:t>高士祥，高松亭，韩朔睽，等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表面活性剂清洗法 在污染土壤修复中的应用</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环境科学，</w:t>
      </w:r>
      <w:r>
        <w:rPr>
          <w:rFonts w:ascii="Times New Roman" w:eastAsia="Times New Roman" w:hAnsi="Times New Roman" w:cs="Times New Roman"/>
          <w:spacing w:val="0"/>
          <w:w w:val="100"/>
          <w:position w:val="0"/>
          <w:shd w:val="clear" w:color="auto" w:fill="auto"/>
        </w:rPr>
        <w:t>2000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21</w:t>
      </w:r>
    </w:p>
    <w:p>
      <w:pPr>
        <w:pStyle w:val="Style21"/>
        <w:keepNext w:val="0"/>
        <w:keepLines w:val="0"/>
        <w:widowControl w:val="0"/>
        <w:shd w:val="clear" w:color="auto" w:fill="auto"/>
        <w:tabs>
          <w:tab w:pos="950" w:val="left"/>
        </w:tabs>
        <w:bidi w:val="0"/>
        <w:spacing w:before="0" w:after="0"/>
        <w:ind w:left="0" w:right="0" w:firstLine="580"/>
        <w:jc w:val="left"/>
      </w:pP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I</w:t>
      </w:r>
      <w:r>
        <w:rPr>
          <w:rFonts w:ascii="MingLiU" w:eastAsia="MingLiU" w:hAnsi="MingLiU" w:cs="MingLiU"/>
          <w:spacing w:val="0"/>
          <w:w w:val="100"/>
          <w:position w:val="0"/>
          <w:shd w:val="clear" w:color="auto" w:fill="auto"/>
          <w:lang w:val="zh-CN" w:eastAsia="zh-CN" w:bidi="zh-CN"/>
        </w:rPr>
        <w:t>）</w:t>
        <w:tab/>
        <w:t xml:space="preserve">： </w:t>
      </w:r>
      <w:r>
        <w:rPr>
          <w:spacing w:val="0"/>
          <w:w w:val="100"/>
          <w:position w:val="0"/>
          <w:shd w:val="clear" w:color="auto" w:fill="auto"/>
          <w:lang w:val="zh-CN" w:eastAsia="zh-CN" w:bidi="zh-CN"/>
        </w:rPr>
        <w:t xml:space="preserve">84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86.</w:t>
      </w:r>
    </w:p>
    <w:p>
      <w:pPr>
        <w:pStyle w:val="Style21"/>
        <w:keepNext w:val="0"/>
        <w:keepLines w:val="0"/>
        <w:widowControl w:val="0"/>
        <w:numPr>
          <w:ilvl w:val="0"/>
          <w:numId w:val="7"/>
        </w:numPr>
        <w:shd w:val="clear" w:color="auto" w:fill="auto"/>
        <w:tabs>
          <w:tab w:pos="436" w:val="left"/>
        </w:tabs>
        <w:bidi w:val="0"/>
        <w:spacing w:before="0" w:after="60"/>
        <w:ind w:left="580" w:right="0" w:hanging="580"/>
        <w:jc w:val="both"/>
      </w:pPr>
      <w:r>
        <w:rPr>
          <w:spacing w:val="0"/>
          <w:w w:val="100"/>
          <w:position w:val="0"/>
          <w:shd w:val="clear" w:color="auto" w:fill="auto"/>
          <w:lang w:val="en-US" w:eastAsia="en-US" w:bidi="en-US"/>
        </w:rPr>
        <w:t>AHN C 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KIM Y 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WOO S H</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Soil wash</w:t>
        <w:softHyphen/>
        <w:t>ing using various nonionic surfactants and their recov</w:t>
        <w:softHyphen/>
        <w:t>ery by selective adsorption with activated carbon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Hazard Mater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154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153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160.</w:t>
      </w:r>
    </w:p>
    <w:p>
      <w:pPr>
        <w:pStyle w:val="Style21"/>
        <w:keepNext w:val="0"/>
        <w:keepLines w:val="0"/>
        <w:widowControl w:val="0"/>
        <w:numPr>
          <w:ilvl w:val="0"/>
          <w:numId w:val="7"/>
        </w:numPr>
        <w:shd w:val="clear" w:color="auto" w:fill="auto"/>
        <w:tabs>
          <w:tab w:pos="436" w:val="left"/>
        </w:tabs>
        <w:bidi w:val="0"/>
        <w:spacing w:before="0" w:after="0" w:line="348" w:lineRule="auto"/>
        <w:ind w:left="580" w:right="0" w:hanging="580"/>
        <w:jc w:val="both"/>
      </w:pPr>
      <w:r>
        <w:rPr>
          <w:spacing w:val="0"/>
          <w:w w:val="100"/>
          <w:position w:val="0"/>
          <w:shd w:val="clear" w:color="auto" w:fill="auto"/>
          <w:lang w:val="en-US" w:eastAsia="en-US" w:bidi="en-US"/>
        </w:rPr>
        <w:t>ZHOU W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ZHU L Z. Efficiency of surfactant-enhanced desorption for contaminated soils depending on the component characteristics of soil-surfactant-PAHs system</w:t>
      </w:r>
    </w:p>
    <w:p>
      <w:pPr>
        <w:pStyle w:val="Style21"/>
        <w:keepNext w:val="0"/>
        <w:keepLines w:val="0"/>
        <w:widowControl w:val="0"/>
        <w:shd w:val="clear" w:color="auto" w:fill="auto"/>
        <w:tabs>
          <w:tab w:pos="950" w:val="left"/>
        </w:tabs>
        <w:bidi w:val="0"/>
        <w:spacing w:before="0" w:after="0"/>
        <w:ind w:left="0" w:right="0" w:firstLine="580"/>
        <w:jc w:val="left"/>
      </w:pP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tab/>
      </w:r>
      <w:r>
        <w:rPr>
          <w:spacing w:val="0"/>
          <w:w w:val="100"/>
          <w:position w:val="0"/>
          <w:shd w:val="clear" w:color="auto" w:fill="auto"/>
          <w:lang w:val="en-US" w:eastAsia="en-US" w:bidi="en-US"/>
        </w:rPr>
        <w:t>. Environ Pollut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147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66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73.</w:t>
      </w:r>
    </w:p>
    <w:p>
      <w:pPr>
        <w:pStyle w:val="Style15"/>
        <w:keepNext w:val="0"/>
        <w:keepLines w:val="0"/>
        <w:widowControl w:val="0"/>
        <w:shd w:val="clear" w:color="auto" w:fill="auto"/>
        <w:bidi w:val="0"/>
        <w:spacing w:before="0" w:after="40"/>
        <w:ind w:left="580" w:right="0" w:hanging="580"/>
        <w:jc w:val="both"/>
      </w:pPr>
      <w:r>
        <w:rPr>
          <w:rFonts w:ascii="Times New Roman" w:eastAsia="Times New Roman" w:hAnsi="Times New Roman" w:cs="Times New Roman"/>
          <w:spacing w:val="0"/>
          <w:w w:val="100"/>
          <w:position w:val="0"/>
          <w:shd w:val="clear" w:color="auto" w:fill="auto"/>
          <w:lang w:val="en-US" w:eastAsia="en-US" w:bidi="en-US"/>
        </w:rPr>
        <w:t>[19</w:t>
      </w:r>
      <w:r>
        <w:rPr>
          <w:spacing w:val="0"/>
          <w:w w:val="100"/>
          <w:position w:val="0"/>
          <w:shd w:val="clear" w:color="auto" w:fill="auto"/>
          <w:lang w:val="en-US" w:eastAsia="en-US" w:bidi="en-US"/>
        </w:rPr>
        <w:t>]</w:t>
      </w:r>
      <w:r>
        <w:rPr>
          <w:spacing w:val="0"/>
          <w:w w:val="100"/>
          <w:position w:val="0"/>
          <w:shd w:val="clear" w:color="auto" w:fill="auto"/>
        </w:rPr>
        <w:t>孙明明，滕应，骆永明，等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甲基</w:t>
      </w:r>
      <w:r>
        <w:rPr>
          <w:rFonts w:ascii="SimSun" w:eastAsia="SimSun" w:hAnsi="SimSun" w:cs="SimSun"/>
          <w:spacing w:val="0"/>
          <w:w w:val="100"/>
          <w:position w:val="0"/>
          <w:shd w:val="clear" w:color="auto" w:fill="auto"/>
        </w:rPr>
        <w:t>卩</w:t>
      </w:r>
      <w:r>
        <w:rPr>
          <w:spacing w:val="0"/>
          <w:w w:val="100"/>
          <w:position w:val="0"/>
          <w:shd w:val="clear" w:color="auto" w:fill="auto"/>
        </w:rPr>
        <w:t>环糊精对污染场 地土壤中多环芳烃的异位增效洗脱修复研究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w:t>
      </w:r>
    </w:p>
    <w:p>
      <w:pPr>
        <w:pStyle w:val="Style21"/>
        <w:keepNext w:val="0"/>
        <w:keepLines w:val="0"/>
        <w:widowControl w:val="0"/>
        <w:shd w:val="clear" w:color="auto" w:fill="auto"/>
        <w:bidi w:val="0"/>
        <w:spacing w:before="0" w:after="0"/>
        <w:ind w:left="0" w:right="0" w:firstLine="540"/>
        <w:jc w:val="both"/>
      </w:pPr>
      <w:r>
        <w:rPr>
          <w:rFonts w:ascii="MingLiU" w:eastAsia="MingLiU" w:hAnsi="MingLiU" w:cs="MingLiU"/>
          <w:spacing w:val="0"/>
          <w:w w:val="100"/>
          <w:position w:val="0"/>
          <w:shd w:val="clear" w:color="auto" w:fill="auto"/>
          <w:lang w:val="zh-CN" w:eastAsia="zh-CN" w:bidi="zh-CN"/>
        </w:rPr>
        <w:t>境科学，</w:t>
      </w:r>
      <w:r>
        <w:rPr>
          <w:spacing w:val="0"/>
          <w:w w:val="100"/>
          <w:position w:val="0"/>
          <w:shd w:val="clear" w:color="auto" w:fill="auto"/>
          <w:lang w:val="zh-CN" w:eastAsia="zh-CN" w:bidi="zh-CN"/>
        </w:rPr>
        <w:t>2013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6</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2428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2435.</w:t>
      </w:r>
    </w:p>
    <w:p>
      <w:pPr>
        <w:pStyle w:val="Style21"/>
        <w:keepNext w:val="0"/>
        <w:keepLines w:val="0"/>
        <w:widowControl w:val="0"/>
        <w:numPr>
          <w:ilvl w:val="0"/>
          <w:numId w:val="9"/>
        </w:numPr>
        <w:shd w:val="clear" w:color="auto" w:fill="auto"/>
        <w:tabs>
          <w:tab w:pos="471" w:val="left"/>
        </w:tabs>
        <w:bidi w:val="0"/>
        <w:spacing w:before="0" w:after="0"/>
        <w:ind w:right="0"/>
        <w:jc w:val="both"/>
      </w:pPr>
      <w:r>
        <w:rPr>
          <w:spacing w:val="0"/>
          <w:w w:val="100"/>
          <w:position w:val="0"/>
          <w:shd w:val="clear" w:color="auto" w:fill="auto"/>
          <w:lang w:val="en-US" w:eastAsia="en-US" w:bidi="en-US"/>
        </w:rPr>
        <w:t>VIGLIANTI 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HANNA 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DE BRAUER 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Removal of polycyclic aromatic hydrocarbons from aged-contaminated soil using cyclodextrins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experi- mental study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Environ Pollut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140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427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435.</w:t>
      </w:r>
    </w:p>
    <w:p>
      <w:pPr>
        <w:pStyle w:val="Style15"/>
        <w:keepNext w:val="0"/>
        <w:keepLines w:val="0"/>
        <w:widowControl w:val="0"/>
        <w:numPr>
          <w:ilvl w:val="0"/>
          <w:numId w:val="9"/>
        </w:numPr>
        <w:shd w:val="clear" w:color="auto" w:fill="auto"/>
        <w:tabs>
          <w:tab w:pos="471" w:val="left"/>
        </w:tabs>
        <w:bidi w:val="0"/>
        <w:spacing w:before="0" w:after="0"/>
        <w:ind w:right="0"/>
        <w:jc w:val="both"/>
      </w:pPr>
      <w:r>
        <w:rPr>
          <w:spacing w:val="0"/>
          <w:w w:val="100"/>
          <w:position w:val="0"/>
          <w:shd w:val="clear" w:color="auto" w:fill="auto"/>
        </w:rPr>
        <w:t>孙翼飞，巩宗强，苏振成，等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应用表面活性剂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生 物柴油微乳液去除污染土壤中多环芳烃</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环境工 程学报，</w:t>
      </w:r>
      <w:r>
        <w:rPr>
          <w:rFonts w:ascii="Times New Roman" w:eastAsia="Times New Roman" w:hAnsi="Times New Roman" w:cs="Times New Roman"/>
          <w:spacing w:val="0"/>
          <w:w w:val="100"/>
          <w:position w:val="0"/>
          <w:shd w:val="clear" w:color="auto" w:fill="auto"/>
        </w:rPr>
        <w:t>2012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2023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2028.</w:t>
      </w:r>
    </w:p>
    <w:p>
      <w:pPr>
        <w:pStyle w:val="Style21"/>
        <w:keepNext w:val="0"/>
        <w:keepLines w:val="0"/>
        <w:widowControl w:val="0"/>
        <w:numPr>
          <w:ilvl w:val="0"/>
          <w:numId w:val="9"/>
        </w:numPr>
        <w:shd w:val="clear" w:color="auto" w:fill="auto"/>
        <w:tabs>
          <w:tab w:pos="471" w:val="left"/>
        </w:tabs>
        <w:bidi w:val="0"/>
        <w:spacing w:before="0" w:after="0"/>
        <w:ind w:right="0"/>
        <w:jc w:val="both"/>
      </w:pPr>
      <w:r>
        <w:rPr>
          <w:spacing w:val="0"/>
          <w:w w:val="100"/>
          <w:position w:val="0"/>
          <w:shd w:val="clear" w:color="auto" w:fill="auto"/>
          <w:lang w:val="en-US" w:eastAsia="en-US" w:bidi="en-US"/>
        </w:rPr>
        <w:t>GONG Z Q</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ALEF 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WILKE B 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Dissolu</w:t>
        <w:softHyphen/>
        <w:t>tion and removal of PAHs from a contaminated soil using sunflower 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Chemosphere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2005</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58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291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298.</w:t>
      </w:r>
    </w:p>
    <w:p>
      <w:pPr>
        <w:pStyle w:val="Style21"/>
        <w:keepNext w:val="0"/>
        <w:keepLines w:val="0"/>
        <w:widowControl w:val="0"/>
        <w:numPr>
          <w:ilvl w:val="0"/>
          <w:numId w:val="9"/>
        </w:numPr>
        <w:shd w:val="clear" w:color="auto" w:fill="auto"/>
        <w:tabs>
          <w:tab w:pos="471" w:val="left"/>
        </w:tabs>
        <w:bidi w:val="0"/>
        <w:spacing w:before="0" w:after="0"/>
        <w:ind w:right="0"/>
        <w:jc w:val="both"/>
      </w:pPr>
      <w:r>
        <w:rPr>
          <w:spacing w:val="0"/>
          <w:w w:val="100"/>
          <w:position w:val="0"/>
          <w:shd w:val="clear" w:color="auto" w:fill="auto"/>
          <w:lang w:val="en-US" w:eastAsia="en-US" w:bidi="en-US"/>
        </w:rPr>
        <w:t>PANNU J 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SINGH 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WARD O P. Vegetable oil as a contaminated soil remediation amendment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applica- tion of peanut oil for extraction of polycyclic aromatic hydrocarbons from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Process Biochem. </w:t>
      </w:r>
      <w:r>
        <w:rPr>
          <w:spacing w:val="0"/>
          <w:w w:val="100"/>
          <w:position w:val="0"/>
          <w:shd w:val="clear" w:color="auto" w:fill="auto"/>
          <w:lang w:val="zh-CN" w:eastAsia="zh-CN" w:bidi="zh-CN"/>
        </w:rPr>
        <w:t>2004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39</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1211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1216.</w:t>
      </w:r>
    </w:p>
    <w:p>
      <w:pPr>
        <w:pStyle w:val="Style15"/>
        <w:keepNext w:val="0"/>
        <w:keepLines w:val="0"/>
        <w:widowControl w:val="0"/>
        <w:numPr>
          <w:ilvl w:val="0"/>
          <w:numId w:val="9"/>
        </w:numPr>
        <w:shd w:val="clear" w:color="auto" w:fill="auto"/>
        <w:tabs>
          <w:tab w:pos="471" w:val="left"/>
        </w:tabs>
        <w:bidi w:val="0"/>
        <w:spacing w:before="0" w:after="0"/>
        <w:ind w:right="0"/>
        <w:jc w:val="both"/>
      </w:pPr>
      <w:r>
        <w:rPr>
          <w:spacing w:val="0"/>
          <w:w w:val="100"/>
          <w:position w:val="0"/>
          <w:shd w:val="clear" w:color="auto" w:fill="auto"/>
        </w:rPr>
        <w:t>黄卫红，赵柳青，赵天珍，等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土壤中不同极性污 染物的亚临界水选择性萃取</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分析化学，</w:t>
      </w:r>
      <w:r>
        <w:rPr>
          <w:rFonts w:ascii="Times New Roman" w:eastAsia="Times New Roman" w:hAnsi="Times New Roman" w:cs="Times New Roman"/>
          <w:spacing w:val="0"/>
          <w:w w:val="100"/>
          <w:position w:val="0"/>
          <w:shd w:val="clear" w:color="auto" w:fill="auto"/>
        </w:rPr>
        <w:t>2006</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8</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1187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1189.</w:t>
      </w:r>
    </w:p>
    <w:p>
      <w:pPr>
        <w:pStyle w:val="Style15"/>
        <w:keepNext w:val="0"/>
        <w:keepLines w:val="0"/>
        <w:widowControl w:val="0"/>
        <w:shd w:val="clear" w:color="auto" w:fill="auto"/>
        <w:bidi w:val="0"/>
        <w:spacing w:before="0" w:after="0"/>
        <w:ind w:right="0"/>
        <w:jc w:val="both"/>
      </w:pPr>
      <w:r>
        <w:rPr>
          <w:rFonts w:ascii="Times New Roman" w:eastAsia="Times New Roman" w:hAnsi="Times New Roman" w:cs="Times New Roman"/>
          <w:spacing w:val="0"/>
          <w:w w:val="100"/>
          <w:position w:val="0"/>
          <w:shd w:val="clear" w:color="auto" w:fill="auto"/>
          <w:lang w:val="en-US" w:eastAsia="en-US" w:bidi="en-US"/>
        </w:rPr>
        <w:t>[25</w:t>
      </w:r>
      <w:r>
        <w:rPr>
          <w:spacing w:val="0"/>
          <w:w w:val="100"/>
          <w:position w:val="0"/>
          <w:shd w:val="clear" w:color="auto" w:fill="auto"/>
          <w:lang w:val="en-US" w:eastAsia="en-US" w:bidi="en-US"/>
        </w:rPr>
        <w:t>]</w:t>
      </w:r>
      <w:r>
        <w:rPr>
          <w:spacing w:val="0"/>
          <w:w w:val="100"/>
          <w:position w:val="0"/>
          <w:shd w:val="clear" w:color="auto" w:fill="auto"/>
        </w:rPr>
        <w:t>欧阳勋，陈家玮，张小岗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超临界</w:t>
      </w:r>
      <w:r>
        <w:rPr>
          <w:rFonts w:ascii="Times New Roman" w:eastAsia="Times New Roman" w:hAnsi="Times New Roman" w:cs="Times New Roman"/>
          <w:spacing w:val="0"/>
          <w:w w:val="100"/>
          <w:position w:val="0"/>
          <w:shd w:val="clear" w:color="auto" w:fill="auto"/>
          <w:lang w:val="en-US" w:eastAsia="en-US" w:bidi="en-US"/>
        </w:rPr>
        <w:t>CO</w:t>
      </w:r>
      <w:r>
        <w:rPr>
          <w:rFonts w:ascii="Times New Roman" w:eastAsia="Times New Roman" w:hAnsi="Times New Roman" w:cs="Times New Roman"/>
          <w:spacing w:val="0"/>
          <w:w w:val="100"/>
          <w:position w:val="0"/>
          <w:sz w:val="10"/>
          <w:szCs w:val="10"/>
          <w:shd w:val="clear" w:color="auto" w:fill="auto"/>
          <w:lang w:val="en-US" w:eastAsia="en-US" w:bidi="en-US"/>
        </w:rPr>
        <w:t>2</w:t>
      </w:r>
      <w:r>
        <w:rPr>
          <w:spacing w:val="0"/>
          <w:w w:val="100"/>
          <w:position w:val="0"/>
          <w:shd w:val="clear" w:color="auto" w:fill="auto"/>
        </w:rPr>
        <w:t>流体萃取土壤 中污染物的应用研究进展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地质通报，</w:t>
      </w:r>
      <w:r>
        <w:rPr>
          <w:rFonts w:ascii="Times New Roman" w:eastAsia="Times New Roman" w:hAnsi="Times New Roman" w:cs="Times New Roman"/>
          <w:spacing w:val="0"/>
          <w:w w:val="100"/>
          <w:position w:val="0"/>
          <w:shd w:val="clear" w:color="auto" w:fill="auto"/>
        </w:rPr>
        <w:t>2010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29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1655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1661.</w:t>
      </w:r>
    </w:p>
    <w:p>
      <w:pPr>
        <w:pStyle w:val="Style15"/>
        <w:keepNext w:val="0"/>
        <w:keepLines w:val="0"/>
        <w:widowControl w:val="0"/>
        <w:shd w:val="clear" w:color="auto" w:fill="auto"/>
        <w:bidi w:val="0"/>
        <w:spacing w:before="0" w:after="0"/>
        <w:ind w:right="0"/>
        <w:jc w:val="both"/>
      </w:pPr>
      <w:r>
        <w:rPr>
          <w:rFonts w:ascii="Times New Roman" w:eastAsia="Times New Roman" w:hAnsi="Times New Roman" w:cs="Times New Roman"/>
          <w:spacing w:val="0"/>
          <w:w w:val="100"/>
          <w:position w:val="0"/>
          <w:shd w:val="clear" w:color="auto" w:fill="auto"/>
        </w:rPr>
        <w:t>26</w:t>
      </w:r>
      <w:r>
        <w:rPr>
          <w:spacing w:val="0"/>
          <w:w w:val="100"/>
          <w:position w:val="0"/>
          <w:shd w:val="clear" w:color="auto" w:fill="auto"/>
        </w:rPr>
        <w:t>] 赵丹，廖晓勇，阎秀兰，等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不同化学氧化剂对焦 化污染场地多环芳烃的修复效果</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环境科学， </w:t>
      </w:r>
      <w:r>
        <w:rPr>
          <w:rFonts w:ascii="Times New Roman" w:eastAsia="Times New Roman" w:hAnsi="Times New Roman" w:cs="Times New Roman"/>
          <w:spacing w:val="0"/>
          <w:w w:val="100"/>
          <w:position w:val="0"/>
          <w:shd w:val="clear" w:color="auto" w:fill="auto"/>
        </w:rPr>
        <w:t>2011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857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863.</w:t>
      </w:r>
    </w:p>
    <w:p>
      <w:pPr>
        <w:pStyle w:val="Style21"/>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[27</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MORA </w:t>
      </w:r>
      <w:r>
        <w:rPr>
          <w:spacing w:val="0"/>
          <w:w w:val="100"/>
          <w:position w:val="0"/>
          <w:shd w:val="clear" w:color="auto" w:fill="auto"/>
          <w:lang w:val="zh-CN" w:eastAsia="zh-CN" w:bidi="zh-CN"/>
        </w:rPr>
        <w:t xml:space="preserve">V </w:t>
      </w:r>
      <w:r>
        <w:rPr>
          <w:spacing w:val="0"/>
          <w:w w:val="100"/>
          <w:position w:val="0"/>
          <w:shd w:val="clear" w:color="auto" w:fill="auto"/>
          <w:lang w:val="en-US" w:eastAsia="en-US" w:bidi="en-US"/>
        </w:rPr>
        <w:t>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MADUENO 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PELUFFO 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w:t>
      </w:r>
    </w:p>
    <w:p>
      <w:pPr>
        <w:pStyle w:val="Style21"/>
        <w:keepNext w:val="0"/>
        <w:keepLines w:val="0"/>
        <w:widowControl w:val="0"/>
        <w:shd w:val="clear" w:color="auto" w:fill="auto"/>
        <w:bidi w:val="0"/>
        <w:spacing w:before="0" w:after="60"/>
        <w:ind w:right="0" w:firstLine="40"/>
        <w:jc w:val="both"/>
      </w:pPr>
      <w:r>
        <w:rPr>
          <w:spacing w:val="0"/>
          <w:w w:val="100"/>
          <w:position w:val="0"/>
          <w:shd w:val="clear" w:color="auto" w:fill="auto"/>
          <w:lang w:val="en-US" w:eastAsia="en-US" w:bidi="en-US"/>
        </w:rPr>
        <w:t>Remediation of phenanthrene-contaminated soil by simultaneous persulfate chemical oxidation and bio</w:t>
        <w:softHyphen/>
        <w:t>degradation processes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Environ Sci Pollut Res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2014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7548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7556.</w:t>
      </w:r>
    </w:p>
    <w:p>
      <w:pPr>
        <w:pStyle w:val="Style21"/>
        <w:keepNext w:val="0"/>
        <w:keepLines w:val="0"/>
        <w:widowControl w:val="0"/>
        <w:numPr>
          <w:ilvl w:val="0"/>
          <w:numId w:val="11"/>
        </w:numPr>
        <w:shd w:val="clear" w:color="auto" w:fill="auto"/>
        <w:tabs>
          <w:tab w:pos="471" w:val="left"/>
        </w:tabs>
        <w:bidi w:val="0"/>
        <w:spacing w:before="0" w:after="0" w:line="348" w:lineRule="auto"/>
        <w:ind w:right="0"/>
        <w:jc w:val="both"/>
      </w:pPr>
      <w:r>
        <w:rPr>
          <w:spacing w:val="0"/>
          <w:w w:val="100"/>
          <w:position w:val="0"/>
          <w:shd w:val="clear" w:color="auto" w:fill="auto"/>
          <w:lang w:val="en-US" w:eastAsia="en-US" w:bidi="en-US"/>
        </w:rPr>
        <w:t>RYBNIKOVA V</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SINGHAL 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HANNA K. Reme</w:t>
        <w:softHyphen/>
        <w:t>diation of an aged PCP-contaminated soil by chemical oxidation under flow-through conditions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Chem Eng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314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202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211.</w:t>
      </w:r>
    </w:p>
    <w:p>
      <w:pPr>
        <w:pStyle w:val="Style21"/>
        <w:keepNext w:val="0"/>
        <w:keepLines w:val="0"/>
        <w:widowControl w:val="0"/>
        <w:numPr>
          <w:ilvl w:val="0"/>
          <w:numId w:val="11"/>
        </w:numPr>
        <w:shd w:val="clear" w:color="auto" w:fill="auto"/>
        <w:tabs>
          <w:tab w:pos="471" w:val="left"/>
        </w:tabs>
        <w:bidi w:val="0"/>
        <w:spacing w:before="0" w:after="0"/>
        <w:ind w:right="0"/>
        <w:jc w:val="both"/>
      </w:pPr>
      <w:r>
        <w:rPr>
          <w:spacing w:val="0"/>
          <w:w w:val="100"/>
          <w:position w:val="0"/>
          <w:shd w:val="clear" w:color="auto" w:fill="auto"/>
          <w:lang w:val="en-US" w:eastAsia="en-US" w:bidi="en-US"/>
        </w:rPr>
        <w:t>CHEN F</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LUO Z B</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LIU G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Remediation of electronic waste polluted soil using a combination of persulfate oxidation and chemical washing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Environ Manage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170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178.</w:t>
      </w:r>
    </w:p>
    <w:p>
      <w:pPr>
        <w:pStyle w:val="Style15"/>
        <w:keepNext w:val="0"/>
        <w:keepLines w:val="0"/>
        <w:widowControl w:val="0"/>
        <w:numPr>
          <w:ilvl w:val="0"/>
          <w:numId w:val="11"/>
        </w:numPr>
        <w:shd w:val="clear" w:color="auto" w:fill="auto"/>
        <w:tabs>
          <w:tab w:pos="471" w:val="left"/>
        </w:tabs>
        <w:bidi w:val="0"/>
        <w:spacing w:before="0" w:after="0"/>
        <w:ind w:right="0"/>
        <w:jc w:val="both"/>
      </w:pPr>
      <w:r>
        <w:rPr>
          <w:spacing w:val="0"/>
          <w:w w:val="100"/>
          <w:position w:val="0"/>
          <w:shd w:val="clear" w:color="auto" w:fill="auto"/>
        </w:rPr>
        <w:t>龙海波，高焕方，李聪，等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铁活化过硫酸盐修复 石油烃污染土壤的研究进展</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化工环保，</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 ： </w:t>
      </w:r>
      <w:r>
        <w:rPr>
          <w:rFonts w:ascii="Times New Roman" w:eastAsia="Times New Roman" w:hAnsi="Times New Roman" w:cs="Times New Roman"/>
          <w:spacing w:val="0"/>
          <w:w w:val="100"/>
          <w:position w:val="0"/>
          <w:shd w:val="clear" w:color="auto" w:fill="auto"/>
        </w:rPr>
        <w:t xml:space="preserve">241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246.</w:t>
      </w:r>
    </w:p>
    <w:p>
      <w:pPr>
        <w:pStyle w:val="Style21"/>
        <w:keepNext w:val="0"/>
        <w:keepLines w:val="0"/>
        <w:widowControl w:val="0"/>
        <w:numPr>
          <w:ilvl w:val="0"/>
          <w:numId w:val="11"/>
        </w:numPr>
        <w:shd w:val="clear" w:color="auto" w:fill="auto"/>
        <w:tabs>
          <w:tab w:pos="471" w:val="left"/>
        </w:tabs>
        <w:bidi w:val="0"/>
        <w:spacing w:before="0" w:after="0"/>
        <w:ind w:left="0" w:right="0" w:firstLine="0"/>
        <w:jc w:val="both"/>
      </w:pPr>
      <w:r>
        <w:rPr>
          <w:spacing w:val="0"/>
          <w:w w:val="100"/>
          <w:position w:val="0"/>
          <w:shd w:val="clear" w:color="auto" w:fill="auto"/>
          <w:lang w:val="en-US" w:eastAsia="en-US" w:bidi="en-US"/>
        </w:rPr>
        <w:t>FLOTRON V</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DELTEIL 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PADELLEC 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w:t>
      </w:r>
    </w:p>
    <w:p>
      <w:pPr>
        <w:pStyle w:val="Style21"/>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Removal of sorbed polycyclic aromatic hydrocarbons from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sludge and sediment samples using the Fen</w:t>
        <w:softHyphen/>
      </w:r>
      <w:r>
        <w:rPr>
          <w:spacing w:val="0"/>
          <w:w w:val="100"/>
          <w:position w:val="0"/>
          <w:shd w:val="clear" w:color="auto" w:fill="auto"/>
          <w:lang w:val="en-US" w:eastAsia="en-US" w:bidi="en-US"/>
        </w:rPr>
        <w:t>ton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 reagent process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Chemosphere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2005</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59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1427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1437.</w:t>
      </w:r>
    </w:p>
    <w:p>
      <w:pPr>
        <w:pStyle w:val="Style15"/>
        <w:keepNext w:val="0"/>
        <w:keepLines w:val="0"/>
        <w:widowControl w:val="0"/>
        <w:shd w:val="clear" w:color="auto" w:fill="auto"/>
        <w:bidi w:val="0"/>
        <w:spacing w:before="0" w:after="0" w:line="301" w:lineRule="exact"/>
        <w:ind w:left="580" w:right="0" w:hanging="580"/>
        <w:jc w:val="both"/>
      </w:pPr>
      <w:r>
        <w:rPr>
          <w:rFonts w:ascii="Times New Roman" w:eastAsia="Times New Roman" w:hAnsi="Times New Roman" w:cs="Times New Roman"/>
          <w:spacing w:val="0"/>
          <w:w w:val="100"/>
          <w:position w:val="0"/>
          <w:shd w:val="clear" w:color="auto" w:fill="auto"/>
          <w:lang w:val="en-US" w:eastAsia="en-US" w:bidi="en-US"/>
        </w:rPr>
        <w:t>[32</w:t>
      </w:r>
      <w:r>
        <w:rPr>
          <w:spacing w:val="0"/>
          <w:w w:val="100"/>
          <w:position w:val="0"/>
          <w:shd w:val="clear" w:color="auto" w:fill="auto"/>
          <w:lang w:val="en-US" w:eastAsia="en-US" w:bidi="en-US"/>
        </w:rPr>
        <w:t>]</w:t>
      </w:r>
      <w:r>
        <w:rPr>
          <w:spacing w:val="0"/>
          <w:w w:val="100"/>
          <w:position w:val="0"/>
          <w:shd w:val="clear" w:color="auto" w:fill="auto"/>
        </w:rPr>
        <w:t>潘玉兰</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Fenton</w:t>
      </w:r>
      <w:r>
        <w:rPr>
          <w:spacing w:val="0"/>
          <w:w w:val="100"/>
          <w:position w:val="0"/>
          <w:shd w:val="clear" w:color="auto" w:fill="auto"/>
        </w:rPr>
        <w:t xml:space="preserve">试剂氧化降解水和土壤中多环芳烃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南京：南京农业大学，</w:t>
      </w:r>
      <w:r>
        <w:rPr>
          <w:rFonts w:ascii="Times New Roman" w:eastAsia="Times New Roman" w:hAnsi="Times New Roman" w:cs="Times New Roman"/>
          <w:spacing w:val="0"/>
          <w:w w:val="100"/>
          <w:position w:val="0"/>
          <w:shd w:val="clear" w:color="auto" w:fill="auto"/>
        </w:rPr>
        <w:t>2014.</w:t>
      </w:r>
    </w:p>
    <w:p>
      <w:pPr>
        <w:pStyle w:val="Style21"/>
        <w:keepNext w:val="0"/>
        <w:keepLines w:val="0"/>
        <w:widowControl w:val="0"/>
        <w:numPr>
          <w:ilvl w:val="0"/>
          <w:numId w:val="13"/>
        </w:numPr>
        <w:shd w:val="clear" w:color="auto" w:fill="auto"/>
        <w:tabs>
          <w:tab w:pos="478" w:val="left"/>
        </w:tabs>
        <w:bidi w:val="0"/>
        <w:spacing w:before="0" w:after="0" w:line="301" w:lineRule="exact"/>
        <w:ind w:left="580" w:right="0" w:hanging="580"/>
        <w:jc w:val="both"/>
      </w:pPr>
      <w:r>
        <w:rPr>
          <w:spacing w:val="0"/>
          <w:w w:val="100"/>
          <w:position w:val="0"/>
          <w:shd w:val="clear" w:color="auto" w:fill="auto"/>
          <w:lang w:val="en-US" w:eastAsia="en-US" w:bidi="en-US"/>
        </w:rPr>
        <w:t>WATTS R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HALLER D 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JONES A P</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A foundation for the risk-based treatment of gasoline-con</w:t>
        <w:softHyphen/>
        <w:t>taminated soils using modified Fenton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 reactions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J Hazard Mater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2000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76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73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89.</w:t>
      </w:r>
    </w:p>
    <w:p>
      <w:pPr>
        <w:pStyle w:val="Style15"/>
        <w:keepNext w:val="0"/>
        <w:keepLines w:val="0"/>
        <w:widowControl w:val="0"/>
        <w:numPr>
          <w:ilvl w:val="0"/>
          <w:numId w:val="13"/>
        </w:numPr>
        <w:shd w:val="clear" w:color="auto" w:fill="auto"/>
        <w:tabs>
          <w:tab w:pos="478" w:val="left"/>
        </w:tabs>
        <w:bidi w:val="0"/>
        <w:spacing w:before="0" w:after="0" w:line="301" w:lineRule="exact"/>
        <w:ind w:left="580" w:right="0" w:hanging="580"/>
        <w:jc w:val="both"/>
      </w:pPr>
      <w:r>
        <w:rPr>
          <w:spacing w:val="0"/>
          <w:w w:val="100"/>
          <w:position w:val="0"/>
          <w:shd w:val="clear" w:color="auto" w:fill="auto"/>
        </w:rPr>
        <w:t>牛秋雅，曾光明，牛一乐，等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臭氧预氧化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堆肥 去除污染土壤中菲实验研究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环境科学学报， </w:t>
      </w:r>
      <w:r>
        <w:rPr>
          <w:rFonts w:ascii="Times New Roman" w:eastAsia="Times New Roman" w:hAnsi="Times New Roman" w:cs="Times New Roman"/>
          <w:spacing w:val="0"/>
          <w:w w:val="100"/>
          <w:position w:val="0"/>
          <w:shd w:val="clear" w:color="auto" w:fill="auto"/>
        </w:rPr>
        <w:t>2009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2352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2358.</w:t>
      </w:r>
    </w:p>
    <w:p>
      <w:pPr>
        <w:pStyle w:val="Style21"/>
        <w:keepNext w:val="0"/>
        <w:keepLines w:val="0"/>
        <w:widowControl w:val="0"/>
        <w:numPr>
          <w:ilvl w:val="0"/>
          <w:numId w:val="13"/>
        </w:numPr>
        <w:shd w:val="clear" w:color="auto" w:fill="auto"/>
        <w:tabs>
          <w:tab w:pos="478" w:val="left"/>
        </w:tabs>
        <w:bidi w:val="0"/>
        <w:spacing w:before="0" w:after="0" w:line="301" w:lineRule="exact"/>
        <w:ind w:left="580" w:right="0" w:hanging="580"/>
        <w:jc w:val="both"/>
      </w:pPr>
      <w:r>
        <w:rPr>
          <w:spacing w:val="0"/>
          <w:w w:val="100"/>
          <w:position w:val="0"/>
          <w:shd w:val="clear" w:color="auto" w:fill="auto"/>
          <w:lang w:val="en-US" w:eastAsia="en-US" w:bidi="en-US"/>
        </w:rPr>
        <w:t>O</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MAHONY M 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DOBSON A D W</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BARNES J 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The use of ozone in the remediation of poly</w:t>
        <w:softHyphen/>
        <w:t>cyclic aromatic hydrocarbon contaminated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Chemosphere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63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307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314.</w:t>
      </w:r>
    </w:p>
    <w:p>
      <w:pPr>
        <w:pStyle w:val="Style21"/>
        <w:keepNext w:val="0"/>
        <w:keepLines w:val="0"/>
        <w:widowControl w:val="0"/>
        <w:numPr>
          <w:ilvl w:val="0"/>
          <w:numId w:val="13"/>
        </w:numPr>
        <w:shd w:val="clear" w:color="auto" w:fill="auto"/>
        <w:tabs>
          <w:tab w:pos="478" w:val="left"/>
        </w:tabs>
        <w:bidi w:val="0"/>
        <w:spacing w:before="0" w:after="0" w:line="301" w:lineRule="exact"/>
        <w:ind w:left="580" w:right="0" w:hanging="580"/>
        <w:jc w:val="both"/>
      </w:pPr>
      <w:r>
        <w:rPr>
          <w:spacing w:val="0"/>
          <w:w w:val="100"/>
          <w:position w:val="0"/>
          <w:shd w:val="clear" w:color="auto" w:fill="auto"/>
          <w:lang w:val="en-US" w:eastAsia="en-US" w:bidi="en-US"/>
        </w:rPr>
        <w:t>MASTEN S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DAVIES S H R. Efficacy of in-situ for the remediation of PAH contaminated soils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Con- tam Hydrol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1997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327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335.</w:t>
      </w:r>
    </w:p>
    <w:p>
      <w:pPr>
        <w:pStyle w:val="Style21"/>
        <w:keepNext w:val="0"/>
        <w:keepLines w:val="0"/>
        <w:widowControl w:val="0"/>
        <w:numPr>
          <w:ilvl w:val="0"/>
          <w:numId w:val="13"/>
        </w:numPr>
        <w:shd w:val="clear" w:color="auto" w:fill="auto"/>
        <w:bidi w:val="0"/>
        <w:spacing w:before="0" w:after="0" w:line="301" w:lineRule="exact"/>
        <w:ind w:left="580" w:right="0" w:hanging="580"/>
        <w:jc w:val="both"/>
      </w:pP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VAN BAVEL B. Comparison of Fenton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 reagent and ozone oxidation of polycyclic aromatic hydrocarbons in aged contaminated soils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7 pp</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Soils Sedi- ments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208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214.</w:t>
      </w:r>
    </w:p>
    <w:p>
      <w:pPr>
        <w:pStyle w:val="Style21"/>
        <w:keepNext w:val="0"/>
        <w:keepLines w:val="0"/>
        <w:widowControl w:val="0"/>
        <w:numPr>
          <w:ilvl w:val="0"/>
          <w:numId w:val="13"/>
        </w:numPr>
        <w:shd w:val="clear" w:color="auto" w:fill="auto"/>
        <w:tabs>
          <w:tab w:pos="478" w:val="left"/>
        </w:tabs>
        <w:bidi w:val="0"/>
        <w:spacing w:before="0" w:after="0" w:line="301" w:lineRule="exact"/>
        <w:ind w:left="580" w:right="0" w:hanging="580"/>
        <w:jc w:val="both"/>
      </w:pPr>
      <w:r>
        <w:rPr>
          <w:spacing w:val="0"/>
          <w:w w:val="100"/>
          <w:position w:val="0"/>
          <w:shd w:val="clear" w:color="auto" w:fill="auto"/>
          <w:lang w:val="en-US" w:eastAsia="en-US" w:bidi="en-US"/>
        </w:rPr>
        <w:t>FERRARESE 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ANDREOTTOLA 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OPREA I A. Remediation of PAH-contaminated sediments by chemical oxidation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J Hazard Mater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2008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1 52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128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139.</w:t>
      </w:r>
    </w:p>
    <w:p>
      <w:pPr>
        <w:pStyle w:val="Style21"/>
        <w:keepNext w:val="0"/>
        <w:keepLines w:val="0"/>
        <w:widowControl w:val="0"/>
        <w:numPr>
          <w:ilvl w:val="0"/>
          <w:numId w:val="13"/>
        </w:numPr>
        <w:shd w:val="clear" w:color="auto" w:fill="auto"/>
        <w:bidi w:val="0"/>
        <w:spacing w:before="0" w:after="0" w:line="301" w:lineRule="exact"/>
        <w:ind w:left="580" w:right="0" w:hanging="580"/>
        <w:jc w:val="both"/>
      </w:pP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CHEN 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ZHAO R Z</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XUE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Generation and distribution of PAHs in the process of medical waste incineration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Waste Manage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5</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1165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1173.</w:t>
      </w:r>
    </w:p>
    <w:p>
      <w:pPr>
        <w:pStyle w:val="Style21"/>
        <w:keepNext w:val="0"/>
        <w:keepLines w:val="0"/>
        <w:widowControl w:val="0"/>
        <w:numPr>
          <w:ilvl w:val="0"/>
          <w:numId w:val="13"/>
        </w:numPr>
        <w:shd w:val="clear" w:color="auto" w:fill="auto"/>
        <w:tabs>
          <w:tab w:pos="478" w:val="left"/>
        </w:tabs>
        <w:bidi w:val="0"/>
        <w:spacing w:before="0" w:after="0" w:line="301" w:lineRule="exact"/>
        <w:ind w:left="580" w:right="0" w:hanging="580"/>
        <w:jc w:val="both"/>
      </w:pPr>
      <w:r>
        <w:rPr>
          <w:spacing w:val="0"/>
          <w:w w:val="100"/>
          <w:position w:val="0"/>
          <w:shd w:val="clear" w:color="auto" w:fill="auto"/>
          <w:lang w:val="en-US" w:eastAsia="en-US" w:bidi="en-US"/>
        </w:rPr>
        <w:t>ACHARYA P</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IVES P. Incineration at Bayou Boun- fouca remediation project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Waste Manage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1994</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zh-CN" w:eastAsia="zh-CN" w:bidi="zh-CN"/>
        </w:rPr>
        <w:t xml:space="preserve">13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26.</w:t>
      </w:r>
    </w:p>
    <w:p>
      <w:pPr>
        <w:pStyle w:val="Style15"/>
        <w:keepNext w:val="0"/>
        <w:keepLines w:val="0"/>
        <w:widowControl w:val="0"/>
        <w:shd w:val="clear" w:color="auto" w:fill="auto"/>
        <w:bidi w:val="0"/>
        <w:spacing w:before="0" w:after="0" w:line="301" w:lineRule="exact"/>
        <w:ind w:left="580" w:right="0" w:hanging="580"/>
        <w:jc w:val="both"/>
      </w:pPr>
      <w:r>
        <w:rPr>
          <w:rFonts w:ascii="Times New Roman" w:eastAsia="Times New Roman" w:hAnsi="Times New Roman" w:cs="Times New Roman"/>
          <w:spacing w:val="0"/>
          <w:w w:val="100"/>
          <w:position w:val="0"/>
          <w:shd w:val="clear" w:color="auto" w:fill="auto"/>
          <w:lang w:val="en-US" w:eastAsia="en-US" w:bidi="en-US"/>
        </w:rPr>
        <w:t>[41</w:t>
      </w:r>
      <w:r>
        <w:rPr>
          <w:spacing w:val="0"/>
          <w:w w:val="100"/>
          <w:position w:val="0"/>
          <w:shd w:val="clear" w:color="auto" w:fill="auto"/>
          <w:lang w:val="en-US" w:eastAsia="en-US" w:bidi="en-US"/>
        </w:rPr>
        <w:t>]</w:t>
      </w:r>
      <w:r>
        <w:rPr>
          <w:spacing w:val="0"/>
          <w:w w:val="100"/>
          <w:position w:val="0"/>
          <w:shd w:val="clear" w:color="auto" w:fill="auto"/>
        </w:rPr>
        <w:t>陈星，宋昕，吕正勇，等</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污染土壤的热修复 可行性</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环境工程学报，</w:t>
      </w:r>
      <w:r>
        <w:rPr>
          <w:rFonts w:ascii="Times New Roman" w:eastAsia="Times New Roman" w:hAnsi="Times New Roman" w:cs="Times New Roman"/>
          <w:spacing w:val="0"/>
          <w:w w:val="100"/>
          <w:position w:val="0"/>
          <w:shd w:val="clear" w:color="auto" w:fill="auto"/>
        </w:rPr>
        <w:t>2018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12（10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2833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2844.</w:t>
      </w:r>
    </w:p>
    <w:p>
      <w:pPr>
        <w:pStyle w:val="Style15"/>
        <w:keepNext w:val="0"/>
        <w:keepLines w:val="0"/>
        <w:widowControl w:val="0"/>
        <w:numPr>
          <w:ilvl w:val="0"/>
          <w:numId w:val="15"/>
        </w:numPr>
        <w:shd w:val="clear" w:color="auto" w:fill="auto"/>
        <w:tabs>
          <w:tab w:pos="478" w:val="left"/>
        </w:tabs>
        <w:bidi w:val="0"/>
        <w:spacing w:before="0" w:after="0" w:line="301" w:lineRule="exact"/>
        <w:ind w:left="580" w:right="0" w:hanging="580"/>
        <w:jc w:val="both"/>
      </w:pPr>
      <w:r>
        <w:rPr>
          <w:spacing w:val="0"/>
          <w:w w:val="100"/>
          <w:position w:val="0"/>
          <w:shd w:val="clear" w:color="auto" w:fill="auto"/>
        </w:rPr>
        <w:t>焦文涛，韩自玉，吕正勇，等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土壤电阻加热技术 原位修复有机污染土壤的关键问题与展望</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 工程学报，</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2027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2036.</w:t>
      </w:r>
    </w:p>
    <w:p>
      <w:pPr>
        <w:pStyle w:val="Style21"/>
        <w:keepNext w:val="0"/>
        <w:keepLines w:val="0"/>
        <w:widowControl w:val="0"/>
        <w:numPr>
          <w:ilvl w:val="0"/>
          <w:numId w:val="15"/>
        </w:numPr>
        <w:shd w:val="clear" w:color="auto" w:fill="auto"/>
        <w:tabs>
          <w:tab w:pos="478" w:val="left"/>
        </w:tabs>
        <w:bidi w:val="0"/>
        <w:spacing w:before="0" w:after="0" w:line="301" w:lineRule="exact"/>
        <w:ind w:left="580" w:right="0" w:hanging="580"/>
        <w:jc w:val="both"/>
      </w:pPr>
      <w:r>
        <w:rPr>
          <w:spacing w:val="0"/>
          <w:w w:val="100"/>
          <w:position w:val="0"/>
          <w:shd w:val="clear" w:color="auto" w:fill="auto"/>
          <w:lang w:val="en-US" w:eastAsia="en-US" w:bidi="en-US"/>
        </w:rPr>
        <w:t>RENOLDI F</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LIETTI 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SAPONARO 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Thermal desorption of a PAH-contaminated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 case study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//TIEZZI 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BREBBIA CA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USO J L. Advances in Ecological Sciences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19. Southampton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WIT Press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1123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1132.</w:t>
      </w:r>
    </w:p>
    <w:p>
      <w:pPr>
        <w:pStyle w:val="Style21"/>
        <w:keepNext w:val="0"/>
        <w:keepLines w:val="0"/>
        <w:widowControl w:val="0"/>
        <w:numPr>
          <w:ilvl w:val="0"/>
          <w:numId w:val="15"/>
        </w:numPr>
        <w:shd w:val="clear" w:color="auto" w:fill="auto"/>
        <w:bidi w:val="0"/>
        <w:spacing w:before="0" w:after="0" w:line="301" w:lineRule="exact"/>
        <w:ind w:left="580" w:right="0" w:hanging="580"/>
        <w:jc w:val="both"/>
      </w:pP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HARMON T 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BURKS G 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AYCAGUER A 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et al. Thermally enhanced vapor extraction for removing </w:t>
      </w:r>
      <w:r>
        <w:rPr>
          <w:spacing w:val="0"/>
          <w:w w:val="100"/>
          <w:position w:val="0"/>
          <w:shd w:val="clear" w:color="auto" w:fill="auto"/>
          <w:lang w:val="en-US" w:eastAsia="en-US" w:bidi="en-US"/>
        </w:rPr>
        <w:t>PAHs from lampblack-contaminated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Environ Eng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127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986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993.</w:t>
      </w:r>
    </w:p>
    <w:p>
      <w:pPr>
        <w:pStyle w:val="Style15"/>
        <w:keepNext w:val="0"/>
        <w:keepLines w:val="0"/>
        <w:widowControl w:val="0"/>
        <w:numPr>
          <w:ilvl w:val="0"/>
          <w:numId w:val="15"/>
        </w:numPr>
        <w:shd w:val="clear" w:color="auto" w:fill="auto"/>
        <w:tabs>
          <w:tab w:pos="477" w:val="left"/>
        </w:tabs>
        <w:bidi w:val="0"/>
        <w:spacing w:before="0" w:after="0" w:line="300" w:lineRule="exact"/>
        <w:ind w:left="580" w:right="0" w:hanging="580"/>
        <w:jc w:val="both"/>
      </w:pPr>
      <w:r>
        <w:rPr>
          <w:spacing w:val="0"/>
          <w:w w:val="100"/>
          <w:position w:val="0"/>
          <w:shd w:val="clear" w:color="auto" w:fill="auto"/>
        </w:rPr>
        <w:t>张雷，赵奇，武伟男，等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石油污染土壤生物修复技 术现状与展望</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现代化工,</w:t>
      </w:r>
      <w:r>
        <w:rPr>
          <w:rFonts w:ascii="Times New Roman" w:eastAsia="Times New Roman" w:hAnsi="Times New Roman" w:cs="Times New Roman"/>
          <w:spacing w:val="0"/>
          <w:w w:val="100"/>
          <w:position w:val="0"/>
          <w:shd w:val="clear" w:color="auto" w:fill="auto"/>
        </w:rPr>
        <w:t>2018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38(1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18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22.</w:t>
      </w:r>
    </w:p>
    <w:p>
      <w:pPr>
        <w:pStyle w:val="Style21"/>
        <w:keepNext w:val="0"/>
        <w:keepLines w:val="0"/>
        <w:widowControl w:val="0"/>
        <w:numPr>
          <w:ilvl w:val="0"/>
          <w:numId w:val="15"/>
        </w:numPr>
        <w:shd w:val="clear" w:color="auto" w:fill="auto"/>
        <w:tabs>
          <w:tab w:pos="477" w:val="left"/>
        </w:tabs>
        <w:bidi w:val="0"/>
        <w:spacing w:before="0" w:after="60" w:line="300" w:lineRule="exact"/>
        <w:ind w:left="580" w:right="0" w:hanging="580"/>
        <w:jc w:val="both"/>
      </w:pPr>
      <w:r>
        <w:rPr>
          <w:spacing w:val="0"/>
          <w:w w:val="100"/>
          <w:position w:val="0"/>
          <w:shd w:val="clear" w:color="auto" w:fill="auto"/>
          <w:lang w:val="en-US" w:eastAsia="en-US" w:bidi="en-US"/>
        </w:rPr>
        <w:t>HANSEN L 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NESTLER 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RINGELBERG 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Extended bioremediation of PAH/PCP contaminated soils from the POPILE wood treatment facility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Chemosphere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54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10</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1481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1493.</w:t>
      </w:r>
    </w:p>
    <w:p>
      <w:pPr>
        <w:pStyle w:val="Style21"/>
        <w:keepNext w:val="0"/>
        <w:keepLines w:val="0"/>
        <w:widowControl w:val="0"/>
        <w:numPr>
          <w:ilvl w:val="0"/>
          <w:numId w:val="15"/>
        </w:numPr>
        <w:shd w:val="clear" w:color="auto" w:fill="auto"/>
        <w:tabs>
          <w:tab w:pos="477" w:val="left"/>
        </w:tabs>
        <w:bidi w:val="0"/>
        <w:spacing w:before="0" w:after="0" w:line="348" w:lineRule="auto"/>
        <w:ind w:left="580" w:right="0" w:hanging="580"/>
        <w:jc w:val="both"/>
      </w:pPr>
      <w:r>
        <w:rPr>
          <w:spacing w:val="0"/>
          <w:w w:val="100"/>
          <w:position w:val="0"/>
          <w:shd w:val="clear" w:color="auto" w:fill="auto"/>
          <w:lang w:val="en-US" w:eastAsia="en-US" w:bidi="en-US"/>
        </w:rPr>
        <w:t>WANG S 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KUO Y C</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HONG 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Bioreme</w:t>
        <w:softHyphen/>
        <w:t>diation of diesel and lubricant oil-contaminated soils using enhanced landfarming system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Chemosphere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164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558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567.</w:t>
      </w:r>
    </w:p>
    <w:p>
      <w:pPr>
        <w:pStyle w:val="Style21"/>
        <w:keepNext w:val="0"/>
        <w:keepLines w:val="0"/>
        <w:widowControl w:val="0"/>
        <w:numPr>
          <w:ilvl w:val="0"/>
          <w:numId w:val="15"/>
        </w:numPr>
        <w:shd w:val="clear" w:color="auto" w:fill="auto"/>
        <w:tabs>
          <w:tab w:pos="477" w:val="left"/>
        </w:tabs>
        <w:bidi w:val="0"/>
        <w:spacing w:before="0" w:after="0" w:line="348" w:lineRule="auto"/>
        <w:ind w:left="580" w:right="0" w:hanging="580"/>
        <w:jc w:val="both"/>
      </w:pPr>
      <w:r>
        <w:rPr>
          <w:spacing w:val="0"/>
          <w:w w:val="100"/>
          <w:position w:val="0"/>
          <w:shd w:val="clear" w:color="auto" w:fill="auto"/>
          <w:lang w:val="en-US" w:eastAsia="en-US" w:bidi="en-US"/>
        </w:rPr>
        <w:t>DE SOUZA POHREN 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DE OLIVEIRA LEITE D A 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DE FRANCESCHI DE ANGELIS 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Perfor</w:t>
        <w:softHyphen/>
        <w:t>mance of simulated bioremediation in real samples of soils contaminated with PAHs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Water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Air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Soil Pollut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227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330.</w:t>
      </w:r>
    </w:p>
    <w:p>
      <w:pPr>
        <w:pStyle w:val="Style21"/>
        <w:keepNext w:val="0"/>
        <w:keepLines w:val="0"/>
        <w:widowControl w:val="0"/>
        <w:numPr>
          <w:ilvl w:val="0"/>
          <w:numId w:val="15"/>
        </w:numPr>
        <w:shd w:val="clear" w:color="auto" w:fill="auto"/>
        <w:tabs>
          <w:tab w:pos="477" w:val="left"/>
        </w:tabs>
        <w:bidi w:val="0"/>
        <w:spacing w:before="0" w:after="0" w:line="348" w:lineRule="auto"/>
        <w:ind w:left="580" w:right="0" w:hanging="580"/>
        <w:jc w:val="both"/>
      </w:pPr>
      <w:r>
        <w:rPr>
          <w:spacing w:val="0"/>
          <w:w w:val="100"/>
          <w:position w:val="0"/>
          <w:shd w:val="clear" w:color="auto" w:fill="auto"/>
          <w:lang w:val="en-US" w:eastAsia="en-US" w:bidi="en-US"/>
        </w:rPr>
        <w:t>LI X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LIN X</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LI P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Biodegradation of the low concentration of polycyclic aromatic hydrocarbons in soil by microbial consortium during incubation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Hazard Mater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172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601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605.</w:t>
      </w:r>
    </w:p>
    <w:p>
      <w:pPr>
        <w:pStyle w:val="Style21"/>
        <w:keepNext w:val="0"/>
        <w:keepLines w:val="0"/>
        <w:widowControl w:val="0"/>
        <w:shd w:val="clear" w:color="auto" w:fill="auto"/>
        <w:bidi w:val="0"/>
        <w:spacing w:before="0" w:after="0" w:line="348" w:lineRule="auto"/>
        <w:ind w:left="580" w:right="0" w:hanging="580"/>
        <w:jc w:val="both"/>
      </w:pPr>
      <w:r>
        <w:rPr>
          <w:spacing w:val="0"/>
          <w:w w:val="100"/>
          <w:position w:val="0"/>
          <w:shd w:val="clear" w:color="auto" w:fill="auto"/>
          <w:lang w:val="en-US" w:eastAsia="en-US" w:bidi="en-US"/>
        </w:rPr>
        <w:t>[50</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MAY R</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SCHRODER 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SANDERMANN H. Ex-Situ process for treating PAH-contaminated soil with </w:t>
      </w:r>
      <w:r>
        <w:rPr>
          <w:i/>
          <w:iCs/>
          <w:spacing w:val="0"/>
          <w:w w:val="100"/>
          <w:position w:val="0"/>
          <w:shd w:val="clear" w:color="auto" w:fill="auto"/>
          <w:lang w:val="en-US" w:eastAsia="en-US" w:bidi="en-US"/>
        </w:rPr>
        <w:t>Pha- nerochaete chrysosporium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Environ Sci Technol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1997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9</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2626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2633.</w:t>
      </w:r>
    </w:p>
    <w:p>
      <w:pPr>
        <w:pStyle w:val="Style21"/>
        <w:keepNext w:val="0"/>
        <w:keepLines w:val="0"/>
        <w:widowControl w:val="0"/>
        <w:numPr>
          <w:ilvl w:val="0"/>
          <w:numId w:val="17"/>
        </w:numPr>
        <w:shd w:val="clear" w:color="auto" w:fill="auto"/>
        <w:tabs>
          <w:tab w:pos="477" w:val="left"/>
        </w:tabs>
        <w:bidi w:val="0"/>
        <w:spacing w:before="0" w:after="60" w:line="300" w:lineRule="exact"/>
        <w:ind w:left="580" w:right="0" w:hanging="580"/>
        <w:jc w:val="both"/>
      </w:pPr>
      <w:r>
        <w:rPr>
          <w:spacing w:val="0"/>
          <w:w w:val="100"/>
          <w:position w:val="0"/>
          <w:shd w:val="clear" w:color="auto" w:fill="auto"/>
          <w:lang w:val="en-US" w:eastAsia="en-US" w:bidi="en-US"/>
        </w:rPr>
        <w:t>PINELLI D</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FAVA F</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NOCENTINI 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Biore</w:t>
        <w:softHyphen/>
        <w:t>mediation of a polycyclic aromatic hydrocarbon-con</w:t>
        <w:softHyphen/>
        <w:t>taminated soil by using different aerobic batch bioreac</w:t>
        <w:softHyphen/>
        <w:t>tor systems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Soil Contam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1997</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243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256.</w:t>
      </w:r>
    </w:p>
    <w:p>
      <w:pPr>
        <w:pStyle w:val="Style21"/>
        <w:keepNext w:val="0"/>
        <w:keepLines w:val="0"/>
        <w:widowControl w:val="0"/>
        <w:numPr>
          <w:ilvl w:val="0"/>
          <w:numId w:val="17"/>
        </w:numPr>
        <w:shd w:val="clear" w:color="auto" w:fill="auto"/>
        <w:tabs>
          <w:tab w:pos="477" w:val="left"/>
        </w:tabs>
        <w:bidi w:val="0"/>
        <w:spacing w:before="0" w:after="0" w:line="348" w:lineRule="auto"/>
        <w:ind w:left="580" w:right="0" w:hanging="580"/>
        <w:jc w:val="both"/>
      </w:pPr>
      <w:r>
        <w:rPr>
          <w:spacing w:val="0"/>
          <w:w w:val="100"/>
          <w:position w:val="0"/>
          <w:shd w:val="clear" w:color="auto" w:fill="auto"/>
          <w:lang w:val="en-US" w:eastAsia="en-US" w:bidi="en-US"/>
        </w:rPr>
        <w:t>LEE P H</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ONG S 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GOLCHIN 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Use of sol</w:t>
        <w:softHyphen/>
        <w:t>vents to enhance PAH biodegradation of coal tar-con</w:t>
        <w:softHyphen/>
      </w:r>
      <w:r>
        <w:rPr>
          <w:spacing w:val="0"/>
          <w:w w:val="100"/>
          <w:position w:val="0"/>
          <w:shd w:val="clear" w:color="auto" w:fill="auto"/>
          <w:lang w:val="en-US" w:eastAsia="en-US" w:bidi="en-US"/>
        </w:rPr>
        <w:t>taminated soils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Water Res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35</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16</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3941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3949.</w:t>
      </w:r>
    </w:p>
    <w:p>
      <w:pPr>
        <w:pStyle w:val="Style21"/>
        <w:keepNext w:val="0"/>
        <w:keepLines w:val="0"/>
        <w:widowControl w:val="0"/>
        <w:numPr>
          <w:ilvl w:val="0"/>
          <w:numId w:val="17"/>
        </w:numPr>
        <w:shd w:val="clear" w:color="auto" w:fill="auto"/>
        <w:tabs>
          <w:tab w:pos="474" w:val="left"/>
        </w:tabs>
        <w:bidi w:val="0"/>
        <w:spacing w:before="0" w:after="0" w:line="300" w:lineRule="exact"/>
        <w:ind w:left="520" w:right="0" w:hanging="520"/>
        <w:jc w:val="both"/>
      </w:pPr>
      <w:r>
        <w:rPr>
          <w:spacing w:val="0"/>
          <w:w w:val="100"/>
          <w:position w:val="0"/>
          <w:shd w:val="clear" w:color="auto" w:fill="auto"/>
          <w:lang w:val="en-US" w:eastAsia="en-US" w:bidi="en-US"/>
        </w:rPr>
        <w:t>DERUDI 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VENTURINI 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LOMBARDI 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Biodegradation combined with ozone for the remedia</w:t>
        <w:softHyphen/>
        <w:t>tion of contaminated soils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Eur J Soil Biol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2007</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43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5/6</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297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303.</w:t>
      </w:r>
    </w:p>
    <w:p>
      <w:pPr>
        <w:pStyle w:val="Style21"/>
        <w:keepNext w:val="0"/>
        <w:keepLines w:val="0"/>
        <w:widowControl w:val="0"/>
        <w:numPr>
          <w:ilvl w:val="0"/>
          <w:numId w:val="17"/>
        </w:numPr>
        <w:shd w:val="clear" w:color="auto" w:fill="auto"/>
        <w:tabs>
          <w:tab w:pos="474" w:val="left"/>
        </w:tabs>
        <w:bidi w:val="0"/>
        <w:spacing w:before="0" w:after="0" w:line="300" w:lineRule="exact"/>
        <w:ind w:left="520" w:right="0" w:hanging="520"/>
        <w:jc w:val="both"/>
      </w:pPr>
      <w:r>
        <w:rPr>
          <w:spacing w:val="0"/>
          <w:w w:val="100"/>
          <w:position w:val="0"/>
          <w:shd w:val="clear" w:color="auto" w:fill="auto"/>
          <w:lang w:val="en-US" w:eastAsia="en-US" w:bidi="en-US"/>
        </w:rPr>
        <w:t>KULIK 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GOI 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TRAPIDO M</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et al. Degrada</w:t>
        <w:softHyphen/>
        <w:t>tion of polycyclic aromatic hydrocarbons by combined chemical pre-oxidation and bioremediation in creosote contaminated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Environ Manage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78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382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391.</w:t>
      </w:r>
    </w:p>
    <w:p>
      <w:pPr>
        <w:pStyle w:val="Style21"/>
        <w:keepNext w:val="0"/>
        <w:keepLines w:val="0"/>
        <w:widowControl w:val="0"/>
        <w:numPr>
          <w:ilvl w:val="0"/>
          <w:numId w:val="17"/>
        </w:numPr>
        <w:shd w:val="clear" w:color="auto" w:fill="auto"/>
        <w:tabs>
          <w:tab w:pos="474" w:val="left"/>
        </w:tabs>
        <w:bidi w:val="0"/>
        <w:spacing w:before="0" w:after="0" w:line="300" w:lineRule="exact"/>
        <w:ind w:left="520" w:right="0" w:hanging="520"/>
        <w:jc w:val="both"/>
      </w:pPr>
      <w:r>
        <w:rPr>
          <w:spacing w:val="0"/>
          <w:w w:val="100"/>
          <w:position w:val="0"/>
          <w:shd w:val="clear" w:color="auto" w:fill="auto"/>
          <w:lang w:val="en-US" w:eastAsia="en-US" w:bidi="en-US"/>
        </w:rPr>
        <w:t>NAM 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RODRIGUEZ W</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KUKOR J J. Enhanced degradation of polycyclic aromatic hydrocarbons by biodegradation combined with a modified Fenton reac- tion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Chemosphere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2001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45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 </w:t>
      </w:r>
      <w:r>
        <w:rPr>
          <w:rFonts w:ascii="MingLiU" w:eastAsia="MingLiU" w:hAnsi="MingLiU" w:cs="MingLiU"/>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11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w:t>
      </w:r>
    </w:p>
    <w:p>
      <w:pPr>
        <w:pStyle w:val="Style21"/>
        <w:keepNext w:val="0"/>
        <w:keepLines w:val="0"/>
        <w:widowControl w:val="0"/>
        <w:numPr>
          <w:ilvl w:val="0"/>
          <w:numId w:val="17"/>
        </w:numPr>
        <w:shd w:val="clear" w:color="auto" w:fill="auto"/>
        <w:tabs>
          <w:tab w:pos="474" w:val="left"/>
        </w:tabs>
        <w:bidi w:val="0"/>
        <w:spacing w:before="0" w:after="0" w:line="300" w:lineRule="exact"/>
        <w:ind w:left="520" w:right="0" w:hanging="520"/>
        <w:jc w:val="both"/>
      </w:pPr>
      <w:r>
        <w:rPr>
          <w:spacing w:val="0"/>
          <w:w w:val="100"/>
          <w:position w:val="0"/>
          <w:shd w:val="clear" w:color="auto" w:fill="auto"/>
          <w:lang w:val="en-US" w:eastAsia="en-US" w:bidi="en-US"/>
        </w:rPr>
        <w:t>HAAPEA P</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TUHKANEN T. Integrated treatment of PAH contaminated soil by soil washing</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ozonation and biological treatment</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J Hazard Mater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2006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136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244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250.</w:t>
      </w:r>
    </w:p>
    <w:p>
      <w:pPr>
        <w:pStyle w:val="Style15"/>
        <w:keepNext w:val="0"/>
        <w:keepLines w:val="0"/>
        <w:widowControl w:val="0"/>
        <w:numPr>
          <w:ilvl w:val="0"/>
          <w:numId w:val="17"/>
        </w:numPr>
        <w:shd w:val="clear" w:color="auto" w:fill="auto"/>
        <w:tabs>
          <w:tab w:pos="474" w:val="left"/>
        </w:tabs>
        <w:bidi w:val="0"/>
        <w:spacing w:before="0" w:after="0" w:line="300" w:lineRule="exact"/>
        <w:ind w:left="520" w:right="0" w:hanging="520"/>
        <w:jc w:val="both"/>
      </w:pPr>
      <w:r>
        <w:rPr>
          <w:spacing w:val="0"/>
          <w:w w:val="100"/>
          <w:position w:val="0"/>
          <w:shd w:val="clear" w:color="auto" w:fill="auto"/>
        </w:rPr>
        <w:t>胡芳雨，孟凡波，张闻，等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黑麦草根系分泌物氨 基酸组分对</w:t>
      </w:r>
      <w:r>
        <w:rPr>
          <w:rFonts w:ascii="Times New Roman" w:eastAsia="Times New Roman" w:hAnsi="Times New Roman" w:cs="Times New Roman"/>
          <w:spacing w:val="0"/>
          <w:w w:val="100"/>
          <w:position w:val="0"/>
          <w:shd w:val="clear" w:color="auto" w:fill="auto"/>
          <w:lang w:val="en-US" w:eastAsia="en-US" w:bidi="en-US"/>
        </w:rPr>
        <w:t>PAHs</w:t>
      </w:r>
      <w:r>
        <w:rPr>
          <w:spacing w:val="0"/>
          <w:w w:val="100"/>
          <w:position w:val="0"/>
          <w:shd w:val="clear" w:color="auto" w:fill="auto"/>
        </w:rPr>
        <w:t>胁迫的响应</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农业环境科学学 报，</w:t>
      </w:r>
      <w:r>
        <w:rPr>
          <w:rFonts w:ascii="Times New Roman" w:eastAsia="Times New Roman" w:hAnsi="Times New Roman" w:cs="Times New Roman"/>
          <w:spacing w:val="0"/>
          <w:w w:val="100"/>
          <w:position w:val="0"/>
          <w:shd w:val="clear" w:color="auto" w:fill="auto"/>
        </w:rPr>
        <w:t>2020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1937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1945.</w:t>
      </w:r>
    </w:p>
    <w:p>
      <w:pPr>
        <w:pStyle w:val="Style15"/>
        <w:keepNext w:val="0"/>
        <w:keepLines w:val="0"/>
        <w:widowControl w:val="0"/>
        <w:numPr>
          <w:ilvl w:val="0"/>
          <w:numId w:val="17"/>
        </w:numPr>
        <w:shd w:val="clear" w:color="auto" w:fill="auto"/>
        <w:tabs>
          <w:tab w:pos="474" w:val="left"/>
        </w:tabs>
        <w:bidi w:val="0"/>
        <w:spacing w:before="0" w:after="60" w:line="300" w:lineRule="exact"/>
        <w:ind w:left="520" w:right="0" w:hanging="520"/>
        <w:jc w:val="both"/>
      </w:pPr>
      <w:r>
        <w:rPr>
          <w:spacing w:val="0"/>
          <w:w w:val="100"/>
          <w:position w:val="0"/>
          <w:shd w:val="clear" w:color="auto" w:fill="auto"/>
        </w:rPr>
        <w:t>徐宏婷，仓龙，宋岳</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电动-氧化修复条件对土壤中 多环芳烃和重金属去除的影响探索</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环境污染与 防治，</w:t>
      </w:r>
      <w:r>
        <w:rPr>
          <w:rFonts w:ascii="Times New Roman" w:eastAsia="Times New Roman" w:hAnsi="Times New Roman" w:cs="Times New Roman"/>
          <w:spacing w:val="0"/>
          <w:w w:val="100"/>
          <w:position w:val="0"/>
          <w:shd w:val="clear" w:color="auto" w:fill="auto"/>
        </w:rPr>
        <w:t>2019</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 xml:space="preserve">10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22.</w:t>
      </w:r>
    </w:p>
    <w:p>
      <w:pPr>
        <w:pStyle w:val="Style12"/>
        <w:keepNext w:val="0"/>
        <w:keepLines w:val="0"/>
        <w:widowControl w:val="0"/>
        <w:shd w:val="clear" w:color="auto" w:fill="auto"/>
        <w:bidi w:val="0"/>
        <w:spacing w:before="0" w:after="1520" w:line="240" w:lineRule="auto"/>
        <w:ind w:left="0" w:right="0" w:firstLine="0"/>
        <w:jc w:val="right"/>
      </w:pPr>
      <w:r>
        <w:rPr>
          <w:spacing w:val="0"/>
          <w:w w:val="100"/>
          <w:position w:val="0"/>
          <w:shd w:val="clear" w:color="auto" w:fill="auto"/>
        </w:rPr>
        <w:t>(编辑魏京华)</w:t>
      </w:r>
    </w:p>
    <w:p>
      <w:pPr>
        <w:pStyle w:val="Style12"/>
        <w:keepNext w:val="0"/>
        <w:keepLines w:val="0"/>
        <w:widowControl w:val="0"/>
        <w:shd w:val="clear" w:color="auto" w:fill="auto"/>
        <w:bidi w:val="0"/>
        <w:spacing w:before="0" w:after="40" w:line="240" w:lineRule="auto"/>
        <w:ind w:left="0" w:right="0" w:firstLine="0"/>
        <w:jc w:val="right"/>
        <w:sectPr>
          <w:headerReference w:type="default" r:id="rId20"/>
          <w:headerReference w:type="even" r:id="rId21"/>
          <w:headerReference w:type="first" r:id="rId22"/>
          <w:footnotePr>
            <w:pos w:val="pageBottom"/>
            <w:numFmt w:val="decimal"/>
            <w:numRestart w:val="continuous"/>
          </w:footnotePr>
          <w:pgSz w:w="11900" w:h="16840"/>
          <w:pgMar w:top="1851" w:left="1068" w:right="1058" w:bottom="1131" w:header="0" w:footer="3" w:gutter="0"/>
          <w:cols w:num="2" w:space="338"/>
          <w:noEndnote/>
          <w:titlePg/>
          <w:rtlGutter w:val="0"/>
          <w:docGrid w:linePitch="360"/>
        </w:sectPr>
      </w:pPr>
      <w:r>
        <w:rPr>
          <w:spacing w:val="0"/>
          <w:w w:val="100"/>
          <w:position w:val="0"/>
          <w:shd w:val="clear" w:color="auto" w:fill="auto"/>
        </w:rPr>
        <w:t>扫码了解更多相关信息</w:t>
      </w:r>
    </w:p>
    <w:sectPr>
      <w:footnotePr>
        <w:pos w:val="pageBottom"/>
        <w:numFmt w:val="decimal"/>
        <w:numRestart w:val="continuous"/>
      </w:footnotePr>
      <w:type w:val="continuous"/>
      <w:pgSz w:w="11900" w:h="16840"/>
      <w:pgMar w:top="1851" w:left="1068" w:right="1058" w:bottom="1131" w:header="0" w:footer="3" w:gutter="0"/>
      <w:cols w:num="2" w:space="338"/>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2233930</wp:posOffset>
              </wp:positionH>
              <wp:positionV relativeFrom="page">
                <wp:posOffset>744220</wp:posOffset>
              </wp:positionV>
              <wp:extent cx="3060065" cy="274320"/>
              <wp:wrapNone/>
              <wp:docPr id="1" name="Shape 1"/>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75.90000000000001pt;margin-top:58.600000000000001pt;width:240.94999999999999pt;height:21.60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5967730</wp:posOffset>
              </wp:positionH>
              <wp:positionV relativeFrom="page">
                <wp:posOffset>902970</wp:posOffset>
              </wp:positionV>
              <wp:extent cx="774065" cy="130810"/>
              <wp:wrapNone/>
              <wp:docPr id="3" name="Shape 3"/>
              <a:graphic xmlns:a="http://schemas.openxmlformats.org/drawingml/2006/main">
                <a:graphicData uri="http://schemas.microsoft.com/office/word/2010/wordprocessingShape">
                  <wps:wsp>
                    <wps:cNvSpPr txBox="1"/>
                    <wps:spPr>
                      <a:xfrm>
                        <a:ext cx="77406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29" type="#_x0000_t202" style="position:absolute;margin-left:469.89999999999998pt;margin-top:71.099999999999994pt;width:60.950000000000003pt;height:10.300000000000001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883285</wp:posOffset>
              </wp:positionH>
              <wp:positionV relativeFrom="page">
                <wp:posOffset>920750</wp:posOffset>
              </wp:positionV>
              <wp:extent cx="298450" cy="79375"/>
              <wp:wrapNone/>
              <wp:docPr id="5" name="Shape 5"/>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31" type="#_x0000_t202" style="position:absolute;margin-left:69.549999999999997pt;margin-top:72.5pt;width:23.5pt;height:6.25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1068705</wp:posOffset>
              </wp:positionV>
              <wp:extent cx="6123305" cy="0"/>
              <wp:wrapNone/>
              <wp:docPr id="7" name="Shape 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299999999999997pt;margin-top:84.150000000000006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2233930</wp:posOffset>
              </wp:positionH>
              <wp:positionV relativeFrom="page">
                <wp:posOffset>744220</wp:posOffset>
              </wp:positionV>
              <wp:extent cx="3060065" cy="274320"/>
              <wp:wrapNone/>
              <wp:docPr id="8" name="Shape 8"/>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34" type="#_x0000_t202" style="position:absolute;margin-left:175.90000000000001pt;margin-top:58.600000000000001pt;width:240.94999999999999pt;height:21.600000000000001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5967730</wp:posOffset>
              </wp:positionH>
              <wp:positionV relativeFrom="page">
                <wp:posOffset>902970</wp:posOffset>
              </wp:positionV>
              <wp:extent cx="774065" cy="130810"/>
              <wp:wrapNone/>
              <wp:docPr id="10" name="Shape 10"/>
              <a:graphic xmlns:a="http://schemas.openxmlformats.org/drawingml/2006/main">
                <a:graphicData uri="http://schemas.microsoft.com/office/word/2010/wordprocessingShape">
                  <wps:wsp>
                    <wps:cNvSpPr txBox="1"/>
                    <wps:spPr>
                      <a:xfrm>
                        <a:ext cx="77406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36" type="#_x0000_t202" style="position:absolute;margin-left:469.89999999999998pt;margin-top:71.099999999999994pt;width:60.950000000000003pt;height:10.300000000000001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883285</wp:posOffset>
              </wp:positionH>
              <wp:positionV relativeFrom="page">
                <wp:posOffset>920750</wp:posOffset>
              </wp:positionV>
              <wp:extent cx="298450" cy="79375"/>
              <wp:wrapNone/>
              <wp:docPr id="12" name="Shape 12"/>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38" type="#_x0000_t202" style="position:absolute;margin-left:69.549999999999997pt;margin-top:72.5pt;width:23.5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727710</wp:posOffset>
              </wp:positionH>
              <wp:positionV relativeFrom="page">
                <wp:posOffset>1068705</wp:posOffset>
              </wp:positionV>
              <wp:extent cx="6123305" cy="0"/>
              <wp:wrapNone/>
              <wp:docPr id="14" name="Shape 1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299999999999997pt;margin-top:84.150000000000006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2662555</wp:posOffset>
              </wp:positionH>
              <wp:positionV relativeFrom="page">
                <wp:posOffset>744220</wp:posOffset>
              </wp:positionV>
              <wp:extent cx="3060065" cy="274320"/>
              <wp:wrapNone/>
              <wp:docPr id="15" name="Shape 15"/>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41" type="#_x0000_t202" style="position:absolute;margin-left:209.65000000000001pt;margin-top:58.600000000000001pt;width:240.94999999999999pt;height:21.600000000000001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848995</wp:posOffset>
              </wp:positionH>
              <wp:positionV relativeFrom="page">
                <wp:posOffset>902970</wp:posOffset>
              </wp:positionV>
              <wp:extent cx="1115695" cy="130810"/>
              <wp:wrapNone/>
              <wp:docPr id="17" name="Shape 17"/>
              <a:graphic xmlns:a="http://schemas.openxmlformats.org/drawingml/2006/main">
                <a:graphicData uri="http://schemas.microsoft.com/office/word/2010/wordprocessingShape">
                  <wps:wsp>
                    <wps:cNvSpPr txBox="1"/>
                    <wps:spPr>
                      <a:xfrm>
                        <a:ext cx="111569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41</w:t>
                          </w:r>
                          <w:r>
                            <w:rPr>
                              <w:rFonts w:ascii="MingLiU" w:eastAsia="MingLiU" w:hAnsi="MingLiU" w:cs="MingLiU"/>
                              <w:color w:val="231F20"/>
                              <w:spacing w:val="0"/>
                              <w:w w:val="100"/>
                              <w:position w:val="0"/>
                              <w:sz w:val="18"/>
                              <w:szCs w:val="18"/>
                              <w:shd w:val="clear" w:color="auto" w:fill="auto"/>
                              <w:lang w:val="zh-CN" w:eastAsia="zh-CN" w:bidi="zh-CN"/>
                            </w:rPr>
                            <w:t>卷第</w:t>
                          </w:r>
                          <w:r>
                            <w:rPr>
                              <w:b/>
                              <w:bCs/>
                              <w:color w:val="231F20"/>
                              <w:spacing w:val="0"/>
                              <w:w w:val="100"/>
                              <w:position w:val="0"/>
                              <w:sz w:val="17"/>
                              <w:szCs w:val="17"/>
                              <w:shd w:val="clear" w:color="auto" w:fill="auto"/>
                              <w:lang w:val="zh-CN" w:eastAsia="zh-CN" w:bidi="zh-CN"/>
                            </w:rPr>
                            <w:t>3</w:t>
                          </w:r>
                          <w:r>
                            <w:rPr>
                              <w:rFonts w:ascii="MingLiU" w:eastAsia="MingLiU" w:hAnsi="MingLiU" w:cs="MingLiU"/>
                              <w:color w:val="231F20"/>
                              <w:spacing w:val="0"/>
                              <w:w w:val="100"/>
                              <w:position w:val="0"/>
                              <w:sz w:val="18"/>
                              <w:szCs w:val="18"/>
                              <w:shd w:val="clear" w:color="auto" w:fill="auto"/>
                              <w:lang w:val="zh-CN" w:eastAsia="zh-CN" w:bidi="zh-CN"/>
                            </w:rPr>
                            <w:t>期</w:t>
                          </w:r>
                        </w:p>
                      </w:txbxContent>
                    </wps:txbx>
                    <wps:bodyPr wrap="none" lIns="0" tIns="0" rIns="0" bIns="0">
                      <a:spAutoFit/>
                    </wps:bodyPr>
                  </wps:wsp>
                </a:graphicData>
              </a:graphic>
            </wp:anchor>
          </w:drawing>
        </mc:Choice>
        <mc:Fallback>
          <w:pict>
            <v:shape id="_x0000_s1043" type="#_x0000_t202" style="position:absolute;margin-left:66.849999999999994pt;margin-top:71.099999999999994pt;width:87.849999999999994pt;height:10.300000000000001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41</w:t>
                    </w:r>
                    <w:r>
                      <w:rPr>
                        <w:rFonts w:ascii="MingLiU" w:eastAsia="MingLiU" w:hAnsi="MingLiU" w:cs="MingLiU"/>
                        <w:color w:val="231F20"/>
                        <w:spacing w:val="0"/>
                        <w:w w:val="100"/>
                        <w:position w:val="0"/>
                        <w:sz w:val="18"/>
                        <w:szCs w:val="18"/>
                        <w:shd w:val="clear" w:color="auto" w:fill="auto"/>
                        <w:lang w:val="zh-CN" w:eastAsia="zh-CN" w:bidi="zh-CN"/>
                      </w:rPr>
                      <w:t>卷第</w:t>
                    </w:r>
                    <w:r>
                      <w:rPr>
                        <w:b/>
                        <w:bCs/>
                        <w:color w:val="231F20"/>
                        <w:spacing w:val="0"/>
                        <w:w w:val="100"/>
                        <w:position w:val="0"/>
                        <w:sz w:val="17"/>
                        <w:szCs w:val="17"/>
                        <w:shd w:val="clear" w:color="auto" w:fill="auto"/>
                        <w:lang w:val="zh-CN" w:eastAsia="zh-CN" w:bidi="zh-CN"/>
                      </w:rPr>
                      <w:t>3</w:t>
                    </w:r>
                    <w:r>
                      <w:rPr>
                        <w:rFonts w:ascii="MingLiU" w:eastAsia="MingLiU" w:hAnsi="MingLiU" w:cs="MingLiU"/>
                        <w:color w:val="231F20"/>
                        <w:spacing w:val="0"/>
                        <w:w w:val="100"/>
                        <w:position w:val="0"/>
                        <w:sz w:val="18"/>
                        <w:szCs w:val="18"/>
                        <w:shd w:val="clear" w:color="auto" w:fill="auto"/>
                        <w:lang w:val="zh-CN" w:eastAsia="zh-CN" w:bidi="zh-CN"/>
                      </w:rPr>
                      <w:t>期</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6426835</wp:posOffset>
              </wp:positionH>
              <wp:positionV relativeFrom="page">
                <wp:posOffset>920750</wp:posOffset>
              </wp:positionV>
              <wp:extent cx="298450" cy="79375"/>
              <wp:wrapNone/>
              <wp:docPr id="19" name="Shape 19"/>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45" type="#_x0000_t202" style="position:absolute;margin-left:506.05000000000001pt;margin-top:72.5pt;width:23.5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1068705</wp:posOffset>
              </wp:positionV>
              <wp:extent cx="6123305" cy="0"/>
              <wp:wrapNone/>
              <wp:docPr id="21" name="Shape 2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84.150000000000006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845820</wp:posOffset>
              </wp:positionH>
              <wp:positionV relativeFrom="page">
                <wp:posOffset>885825</wp:posOffset>
              </wp:positionV>
              <wp:extent cx="5879465" cy="149225"/>
              <wp:wrapNone/>
              <wp:docPr id="22" name="Shape 22"/>
              <a:graphic xmlns:a="http://schemas.openxmlformats.org/drawingml/2006/main">
                <a:graphicData uri="http://schemas.microsoft.com/office/word/2010/wordprocessingShape">
                  <wps:wsp>
                    <wps:cNvSpPr txBox="1"/>
                    <wps:spPr>
                      <a:xfrm>
                        <a:ext cx="5879465" cy="149225"/>
                      </a:xfrm>
                      <a:prstGeom prst="rect"/>
                      <a:noFill/>
                    </wps:spPr>
                    <wps:txbx>
                      <w:txbxContent>
                        <w:p>
                          <w:pPr>
                            <w:pStyle w:val="Style5"/>
                            <w:keepNext w:val="0"/>
                            <w:keepLines w:val="0"/>
                            <w:widowControl w:val="0"/>
                            <w:shd w:val="clear" w:color="auto" w:fill="auto"/>
                            <w:tabs>
                              <w:tab w:pos="6533"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3 </w:t>
                          </w:r>
                          <w:r>
                            <w:rPr>
                              <w:rFonts w:ascii="MingLiU" w:eastAsia="MingLiU" w:hAnsi="MingLiU" w:cs="MingLiU"/>
                              <w:color w:val="231F20"/>
                              <w:spacing w:val="0"/>
                              <w:w w:val="100"/>
                              <w:position w:val="0"/>
                              <w:sz w:val="18"/>
                              <w:szCs w:val="18"/>
                              <w:shd w:val="clear" w:color="auto" w:fill="auto"/>
                              <w:lang w:val="zh-CN" w:eastAsia="zh-CN" w:bidi="zh-CN"/>
                            </w:rPr>
                            <w:t>期</w:t>
                            <w:tab/>
                            <w:t>王山榕等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多环芳烃污染土壤修复技术的研究进展</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lIns="0" tIns="0" rIns="0" bIns="0">
                      <a:spAutoFit/>
                    </wps:bodyPr>
                  </wps:wsp>
                </a:graphicData>
              </a:graphic>
            </wp:anchor>
          </w:drawing>
        </mc:Choice>
        <mc:Fallback>
          <w:pict>
            <v:shape id="_x0000_s1048" type="#_x0000_t202" style="position:absolute;margin-left:66.599999999999994pt;margin-top:69.75pt;width:462.94999999999999pt;height:11.75pt;z-index:-1887440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533"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3 </w:t>
                    </w:r>
                    <w:r>
                      <w:rPr>
                        <w:rFonts w:ascii="MingLiU" w:eastAsia="MingLiU" w:hAnsi="MingLiU" w:cs="MingLiU"/>
                        <w:color w:val="231F20"/>
                        <w:spacing w:val="0"/>
                        <w:w w:val="100"/>
                        <w:position w:val="0"/>
                        <w:sz w:val="18"/>
                        <w:szCs w:val="18"/>
                        <w:shd w:val="clear" w:color="auto" w:fill="auto"/>
                        <w:lang w:val="zh-CN" w:eastAsia="zh-CN" w:bidi="zh-CN"/>
                      </w:rPr>
                      <w:t>期</w:t>
                      <w:tab/>
                      <w:t>王山榕等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多环芳烃污染土壤修复技术的研究进展</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1071880</wp:posOffset>
              </wp:positionV>
              <wp:extent cx="6123305" cy="0"/>
              <wp:wrapNone/>
              <wp:docPr id="24" name="Shape 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84.400000000000006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2235835</wp:posOffset>
              </wp:positionH>
              <wp:positionV relativeFrom="page">
                <wp:posOffset>745490</wp:posOffset>
              </wp:positionV>
              <wp:extent cx="3060065" cy="274320"/>
              <wp:wrapNone/>
              <wp:docPr id="25" name="Shape 25"/>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51" type="#_x0000_t202" style="position:absolute;margin-left:176.05000000000001pt;margin-top:58.700000000000003pt;width:240.94999999999999pt;height:21.600000000000001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5969635</wp:posOffset>
              </wp:positionH>
              <wp:positionV relativeFrom="page">
                <wp:posOffset>904240</wp:posOffset>
              </wp:positionV>
              <wp:extent cx="774065" cy="130810"/>
              <wp:wrapNone/>
              <wp:docPr id="27" name="Shape 27"/>
              <a:graphic xmlns:a="http://schemas.openxmlformats.org/drawingml/2006/main">
                <a:graphicData uri="http://schemas.microsoft.com/office/word/2010/wordprocessingShape">
                  <wps:wsp>
                    <wps:cNvSpPr txBox="1"/>
                    <wps:spPr>
                      <a:xfrm>
                        <a:ext cx="77406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41</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53" type="#_x0000_t202" style="position:absolute;margin-left:470.05000000000001pt;margin-top:71.200000000000003pt;width:60.950000000000003pt;height:10.300000000000001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41</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885825</wp:posOffset>
              </wp:positionH>
              <wp:positionV relativeFrom="page">
                <wp:posOffset>922655</wp:posOffset>
              </wp:positionV>
              <wp:extent cx="298450" cy="79375"/>
              <wp:wrapNone/>
              <wp:docPr id="29" name="Shape 29"/>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55" type="#_x0000_t202" style="position:absolute;margin-left:69.75pt;margin-top:72.650000000000006pt;width:23.5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1069975</wp:posOffset>
              </wp:positionV>
              <wp:extent cx="6123305" cy="0"/>
              <wp:wrapNone/>
              <wp:docPr id="31" name="Shape 3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5pt;margin-top:84.25pt;width:482.14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845820</wp:posOffset>
              </wp:positionH>
              <wp:positionV relativeFrom="page">
                <wp:posOffset>885825</wp:posOffset>
              </wp:positionV>
              <wp:extent cx="5879465" cy="149225"/>
              <wp:wrapNone/>
              <wp:docPr id="41" name="Shape 41"/>
              <a:graphic xmlns:a="http://schemas.openxmlformats.org/drawingml/2006/main">
                <a:graphicData uri="http://schemas.microsoft.com/office/word/2010/wordprocessingShape">
                  <wps:wsp>
                    <wps:cNvSpPr txBox="1"/>
                    <wps:spPr>
                      <a:xfrm>
                        <a:ext cx="5879465" cy="149225"/>
                      </a:xfrm>
                      <a:prstGeom prst="rect"/>
                      <a:noFill/>
                    </wps:spPr>
                    <wps:txbx>
                      <w:txbxContent>
                        <w:p>
                          <w:pPr>
                            <w:pStyle w:val="Style5"/>
                            <w:keepNext w:val="0"/>
                            <w:keepLines w:val="0"/>
                            <w:widowControl w:val="0"/>
                            <w:shd w:val="clear" w:color="auto" w:fill="auto"/>
                            <w:tabs>
                              <w:tab w:pos="6533"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3 </w:t>
                          </w:r>
                          <w:r>
                            <w:rPr>
                              <w:rFonts w:ascii="MingLiU" w:eastAsia="MingLiU" w:hAnsi="MingLiU" w:cs="MingLiU"/>
                              <w:color w:val="231F20"/>
                              <w:spacing w:val="0"/>
                              <w:w w:val="100"/>
                              <w:position w:val="0"/>
                              <w:sz w:val="18"/>
                              <w:szCs w:val="18"/>
                              <w:shd w:val="clear" w:color="auto" w:fill="auto"/>
                              <w:lang w:val="zh-CN" w:eastAsia="zh-CN" w:bidi="zh-CN"/>
                            </w:rPr>
                            <w:t>期</w:t>
                            <w:tab/>
                            <w:t>王山榕等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多环芳烃污染土壤修复技术的研究进展</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lIns="0" tIns="0" rIns="0" bIns="0">
                      <a:spAutoFit/>
                    </wps:bodyPr>
                  </wps:wsp>
                </a:graphicData>
              </a:graphic>
            </wp:anchor>
          </w:drawing>
        </mc:Choice>
        <mc:Fallback>
          <w:pict>
            <v:shape id="_x0000_s1067" type="#_x0000_t202" style="position:absolute;margin-left:66.599999999999994pt;margin-top:69.75pt;width:462.94999999999999pt;height:11.75pt;z-index:-18874403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533" w:val="right"/>
                        <w:tab w:pos="925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第</w:t>
                    </w:r>
                    <w:r>
                      <w:rPr>
                        <w:b/>
                        <w:bCs/>
                        <w:color w:val="231F20"/>
                        <w:spacing w:val="0"/>
                        <w:w w:val="100"/>
                        <w:position w:val="0"/>
                        <w:sz w:val="17"/>
                        <w:szCs w:val="17"/>
                        <w:shd w:val="clear" w:color="auto" w:fill="auto"/>
                        <w:lang w:val="zh-CN" w:eastAsia="zh-CN" w:bidi="zh-CN"/>
                      </w:rPr>
                      <w:t xml:space="preserve">3 </w:t>
                    </w:r>
                    <w:r>
                      <w:rPr>
                        <w:rFonts w:ascii="MingLiU" w:eastAsia="MingLiU" w:hAnsi="MingLiU" w:cs="MingLiU"/>
                        <w:color w:val="231F20"/>
                        <w:spacing w:val="0"/>
                        <w:w w:val="100"/>
                        <w:position w:val="0"/>
                        <w:sz w:val="18"/>
                        <w:szCs w:val="18"/>
                        <w:shd w:val="clear" w:color="auto" w:fill="auto"/>
                        <w:lang w:val="zh-CN" w:eastAsia="zh-CN" w:bidi="zh-CN"/>
                      </w:rPr>
                      <w:t>期</w:t>
                      <w:tab/>
                      <w:t>王山榕等</w:t>
                    </w:r>
                    <w:r>
                      <w:rPr>
                        <w:color w:val="231F20"/>
                        <w:spacing w:val="0"/>
                        <w:w w:val="100"/>
                        <w:position w:val="0"/>
                        <w:sz w:val="18"/>
                        <w:szCs w:val="18"/>
                        <w:shd w:val="clear" w:color="auto" w:fill="auto"/>
                        <w:lang w:val="zh-CN" w:eastAsia="zh-CN" w:bidi="zh-CN"/>
                      </w:rPr>
                      <w:t xml:space="preserve">. </w:t>
                    </w:r>
                    <w:r>
                      <w:rPr>
                        <w:rFonts w:ascii="MingLiU" w:eastAsia="MingLiU" w:hAnsi="MingLiU" w:cs="MingLiU"/>
                        <w:color w:val="231F20"/>
                        <w:spacing w:val="0"/>
                        <w:w w:val="100"/>
                        <w:position w:val="0"/>
                        <w:sz w:val="18"/>
                        <w:szCs w:val="18"/>
                        <w:shd w:val="clear" w:color="auto" w:fill="auto"/>
                        <w:lang w:val="zh-CN" w:eastAsia="zh-CN" w:bidi="zh-CN"/>
                      </w:rPr>
                      <w:t>多环芳烃污染土壤修复技术的研究进展</w:t>
                      <w:tab/>
                    </w: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1071880</wp:posOffset>
              </wp:positionV>
              <wp:extent cx="6123305" cy="0"/>
              <wp:wrapNone/>
              <wp:docPr id="43" name="Shape 4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84.400000000000006pt;width:482.14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2234565</wp:posOffset>
              </wp:positionH>
              <wp:positionV relativeFrom="page">
                <wp:posOffset>748665</wp:posOffset>
              </wp:positionV>
              <wp:extent cx="3060065" cy="271145"/>
              <wp:wrapNone/>
              <wp:docPr id="44" name="Shape 44"/>
              <a:graphic xmlns:a="http://schemas.openxmlformats.org/drawingml/2006/main">
                <a:graphicData uri="http://schemas.microsoft.com/office/word/2010/wordprocessingShape">
                  <wps:wsp>
                    <wps:cNvSpPr txBox="1"/>
                    <wps:spPr>
                      <a:xfrm>
                        <a:ext cx="3060065" cy="2711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70" type="#_x0000_t202" style="position:absolute;margin-left:175.94999999999999pt;margin-top:58.950000000000003pt;width:240.94999999999999pt;height:21.350000000000001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5968365</wp:posOffset>
              </wp:positionH>
              <wp:positionV relativeFrom="page">
                <wp:posOffset>904240</wp:posOffset>
              </wp:positionV>
              <wp:extent cx="774065" cy="130810"/>
              <wp:wrapNone/>
              <wp:docPr id="46" name="Shape 46"/>
              <a:graphic xmlns:a="http://schemas.openxmlformats.org/drawingml/2006/main">
                <a:graphicData uri="http://schemas.microsoft.com/office/word/2010/wordprocessingShape">
                  <wps:wsp>
                    <wps:cNvSpPr txBox="1"/>
                    <wps:spPr>
                      <a:xfrm>
                        <a:ext cx="77406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72" type="#_x0000_t202" style="position:absolute;margin-left:469.94999999999999pt;margin-top:71.200000000000003pt;width:60.950000000000003pt;height:10.300000000000001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883920</wp:posOffset>
              </wp:positionH>
              <wp:positionV relativeFrom="page">
                <wp:posOffset>922655</wp:posOffset>
              </wp:positionV>
              <wp:extent cx="298450" cy="79375"/>
              <wp:wrapNone/>
              <wp:docPr id="48" name="Shape 48"/>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231F20"/>
                              <w:spacing w:val="0"/>
                              <w:w w:val="100"/>
                              <w:position w:val="0"/>
                              <w:sz w:val="18"/>
                              <w:szCs w:val="18"/>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74" type="#_x0000_t202" style="position:absolute;margin-left:69.599999999999994pt;margin-top:72.650000000000006pt;width:23.5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231F20"/>
                        <w:spacing w:val="0"/>
                        <w:w w:val="100"/>
                        <w:position w:val="0"/>
                        <w:sz w:val="18"/>
                        <w:szCs w:val="18"/>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728980</wp:posOffset>
              </wp:positionH>
              <wp:positionV relativeFrom="page">
                <wp:posOffset>1069975</wp:posOffset>
              </wp:positionV>
              <wp:extent cx="6123305" cy="0"/>
              <wp:wrapNone/>
              <wp:docPr id="50" name="Shape 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99999999999999pt;margin-top:84.25pt;width:482.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2226945</wp:posOffset>
              </wp:positionH>
              <wp:positionV relativeFrom="page">
                <wp:posOffset>745490</wp:posOffset>
              </wp:positionV>
              <wp:extent cx="3060065" cy="274320"/>
              <wp:wrapNone/>
              <wp:docPr id="51" name="Shape 51"/>
              <a:graphic xmlns:a="http://schemas.openxmlformats.org/drawingml/2006/main">
                <a:graphicData uri="http://schemas.microsoft.com/office/word/2010/wordprocessingShape">
                  <wps:wsp>
                    <wps:cNvSpPr txBox="1"/>
                    <wps:spPr>
                      <a:xfrm>
                        <a:ext cx="306006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wps:txbx>
                    <wps:bodyPr wrap="none" lIns="0" tIns="0" rIns="0" bIns="0">
                      <a:spAutoFit/>
                    </wps:bodyPr>
                  </wps:wsp>
                </a:graphicData>
              </a:graphic>
            </wp:anchor>
          </w:drawing>
        </mc:Choice>
        <mc:Fallback>
          <w:pict>
            <v:shape id="_x0000_s1077" type="#_x0000_t202" style="position:absolute;margin-left:175.34999999999999pt;margin-top:58.700000000000003pt;width:240.94999999999999pt;height:21.600000000000001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8"/>
                        <w:szCs w:val="18"/>
                        <w:shd w:val="clear" w:color="auto" w:fill="auto"/>
                        <w:lang w:val="zh-CN" w:eastAsia="zh-CN" w:bidi="zh-CN"/>
                      </w:rPr>
                      <w:t>化工环保</w:t>
                    </w:r>
                  </w:p>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ENVIRONMENTAL PROTECTION OF CHEMICAL INDUSTRY</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5960745</wp:posOffset>
              </wp:positionH>
              <wp:positionV relativeFrom="page">
                <wp:posOffset>904240</wp:posOffset>
              </wp:positionV>
              <wp:extent cx="774065" cy="130810"/>
              <wp:wrapNone/>
              <wp:docPr id="53" name="Shape 53"/>
              <a:graphic xmlns:a="http://schemas.openxmlformats.org/drawingml/2006/main">
                <a:graphicData uri="http://schemas.microsoft.com/office/word/2010/wordprocessingShape">
                  <wps:wsp>
                    <wps:cNvSpPr txBox="1"/>
                    <wps:spPr>
                      <a:xfrm>
                        <a:ext cx="774065" cy="1308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wps:txbx>
                    <wps:bodyPr wrap="none" lIns="0" tIns="0" rIns="0" bIns="0">
                      <a:spAutoFit/>
                    </wps:bodyPr>
                  </wps:wsp>
                </a:graphicData>
              </a:graphic>
            </wp:anchor>
          </w:drawing>
        </mc:Choice>
        <mc:Fallback>
          <w:pict>
            <v:shape id="_x0000_s1079" type="#_x0000_t202" style="position:absolute;margin-left:469.35000000000002pt;margin-top:71.200000000000003pt;width:60.950000000000003pt;height:10.300000000000001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2021</w:t>
                    </w:r>
                    <w:r>
                      <w:rPr>
                        <w:rFonts w:ascii="MingLiU" w:eastAsia="MingLiU" w:hAnsi="MingLiU" w:cs="MingLiU"/>
                        <w:color w:val="231F20"/>
                        <w:spacing w:val="0"/>
                        <w:w w:val="100"/>
                        <w:position w:val="0"/>
                        <w:sz w:val="18"/>
                        <w:szCs w:val="18"/>
                        <w:shd w:val="clear" w:color="auto" w:fill="auto"/>
                        <w:lang w:val="zh-CN" w:eastAsia="zh-CN" w:bidi="zh-CN"/>
                      </w:rPr>
                      <w:t>年第</w:t>
                    </w:r>
                    <w:r>
                      <w:rPr>
                        <w:b/>
                        <w:bCs/>
                        <w:color w:val="231F20"/>
                        <w:spacing w:val="0"/>
                        <w:w w:val="100"/>
                        <w:position w:val="0"/>
                        <w:sz w:val="17"/>
                        <w:szCs w:val="17"/>
                        <w:shd w:val="clear" w:color="auto" w:fill="auto"/>
                        <w:lang w:val="zh-CN" w:eastAsia="zh-CN" w:bidi="zh-CN"/>
                      </w:rPr>
                      <w:t>4 1</w:t>
                    </w:r>
                    <w:r>
                      <w:rPr>
                        <w:rFonts w:ascii="MingLiU" w:eastAsia="MingLiU" w:hAnsi="MingLiU" w:cs="MingLiU"/>
                        <w:color w:val="231F20"/>
                        <w:spacing w:val="0"/>
                        <w:w w:val="100"/>
                        <w:position w:val="0"/>
                        <w:sz w:val="18"/>
                        <w:szCs w:val="18"/>
                        <w:shd w:val="clear" w:color="auto" w:fill="auto"/>
                        <w:lang w:val="zh-CN" w:eastAsia="zh-CN" w:bidi="zh-CN"/>
                      </w:rPr>
                      <w:t>卷</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876300</wp:posOffset>
              </wp:positionH>
              <wp:positionV relativeFrom="page">
                <wp:posOffset>922655</wp:posOffset>
              </wp:positionV>
              <wp:extent cx="298450" cy="79375"/>
              <wp:wrapNone/>
              <wp:docPr id="55" name="Shape 55"/>
              <a:graphic xmlns:a="http://schemas.openxmlformats.org/drawingml/2006/main">
                <a:graphicData uri="http://schemas.microsoft.com/office/word/2010/wordprocessingShape">
                  <wps:wsp>
                    <wps:cNvSpPr txBox="1"/>
                    <wps:spPr>
                      <a:xfrm>
                        <a:ext cx="29845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wps:txbx>
                    <wps:bodyPr wrap="none" lIns="0" tIns="0" rIns="0" bIns="0">
                      <a:spAutoFit/>
                    </wps:bodyPr>
                  </wps:wsp>
                </a:graphicData>
              </a:graphic>
            </wp:anchor>
          </w:drawing>
        </mc:Choice>
        <mc:Fallback>
          <w:pict>
            <v:shape id="_x0000_s1081" type="#_x0000_t202" style="position:absolute;margin-left:69.pt;margin-top:72.650000000000006pt;width:23.5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b/>
                        <w:bCs/>
                        <w:color w:val="231F20"/>
                        <w:spacing w:val="0"/>
                        <w:w w:val="100"/>
                        <w:position w:val="0"/>
                        <w:sz w:val="17"/>
                        <w:szCs w:val="17"/>
                        <w:shd w:val="clear" w:color="auto" w:fill="auto"/>
                        <w:lang w:val="zh-CN" w:eastAsia="zh-CN" w:bidi="zh-CN"/>
                      </w:rPr>
                      <w:t>-</w:t>
                    </w:r>
                    <w:fldSimple w:instr=" PAGE \* MERGEFORMAT ">
                      <w:r>
                        <w:rPr>
                          <w:b/>
                          <w:bCs/>
                          <w:color w:val="231F20"/>
                          <w:spacing w:val="0"/>
                          <w:w w:val="100"/>
                          <w:position w:val="0"/>
                          <w:sz w:val="17"/>
                          <w:szCs w:val="17"/>
                          <w:shd w:val="clear" w:color="auto" w:fill="auto"/>
                          <w:lang w:val="zh-CN" w:eastAsia="zh-CN" w:bidi="zh-CN"/>
                        </w:rPr>
                        <w:t>#</w:t>
                      </w:r>
                    </w:fldSimple>
                    <w:r>
                      <w:rPr>
                        <w:rFonts w:ascii="MingLiU" w:eastAsia="MingLiU" w:hAnsi="MingLiU" w:cs="MingLiU"/>
                        <w:color w:val="231F20"/>
                        <w:spacing w:val="0"/>
                        <w:w w:val="100"/>
                        <w:position w:val="0"/>
                        <w:sz w:val="18"/>
                        <w:szCs w:val="18"/>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1069975</wp:posOffset>
              </wp:positionV>
              <wp:extent cx="6123305" cy="0"/>
              <wp:wrapNone/>
              <wp:docPr id="57" name="Shape 5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99999999999997pt;margin-top:84.25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8"/>
        <w:szCs w:val="28"/>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4">
    <w:multiLevelType w:val="multilevel"/>
    <w:lvl w:ilvl="0">
      <w:start w:val="1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6">
    <w:multiLevelType w:val="multilevel"/>
    <w:lvl w:ilvl="0">
      <w:start w:val="16"/>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8">
    <w:multiLevelType w:val="multilevel"/>
    <w:lvl w:ilvl="0">
      <w:start w:val="20"/>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10">
    <w:multiLevelType w:val="multilevel"/>
    <w:lvl w:ilvl="0">
      <w:start w:val="28"/>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12">
    <w:multiLevelType w:val="multilevel"/>
    <w:lvl w:ilvl="0">
      <w:start w:val="33"/>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14">
    <w:multiLevelType w:val="multilevel"/>
    <w:lvl w:ilvl="0">
      <w:start w:val="42"/>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abstractNum w:abstractNumId="16">
    <w:multiLevelType w:val="multilevel"/>
    <w:lvl w:ilvl="0">
      <w:start w:val="5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color w:val="231F20"/>
      <w:sz w:val="44"/>
      <w:szCs w:val="44"/>
      <w:u w:val="none"/>
      <w:lang w:val="zh-CN" w:eastAsia="zh-CN" w:bidi="zh-CN"/>
    </w:rPr>
  </w:style>
  <w:style w:type="character" w:customStyle="1" w:styleId="CharStyle13">
    <w:name w:val="正文文本_"/>
    <w:basedOn w:val="DefaultParagraphFont"/>
    <w:link w:val="Style1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16">
    <w:name w:val="正文文本 (3)_"/>
    <w:basedOn w:val="DefaultParagraphFont"/>
    <w:link w:val="Style15"/>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22">
    <w:name w:val="正文文本 (2)_"/>
    <w:basedOn w:val="DefaultParagraphFont"/>
    <w:link w:val="Style21"/>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27">
    <w:name w:val="正文文本 (4)_"/>
    <w:basedOn w:val="DefaultParagraphFont"/>
    <w:link w:val="Style26"/>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41">
    <w:name w:val="标题 #2_"/>
    <w:basedOn w:val="DefaultParagraphFont"/>
    <w:link w:val="Style40"/>
    <w:rPr>
      <w:rFonts w:ascii="MingLiU" w:eastAsia="MingLiU" w:hAnsi="MingLiU" w:cs="MingLiU"/>
      <w:b w:val="0"/>
      <w:bCs w:val="0"/>
      <w:i w:val="0"/>
      <w:iCs w:val="0"/>
      <w:smallCaps w:val="0"/>
      <w:strike w:val="0"/>
      <w:color w:val="231F20"/>
      <w:sz w:val="28"/>
      <w:szCs w:val="28"/>
      <w:u w:val="none"/>
      <w:lang w:val="zh-CN" w:eastAsia="zh-CN" w:bidi="zh-CN"/>
    </w:rPr>
  </w:style>
  <w:style w:type="character" w:customStyle="1" w:styleId="CharStyle48">
    <w:name w:val="图片标题_"/>
    <w:basedOn w:val="DefaultParagraphFont"/>
    <w:link w:val="Style47"/>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2">
    <w:name w:val="其他"/>
    <w:basedOn w:val="Normal"/>
    <w:link w:val="CharStyle3"/>
    <w:pPr>
      <w:widowControl w:val="0"/>
      <w:shd w:val="clear" w:color="auto" w:fill="FFFFFF"/>
      <w:spacing w:line="319"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标题 #1"/>
    <w:basedOn w:val="Normal"/>
    <w:link w:val="CharStyle11"/>
    <w:pPr>
      <w:widowControl w:val="0"/>
      <w:shd w:val="clear" w:color="auto" w:fill="FFFFFF"/>
      <w:spacing w:line="658" w:lineRule="exact"/>
      <w:jc w:val="center"/>
      <w:outlineLvl w:val="0"/>
    </w:pPr>
    <w:rPr>
      <w:rFonts w:ascii="MingLiU" w:eastAsia="MingLiU" w:hAnsi="MingLiU" w:cs="MingLiU"/>
      <w:b w:val="0"/>
      <w:bCs w:val="0"/>
      <w:i w:val="0"/>
      <w:iCs w:val="0"/>
      <w:smallCaps w:val="0"/>
      <w:strike w:val="0"/>
      <w:color w:val="231F20"/>
      <w:sz w:val="44"/>
      <w:szCs w:val="44"/>
      <w:u w:val="none"/>
      <w:lang w:val="zh-CN" w:eastAsia="zh-CN" w:bidi="zh-CN"/>
    </w:rPr>
  </w:style>
  <w:style w:type="paragraph" w:customStyle="1" w:styleId="Style12">
    <w:name w:val="正文文本"/>
    <w:basedOn w:val="Normal"/>
    <w:link w:val="CharStyle13"/>
    <w:pPr>
      <w:widowControl w:val="0"/>
      <w:shd w:val="clear" w:color="auto" w:fill="FFFFFF"/>
      <w:spacing w:line="319"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15">
    <w:name w:val="正文文本 (3)"/>
    <w:basedOn w:val="Normal"/>
    <w:link w:val="CharStyle16"/>
    <w:pPr>
      <w:widowControl w:val="0"/>
      <w:shd w:val="clear" w:color="auto" w:fill="FFFFFF"/>
      <w:spacing w:line="300" w:lineRule="exact"/>
      <w:ind w:left="540" w:hanging="54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21">
    <w:name w:val="正文文本 (2)"/>
    <w:basedOn w:val="Normal"/>
    <w:link w:val="CharStyle22"/>
    <w:pPr>
      <w:widowControl w:val="0"/>
      <w:shd w:val="clear" w:color="auto" w:fill="FFFFFF"/>
      <w:spacing w:line="300" w:lineRule="exact"/>
      <w:ind w:left="540" w:hanging="54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26">
    <w:name w:val="正文文本 (4)"/>
    <w:basedOn w:val="Normal"/>
    <w:link w:val="CharStyle27"/>
    <w:pPr>
      <w:widowControl w:val="0"/>
      <w:shd w:val="clear" w:color="auto" w:fill="FFFFFF"/>
      <w:spacing w:after="170" w:line="286" w:lineRule="exact"/>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40">
    <w:name w:val="标题 #2"/>
    <w:basedOn w:val="Normal"/>
    <w:link w:val="CharStyle41"/>
    <w:pPr>
      <w:widowControl w:val="0"/>
      <w:shd w:val="clear" w:color="auto" w:fill="FFFFFF"/>
      <w:spacing w:after="60"/>
      <w:outlineLvl w:val="1"/>
    </w:pPr>
    <w:rPr>
      <w:rFonts w:ascii="MingLiU" w:eastAsia="MingLiU" w:hAnsi="MingLiU" w:cs="MingLiU"/>
      <w:b w:val="0"/>
      <w:bCs w:val="0"/>
      <w:i w:val="0"/>
      <w:iCs w:val="0"/>
      <w:smallCaps w:val="0"/>
      <w:strike w:val="0"/>
      <w:color w:val="231F20"/>
      <w:sz w:val="28"/>
      <w:szCs w:val="28"/>
      <w:u w:val="none"/>
      <w:lang w:val="zh-CN" w:eastAsia="zh-CN" w:bidi="zh-CN"/>
    </w:rPr>
  </w:style>
  <w:style w:type="paragraph" w:customStyle="1" w:styleId="Style47">
    <w:name w:val="图片标题"/>
    <w:basedOn w:val="Normal"/>
    <w:link w:val="CharStyle48"/>
    <w:pPr>
      <w:widowControl w:val="0"/>
      <w:shd w:val="clear" w:color="auto" w:fill="FFFFFF"/>
    </w:pPr>
    <w:rPr>
      <w:rFonts w:ascii="Times New Roman" w:eastAsia="Times New Roman" w:hAnsi="Times New Roman" w:cs="Times New Roman"/>
      <w:b w:val="0"/>
      <w:bCs w:val="0"/>
      <w:i w:val="0"/>
      <w:iCs w:val="0"/>
      <w:smallCaps w:val="0"/>
      <w:strike w:val="0"/>
      <w:color w:val="231F2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s>
</file>

<file path=docProps/core.xml><?xml version="1.0" encoding="utf-8"?>
<cp:coreProperties xmlns:cp="http://schemas.openxmlformats.org/package/2006/metadata/core-properties" xmlns:dc="http://purl.org/dc/elements/1.1/">
  <dc:title/>
  <dc:subject/>
  <dc:creator>CNKI</dc:creator>
  <cp:keywords/>
</cp:coreProperties>
</file>