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20" w:line="240" w:lineRule="auto"/>
        <w:ind w:left="0" w:right="0" w:firstLine="0"/>
        <w:jc w:val="left"/>
        <w:rPr>
          <w:sz w:val="17"/>
          <w:szCs w:val="17"/>
        </w:rPr>
      </w:pPr>
      <w:r>
        <w:rPr>
          <w:spacing w:val="0"/>
          <w:w w:val="100"/>
          <w:position w:val="0"/>
          <w:sz w:val="17"/>
          <w:szCs w:val="17"/>
          <w:u w:val="single"/>
          <w:shd w:val="clear" w:color="auto" w:fill="auto"/>
        </w:rPr>
        <w:t>基因组学与应用生物学，</w:t>
      </w:r>
      <w:r>
        <w:rPr>
          <w:rFonts w:ascii="Times New Roman" w:eastAsia="Times New Roman" w:hAnsi="Times New Roman" w:cs="Times New Roman"/>
          <w:spacing w:val="0"/>
          <w:w w:val="100"/>
          <w:position w:val="0"/>
          <w:sz w:val="16"/>
          <w:szCs w:val="16"/>
          <w:u w:val="single"/>
          <w:shd w:val="clear" w:color="auto" w:fill="auto"/>
        </w:rPr>
        <w:t>2019</w:t>
      </w:r>
      <w:r>
        <w:rPr>
          <w:spacing w:val="0"/>
          <w:w w:val="100"/>
          <w:position w:val="0"/>
          <w:sz w:val="17"/>
          <w:szCs w:val="17"/>
          <w:u w:val="single"/>
          <w:shd w:val="clear" w:color="auto" w:fill="auto"/>
        </w:rPr>
        <w:t>年，第</w:t>
      </w:r>
      <w:r>
        <w:rPr>
          <w:rFonts w:ascii="Times New Roman" w:eastAsia="Times New Roman" w:hAnsi="Times New Roman" w:cs="Times New Roman"/>
          <w:spacing w:val="0"/>
          <w:w w:val="100"/>
          <w:position w:val="0"/>
          <w:sz w:val="16"/>
          <w:szCs w:val="16"/>
          <w:u w:val="single"/>
          <w:shd w:val="clear" w:color="auto" w:fill="auto"/>
        </w:rPr>
        <w:t xml:space="preserve">38 </w:t>
      </w:r>
      <w:r>
        <w:rPr>
          <w:spacing w:val="0"/>
          <w:w w:val="100"/>
          <w:position w:val="0"/>
          <w:sz w:val="17"/>
          <w:szCs w:val="17"/>
          <w:u w:val="single"/>
          <w:shd w:val="clear" w:color="auto" w:fill="auto"/>
        </w:rPr>
        <w:t>卷，第</w:t>
      </w:r>
      <w:r>
        <w:rPr>
          <w:rFonts w:ascii="Times New Roman" w:eastAsia="Times New Roman" w:hAnsi="Times New Roman" w:cs="Times New Roman"/>
          <w:spacing w:val="0"/>
          <w:w w:val="100"/>
          <w:position w:val="0"/>
          <w:sz w:val="16"/>
          <w:szCs w:val="16"/>
          <w:u w:val="single"/>
          <w:shd w:val="clear" w:color="auto" w:fill="auto"/>
        </w:rPr>
        <w:t>6</w:t>
      </w:r>
      <w:r>
        <w:rPr>
          <w:spacing w:val="0"/>
          <w:w w:val="100"/>
          <w:position w:val="0"/>
          <w:sz w:val="17"/>
          <w:szCs w:val="17"/>
          <w:u w:val="single"/>
          <w:shd w:val="clear" w:color="auto" w:fill="auto"/>
        </w:rPr>
        <w:t>期，第</w:t>
      </w:r>
      <w:r>
        <w:rPr>
          <w:rFonts w:ascii="Times New Roman" w:eastAsia="Times New Roman" w:hAnsi="Times New Roman" w:cs="Times New Roman"/>
          <w:spacing w:val="0"/>
          <w:w w:val="100"/>
          <w:position w:val="0"/>
          <w:sz w:val="16"/>
          <w:szCs w:val="16"/>
          <w:u w:val="single"/>
          <w:shd w:val="clear" w:color="auto" w:fill="auto"/>
        </w:rPr>
        <w:t>2725</w:t>
      </w:r>
      <w:r>
        <w:rPr>
          <w:spacing w:val="0"/>
          <w:w w:val="100"/>
          <w:position w:val="0"/>
          <w:sz w:val="17"/>
          <w:szCs w:val="17"/>
          <w:u w:val="single"/>
          <w:shd w:val="clear" w:color="auto" w:fill="auto"/>
        </w:rPr>
        <w:t>-</w:t>
      </w:r>
      <w:r>
        <w:rPr>
          <w:rFonts w:ascii="Times New Roman" w:eastAsia="Times New Roman" w:hAnsi="Times New Roman" w:cs="Times New Roman"/>
          <w:spacing w:val="0"/>
          <w:w w:val="100"/>
          <w:position w:val="0"/>
          <w:sz w:val="16"/>
          <w:szCs w:val="16"/>
          <w:u w:val="single"/>
          <w:shd w:val="clear" w:color="auto" w:fill="auto"/>
        </w:rPr>
        <w:t>2730</w:t>
      </w:r>
      <w:r>
        <w:rPr>
          <w:spacing w:val="0"/>
          <w:w w:val="100"/>
          <w:position w:val="0"/>
          <w:sz w:val="17"/>
          <w:szCs w:val="17"/>
          <w:u w:val="single"/>
          <w:shd w:val="clear" w:color="auto" w:fill="auto"/>
        </w:rPr>
        <w:t>页</w:t>
      </w:r>
    </w:p>
    <w:p>
      <w:pPr>
        <w:pStyle w:val="Style6"/>
        <w:keepNext w:val="0"/>
        <w:keepLines w:val="0"/>
        <w:widowControl w:val="0"/>
        <w:shd w:val="clear" w:color="auto" w:fill="auto"/>
        <w:bidi w:val="0"/>
        <w:spacing w:before="0" w:after="60" w:line="312" w:lineRule="exact"/>
        <w:ind w:left="0" w:right="0" w:firstLine="0"/>
        <w:jc w:val="left"/>
      </w:pPr>
      <w:r>
        <w:rPr>
          <w:spacing w:val="0"/>
          <w:w w:val="100"/>
          <w:position w:val="0"/>
          <w:shd w:val="clear" w:color="auto" w:fill="auto"/>
        </w:rPr>
        <w:t>评述与展望</w:t>
      </w:r>
    </w:p>
    <w:p>
      <w:pPr>
        <w:pStyle w:val="Style8"/>
        <w:keepNext w:val="0"/>
        <w:keepLines w:val="0"/>
        <w:widowControl w:val="0"/>
        <w:shd w:val="clear" w:color="auto" w:fill="auto"/>
        <w:bidi w:val="0"/>
        <w:spacing w:before="0" w:line="240" w:lineRule="auto"/>
        <w:ind w:left="0" w:right="0" w:firstLine="0"/>
        <w:jc w:val="left"/>
      </w:pPr>
      <w:r>
        <w:rPr>
          <w:spacing w:val="0"/>
          <w:w w:val="100"/>
          <w:position w:val="0"/>
          <w:sz w:val="24"/>
          <w:szCs w:val="24"/>
          <w:shd w:val="clear" w:color="auto" w:fill="auto"/>
          <w:lang w:val="en-US" w:eastAsia="en-US" w:bidi="en-US"/>
        </w:rPr>
        <w:t>Review and Progress</w:t>
      </w:r>
    </w:p>
    <w:p>
      <w:pPr>
        <w:pStyle w:val="Style10"/>
        <w:keepNext/>
        <w:keepLines/>
        <w:widowControl w:val="0"/>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rPr>
        <w:t>多群落配置下滨海盐碱土壤修复研究进展</w:t>
      </w:r>
      <w:bookmarkEnd w:id="0"/>
      <w:bookmarkEnd w:id="1"/>
    </w:p>
    <w:p>
      <w:pPr>
        <w:pStyle w:val="Style12"/>
        <w:keepNext w:val="0"/>
        <w:keepLines w:val="0"/>
        <w:widowControl w:val="0"/>
        <w:shd w:val="clear" w:color="auto" w:fill="auto"/>
        <w:bidi w:val="0"/>
        <w:spacing w:before="0" w:after="0"/>
        <w:ind w:left="0" w:right="0" w:firstLine="0"/>
        <w:jc w:val="left"/>
        <w:rPr>
          <w:sz w:val="16"/>
          <w:szCs w:val="16"/>
        </w:rPr>
      </w:pPr>
      <w:r>
        <w:rPr>
          <w:spacing w:val="0"/>
          <w:w w:val="100"/>
          <w:position w:val="0"/>
          <w:sz w:val="20"/>
          <w:szCs w:val="20"/>
          <w:shd w:val="clear" w:color="auto" w:fill="auto"/>
        </w:rPr>
        <w:t xml:space="preserve">曹世伟 金辰 </w:t>
      </w:r>
      <w:r>
        <w:rPr>
          <w:rFonts w:ascii="Times New Roman" w:eastAsia="Times New Roman" w:hAnsi="Times New Roman" w:cs="Times New Roman"/>
          <w:spacing w:val="0"/>
          <w:w w:val="100"/>
          <w:position w:val="0"/>
          <w:sz w:val="20"/>
          <w:szCs w:val="20"/>
          <w:shd w:val="clear" w:color="auto" w:fill="auto"/>
          <w:vertAlign w:val="superscript"/>
        </w:rPr>
        <w:t xml:space="preserve">* </w:t>
      </w:r>
      <w:r>
        <w:rPr>
          <w:spacing w:val="0"/>
          <w:w w:val="100"/>
          <w:position w:val="0"/>
          <w:sz w:val="12"/>
          <w:szCs w:val="12"/>
          <w:shd w:val="clear" w:color="auto" w:fill="auto"/>
        </w:rPr>
        <w:t>上海园林绿化建设有限公司</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2"/>
          <w:szCs w:val="12"/>
          <w:shd w:val="clear" w:color="auto" w:fill="auto"/>
        </w:rPr>
        <w:t>上海</w:t>
      </w:r>
      <w:r>
        <w:rPr>
          <w:rFonts w:ascii="Times New Roman" w:eastAsia="Times New Roman" w:hAnsi="Times New Roman" w:cs="Times New Roman"/>
          <w:spacing w:val="0"/>
          <w:w w:val="100"/>
          <w:position w:val="0"/>
          <w:sz w:val="16"/>
          <w:szCs w:val="16"/>
          <w:shd w:val="clear" w:color="auto" w:fill="auto"/>
        </w:rPr>
        <w:t>, 200333</w:t>
      </w:r>
    </w:p>
    <w:p>
      <w:pPr>
        <w:pStyle w:val="Style17"/>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2"/>
          <w:szCs w:val="12"/>
          <w:shd w:val="clear" w:color="auto" w:fill="auto"/>
          <w:lang w:val="zh-CN" w:eastAsia="zh-CN" w:bidi="zh-CN"/>
        </w:rPr>
        <w:t xml:space="preserve">通信作者 </w:t>
      </w:r>
      <w:r>
        <w:rPr>
          <w:spacing w:val="0"/>
          <w:w w:val="100"/>
          <w:position w:val="0"/>
          <w:shd w:val="clear" w:color="auto" w:fill="auto"/>
          <w:lang w:val="zh-CN" w:eastAsia="zh-CN" w:bidi="zh-CN"/>
        </w:rPr>
        <w:t xml:space="preserve">, </w:t>
      </w:r>
      <w:r>
        <w:fldChar w:fldCharType="begin"/>
      </w:r>
      <w:r>
        <w:rPr/>
        <w:instrText> HYPERLINK "mailto:541781228@qq.com" </w:instrText>
      </w:r>
      <w:r>
        <w:fldChar w:fldCharType="separate"/>
      </w:r>
      <w:r>
        <w:rPr>
          <w:spacing w:val="0"/>
          <w:w w:val="100"/>
          <w:position w:val="0"/>
          <w:shd w:val="clear" w:color="auto" w:fill="auto"/>
          <w:lang w:val="en-US" w:eastAsia="en-US" w:bidi="en-US"/>
        </w:rPr>
        <w:t>541781228@qq.com</w:t>
      </w:r>
      <w:r>
        <w:fldChar w:fldCharType="end"/>
      </w:r>
    </w:p>
    <w:p>
      <w:pPr>
        <w:pStyle w:val="Style6"/>
        <w:keepNext w:val="0"/>
        <w:keepLines w:val="0"/>
        <w:widowControl w:val="0"/>
        <w:shd w:val="clear" w:color="auto" w:fill="auto"/>
        <w:bidi w:val="0"/>
        <w:spacing w:before="0" w:after="0" w:line="309" w:lineRule="exact"/>
        <w:ind w:left="0" w:right="0" w:firstLine="0"/>
        <w:jc w:val="both"/>
      </w:pPr>
      <w:r>
        <w:rPr>
          <w:spacing w:val="0"/>
          <w:w w:val="100"/>
          <w:position w:val="0"/>
          <w:sz w:val="18"/>
          <w:szCs w:val="18"/>
          <w:shd w:val="clear" w:color="auto" w:fill="auto"/>
        </w:rPr>
        <w:t xml:space="preserve">摘 要 </w:t>
      </w:r>
      <w:r>
        <w:rPr>
          <w:spacing w:val="0"/>
          <w:w w:val="100"/>
          <w:position w:val="0"/>
          <w:shd w:val="clear" w:color="auto" w:fill="auto"/>
        </w:rPr>
        <w:t>滨海土壤盐碱化是中国沿海城市土壤质量健康的重要危害之一，由于受区域气候及地下水位共同 影响控制，其盐碱化过程往往不可逆转</w:t>
      </w:r>
      <w:r>
        <w:rPr>
          <w:spacing w:val="0"/>
          <w:w w:val="100"/>
          <w:position w:val="0"/>
          <w:sz w:val="20"/>
          <w:szCs w:val="20"/>
          <w:shd w:val="clear" w:color="auto" w:fill="auto"/>
        </w:rPr>
        <w:t>。</w:t>
      </w:r>
      <w:r>
        <w:rPr>
          <w:spacing w:val="0"/>
          <w:w w:val="100"/>
          <w:position w:val="0"/>
          <w:shd w:val="clear" w:color="auto" w:fill="auto"/>
        </w:rPr>
        <w:t>目前，众多滨海土壤盐碱污染地区所采用的物理和化学修复手段，存 在修复频率高，人工物料成本大，具备二次污染风险等问题，因此，针对该区域土壤进行计划性的乔-灌-草 植物群落配置，依靠单一物种在土壤固定深度的精确修复能力和发挥不同物种间的协同净化潜力进行土壤 水盐控制及肥力恢复具有重要的生态学意义</w:t>
      </w:r>
      <w:r>
        <w:rPr>
          <w:spacing w:val="0"/>
          <w:w w:val="100"/>
          <w:position w:val="0"/>
          <w:sz w:val="20"/>
          <w:szCs w:val="20"/>
          <w:shd w:val="clear" w:color="auto" w:fill="auto"/>
        </w:rPr>
        <w:t>。</w:t>
      </w:r>
      <w:r>
        <w:rPr>
          <w:spacing w:val="0"/>
          <w:w w:val="100"/>
          <w:position w:val="0"/>
          <w:shd w:val="clear" w:color="auto" w:fill="auto"/>
        </w:rPr>
        <w:t>本综述总结了近几年滨海盐碱土壤恶化现状，对比分析了多种 修复手段各自优劣性，从乔-灌-草多群落配置修复模式的地下部根系系统对土壤不同深度物理结构重塑 和肥力培育入手</w:t>
      </w:r>
      <w:r>
        <w:rPr>
          <w:spacing w:val="0"/>
          <w:w w:val="100"/>
          <w:position w:val="0"/>
          <w:sz w:val="20"/>
          <w:szCs w:val="20"/>
          <w:shd w:val="clear" w:color="auto" w:fill="auto"/>
        </w:rPr>
        <w:t>、</w:t>
      </w:r>
      <w:r>
        <w:rPr>
          <w:spacing w:val="0"/>
          <w:w w:val="100"/>
          <w:position w:val="0"/>
          <w:shd w:val="clear" w:color="auto" w:fill="auto"/>
        </w:rPr>
        <w:t>举例分析多群落系统如何发挥修复潜力</w:t>
      </w:r>
      <w:r>
        <w:rPr>
          <w:spacing w:val="0"/>
          <w:w w:val="100"/>
          <w:position w:val="0"/>
          <w:sz w:val="20"/>
          <w:szCs w:val="20"/>
          <w:shd w:val="clear" w:color="auto" w:fill="auto"/>
        </w:rPr>
        <w:t>。</w:t>
      </w:r>
      <w:r>
        <w:rPr>
          <w:spacing w:val="0"/>
          <w:w w:val="100"/>
          <w:position w:val="0"/>
          <w:shd w:val="clear" w:color="auto" w:fill="auto"/>
        </w:rPr>
        <w:t>同时，重点探讨了单一群落植物筛选与应用</w:t>
      </w:r>
      <w:r>
        <w:rPr>
          <w:spacing w:val="0"/>
          <w:w w:val="100"/>
          <w:position w:val="0"/>
          <w:sz w:val="20"/>
          <w:szCs w:val="20"/>
          <w:shd w:val="clear" w:color="auto" w:fill="auto"/>
        </w:rPr>
        <w:t>、</w:t>
      </w:r>
      <w:r>
        <w:rPr>
          <w:spacing w:val="0"/>
          <w:w w:val="100"/>
          <w:position w:val="0"/>
          <w:shd w:val="clear" w:color="auto" w:fill="auto"/>
        </w:rPr>
        <w:t>多群 落配置原则等几个修复过程中的关键性步骤，最终对多群落配置修复模式下滨海盐碱土壤复垦进行总结并 举例说明，探讨多群落配置下进行盐碱土壤复垦的原理及未来发展方向，以此为基础为未来滨海土壤恢复提 出建议，旨在为中国沿海城市滨海盐碱土壤利用提供借鉴</w:t>
      </w:r>
      <w:r>
        <w:rPr>
          <w:spacing w:val="0"/>
          <w:w w:val="100"/>
          <w:position w:val="0"/>
          <w:sz w:val="20"/>
          <w:szCs w:val="20"/>
          <w:shd w:val="clear" w:color="auto" w:fill="auto"/>
        </w:rPr>
        <w:t>。</w:t>
      </w:r>
    </w:p>
    <w:p>
      <w:pPr>
        <w:pStyle w:val="Style6"/>
        <w:keepNext w:val="0"/>
        <w:keepLines w:val="0"/>
        <w:widowControl w:val="0"/>
        <w:shd w:val="clear" w:color="auto" w:fill="auto"/>
        <w:bidi w:val="0"/>
        <w:spacing w:before="0" w:after="160" w:line="309" w:lineRule="exact"/>
        <w:ind w:left="0" w:right="0" w:firstLine="0"/>
        <w:jc w:val="both"/>
      </w:pPr>
      <w:r>
        <w:rPr>
          <w:spacing w:val="0"/>
          <w:w w:val="100"/>
          <w:position w:val="0"/>
          <w:sz w:val="18"/>
          <w:szCs w:val="18"/>
          <w:shd w:val="clear" w:color="auto" w:fill="auto"/>
        </w:rPr>
        <w:t xml:space="preserve">关键词 </w:t>
      </w:r>
      <w:r>
        <w:rPr>
          <w:spacing w:val="0"/>
          <w:w w:val="100"/>
          <w:position w:val="0"/>
          <w:shd w:val="clear" w:color="auto" w:fill="auto"/>
        </w:rPr>
        <w:t>多重植被体系</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滨海盐碱土</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根系作用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土壤修复</w:t>
      </w:r>
    </w:p>
    <w:p>
      <w:pPr>
        <w:pStyle w:val="Style23"/>
        <w:keepNext/>
        <w:keepLines/>
        <w:widowControl w:val="0"/>
        <w:shd w:val="clear" w:color="auto" w:fill="auto"/>
        <w:bidi w:val="0"/>
        <w:spacing w:before="0"/>
        <w:ind w:left="0" w:right="0" w:firstLine="0"/>
        <w:jc w:val="both"/>
      </w:pPr>
      <w:bookmarkStart w:id="2" w:name="bookmark2"/>
      <w:bookmarkStart w:id="3" w:name="bookmark3"/>
      <w:r>
        <w:rPr>
          <w:spacing w:val="0"/>
          <w:w w:val="100"/>
          <w:position w:val="0"/>
          <w:shd w:val="clear" w:color="auto" w:fill="auto"/>
          <w:lang w:val="en-US" w:eastAsia="en-US" w:bidi="en-US"/>
        </w:rPr>
        <w:t>Research Progress on the Fertility Restoration and Salt-Water Control of Multiple Community in the Coastal Saline-Alkali Land</w:t>
      </w:r>
      <w:bookmarkEnd w:id="2"/>
      <w:bookmarkEnd w:id="3"/>
    </w:p>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Cao Shiwei Jin Chen </w:t>
      </w:r>
      <w:r>
        <w:rPr>
          <w:spacing w:val="0"/>
          <w:w w:val="100"/>
          <w:position w:val="0"/>
          <w:shd w:val="clear" w:color="auto" w:fill="auto"/>
          <w:vertAlign w:val="superscript"/>
          <w:lang w:val="zh-CN" w:eastAsia="zh-CN" w:bidi="zh-CN"/>
        </w:rPr>
        <w:t>*</w:t>
      </w:r>
    </w:p>
    <w:p>
      <w:pPr>
        <w:pStyle w:val="Style17"/>
        <w:keepNext w:val="0"/>
        <w:keepLines w:val="0"/>
        <w:widowControl w:val="0"/>
        <w:shd w:val="clear" w:color="auto" w:fill="auto"/>
        <w:bidi w:val="0"/>
        <w:spacing w:before="0" w:after="60" w:line="240" w:lineRule="auto"/>
        <w:ind w:left="0" w:right="0" w:firstLine="0"/>
        <w:jc w:val="left"/>
      </w:pPr>
      <w:r>
        <w:rPr>
          <w:spacing w:val="0"/>
          <w:w w:val="100"/>
          <w:position w:val="0"/>
          <w:shd w:val="clear" w:color="auto" w:fill="auto"/>
          <w:lang w:val="en-US" w:eastAsia="en-US" w:bidi="en-US"/>
        </w:rPr>
        <w:t xml:space="preserve">Shanghai Gardening-Landscaping Construction Co. Ltd., Shanghai, </w:t>
      </w:r>
      <w:r>
        <w:rPr>
          <w:spacing w:val="0"/>
          <w:w w:val="100"/>
          <w:position w:val="0"/>
          <w:shd w:val="clear" w:color="auto" w:fill="auto"/>
          <w:lang w:val="zh-CN" w:eastAsia="zh-CN" w:bidi="zh-CN"/>
        </w:rPr>
        <w:t>200333</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Corresponding author, </w:t>
      </w:r>
      <w:r>
        <w:fldChar w:fldCharType="begin"/>
      </w:r>
      <w:r>
        <w:rPr/>
        <w:instrText> HYPERLINK "mailto:541781228@qq.com" </w:instrText>
      </w:r>
      <w:r>
        <w:fldChar w:fldCharType="separate"/>
      </w:r>
      <w:r>
        <w:rPr>
          <w:spacing w:val="0"/>
          <w:w w:val="100"/>
          <w:position w:val="0"/>
          <w:shd w:val="clear" w:color="auto" w:fill="auto"/>
          <w:lang w:val="en-US" w:eastAsia="en-US" w:bidi="en-US"/>
        </w:rPr>
        <w:t>541781228@qq.com</w:t>
      </w:r>
      <w:r>
        <w:fldChar w:fldCharType="end"/>
      </w:r>
    </w:p>
    <w:p>
      <w:pPr>
        <w:pStyle w:val="Style17"/>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n-US" w:eastAsia="en-US" w:bidi="en-US"/>
        </w:rPr>
        <w:t>DOI: 10.13417/j.gab.038.002725</w:t>
      </w:r>
    </w:p>
    <w:p>
      <w:pPr>
        <w:pStyle w:val="Style25"/>
        <w:keepNext w:val="0"/>
        <w:keepLines w:val="0"/>
        <w:widowControl w:val="0"/>
        <w:shd w:val="clear" w:color="auto" w:fill="auto"/>
        <w:bidi w:val="0"/>
        <w:spacing w:before="0"/>
        <w:ind w:left="0" w:right="0" w:firstLine="0"/>
        <w:jc w:val="both"/>
      </w:pPr>
      <w:r>
        <w:rPr>
          <w:rFonts w:ascii="Arial" w:eastAsia="Arial" w:hAnsi="Arial" w:cs="Arial"/>
          <w:spacing w:val="0"/>
          <w:w w:val="100"/>
          <w:position w:val="0"/>
          <w:sz w:val="17"/>
          <w:szCs w:val="17"/>
          <w:shd w:val="clear" w:color="auto" w:fill="auto"/>
          <w:lang w:val="en-US" w:eastAsia="en-US" w:bidi="en-US"/>
        </w:rPr>
        <w:t xml:space="preserve">Abstract </w:t>
      </w:r>
      <w:r>
        <w:rPr>
          <w:spacing w:val="0"/>
          <w:w w:val="100"/>
          <w:position w:val="0"/>
          <w:shd w:val="clear" w:color="auto" w:fill="auto"/>
          <w:lang w:val="en-US" w:eastAsia="en-US" w:bidi="en-US"/>
        </w:rPr>
        <w:t>Coastal soil salinization is one of major hazards of healthy soil quality for coastal cities in China. The salinization process is often irreversible under the effects and control of regional climate and groundwater level. Currently, physical and chemical restoration measures employed by many areas with coastal soil salinization pollution are of high restoration frequency, huge cost of labor and materials, and secondary pollution risk. Therefore, for the soil of these areas, the arbor-shrub-grass plant community configuration is popular planned. The soil water-salt control and fertility restoration with the reliance on the precise restoration capability of a single species at the fixed soil depth and the exertion of collaborative purification potential among different species are significant in ecology. This paper summaried the current situation of coastal saline-alkali soil deterioration in recent years, compared and analyzed the advantages and disadvantages of several restoration measures, started with physical structure remolding and fertility fostering at different soil depths by underground root system with the restoration mode of arbor-shrub-grass community configuration, and analyzed how to realize the restoration potential by the multi-community system with examples. Simultaneously, this paper mainly discussed the key steps of the selection and application of a single plant community, multi-community configuration principles and other restoration process,</w:t>
      </w:r>
    </w:p>
    <w:p>
      <w:pPr>
        <w:pStyle w:val="Style2"/>
        <w:keepNext w:val="0"/>
        <w:keepLines w:val="0"/>
        <w:widowControl w:val="0"/>
        <w:shd w:val="clear" w:color="auto" w:fill="auto"/>
        <w:bidi w:val="0"/>
        <w:spacing w:before="0" w:after="0" w:line="290" w:lineRule="exact"/>
        <w:ind w:left="0" w:right="0" w:firstLine="0"/>
        <w:jc w:val="left"/>
        <w:rPr>
          <w:sz w:val="17"/>
          <w:szCs w:val="17"/>
        </w:rPr>
      </w:pPr>
      <w:r>
        <w:rPr>
          <w:spacing w:val="0"/>
          <w:w w:val="100"/>
          <w:position w:val="0"/>
          <w:sz w:val="17"/>
          <w:szCs w:val="17"/>
          <w:shd w:val="clear" w:color="auto" w:fill="auto"/>
        </w:rPr>
        <w:t>基金项目：本研究由上海建工集团股份有限公司重点科研项目</w:t>
      </w:r>
      <w:r>
        <w:rPr>
          <w:rFonts w:ascii="SimSun" w:eastAsia="SimSun" w:hAnsi="SimSun" w:cs="SimSun"/>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15JCSF</w:t>
      </w:r>
      <w:r>
        <w:rPr>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17)</w:t>
      </w:r>
      <w:r>
        <w:rPr>
          <w:spacing w:val="0"/>
          <w:w w:val="100"/>
          <w:position w:val="0"/>
          <w:sz w:val="17"/>
          <w:szCs w:val="17"/>
          <w:shd w:val="clear" w:color="auto" w:fill="auto"/>
        </w:rPr>
        <w:t>资助</w:t>
      </w:r>
    </w:p>
    <w:p>
      <w:pPr>
        <w:pStyle w:val="Style17"/>
        <w:keepNext w:val="0"/>
        <w:keepLines w:val="0"/>
        <w:widowControl w:val="0"/>
        <w:shd w:val="clear" w:color="auto" w:fill="auto"/>
        <w:bidi w:val="0"/>
        <w:spacing w:before="0" w:after="160" w:line="290" w:lineRule="exact"/>
        <w:ind w:left="0" w:right="0" w:firstLine="0"/>
        <w:jc w:val="both"/>
        <w:sectPr>
          <w:footnotePr>
            <w:pos w:val="pageBottom"/>
            <w:numFmt w:val="decimal"/>
            <w:numRestart w:val="continuous"/>
          </w:footnotePr>
          <w:pgSz w:w="11900" w:h="16840"/>
          <w:pgMar w:top="1417" w:left="1068" w:right="1073" w:bottom="886" w:header="989" w:footer="458" w:gutter="0"/>
          <w:pgNumType w:start="1"/>
          <w:cols w:space="720"/>
          <w:noEndnote/>
          <w:rtlGutter w:val="0"/>
          <w:docGrid w:linePitch="360"/>
        </w:sectPr>
      </w:pPr>
      <w:r>
        <w:rPr>
          <w:rFonts w:ascii="MingLiU" w:eastAsia="MingLiU" w:hAnsi="MingLiU" w:cs="MingLiU"/>
          <w:spacing w:val="0"/>
          <w:w w:val="100"/>
          <w:position w:val="0"/>
          <w:sz w:val="17"/>
          <w:szCs w:val="17"/>
          <w:shd w:val="clear" w:color="auto" w:fill="auto"/>
          <w:lang w:val="zh-CN" w:eastAsia="zh-CN" w:bidi="zh-CN"/>
        </w:rPr>
        <w:t>引用格式：</w:t>
      </w:r>
      <w:r>
        <w:rPr>
          <w:spacing w:val="0"/>
          <w:w w:val="100"/>
          <w:position w:val="0"/>
          <w:shd w:val="clear" w:color="auto" w:fill="auto"/>
          <w:lang w:val="en-US" w:eastAsia="en-US" w:bidi="en-US"/>
        </w:rPr>
        <w:t xml:space="preserve">Cao S.W., and Jin C., 2019, Research progress on the fertility restoration and salt-water control of multiple community in the coastal saline-alkali land, Jiyinzuxue Yu Yingyong Shengwuxue (Genomics and Applied Biology), 38(6): 2725-2730 </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曹世伟</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金 辰</w:t>
      </w:r>
      <w:r>
        <w:rPr>
          <w:spacing w:val="0"/>
          <w:w w:val="100"/>
          <w:position w:val="0"/>
          <w:shd w:val="clear" w:color="auto" w:fill="auto"/>
          <w:lang w:val="zh-CN" w:eastAsia="zh-CN" w:bidi="zh-CN"/>
        </w:rPr>
        <w:t>, 2019,</w:t>
      </w:r>
      <w:r>
        <w:rPr>
          <w:rFonts w:ascii="MingLiU" w:eastAsia="MingLiU" w:hAnsi="MingLiU" w:cs="MingLiU"/>
          <w:spacing w:val="0"/>
          <w:w w:val="100"/>
          <w:position w:val="0"/>
          <w:sz w:val="17"/>
          <w:szCs w:val="17"/>
          <w:shd w:val="clear" w:color="auto" w:fill="auto"/>
          <w:lang w:val="zh-CN" w:eastAsia="zh-CN" w:bidi="zh-CN"/>
        </w:rPr>
        <w:t>多群落配置下滨海盐碱土壤修复研究进展</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基因组学与应用生物学</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38(6): 2725-2730)</w:t>
      </w:r>
    </w:p>
    <w:p>
      <w:pPr>
        <w:pStyle w:val="Style25"/>
        <w:keepNext w:val="0"/>
        <w:keepLines w:val="0"/>
        <w:widowControl w:val="0"/>
        <w:shd w:val="clear" w:color="auto" w:fill="auto"/>
        <w:bidi w:val="0"/>
        <w:spacing w:before="0" w:after="0" w:line="329" w:lineRule="auto"/>
        <w:ind w:left="0" w:right="0" w:firstLine="0"/>
        <w:jc w:val="both"/>
      </w:pPr>
      <w:r>
        <w:rPr>
          <w:spacing w:val="0"/>
          <w:w w:val="100"/>
          <w:position w:val="0"/>
          <w:shd w:val="clear" w:color="auto" w:fill="auto"/>
          <w:lang w:val="en-US" w:eastAsia="en-US" w:bidi="en-US"/>
        </w:rPr>
        <w:t>and finally, summarized coastal saline-alkali soil reclamation at the multi-community configuration restoration mode and describes it with examples, and discussed the saline-alkali soil reclamation principles and future development orientation at the multi-community configuration. Based on the above, suggestions on coastal soil restoration in future are proposed to be as the reference for coastal saline-alkali soil utilization of coastal cities in China.</w:t>
      </w:r>
    </w:p>
    <w:p>
      <w:pPr>
        <w:pStyle w:val="Style25"/>
        <w:keepNext w:val="0"/>
        <w:keepLines w:val="0"/>
        <w:widowControl w:val="0"/>
        <w:shd w:val="clear" w:color="auto" w:fill="auto"/>
        <w:bidi w:val="0"/>
        <w:spacing w:before="0" w:after="0" w:line="386" w:lineRule="auto"/>
        <w:ind w:left="0" w:right="0" w:firstLine="0"/>
        <w:jc w:val="left"/>
        <w:sectPr>
          <w:headerReference w:type="default" r:id="rId5"/>
          <w:headerReference w:type="even" r:id="rId6"/>
          <w:headerReference w:type="first" r:id="rId7"/>
          <w:footnotePr>
            <w:pos w:val="pageBottom"/>
            <w:numFmt w:val="decimal"/>
            <w:numRestart w:val="continuous"/>
          </w:footnotePr>
          <w:pgSz w:w="11900" w:h="16840"/>
          <w:pgMar w:top="1940" w:left="1064" w:right="1078" w:bottom="1119" w:header="0" w:footer="3" w:gutter="0"/>
          <w:cols w:space="720"/>
          <w:noEndnote/>
          <w:titlePg/>
          <w:rtlGutter w:val="0"/>
          <w:docGrid w:linePitch="360"/>
        </w:sectPr>
      </w:pPr>
      <w:r>
        <w:rPr>
          <w:rFonts w:ascii="Arial" w:eastAsia="Arial" w:hAnsi="Arial" w:cs="Arial"/>
          <w:spacing w:val="0"/>
          <w:w w:val="100"/>
          <w:position w:val="0"/>
          <w:sz w:val="17"/>
          <w:szCs w:val="17"/>
          <w:shd w:val="clear" w:color="auto" w:fill="auto"/>
          <w:lang w:val="en-US" w:eastAsia="en-US" w:bidi="en-US"/>
        </w:rPr>
        <w:t xml:space="preserve">Keywords </w:t>
      </w:r>
      <w:r>
        <w:rPr>
          <w:spacing w:val="0"/>
          <w:w w:val="100"/>
          <w:position w:val="0"/>
          <w:shd w:val="clear" w:color="auto" w:fill="auto"/>
          <w:lang w:val="en-US" w:eastAsia="en-US" w:bidi="en-US"/>
        </w:rPr>
        <w:t>Multiple community, Coastal saline-alkali land, Root action, Soil reclamation</w:t>
      </w:r>
    </w:p>
    <w:p>
      <w:pPr>
        <w:pStyle w:val="Style6"/>
        <w:keepNext w:val="0"/>
        <w:keepLines w:val="0"/>
        <w:widowControl w:val="0"/>
        <w:shd w:val="clear" w:color="auto" w:fill="auto"/>
        <w:bidi w:val="0"/>
        <w:spacing w:before="0" w:after="0" w:line="311" w:lineRule="exact"/>
        <w:ind w:left="0" w:right="0" w:firstLine="460"/>
        <w:jc w:val="both"/>
      </w:pPr>
      <w:r>
        <w:rPr>
          <w:spacing w:val="0"/>
          <w:w w:val="100"/>
          <w:position w:val="0"/>
          <w:shd w:val="clear" w:color="auto" w:fill="auto"/>
        </w:rPr>
        <w:t>盐碱土</w:t>
      </w:r>
      <w:r>
        <w:rPr>
          <w:rFonts w:ascii="Times New Roman" w:eastAsia="Times New Roman" w:hAnsi="Times New Roman" w:cs="Times New Roman"/>
          <w:spacing w:val="0"/>
          <w:w w:val="100"/>
          <w:position w:val="0"/>
          <w:shd w:val="clear" w:color="auto" w:fill="auto"/>
          <w:lang w:val="en-US" w:eastAsia="en-US" w:bidi="en-US"/>
        </w:rPr>
        <w:t>（Saline-alkali soil）</w:t>
      </w:r>
      <w:r>
        <w:rPr>
          <w:spacing w:val="0"/>
          <w:w w:val="100"/>
          <w:position w:val="0"/>
          <w:shd w:val="clear" w:color="auto" w:fill="auto"/>
        </w:rPr>
        <w:t>是指同时含有过量可 溶性盐及较多交换性钠离子土壤的统称，滨海盐是 盐碱土的一大分支，受地下水位影响，常常呈现出 “盐随水来，盐随水去”等特征，土壤耕层</w:t>
      </w:r>
      <w:r>
        <w:rPr>
          <w:rFonts w:ascii="Times New Roman" w:eastAsia="Times New Roman" w:hAnsi="Times New Roman" w:cs="Times New Roman"/>
          <w:spacing w:val="0"/>
          <w:w w:val="100"/>
          <w:position w:val="0"/>
          <w:shd w:val="clear" w:color="auto" w:fill="auto"/>
        </w:rPr>
        <w:t>（0</w:t>
      </w:r>
      <w:r>
        <w:rPr>
          <w:spacing w:val="0"/>
          <w:w w:val="100"/>
          <w:position w:val="0"/>
          <w:sz w:val="13"/>
          <w:szCs w:val="13"/>
          <w:shd w:val="clear" w:color="auto" w:fill="auto"/>
        </w:rPr>
        <w:t>〜</w:t>
      </w:r>
      <w:r>
        <w:rPr>
          <w:rFonts w:ascii="Times New Roman" w:eastAsia="Times New Roman" w:hAnsi="Times New Roman" w:cs="Times New Roman"/>
          <w:spacing w:val="0"/>
          <w:w w:val="100"/>
          <w:position w:val="0"/>
          <w:shd w:val="clear" w:color="auto" w:fill="auto"/>
        </w:rPr>
        <w:t xml:space="preserve">20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rPr>
        <w:t>以 上在高蒸腾季节析盐极快，在高降雨季节盐分沉降 也极为迅速</w:t>
      </w:r>
      <w:r>
        <w:rPr>
          <w:spacing w:val="0"/>
          <w:w w:val="100"/>
          <w:position w:val="0"/>
          <w:sz w:val="20"/>
          <w:szCs w:val="20"/>
          <w:shd w:val="clear" w:color="auto" w:fill="auto"/>
        </w:rPr>
        <w:t>。</w:t>
      </w:r>
      <w:r>
        <w:rPr>
          <w:spacing w:val="0"/>
          <w:w w:val="100"/>
          <w:position w:val="0"/>
          <w:shd w:val="clear" w:color="auto" w:fill="auto"/>
        </w:rPr>
        <w:t xml:space="preserve">高频率的盐分垂直及水平运动导致土 壤物理性状不稳定，土壤结构被破坏，土壤养分不能 有效固持和释放，从而进一步威胁地上部植被系统， 彻底破坏该区域土壤及植物本应该拥有的生态功能 </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张蛟等</w:t>
      </w:r>
      <w:r>
        <w:rPr>
          <w:rFonts w:ascii="Times New Roman" w:eastAsia="Times New Roman" w:hAnsi="Times New Roman" w:cs="Times New Roman"/>
          <w:spacing w:val="0"/>
          <w:w w:val="100"/>
          <w:position w:val="0"/>
          <w:shd w:val="clear" w:color="auto" w:fill="auto"/>
        </w:rPr>
        <w:t>, 2017）</w:t>
      </w:r>
      <w:r>
        <w:rPr>
          <w:spacing w:val="0"/>
          <w:w w:val="100"/>
          <w:position w:val="0"/>
          <w:sz w:val="20"/>
          <w:szCs w:val="20"/>
          <w:shd w:val="clear" w:color="auto" w:fill="auto"/>
        </w:rPr>
        <w:t>。</w:t>
      </w:r>
    </w:p>
    <w:p>
      <w:pPr>
        <w:pStyle w:val="Style6"/>
        <w:keepNext w:val="0"/>
        <w:keepLines w:val="0"/>
        <w:widowControl w:val="0"/>
        <w:shd w:val="clear" w:color="auto" w:fill="auto"/>
        <w:bidi w:val="0"/>
        <w:spacing w:before="0" w:after="0" w:line="311" w:lineRule="exact"/>
        <w:ind w:left="0" w:right="0" w:firstLine="460"/>
        <w:jc w:val="both"/>
      </w:pPr>
      <w:r>
        <w:rPr>
          <w:spacing w:val="0"/>
          <w:w w:val="100"/>
          <w:position w:val="0"/>
          <w:shd w:val="clear" w:color="auto" w:fill="auto"/>
        </w:rPr>
        <w:t>近</w:t>
      </w:r>
      <w:r>
        <w:rPr>
          <w:rFonts w:ascii="Times New Roman" w:eastAsia="Times New Roman" w:hAnsi="Times New Roman" w:cs="Times New Roman"/>
          <w:spacing w:val="0"/>
          <w:w w:val="100"/>
          <w:position w:val="0"/>
          <w:shd w:val="clear" w:color="auto" w:fill="auto"/>
        </w:rPr>
        <w:t>20</w:t>
      </w:r>
      <w:r>
        <w:rPr>
          <w:spacing w:val="0"/>
          <w:w w:val="100"/>
          <w:position w:val="0"/>
          <w:shd w:val="clear" w:color="auto" w:fill="auto"/>
        </w:rPr>
        <w:t>年，各地区在滨海盐碱土壤区域种植耐盐 植物防护林成为主流做法，并于防护林种植前期辅 以各种物理化学方法进行快速的盐分控制</w:t>
      </w:r>
      <w:r>
        <w:rPr>
          <w:spacing w:val="0"/>
          <w:w w:val="100"/>
          <w:position w:val="0"/>
          <w:sz w:val="20"/>
          <w:szCs w:val="20"/>
          <w:shd w:val="clear" w:color="auto" w:fill="auto"/>
        </w:rPr>
        <w:t>。</w:t>
      </w:r>
      <w:r>
        <w:rPr>
          <w:spacing w:val="0"/>
          <w:w w:val="100"/>
          <w:position w:val="0"/>
          <w:shd w:val="clear" w:color="auto" w:fill="auto"/>
        </w:rPr>
        <w:t>随着各 类工程不断出现，虽然取得了一定成绩，但是也存在 极为严重的问题，经常出现所移栽防护林</w:t>
      </w:r>
      <w:r>
        <w:rPr>
          <w:spacing w:val="0"/>
          <w:w w:val="100"/>
          <w:position w:val="0"/>
          <w:sz w:val="20"/>
          <w:szCs w:val="20"/>
          <w:shd w:val="clear" w:color="auto" w:fill="auto"/>
        </w:rPr>
        <w:t>“</w:t>
      </w:r>
      <w:r>
        <w:rPr>
          <w:spacing w:val="0"/>
          <w:w w:val="100"/>
          <w:position w:val="0"/>
          <w:shd w:val="clear" w:color="auto" w:fill="auto"/>
        </w:rPr>
        <w:t>一年绿， 二年黄，三年进灶膛</w:t>
      </w:r>
      <w:r>
        <w:rPr>
          <w:spacing w:val="0"/>
          <w:w w:val="100"/>
          <w:position w:val="0"/>
          <w:sz w:val="20"/>
          <w:szCs w:val="20"/>
          <w:shd w:val="clear" w:color="auto" w:fill="auto"/>
        </w:rPr>
        <w:t>”</w:t>
      </w:r>
      <w:r>
        <w:rPr>
          <w:spacing w:val="0"/>
          <w:w w:val="100"/>
          <w:position w:val="0"/>
          <w:shd w:val="clear" w:color="auto" w:fill="auto"/>
        </w:rPr>
        <w:t>等死亡现象</w:t>
      </w:r>
      <w:r>
        <w:rPr>
          <w:spacing w:val="0"/>
          <w:w w:val="100"/>
          <w:position w:val="0"/>
          <w:sz w:val="20"/>
          <w:szCs w:val="20"/>
          <w:shd w:val="clear" w:color="auto" w:fill="auto"/>
        </w:rPr>
        <w:t>。</w:t>
      </w:r>
      <w:r>
        <w:rPr>
          <w:spacing w:val="0"/>
          <w:w w:val="100"/>
          <w:position w:val="0"/>
          <w:shd w:val="clear" w:color="auto" w:fill="auto"/>
        </w:rPr>
        <w:t>现阶段所采用的 工程去盐</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护林改造</w:t>
      </w:r>
      <w:r>
        <w:rPr>
          <w:spacing w:val="0"/>
          <w:w w:val="100"/>
          <w:position w:val="0"/>
          <w:sz w:val="20"/>
          <w:szCs w:val="20"/>
          <w:shd w:val="clear" w:color="auto" w:fill="auto"/>
        </w:rPr>
        <w:t>”</w:t>
      </w:r>
      <w:r>
        <w:rPr>
          <w:spacing w:val="0"/>
          <w:w w:val="100"/>
          <w:position w:val="0"/>
          <w:shd w:val="clear" w:color="auto" w:fill="auto"/>
        </w:rPr>
        <w:t>的措施，其生态功能和景观 均难以持续维持</w:t>
      </w:r>
      <w:r>
        <w:rPr>
          <w:spacing w:val="0"/>
          <w:w w:val="100"/>
          <w:position w:val="0"/>
          <w:sz w:val="20"/>
          <w:szCs w:val="20"/>
          <w:shd w:val="clear" w:color="auto" w:fill="auto"/>
        </w:rPr>
        <w:t>。</w:t>
      </w:r>
    </w:p>
    <w:p>
      <w:pPr>
        <w:pStyle w:val="Style6"/>
        <w:keepNext w:val="0"/>
        <w:keepLines w:val="0"/>
        <w:widowControl w:val="0"/>
        <w:shd w:val="clear" w:color="auto" w:fill="auto"/>
        <w:bidi w:val="0"/>
        <w:spacing w:before="0" w:after="140" w:line="311" w:lineRule="exact"/>
        <w:ind w:left="0" w:right="0" w:firstLine="460"/>
        <w:jc w:val="both"/>
      </w:pPr>
      <w:r>
        <w:rPr>
          <w:spacing w:val="0"/>
          <w:w w:val="100"/>
          <w:position w:val="0"/>
          <w:shd w:val="clear" w:color="auto" w:fill="auto"/>
        </w:rPr>
        <w:t>如何在恶劣的滨海盐碱土壤环境中找寻一种低 成本</w:t>
      </w:r>
      <w:r>
        <w:rPr>
          <w:spacing w:val="0"/>
          <w:w w:val="100"/>
          <w:position w:val="0"/>
          <w:sz w:val="20"/>
          <w:szCs w:val="20"/>
          <w:shd w:val="clear" w:color="auto" w:fill="auto"/>
        </w:rPr>
        <w:t>、</w:t>
      </w:r>
      <w:r>
        <w:rPr>
          <w:spacing w:val="0"/>
          <w:w w:val="100"/>
          <w:position w:val="0"/>
          <w:shd w:val="clear" w:color="auto" w:fill="auto"/>
        </w:rPr>
        <w:t>可持续发展</w:t>
      </w:r>
      <w:r>
        <w:rPr>
          <w:spacing w:val="0"/>
          <w:w w:val="100"/>
          <w:position w:val="0"/>
          <w:sz w:val="20"/>
          <w:szCs w:val="20"/>
          <w:shd w:val="clear" w:color="auto" w:fill="auto"/>
        </w:rPr>
        <w:t>、</w:t>
      </w:r>
      <w:r>
        <w:rPr>
          <w:spacing w:val="0"/>
          <w:w w:val="100"/>
          <w:position w:val="0"/>
          <w:shd w:val="clear" w:color="auto" w:fill="auto"/>
        </w:rPr>
        <w:t>亲生态的直载或者移栽绿化技术 已经成为亟待解决的关键问题之一</w:t>
      </w:r>
      <w:r>
        <w:rPr>
          <w:spacing w:val="0"/>
          <w:w w:val="100"/>
          <w:position w:val="0"/>
          <w:sz w:val="20"/>
          <w:szCs w:val="20"/>
          <w:shd w:val="clear" w:color="auto" w:fill="auto"/>
        </w:rPr>
        <w:t>。</w:t>
      </w:r>
      <w:r>
        <w:rPr>
          <w:spacing w:val="0"/>
          <w:w w:val="100"/>
          <w:position w:val="0"/>
          <w:shd w:val="clear" w:color="auto" w:fill="auto"/>
        </w:rPr>
        <w:t>本综述从多群 落植被体系协同净化入手，通过阐述其中单一群落 精确调节土壤固定深度物理结构及多群落配置体系 下的根系系统优势等多方面分析其缓解滨海盐碱土 壤盐碱化过程的原因，举例说明多群落配置下的土 壤水盐运动及土壤肥力恢复潜力，以期为后期滨海 盐碱地修复利用提供有效参考</w:t>
      </w:r>
      <w:r>
        <w:rPr>
          <w:spacing w:val="0"/>
          <w:w w:val="100"/>
          <w:position w:val="0"/>
          <w:sz w:val="20"/>
          <w:szCs w:val="20"/>
          <w:shd w:val="clear" w:color="auto" w:fill="auto"/>
        </w:rPr>
        <w:t>。</w:t>
      </w:r>
    </w:p>
    <w:p>
      <w:pPr>
        <w:pStyle w:val="Style6"/>
        <w:keepNext w:val="0"/>
        <w:keepLines w:val="0"/>
        <w:widowControl w:val="0"/>
        <w:numPr>
          <w:ilvl w:val="0"/>
          <w:numId w:val="1"/>
        </w:numPr>
        <w:shd w:val="clear" w:color="auto" w:fill="auto"/>
        <w:tabs>
          <w:tab w:pos="260" w:val="left"/>
        </w:tabs>
        <w:bidi w:val="0"/>
        <w:spacing w:before="0" w:after="60" w:line="311" w:lineRule="exact"/>
        <w:ind w:left="0" w:right="0" w:firstLine="0"/>
        <w:jc w:val="left"/>
      </w:pPr>
      <w:r>
        <w:rPr>
          <w:spacing w:val="0"/>
          <w:w w:val="100"/>
          <w:position w:val="0"/>
          <w:shd w:val="clear" w:color="auto" w:fill="auto"/>
        </w:rPr>
        <w:t>中国滨海盐碱土壤危害及修复手段现状</w:t>
      </w:r>
    </w:p>
    <w:p>
      <w:pPr>
        <w:pStyle w:val="Style2"/>
        <w:keepNext w:val="0"/>
        <w:keepLines w:val="0"/>
        <w:widowControl w:val="0"/>
        <w:numPr>
          <w:ilvl w:val="0"/>
          <w:numId w:val="3"/>
        </w:numPr>
        <w:shd w:val="clear" w:color="auto" w:fill="auto"/>
        <w:bidi w:val="0"/>
        <w:spacing w:before="0" w:after="60" w:line="240" w:lineRule="auto"/>
        <w:ind w:left="0" w:right="0" w:firstLine="0"/>
        <w:jc w:val="left"/>
      </w:pPr>
      <w:r>
        <w:rPr>
          <w:rFonts w:ascii="Arial" w:eastAsia="Arial" w:hAnsi="Arial" w:cs="Arial"/>
          <w:spacing w:val="0"/>
          <w:w w:val="100"/>
          <w:position w:val="0"/>
          <w:sz w:val="17"/>
          <w:szCs w:val="17"/>
          <w:shd w:val="clear" w:color="auto" w:fill="auto"/>
        </w:rPr>
        <w:t xml:space="preserve">1 </w:t>
      </w:r>
      <w:r>
        <w:rPr>
          <w:spacing w:val="0"/>
          <w:w w:val="100"/>
          <w:position w:val="0"/>
          <w:shd w:val="clear" w:color="auto" w:fill="auto"/>
        </w:rPr>
        <w:t>中国滨海盐碱土危害现状</w:t>
      </w:r>
    </w:p>
    <w:p>
      <w:pPr>
        <w:pStyle w:val="Style6"/>
        <w:keepNext w:val="0"/>
        <w:keepLines w:val="0"/>
        <w:widowControl w:val="0"/>
        <w:shd w:val="clear" w:color="auto" w:fill="auto"/>
        <w:bidi w:val="0"/>
        <w:spacing w:before="0" w:line="314" w:lineRule="exact"/>
        <w:ind w:left="0" w:right="0" w:firstLine="460"/>
        <w:jc w:val="both"/>
      </w:pPr>
      <w:r>
        <w:rPr>
          <w:spacing w:val="0"/>
          <w:w w:val="100"/>
          <w:position w:val="0"/>
          <w:shd w:val="clear" w:color="auto" w:fill="auto"/>
        </w:rPr>
        <w:t>在中国，盐碱土壤主要分布在华北</w:t>
      </w:r>
      <w:r>
        <w:rPr>
          <w:spacing w:val="0"/>
          <w:w w:val="100"/>
          <w:position w:val="0"/>
          <w:sz w:val="20"/>
          <w:szCs w:val="20"/>
          <w:shd w:val="clear" w:color="auto" w:fill="auto"/>
        </w:rPr>
        <w:t>、</w:t>
      </w:r>
      <w:r>
        <w:rPr>
          <w:spacing w:val="0"/>
          <w:w w:val="100"/>
          <w:position w:val="0"/>
          <w:shd w:val="clear" w:color="auto" w:fill="auto"/>
        </w:rPr>
        <w:t>西北及东部 沿海地区,其中滨海盐碱土壤面积约为</w:t>
      </w:r>
      <w:r>
        <w:rPr>
          <w:rFonts w:ascii="Times New Roman" w:eastAsia="Times New Roman" w:hAnsi="Times New Roman" w:cs="Times New Roman"/>
          <w:spacing w:val="0"/>
          <w:w w:val="100"/>
          <w:position w:val="0"/>
          <w:shd w:val="clear" w:color="auto" w:fill="auto"/>
          <w:lang w:val="en-US" w:eastAsia="en-US" w:bidi="en-US"/>
        </w:rPr>
        <w:t>1.3x10</w:t>
      </w:r>
      <w:r>
        <w:rPr>
          <w:rFonts w:ascii="Times New Roman" w:eastAsia="Times New Roman" w:hAnsi="Times New Roman" w:cs="Times New Roman"/>
          <w:spacing w:val="0"/>
          <w:w w:val="100"/>
          <w:position w:val="0"/>
          <w:shd w:val="clear" w:color="auto" w:fill="auto"/>
          <w:vertAlign w:val="superscript"/>
          <w:lang w:val="en-US" w:eastAsia="en-US" w:bidi="en-US"/>
        </w:rPr>
        <w:t>6</w:t>
      </w:r>
      <w:r>
        <w:rPr>
          <w:rFonts w:ascii="Times New Roman" w:eastAsia="Times New Roman" w:hAnsi="Times New Roman" w:cs="Times New Roman"/>
          <w:spacing w:val="0"/>
          <w:w w:val="100"/>
          <w:position w:val="0"/>
          <w:shd w:val="clear" w:color="auto" w:fill="auto"/>
          <w:lang w:val="en-US" w:eastAsia="en-US" w:bidi="en-US"/>
        </w:rPr>
        <w:t>hm</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rPr>
        <w:t>占全部盐碱土面积的</w:t>
      </w:r>
      <w:r>
        <w:rPr>
          <w:rFonts w:ascii="Times New Roman" w:eastAsia="Times New Roman" w:hAnsi="Times New Roman" w:cs="Times New Roman"/>
          <w:spacing w:val="0"/>
          <w:w w:val="100"/>
          <w:position w:val="0"/>
          <w:shd w:val="clear" w:color="auto" w:fill="auto"/>
        </w:rPr>
        <w:t>1/3</w:t>
      </w:r>
      <w:r>
        <w:rPr>
          <w:spacing w:val="0"/>
          <w:w w:val="100"/>
          <w:position w:val="0"/>
          <w:shd w:val="clear" w:color="auto" w:fill="auto"/>
        </w:rPr>
        <w:t>，并且以每年</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的递增率 进行扩大</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陈巍等</w:t>
      </w:r>
      <w:r>
        <w:rPr>
          <w:rFonts w:ascii="Times New Roman" w:eastAsia="Times New Roman" w:hAnsi="Times New Roman" w:cs="Times New Roman"/>
          <w:spacing w:val="0"/>
          <w:w w:val="100"/>
          <w:position w:val="0"/>
          <w:shd w:val="clear" w:color="auto" w:fill="auto"/>
        </w:rPr>
        <w:t>,2000）</w:t>
      </w:r>
      <w:r>
        <w:rPr>
          <w:spacing w:val="0"/>
          <w:w w:val="100"/>
          <w:position w:val="0"/>
          <w:shd w:val="clear" w:color="auto" w:fill="auto"/>
        </w:rPr>
        <w:t>。在中国长达</w:t>
      </w:r>
      <w:r>
        <w:rPr>
          <w:rFonts w:ascii="Times New Roman" w:eastAsia="Times New Roman" w:hAnsi="Times New Roman" w:cs="Times New Roman"/>
          <w:spacing w:val="0"/>
          <w:w w:val="100"/>
          <w:position w:val="0"/>
          <w:shd w:val="clear" w:color="auto" w:fill="auto"/>
          <w:lang w:val="en-US" w:eastAsia="en-US" w:bidi="en-US"/>
        </w:rPr>
        <w:t>18 000 km</w:t>
      </w:r>
      <w:r>
        <w:rPr>
          <w:spacing w:val="0"/>
          <w:w w:val="100"/>
          <w:position w:val="0"/>
          <w:shd w:val="clear" w:color="auto" w:fill="auto"/>
        </w:rPr>
        <w:t xml:space="preserve">的海 岸线及众多岛屿辐射附近，拥有十分丰富的盐土资 源，其中大部分属于经济发达地区，但其中约 </w:t>
      </w:r>
      <w:r>
        <w:rPr>
          <w:rFonts w:ascii="Times New Roman" w:eastAsia="Times New Roman" w:hAnsi="Times New Roman" w:cs="Times New Roman"/>
          <w:spacing w:val="0"/>
          <w:w w:val="100"/>
          <w:position w:val="0"/>
          <w:shd w:val="clear" w:color="auto" w:fill="auto"/>
        </w:rPr>
        <w:t>30%</w:t>
      </w:r>
      <w:r>
        <w:rPr>
          <w:spacing w:val="0"/>
          <w:w w:val="100"/>
          <w:position w:val="0"/>
          <w:shd w:val="clear" w:color="auto" w:fill="auto"/>
        </w:rPr>
        <w:t xml:space="preserve">正 在受盐碱化影响，这种影响大部分是由土壤所属区域 气候所控制，小部分是由不合理的沿海开发工程及人 </w:t>
      </w:r>
      <w:r>
        <w:rPr>
          <w:spacing w:val="0"/>
          <w:w w:val="100"/>
          <w:position w:val="0"/>
          <w:shd w:val="clear" w:color="auto" w:fill="auto"/>
        </w:rPr>
        <w:t>工耕作制度导致</w:t>
      </w:r>
      <w:r>
        <w:rPr>
          <w:spacing w:val="0"/>
          <w:w w:val="100"/>
          <w:position w:val="0"/>
          <w:sz w:val="20"/>
          <w:szCs w:val="20"/>
          <w:shd w:val="clear" w:color="auto" w:fill="auto"/>
        </w:rPr>
        <w:t xml:space="preserve">。 </w:t>
      </w:r>
      <w:r>
        <w:rPr>
          <w:spacing w:val="0"/>
          <w:w w:val="100"/>
          <w:position w:val="0"/>
          <w:shd w:val="clear" w:color="auto" w:fill="auto"/>
        </w:rPr>
        <w:t>由气候控制导致的滨海盐碱土壤 的盐碱化过程几乎不可逆，虽然过程较缓慢，但是形 成后的大面积盐碱化区域无论是在景观构建</w:t>
      </w:r>
      <w:r>
        <w:rPr>
          <w:spacing w:val="0"/>
          <w:w w:val="100"/>
          <w:position w:val="0"/>
          <w:sz w:val="20"/>
          <w:szCs w:val="20"/>
          <w:shd w:val="clear" w:color="auto" w:fill="auto"/>
        </w:rPr>
        <w:t>、</w:t>
      </w:r>
      <w:r>
        <w:rPr>
          <w:spacing w:val="0"/>
          <w:w w:val="100"/>
          <w:position w:val="0"/>
          <w:shd w:val="clear" w:color="auto" w:fill="auto"/>
        </w:rPr>
        <w:t>农业资 源开发</w:t>
      </w:r>
      <w:r>
        <w:rPr>
          <w:spacing w:val="0"/>
          <w:w w:val="100"/>
          <w:position w:val="0"/>
          <w:sz w:val="20"/>
          <w:szCs w:val="20"/>
          <w:shd w:val="clear" w:color="auto" w:fill="auto"/>
        </w:rPr>
        <w:t>、</w:t>
      </w:r>
      <w:r>
        <w:rPr>
          <w:spacing w:val="0"/>
          <w:w w:val="100"/>
          <w:position w:val="0"/>
          <w:shd w:val="clear" w:color="auto" w:fill="auto"/>
        </w:rPr>
        <w:t>地产开发等潜在的利用前景上均十分有限</w:t>
      </w:r>
      <w:r>
        <w:rPr>
          <w:spacing w:val="0"/>
          <w:w w:val="100"/>
          <w:position w:val="0"/>
          <w:sz w:val="20"/>
          <w:szCs w:val="20"/>
          <w:shd w:val="clear" w:color="auto" w:fill="auto"/>
        </w:rPr>
        <w:t xml:space="preserve">。 </w:t>
      </w:r>
      <w:r>
        <w:rPr>
          <w:spacing w:val="0"/>
          <w:w w:val="100"/>
          <w:position w:val="0"/>
          <w:shd w:val="clear" w:color="auto" w:fill="auto"/>
        </w:rPr>
        <w:t>潜移默化的形成过程及形成后长期撂荒的滨海盐碱 土壤无异是沿海城市区域经济发展及土壤资源利用 的痛点之一，在土壤结构重塑</w:t>
      </w:r>
      <w:r>
        <w:rPr>
          <w:spacing w:val="0"/>
          <w:w w:val="100"/>
          <w:position w:val="0"/>
          <w:sz w:val="20"/>
          <w:szCs w:val="20"/>
          <w:shd w:val="clear" w:color="auto" w:fill="auto"/>
        </w:rPr>
        <w:t>、</w:t>
      </w:r>
      <w:r>
        <w:rPr>
          <w:spacing w:val="0"/>
          <w:w w:val="100"/>
          <w:position w:val="0"/>
          <w:shd w:val="clear" w:color="auto" w:fill="auto"/>
        </w:rPr>
        <w:t>土壤肥力恢复</w:t>
      </w:r>
      <w:r>
        <w:rPr>
          <w:spacing w:val="0"/>
          <w:w w:val="100"/>
          <w:position w:val="0"/>
          <w:sz w:val="20"/>
          <w:szCs w:val="20"/>
          <w:shd w:val="clear" w:color="auto" w:fill="auto"/>
        </w:rPr>
        <w:t>、</w:t>
      </w:r>
      <w:r>
        <w:rPr>
          <w:spacing w:val="0"/>
          <w:w w:val="100"/>
          <w:position w:val="0"/>
          <w:shd w:val="clear" w:color="auto" w:fill="auto"/>
        </w:rPr>
        <w:t>土壤 景观构建等多个方面，参考现阶段技术，并不存在一 种普适的经济型做法，其代价往往是耗费巨大的修复 资金</w:t>
      </w:r>
      <w:r>
        <w:rPr>
          <w:spacing w:val="0"/>
          <w:w w:val="100"/>
          <w:position w:val="0"/>
          <w:sz w:val="20"/>
          <w:szCs w:val="20"/>
          <w:shd w:val="clear" w:color="auto" w:fill="auto"/>
        </w:rPr>
        <w:t>、</w:t>
      </w:r>
      <w:r>
        <w:rPr>
          <w:spacing w:val="0"/>
          <w:w w:val="100"/>
          <w:position w:val="0"/>
          <w:shd w:val="clear" w:color="auto" w:fill="auto"/>
        </w:rPr>
        <w:t>投入过量人力物力，修复结果也极为保守</w:t>
      </w:r>
      <w:r>
        <w:rPr>
          <w:spacing w:val="0"/>
          <w:w w:val="100"/>
          <w:position w:val="0"/>
          <w:sz w:val="20"/>
          <w:szCs w:val="20"/>
          <w:shd w:val="clear" w:color="auto" w:fill="auto"/>
        </w:rPr>
        <w:t>。</w:t>
      </w:r>
    </w:p>
    <w:p>
      <w:pPr>
        <w:pStyle w:val="Style2"/>
        <w:keepNext w:val="0"/>
        <w:keepLines w:val="0"/>
        <w:widowControl w:val="0"/>
        <w:shd w:val="clear" w:color="auto" w:fill="auto"/>
        <w:bidi w:val="0"/>
        <w:spacing w:before="0" w:after="40" w:line="240" w:lineRule="auto"/>
        <w:ind w:left="0" w:right="0" w:firstLine="0"/>
        <w:jc w:val="both"/>
      </w:pPr>
      <w:r>
        <w:rPr>
          <w:rFonts w:ascii="Arial" w:eastAsia="Arial" w:hAnsi="Arial" w:cs="Arial"/>
          <w:spacing w:val="0"/>
          <w:w w:val="100"/>
          <w:position w:val="0"/>
          <w:sz w:val="17"/>
          <w:szCs w:val="17"/>
          <w:shd w:val="clear" w:color="auto" w:fill="auto"/>
        </w:rPr>
        <w:t xml:space="preserve">1.2 </w:t>
      </w:r>
      <w:r>
        <w:rPr>
          <w:spacing w:val="0"/>
          <w:w w:val="100"/>
          <w:position w:val="0"/>
          <w:shd w:val="clear" w:color="auto" w:fill="auto"/>
        </w:rPr>
        <w:t>国内外常见修复手段</w:t>
      </w:r>
    </w:p>
    <w:p>
      <w:pPr>
        <w:pStyle w:val="Style6"/>
        <w:keepNext w:val="0"/>
        <w:keepLines w:val="0"/>
        <w:widowControl w:val="0"/>
        <w:shd w:val="clear" w:color="auto" w:fill="auto"/>
        <w:bidi w:val="0"/>
        <w:spacing w:before="0" w:after="0" w:line="309" w:lineRule="exact"/>
        <w:ind w:left="0" w:right="0" w:firstLine="440"/>
        <w:jc w:val="both"/>
      </w:pPr>
      <w:r>
        <w:rPr>
          <w:spacing w:val="0"/>
          <w:w w:val="100"/>
          <w:position w:val="0"/>
          <w:shd w:val="clear" w:color="auto" w:fill="auto"/>
        </w:rPr>
        <w:t>客土法及原位淋洗法是应用较为广泛的滨海盐 碱土壤物力修复手段，采用异位客土及原位淋洗的 手段能够迅速将盐分含量较高的污染区域降低至合 理范围内，但是修复后的二次盐碱化过程却很难控 制</w:t>
      </w:r>
      <w:r>
        <w:rPr>
          <w:spacing w:val="0"/>
          <w:w w:val="100"/>
          <w:position w:val="0"/>
          <w:sz w:val="20"/>
          <w:szCs w:val="20"/>
          <w:shd w:val="clear" w:color="auto" w:fill="auto"/>
        </w:rPr>
        <w:t xml:space="preserve">。 </w:t>
      </w:r>
      <w:r>
        <w:rPr>
          <w:spacing w:val="0"/>
          <w:w w:val="100"/>
          <w:position w:val="0"/>
          <w:shd w:val="clear" w:color="auto" w:fill="auto"/>
        </w:rPr>
        <w:t>因此，在客土法及原位淋洗过程中或者过程后配 合人造林工程协同修复逐渐成为现阶段较为流行的 复垦方式，采用耐盐植物例如水杉</w:t>
      </w:r>
      <w:r>
        <w:rPr>
          <w:spacing w:val="0"/>
          <w:w w:val="100"/>
          <w:position w:val="0"/>
          <w:sz w:val="20"/>
          <w:szCs w:val="20"/>
          <w:shd w:val="clear" w:color="auto" w:fill="auto"/>
        </w:rPr>
        <w:t>、</w:t>
      </w:r>
      <w:r>
        <w:rPr>
          <w:spacing w:val="0"/>
          <w:w w:val="100"/>
          <w:position w:val="0"/>
          <w:shd w:val="clear" w:color="auto" w:fill="auto"/>
        </w:rPr>
        <w:t>落叶松等，通过 其生命史进程中的根系作用及耐盐特性，对土壤物 理结构进行调整和重塑，减缓二次盐碱化过程</w:t>
      </w:r>
      <w:r>
        <w:rPr>
          <w:spacing w:val="0"/>
          <w:w w:val="100"/>
          <w:position w:val="0"/>
          <w:sz w:val="20"/>
          <w:szCs w:val="20"/>
          <w:shd w:val="clear" w:color="auto" w:fill="auto"/>
        </w:rPr>
        <w:t xml:space="preserve">。 </w:t>
      </w:r>
      <w:r>
        <w:rPr>
          <w:spacing w:val="0"/>
          <w:w w:val="100"/>
          <w:position w:val="0"/>
          <w:shd w:val="clear" w:color="auto" w:fill="auto"/>
        </w:rPr>
        <w:t>但 是，受制于不同污染区域差异化的土壤水盐浓度及 运动特征，可供选择的植被种类较为有限，而耐盐植 物的耐盐特性</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聚盐性植物</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泌盐性植物</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也会增加在 后期维护过程中的困难程度，以泌盐性耐盐植被为 例，虽然能够较好的生存与滨海盐碱土壤之上，但是 其根系范围内的高盐分含量导致区域植被系统单 一，破坏其他植被系统生态位，最终导致群落生态单 一，无法实现复合生态功能</w:t>
      </w:r>
      <w:r>
        <w:rPr>
          <w:spacing w:val="0"/>
          <w:w w:val="100"/>
          <w:position w:val="0"/>
          <w:sz w:val="20"/>
          <w:szCs w:val="20"/>
          <w:shd w:val="clear" w:color="auto" w:fill="auto"/>
        </w:rPr>
        <w:t xml:space="preserve">。 </w:t>
      </w:r>
      <w:r>
        <w:rPr>
          <w:spacing w:val="0"/>
          <w:w w:val="100"/>
          <w:position w:val="0"/>
          <w:shd w:val="clear" w:color="auto" w:fill="auto"/>
        </w:rPr>
        <w:t>滨海盐碱土壤的化学修 复手段有别于物理及生物修复，其目的往往是利用 淋洗液的鳌合或盐沉淀特性达到快速修复，修复时 间快，修复效果好，但是同样存在修复后的二次盐碱 化危害及修复过程中的土壤属性破坏等问题，该修 复方式下的修复土壤往往需要经历土壤肥力重建等 过程，而在修复剂的选择上也较为有限，通过具有鳌 合或沉淀作用的淋洗液在淋洗过程中，对地下水的 危害也难以控制</w:t>
      </w:r>
      <w:r>
        <w:rPr>
          <w:spacing w:val="0"/>
          <w:w w:val="100"/>
          <w:position w:val="0"/>
          <w:sz w:val="20"/>
          <w:szCs w:val="20"/>
          <w:shd w:val="clear" w:color="auto" w:fill="auto"/>
        </w:rPr>
        <w:t>。</w:t>
      </w:r>
    </w:p>
    <w:p>
      <w:pPr>
        <w:pStyle w:val="Style6"/>
        <w:keepNext w:val="0"/>
        <w:keepLines w:val="0"/>
        <w:widowControl w:val="0"/>
        <w:shd w:val="clear" w:color="auto" w:fill="auto"/>
        <w:bidi w:val="0"/>
        <w:spacing w:before="0" w:after="140" w:line="309" w:lineRule="exact"/>
        <w:ind w:left="0" w:right="0" w:firstLine="440"/>
        <w:jc w:val="both"/>
      </w:pPr>
      <w:r>
        <w:rPr>
          <w:spacing w:val="0"/>
          <w:w w:val="100"/>
          <w:position w:val="0"/>
          <w:shd w:val="clear" w:color="auto" w:fill="auto"/>
        </w:rPr>
        <w:t xml:space="preserve">综上所述，滨海土壤盐碱化过程虽然难以遏制， 但是却可以通过综合手段减缓其速度，而物理及化 </w:t>
      </w:r>
      <w:r>
        <w:rPr>
          <w:spacing w:val="0"/>
          <w:w w:val="100"/>
          <w:position w:val="0"/>
          <w:shd w:val="clear" w:color="auto" w:fill="auto"/>
        </w:rPr>
        <w:t>学修复手段存在修复频率高，修复成本大等问题</w:t>
      </w:r>
      <w:r>
        <w:rPr>
          <w:spacing w:val="0"/>
          <w:w w:val="100"/>
          <w:position w:val="0"/>
          <w:sz w:val="20"/>
          <w:szCs w:val="20"/>
          <w:shd w:val="clear" w:color="auto" w:fill="auto"/>
        </w:rPr>
        <w:t>。</w:t>
      </w:r>
      <w:r>
        <w:rPr>
          <w:spacing w:val="0"/>
          <w:w w:val="100"/>
          <w:position w:val="0"/>
          <w:shd w:val="clear" w:color="auto" w:fill="auto"/>
        </w:rPr>
        <w:t>通 过地上部植被系统进行可持续修复不仅可以覆盖受 污染土壤盐碱化的所有时间段，配合植被根系对土 壤物理结构进行重塑也是前二种修复手段所不具备 的</w:t>
      </w:r>
      <w:r>
        <w:rPr>
          <w:spacing w:val="0"/>
          <w:w w:val="100"/>
          <w:position w:val="0"/>
          <w:sz w:val="20"/>
          <w:szCs w:val="20"/>
          <w:shd w:val="clear" w:color="auto" w:fill="auto"/>
        </w:rPr>
        <w:t>。</w:t>
      </w:r>
      <w:r>
        <w:rPr>
          <w:spacing w:val="0"/>
          <w:w w:val="100"/>
          <w:position w:val="0"/>
          <w:shd w:val="clear" w:color="auto" w:fill="auto"/>
        </w:rPr>
        <w:t>中国已全面开展滨海盐碱土壤的人工造林复垦 工程，例如上海老港地区的人工造林工程，黄河三角 洲地区的复合人造林工程等，均有效遏制了滨海土壤 盐碱化速度并形成了具有重要生态功能的防护林植 被系统</w:t>
      </w:r>
      <w:r>
        <w:rPr>
          <w:spacing w:val="0"/>
          <w:w w:val="100"/>
          <w:position w:val="0"/>
          <w:sz w:val="20"/>
          <w:szCs w:val="20"/>
          <w:shd w:val="clear" w:color="auto" w:fill="auto"/>
        </w:rPr>
        <w:t>。</w:t>
      </w:r>
      <w:r>
        <w:rPr>
          <w:spacing w:val="0"/>
          <w:w w:val="100"/>
          <w:position w:val="0"/>
          <w:shd w:val="clear" w:color="auto" w:fill="auto"/>
        </w:rPr>
        <w:t>在构制盐碱土壤地上部植被系统时，参考多 种植被系统的不同生态功能，进行多群落的种间配 合，能够有效放大不同植物之间的协同修复效应，最 大化利用盐碱土壤区域有限的生态位，防止形成单一 的地上部生态系统</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万媛媛等</w:t>
      </w:r>
      <w:r>
        <w:rPr>
          <w:rFonts w:ascii="Times New Roman" w:eastAsia="Times New Roman" w:hAnsi="Times New Roman" w:cs="Times New Roman"/>
          <w:spacing w:val="0"/>
          <w:w w:val="100"/>
          <w:position w:val="0"/>
          <w:shd w:val="clear" w:color="auto" w:fill="auto"/>
        </w:rPr>
        <w:t>, 2017）</w:t>
      </w:r>
      <w:r>
        <w:rPr>
          <w:spacing w:val="0"/>
          <w:w w:val="100"/>
          <w:position w:val="0"/>
          <w:sz w:val="20"/>
          <w:szCs w:val="20"/>
          <w:shd w:val="clear" w:color="auto" w:fill="auto"/>
        </w:rPr>
        <w:t>。</w:t>
      </w:r>
    </w:p>
    <w:p>
      <w:pPr>
        <w:pStyle w:val="Style6"/>
        <w:keepNext w:val="0"/>
        <w:keepLines w:val="0"/>
        <w:widowControl w:val="0"/>
        <w:numPr>
          <w:ilvl w:val="0"/>
          <w:numId w:val="1"/>
        </w:numPr>
        <w:shd w:val="clear" w:color="auto" w:fill="auto"/>
        <w:tabs>
          <w:tab w:pos="260" w:val="left"/>
        </w:tabs>
        <w:bidi w:val="0"/>
        <w:spacing w:before="0" w:after="60" w:line="269" w:lineRule="auto"/>
        <w:ind w:left="0" w:right="0" w:firstLine="0"/>
        <w:jc w:val="left"/>
      </w:pPr>
      <w:r>
        <w:rPr>
          <w:spacing w:val="0"/>
          <w:w w:val="100"/>
          <w:position w:val="0"/>
          <w:shd w:val="clear" w:color="auto" w:fill="auto"/>
        </w:rPr>
        <w:t>多群落配置地下部优势</w:t>
      </w:r>
    </w:p>
    <w:p>
      <w:pPr>
        <w:pStyle w:val="Style2"/>
        <w:keepNext w:val="0"/>
        <w:keepLines w:val="0"/>
        <w:widowControl w:val="0"/>
        <w:shd w:val="clear" w:color="auto" w:fill="auto"/>
        <w:bidi w:val="0"/>
        <w:spacing w:before="0" w:after="60" w:line="240" w:lineRule="auto"/>
        <w:ind w:left="0" w:right="0" w:firstLine="0"/>
        <w:jc w:val="left"/>
      </w:pPr>
      <w:r>
        <w:rPr>
          <w:rFonts w:ascii="Arial" w:eastAsia="Arial" w:hAnsi="Arial" w:cs="Arial"/>
          <w:spacing w:val="0"/>
          <w:w w:val="100"/>
          <w:position w:val="0"/>
          <w:sz w:val="20"/>
          <w:szCs w:val="20"/>
          <w:shd w:val="clear" w:color="auto" w:fill="auto"/>
        </w:rPr>
        <w:t xml:space="preserve">2.1 </w:t>
      </w:r>
      <w:r>
        <w:rPr>
          <w:spacing w:val="0"/>
          <w:w w:val="100"/>
          <w:position w:val="0"/>
          <w:shd w:val="clear" w:color="auto" w:fill="auto"/>
        </w:rPr>
        <w:t>土壤物理结构重塑</w:t>
      </w:r>
    </w:p>
    <w:p>
      <w:pPr>
        <w:pStyle w:val="Style6"/>
        <w:keepNext w:val="0"/>
        <w:keepLines w:val="0"/>
        <w:widowControl w:val="0"/>
        <w:shd w:val="clear" w:color="auto" w:fill="auto"/>
        <w:bidi w:val="0"/>
        <w:spacing w:before="0" w:after="60" w:line="310" w:lineRule="exact"/>
        <w:ind w:left="0" w:right="0" w:firstLine="440"/>
        <w:jc w:val="left"/>
      </w:pPr>
      <w:r>
        <w:rPr>
          <w:spacing w:val="0"/>
          <w:w w:val="100"/>
          <w:position w:val="0"/>
          <w:shd w:val="clear" w:color="auto" w:fill="auto"/>
        </w:rPr>
        <w:t>多群落植物配置可以在草本</w:t>
      </w:r>
      <w:r>
        <w:rPr>
          <w:spacing w:val="0"/>
          <w:w w:val="100"/>
          <w:position w:val="0"/>
          <w:sz w:val="20"/>
          <w:szCs w:val="20"/>
          <w:shd w:val="clear" w:color="auto" w:fill="auto"/>
        </w:rPr>
        <w:t>、</w:t>
      </w:r>
      <w:r>
        <w:rPr>
          <w:spacing w:val="0"/>
          <w:w w:val="100"/>
          <w:position w:val="0"/>
          <w:shd w:val="clear" w:color="auto" w:fill="auto"/>
        </w:rPr>
        <w:t>灌木</w:t>
      </w:r>
      <w:r>
        <w:rPr>
          <w:spacing w:val="0"/>
          <w:w w:val="100"/>
          <w:position w:val="0"/>
          <w:sz w:val="20"/>
          <w:szCs w:val="20"/>
          <w:shd w:val="clear" w:color="auto" w:fill="auto"/>
        </w:rPr>
        <w:t>、</w:t>
      </w:r>
      <w:r>
        <w:rPr>
          <w:spacing w:val="0"/>
          <w:w w:val="100"/>
          <w:position w:val="0"/>
          <w:shd w:val="clear" w:color="auto" w:fill="auto"/>
        </w:rPr>
        <w:t xml:space="preserve">乔木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大类 型之中进行构建，也可以进行草 - 灌 - 乔之间的复合 构建</w:t>
      </w:r>
      <w:r>
        <w:rPr>
          <w:spacing w:val="0"/>
          <w:w w:val="100"/>
          <w:position w:val="0"/>
          <w:sz w:val="20"/>
          <w:szCs w:val="20"/>
          <w:shd w:val="clear" w:color="auto" w:fill="auto"/>
        </w:rPr>
        <w:t>。</w:t>
      </w:r>
      <w:r>
        <w:rPr>
          <w:spacing w:val="0"/>
          <w:w w:val="100"/>
          <w:position w:val="0"/>
          <w:shd w:val="clear" w:color="auto" w:fill="auto"/>
        </w:rPr>
        <w:t>而地下部的根系系统构建则是多群落配置的 关键，盐碱土壤水盐运动并不是固定存在于某一深 度，而是在垂直与水平方向上都在无时无刻进行</w:t>
      </w:r>
      <w:r>
        <w:rPr>
          <w:spacing w:val="0"/>
          <w:w w:val="100"/>
          <w:position w:val="0"/>
          <w:sz w:val="20"/>
          <w:szCs w:val="20"/>
          <w:shd w:val="clear" w:color="auto" w:fill="auto"/>
        </w:rPr>
        <w:t>。</w:t>
      </w:r>
      <w:r>
        <w:rPr>
          <w:spacing w:val="0"/>
          <w:w w:val="100"/>
          <w:position w:val="0"/>
          <w:shd w:val="clear" w:color="auto" w:fill="auto"/>
        </w:rPr>
        <w:t>以 草本植物为例，根系深度有限，因此很难改良盐碱土 壤深处性状，依然存在大容重</w:t>
      </w:r>
      <w:r>
        <w:rPr>
          <w:spacing w:val="0"/>
          <w:w w:val="100"/>
          <w:position w:val="0"/>
          <w:sz w:val="20"/>
          <w:szCs w:val="20"/>
          <w:shd w:val="clear" w:color="auto" w:fill="auto"/>
        </w:rPr>
        <w:t>、</w:t>
      </w:r>
      <w:r>
        <w:rPr>
          <w:spacing w:val="0"/>
          <w:w w:val="100"/>
          <w:position w:val="0"/>
          <w:shd w:val="clear" w:color="auto" w:fill="auto"/>
        </w:rPr>
        <w:t>小孔隙度</w:t>
      </w:r>
      <w:r>
        <w:rPr>
          <w:spacing w:val="0"/>
          <w:w w:val="100"/>
          <w:position w:val="0"/>
          <w:sz w:val="20"/>
          <w:szCs w:val="20"/>
          <w:shd w:val="clear" w:color="auto" w:fill="auto"/>
        </w:rPr>
        <w:t>、</w:t>
      </w:r>
      <w:r>
        <w:rPr>
          <w:spacing w:val="0"/>
          <w:w w:val="100"/>
          <w:position w:val="0"/>
          <w:shd w:val="clear" w:color="auto" w:fill="auto"/>
        </w:rPr>
        <w:t>低田间持 水量等病症，依然会有较多盐分随深层土壤的毛细水 回到草本植物的根系所在深度，但由于在草本植物所 在深度已具备高孔隙度特征，蓄积雨水能力强，因此 会在此深度抑制水盐向表层返析，形成浅部积盐层</w:t>
      </w:r>
      <w:r>
        <w:rPr>
          <w:spacing w:val="0"/>
          <w:w w:val="100"/>
          <w:position w:val="0"/>
          <w:sz w:val="20"/>
          <w:szCs w:val="20"/>
          <w:shd w:val="clear" w:color="auto" w:fill="auto"/>
        </w:rPr>
        <w:t xml:space="preserve">。 </w:t>
      </w:r>
      <w:r>
        <w:rPr>
          <w:spacing w:val="0"/>
          <w:w w:val="100"/>
          <w:position w:val="0"/>
          <w:shd w:val="clear" w:color="auto" w:fill="auto"/>
        </w:rPr>
        <w:t xml:space="preserve">相比较草本植物，灌木根系系统大部分分布在 </w:t>
      </w:r>
      <w:r>
        <w:rPr>
          <w:rFonts w:ascii="Times New Roman" w:eastAsia="Times New Roman" w:hAnsi="Times New Roman" w:cs="Times New Roman"/>
          <w:spacing w:val="0"/>
          <w:w w:val="100"/>
          <w:position w:val="0"/>
          <w:shd w:val="clear" w:color="auto" w:fill="auto"/>
        </w:rPr>
        <w:t xml:space="preserve">20 </w:t>
      </w:r>
      <w:r>
        <w:rPr>
          <w:rFonts w:ascii="Times New Roman" w:eastAsia="Times New Roman" w:hAnsi="Times New Roman" w:cs="Times New Roman"/>
          <w:spacing w:val="0"/>
          <w:w w:val="100"/>
          <w:position w:val="0"/>
          <w:shd w:val="clear" w:color="auto" w:fill="auto"/>
          <w:lang w:val="en-US" w:eastAsia="en-US" w:bidi="en-US"/>
        </w:rPr>
        <w:t xml:space="preserve">cm </w:t>
      </w:r>
      <w:r>
        <w:rPr>
          <w:spacing w:val="0"/>
          <w:w w:val="100"/>
          <w:position w:val="0"/>
          <w:shd w:val="clear" w:color="auto" w:fill="auto"/>
        </w:rPr>
        <w:t>以下土层并在水平方向上散射分布，因此，灌木的深 层根系系统能够在更深位置进行土壤孔隙切割及形 成</w:t>
      </w:r>
      <w:r>
        <w:rPr>
          <w:spacing w:val="0"/>
          <w:w w:val="100"/>
          <w:position w:val="0"/>
          <w:sz w:val="20"/>
          <w:szCs w:val="20"/>
          <w:shd w:val="clear" w:color="auto" w:fill="auto"/>
        </w:rPr>
        <w:t>。</w:t>
      </w:r>
      <w:r>
        <w:rPr>
          <w:spacing w:val="0"/>
          <w:w w:val="100"/>
          <w:position w:val="0"/>
          <w:shd w:val="clear" w:color="auto" w:fill="auto"/>
        </w:rPr>
        <w:t>地下水位过高是土壤盐碱化的主要原因之一，乔 木根系系统的深度较草本</w:t>
      </w:r>
      <w:r>
        <w:rPr>
          <w:spacing w:val="0"/>
          <w:w w:val="100"/>
          <w:position w:val="0"/>
          <w:sz w:val="20"/>
          <w:szCs w:val="20"/>
          <w:shd w:val="clear" w:color="auto" w:fill="auto"/>
        </w:rPr>
        <w:t>、</w:t>
      </w:r>
      <w:r>
        <w:rPr>
          <w:spacing w:val="0"/>
          <w:w w:val="100"/>
          <w:position w:val="0"/>
          <w:shd w:val="clear" w:color="auto" w:fill="auto"/>
        </w:rPr>
        <w:t>灌木两者能够更好的直 达地下水层，通过直接的根系水交换，直接削弱地下 水的蒸腾速率，大大降低了地下盐水的顶托作用，配 合上部灌草系统所形成的土壤孔隙，自上而下形成 孔隙通道，加速上层土壤盐水下渗，切断下层盐水上 升的毛管孔隙</w:t>
      </w:r>
      <w:r>
        <w:rPr>
          <w:spacing w:val="0"/>
          <w:w w:val="100"/>
          <w:position w:val="0"/>
          <w:sz w:val="20"/>
          <w:szCs w:val="20"/>
          <w:shd w:val="clear" w:color="auto" w:fill="auto"/>
        </w:rPr>
        <w:t>。</w:t>
      </w:r>
      <w:r>
        <w:rPr>
          <w:spacing w:val="0"/>
          <w:w w:val="100"/>
          <w:position w:val="0"/>
          <w:shd w:val="clear" w:color="auto" w:fill="auto"/>
        </w:rPr>
        <w:t xml:space="preserve">乔 - 灌- 草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种不同群落配置，依靠 其位于不同深度的根系系统互相协同，通过交织穿 插</w:t>
      </w:r>
      <w:r>
        <w:rPr>
          <w:spacing w:val="0"/>
          <w:w w:val="100"/>
          <w:position w:val="0"/>
          <w:sz w:val="20"/>
          <w:szCs w:val="20"/>
          <w:shd w:val="clear" w:color="auto" w:fill="auto"/>
        </w:rPr>
        <w:t>、</w:t>
      </w:r>
      <w:r>
        <w:rPr>
          <w:spacing w:val="0"/>
          <w:w w:val="100"/>
          <w:position w:val="0"/>
          <w:shd w:val="clear" w:color="auto" w:fill="auto"/>
        </w:rPr>
        <w:t>腐烂</w:t>
      </w:r>
      <w:r>
        <w:rPr>
          <w:spacing w:val="0"/>
          <w:w w:val="100"/>
          <w:position w:val="0"/>
          <w:sz w:val="20"/>
          <w:szCs w:val="20"/>
          <w:shd w:val="clear" w:color="auto" w:fill="auto"/>
        </w:rPr>
        <w:t>、</w:t>
      </w:r>
      <w:r>
        <w:rPr>
          <w:spacing w:val="0"/>
          <w:w w:val="100"/>
          <w:position w:val="0"/>
          <w:shd w:val="clear" w:color="auto" w:fill="auto"/>
        </w:rPr>
        <w:t>消除大小孔隙中的阻塞空气，使土壤产生 循环良好的干湿交替，提高土壤水分运动速率与气 体扩散强度，从而不断缓解土壤板结性</w:t>
      </w:r>
      <w:r>
        <w:rPr>
          <w:spacing w:val="0"/>
          <w:w w:val="100"/>
          <w:position w:val="0"/>
          <w:sz w:val="20"/>
          <w:szCs w:val="20"/>
          <w:shd w:val="clear" w:color="auto" w:fill="auto"/>
        </w:rPr>
        <w:t>、</w:t>
      </w:r>
      <w:r>
        <w:rPr>
          <w:spacing w:val="0"/>
          <w:w w:val="100"/>
          <w:position w:val="0"/>
          <w:shd w:val="clear" w:color="auto" w:fill="auto"/>
        </w:rPr>
        <w:t>达到协同减 小容重的目的</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图 </w:t>
      </w:r>
      <w:r>
        <w:rPr>
          <w:rFonts w:ascii="Times New Roman" w:eastAsia="Times New Roman" w:hAnsi="Times New Roman" w:cs="Times New Roman"/>
          <w:spacing w:val="0"/>
          <w:w w:val="100"/>
          <w:position w:val="0"/>
          <w:shd w:val="clear" w:color="auto" w:fill="auto"/>
        </w:rPr>
        <w:t>1）</w:t>
      </w:r>
      <w:r>
        <w:rPr>
          <w:spacing w:val="0"/>
          <w:w w:val="100"/>
          <w:position w:val="0"/>
          <w:sz w:val="20"/>
          <w:szCs w:val="20"/>
          <w:shd w:val="clear" w:color="auto" w:fill="auto"/>
        </w:rPr>
        <w:t>。</w:t>
      </w:r>
      <w:r>
        <w:rPr>
          <w:spacing w:val="0"/>
          <w:w w:val="100"/>
          <w:position w:val="0"/>
          <w:shd w:val="clear" w:color="auto" w:fill="auto"/>
        </w:rPr>
        <w:t>王璐等</w:t>
      </w:r>
      <w:r>
        <w:rPr>
          <w:rFonts w:ascii="Times New Roman" w:eastAsia="Times New Roman" w:hAnsi="Times New Roman" w:cs="Times New Roman"/>
          <w:spacing w:val="0"/>
          <w:w w:val="100"/>
          <w:position w:val="0"/>
          <w:shd w:val="clear" w:color="auto" w:fill="auto"/>
        </w:rPr>
        <w:t>（2014）</w:t>
      </w:r>
      <w:r>
        <w:rPr>
          <w:spacing w:val="0"/>
          <w:w w:val="100"/>
          <w:position w:val="0"/>
          <w:shd w:val="clear" w:color="auto" w:fill="auto"/>
        </w:rPr>
        <w:t xml:space="preserve">通过对崇明东滩 湿地围垦区内的 </w:t>
      </w:r>
      <w:r>
        <w:rPr>
          <w:rFonts w:ascii="Times New Roman" w:eastAsia="Times New Roman" w:hAnsi="Times New Roman" w:cs="Times New Roman"/>
          <w:spacing w:val="0"/>
          <w:w w:val="100"/>
          <w:position w:val="0"/>
          <w:shd w:val="clear" w:color="auto" w:fill="auto"/>
        </w:rPr>
        <w:t xml:space="preserve">10 </w:t>
      </w:r>
      <w:r>
        <w:rPr>
          <w:spacing w:val="0"/>
          <w:w w:val="100"/>
          <w:position w:val="0"/>
          <w:shd w:val="clear" w:color="auto" w:fill="auto"/>
        </w:rPr>
        <w:t xml:space="preserve">年不同植物群落配置模式下的 土壤主要理化性质研究发现，灌草复合种植模式下 </w:t>
      </w:r>
      <w:r>
        <w:rPr>
          <w:spacing w:val="0"/>
          <w:w w:val="100"/>
          <w:position w:val="0"/>
          <w:shd w:val="clear" w:color="auto" w:fill="auto"/>
        </w:rPr>
        <w:t xml:space="preserve">的土壤物理黏粒增加 </w:t>
      </w:r>
      <w:r>
        <w:rPr>
          <w:rFonts w:ascii="Times New Roman" w:eastAsia="Times New Roman" w:hAnsi="Times New Roman" w:cs="Times New Roman"/>
          <w:spacing w:val="0"/>
          <w:w w:val="100"/>
          <w:position w:val="0"/>
          <w:shd w:val="clear" w:color="auto" w:fill="auto"/>
        </w:rPr>
        <w:t>57.8%</w:t>
      </w:r>
      <w:r>
        <w:rPr>
          <w:spacing w:val="0"/>
          <w:w w:val="100"/>
          <w:position w:val="0"/>
          <w:shd w:val="clear" w:color="auto" w:fill="auto"/>
        </w:rPr>
        <w:t xml:space="preserve">，容重减小 </w:t>
      </w:r>
      <w:r>
        <w:rPr>
          <w:rFonts w:ascii="Times New Roman" w:eastAsia="Times New Roman" w:hAnsi="Times New Roman" w:cs="Times New Roman"/>
          <w:spacing w:val="0"/>
          <w:w w:val="100"/>
          <w:position w:val="0"/>
          <w:shd w:val="clear" w:color="auto" w:fill="auto"/>
        </w:rPr>
        <w:t>13.7%</w:t>
      </w:r>
      <w:r>
        <w:rPr>
          <w:spacing w:val="0"/>
          <w:w w:val="100"/>
          <w:position w:val="0"/>
          <w:shd w:val="clear" w:color="auto" w:fill="auto"/>
        </w:rPr>
        <w:t xml:space="preserve">，总孔 隙度增加 </w:t>
      </w:r>
      <w:r>
        <w:rPr>
          <w:rFonts w:ascii="Times New Roman" w:eastAsia="Times New Roman" w:hAnsi="Times New Roman" w:cs="Times New Roman"/>
          <w:spacing w:val="0"/>
          <w:w w:val="100"/>
          <w:position w:val="0"/>
          <w:shd w:val="clear" w:color="auto" w:fill="auto"/>
        </w:rPr>
        <w:t>18.2%</w:t>
      </w:r>
      <w:r>
        <w:rPr>
          <w:spacing w:val="0"/>
          <w:w w:val="100"/>
          <w:position w:val="0"/>
          <w:shd w:val="clear" w:color="auto" w:fill="auto"/>
        </w:rPr>
        <w:t>，田间持水量增加了</w:t>
      </w:r>
      <w:r>
        <w:rPr>
          <w:rFonts w:ascii="Times New Roman" w:eastAsia="Times New Roman" w:hAnsi="Times New Roman" w:cs="Times New Roman"/>
          <w:spacing w:val="0"/>
          <w:w w:val="100"/>
          <w:position w:val="0"/>
          <w:shd w:val="clear" w:color="auto" w:fill="auto"/>
        </w:rPr>
        <w:t>17.8%</w:t>
      </w:r>
      <w:r>
        <w:rPr>
          <w:spacing w:val="0"/>
          <w:w w:val="100"/>
          <w:position w:val="0"/>
          <w:shd w:val="clear" w:color="auto" w:fill="auto"/>
        </w:rPr>
        <w:t>，而单一 种植草本和灌木的植被体系只在固定深度对土壤物 理结构具有改善作用</w:t>
      </w:r>
      <w:r>
        <w:rPr>
          <w:spacing w:val="0"/>
          <w:w w:val="100"/>
          <w:position w:val="0"/>
          <w:sz w:val="20"/>
          <w:szCs w:val="20"/>
          <w:shd w:val="clear" w:color="auto" w:fill="auto"/>
        </w:rPr>
        <w:t>。</w:t>
      </w:r>
    </w:p>
    <w:p>
      <w:pPr>
        <w:pStyle w:val="Style6"/>
        <w:keepNext w:val="0"/>
        <w:keepLines w:val="0"/>
        <w:widowControl w:val="0"/>
        <w:shd w:val="clear" w:color="auto" w:fill="auto"/>
        <w:bidi w:val="0"/>
        <w:spacing w:before="0" w:after="200" w:line="310" w:lineRule="exact"/>
        <w:ind w:left="0" w:right="0" w:firstLine="0"/>
        <w:jc w:val="left"/>
      </w:pPr>
      <w:r>
        <w:rPr>
          <w:rFonts w:ascii="Arial" w:eastAsia="Arial" w:hAnsi="Arial" w:cs="Arial"/>
          <w:spacing w:val="0"/>
          <w:w w:val="100"/>
          <w:position w:val="0"/>
          <w:shd w:val="clear" w:color="auto" w:fill="auto"/>
        </w:rPr>
        <w:t xml:space="preserve">2.2 </w:t>
      </w:r>
      <w:r>
        <w:rPr>
          <w:spacing w:val="0"/>
          <w:w w:val="100"/>
          <w:position w:val="0"/>
          <w:sz w:val="18"/>
          <w:szCs w:val="18"/>
          <w:shd w:val="clear" w:color="auto" w:fill="auto"/>
        </w:rPr>
        <w:t xml:space="preserve">土壤肥力库构建 </w:t>
      </w:r>
      <w:r>
        <w:rPr>
          <w:spacing w:val="0"/>
          <w:w w:val="100"/>
          <w:position w:val="0"/>
          <w:shd w:val="clear" w:color="auto" w:fill="auto"/>
        </w:rPr>
        <w:t>多群落配置下的盐碱土壤不仅能够在物理结构 上进行垂直和水平方向上的综合改善，减小甚至消 除盐分运动的必要前提条件，同时也能够改善长期 撂荒盐碱地的肥力特征</w:t>
      </w:r>
      <w:r>
        <w:rPr>
          <w:spacing w:val="0"/>
          <w:w w:val="100"/>
          <w:position w:val="0"/>
          <w:sz w:val="20"/>
          <w:szCs w:val="20"/>
          <w:shd w:val="clear" w:color="auto" w:fill="auto"/>
        </w:rPr>
        <w:t>。</w:t>
      </w:r>
      <w:r>
        <w:rPr>
          <w:spacing w:val="0"/>
          <w:w w:val="100"/>
          <w:position w:val="0"/>
          <w:shd w:val="clear" w:color="auto" w:fill="auto"/>
        </w:rPr>
        <w:t xml:space="preserve">曹流芳等利用不同灌草体 系研究发现，由三叶草 -慈孝竹 -黄花苜蓿组成的 复合体系具有优秀的土壤表层养分改良效果，而由 单一灌木伞房决明组成的植被体系则在 </w:t>
      </w:r>
      <w:r>
        <w:rPr>
          <w:rFonts w:ascii="Times New Roman" w:eastAsia="Times New Roman" w:hAnsi="Times New Roman" w:cs="Times New Roman"/>
          <w:spacing w:val="0"/>
          <w:w w:val="100"/>
          <w:position w:val="0"/>
          <w:shd w:val="clear" w:color="auto" w:fill="auto"/>
        </w:rPr>
        <w:t xml:space="preserve">40 </w:t>
      </w:r>
      <w:r>
        <w:rPr>
          <w:rFonts w:ascii="Times New Roman" w:eastAsia="Times New Roman" w:hAnsi="Times New Roman" w:cs="Times New Roman"/>
          <w:spacing w:val="0"/>
          <w:w w:val="100"/>
          <w:position w:val="0"/>
          <w:shd w:val="clear" w:color="auto" w:fill="auto"/>
          <w:lang w:val="en-US" w:eastAsia="en-US" w:bidi="en-US"/>
        </w:rPr>
        <w:t xml:space="preserve">cm </w:t>
      </w:r>
      <w:r>
        <w:rPr>
          <w:spacing w:val="0"/>
          <w:w w:val="100"/>
          <w:position w:val="0"/>
          <w:shd w:val="clear" w:color="auto" w:fill="auto"/>
        </w:rPr>
        <w:t>以下 具有土壤改良能力</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曹流芳</w:t>
      </w:r>
      <w:r>
        <w:rPr>
          <w:rFonts w:ascii="Times New Roman" w:eastAsia="Times New Roman" w:hAnsi="Times New Roman" w:cs="Times New Roman"/>
          <w:spacing w:val="0"/>
          <w:w w:val="100"/>
          <w:position w:val="0"/>
          <w:shd w:val="clear" w:color="auto" w:fill="auto"/>
        </w:rPr>
        <w:t>, 2014）</w:t>
      </w:r>
      <w:r>
        <w:rPr>
          <w:spacing w:val="0"/>
          <w:w w:val="100"/>
          <w:position w:val="0"/>
          <w:sz w:val="20"/>
          <w:szCs w:val="20"/>
          <w:shd w:val="clear" w:color="auto" w:fill="auto"/>
        </w:rPr>
        <w:t>。</w:t>
      </w:r>
      <w:r>
        <w:rPr>
          <w:spacing w:val="0"/>
          <w:w w:val="100"/>
          <w:position w:val="0"/>
          <w:shd w:val="clear" w:color="auto" w:fill="auto"/>
        </w:rPr>
        <w:t>草本植物根系系 统一般呈现为深度低，但是在耕层范围错综复杂等 特点，深层土壤只能得到其根系析出并随着下渗水 而来的微弱可溶性盐分，因此对深层土壤养分肥力 构建效力微弱，但依靠其根系不断分泌的小分子酸 等具有鳌合特性的根系分泌物，可以很好的活化耕 层固持在土壤颗粒中的微量元素</w:t>
      </w:r>
      <w:r>
        <w:rPr>
          <w:spacing w:val="0"/>
          <w:w w:val="100"/>
          <w:position w:val="0"/>
          <w:sz w:val="20"/>
          <w:szCs w:val="20"/>
          <w:shd w:val="clear" w:color="auto" w:fill="auto"/>
        </w:rPr>
        <w:t>。</w:t>
      </w:r>
      <w:r>
        <w:rPr>
          <w:spacing w:val="0"/>
          <w:w w:val="100"/>
          <w:position w:val="0"/>
          <w:shd w:val="clear" w:color="auto" w:fill="auto"/>
        </w:rPr>
        <w:t>而灌木和乔木的 大根系系统则在更深层次的土壤位面进行元素释放 和交换</w:t>
      </w:r>
      <w:r>
        <w:rPr>
          <w:spacing w:val="0"/>
          <w:w w:val="100"/>
          <w:position w:val="0"/>
          <w:sz w:val="20"/>
          <w:szCs w:val="20"/>
          <w:shd w:val="clear" w:color="auto" w:fill="auto"/>
        </w:rPr>
        <w:t>。</w:t>
      </w:r>
      <w:r>
        <w:rPr>
          <w:spacing w:val="0"/>
          <w:w w:val="100"/>
          <w:position w:val="0"/>
          <w:shd w:val="clear" w:color="auto" w:fill="auto"/>
        </w:rPr>
        <w:t>不同植物对土壤肥力改良的速度有所区别， 在完全不进行任何人工施肥措施的前提下，耐盐性 植物能更好的适应完全撂荒的盐碱土壤环境</w:t>
      </w:r>
      <w:r>
        <w:rPr>
          <w:spacing w:val="0"/>
          <w:w w:val="100"/>
          <w:position w:val="0"/>
          <w:sz w:val="20"/>
          <w:szCs w:val="20"/>
          <w:shd w:val="clear" w:color="auto" w:fill="auto"/>
        </w:rPr>
        <w:t>。</w:t>
      </w:r>
    </w:p>
    <w:p>
      <w:pPr>
        <w:pStyle w:val="Style6"/>
        <w:keepNext w:val="0"/>
        <w:keepLines w:val="0"/>
        <w:widowControl w:val="0"/>
        <w:numPr>
          <w:ilvl w:val="0"/>
          <w:numId w:val="1"/>
        </w:numPr>
        <w:shd w:val="clear" w:color="auto" w:fill="auto"/>
        <w:tabs>
          <w:tab w:pos="260" w:val="left"/>
        </w:tabs>
        <w:bidi w:val="0"/>
        <w:spacing w:before="0" w:after="60" w:line="306" w:lineRule="exact"/>
        <w:ind w:left="0" w:right="0" w:firstLine="0"/>
        <w:jc w:val="left"/>
      </w:pPr>
      <w:r>
        <w:rPr>
          <w:spacing w:val="0"/>
          <w:w w:val="100"/>
          <w:position w:val="0"/>
          <w:shd w:val="clear" w:color="auto" w:fill="auto"/>
        </w:rPr>
        <w:t>多群落配置筛选体系</w:t>
      </w:r>
    </w:p>
    <w:p>
      <w:pPr>
        <w:pStyle w:val="Style2"/>
        <w:keepNext w:val="0"/>
        <w:keepLines w:val="0"/>
        <w:widowControl w:val="0"/>
        <w:shd w:val="clear" w:color="auto" w:fill="auto"/>
        <w:bidi w:val="0"/>
        <w:spacing w:before="0" w:after="60" w:line="240" w:lineRule="auto"/>
        <w:ind w:left="0" w:right="0" w:firstLine="0"/>
        <w:jc w:val="left"/>
      </w:pPr>
      <w:r>
        <w:rPr>
          <w:rFonts w:ascii="Arial" w:eastAsia="Arial" w:hAnsi="Arial" w:cs="Arial"/>
          <w:spacing w:val="0"/>
          <w:w w:val="100"/>
          <w:position w:val="0"/>
          <w:sz w:val="20"/>
          <w:szCs w:val="20"/>
          <w:shd w:val="clear" w:color="auto" w:fill="auto"/>
        </w:rPr>
        <w:t xml:space="preserve">3.1 </w:t>
      </w:r>
      <w:r>
        <w:rPr>
          <w:spacing w:val="0"/>
          <w:w w:val="100"/>
          <w:position w:val="0"/>
          <w:shd w:val="clear" w:color="auto" w:fill="auto"/>
        </w:rPr>
        <w:t>草本植物筛选</w:t>
      </w:r>
    </w:p>
    <w:p>
      <w:pPr>
        <w:pStyle w:val="Style6"/>
        <w:keepNext w:val="0"/>
        <w:keepLines w:val="0"/>
        <w:widowControl w:val="0"/>
        <w:shd w:val="clear" w:color="auto" w:fill="auto"/>
        <w:bidi w:val="0"/>
        <w:spacing w:before="0" w:after="260" w:line="306" w:lineRule="exact"/>
        <w:ind w:left="0" w:right="0" w:firstLine="440"/>
        <w:jc w:val="both"/>
      </w:pPr>
      <w:r>
        <w:rPr>
          <w:spacing w:val="0"/>
          <w:w w:val="100"/>
          <w:position w:val="0"/>
          <w:shd w:val="clear" w:color="auto" w:fill="auto"/>
        </w:rPr>
        <w:t>在滨海盐碱土壤区域，尤其是围垦滩涂湿地生 态系统中，草本植物的选择必须遵循高生物量</w:t>
      </w:r>
      <w:r>
        <w:rPr>
          <w:spacing w:val="0"/>
          <w:w w:val="100"/>
          <w:position w:val="0"/>
          <w:sz w:val="20"/>
          <w:szCs w:val="20"/>
          <w:shd w:val="clear" w:color="auto" w:fill="auto"/>
        </w:rPr>
        <w:t>、</w:t>
      </w:r>
      <w:r>
        <w:rPr>
          <w:spacing w:val="0"/>
          <w:w w:val="100"/>
          <w:position w:val="0"/>
          <w:shd w:val="clear" w:color="auto" w:fill="auto"/>
        </w:rPr>
        <w:t>快速 生长</w:t>
      </w:r>
      <w:r>
        <w:rPr>
          <w:spacing w:val="0"/>
          <w:w w:val="100"/>
          <w:position w:val="0"/>
          <w:sz w:val="20"/>
          <w:szCs w:val="20"/>
          <w:shd w:val="clear" w:color="auto" w:fill="auto"/>
        </w:rPr>
        <w:t>、</w:t>
      </w:r>
      <w:r>
        <w:rPr>
          <w:spacing w:val="0"/>
          <w:w w:val="100"/>
          <w:position w:val="0"/>
          <w:shd w:val="clear" w:color="auto" w:fill="auto"/>
        </w:rPr>
        <w:t>具有聚盐特性等原则，因此，常见自然速生型 草本有碱蓬草和芦苇，两者都是依靠高生物量和强 壮的根系系统对耕层甚至更深深度土壤进行物理结</w:t>
      </w:r>
    </w:p>
    <w:p>
      <w:pPr>
        <w:framePr w:w="4680" w:h="2789" w:hSpace="38" w:vSpace="1022" w:wrap="notBeside" w:vAnchor="text" w:hAnchor="text" w:x="90" w:y="1"/>
        <w:widowControl w:val="0"/>
        <w:rPr>
          <w:sz w:val="2"/>
          <w:szCs w:val="2"/>
        </w:rPr>
      </w:pPr>
      <w:r>
        <w:drawing>
          <wp:inline>
            <wp:extent cx="2974975" cy="177419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pic:blipFill>
                  <pic:spPr>
                    <a:xfrm>
                      <a:ext cx="2974975" cy="1774190"/>
                    </a:xfrm>
                    <a:prstGeom prst="rect"/>
                  </pic:spPr>
                </pic:pic>
              </a:graphicData>
            </a:graphic>
          </wp:inline>
        </w:drawing>
      </w:r>
    </w:p>
    <w:p>
      <w:pPr>
        <w:widowControl w:val="0"/>
        <w:spacing w:line="1" w:lineRule="exact"/>
        <w:sectPr>
          <w:footnotePr>
            <w:pos w:val="pageBottom"/>
            <w:numFmt w:val="decimal"/>
            <w:numRestart w:val="continuous"/>
          </w:footnotePr>
          <w:type w:val="continuous"/>
          <w:pgSz w:w="11900" w:h="16840"/>
          <w:pgMar w:top="1825" w:left="1026" w:right="1056" w:bottom="1028" w:header="0" w:footer="3" w:gutter="0"/>
          <w:cols w:num="2" w:space="100"/>
          <w:noEndnote/>
          <w:rtlGutter w:val="0"/>
          <w:docGrid w:linePitch="360"/>
        </w:sectPr>
      </w:pPr>
      <w:r>
        <mc:AlternateContent>
          <mc:Choice Requires="wps">
            <w:drawing>
              <wp:anchor distT="0" distB="0" distL="32385" distR="2846070" simplePos="0" relativeHeight="125829378" behindDoc="0" locked="0" layoutInCell="1" allowOverlap="1">
                <wp:simplePos x="0" y="0"/>
                <wp:positionH relativeFrom="column">
                  <wp:posOffset>476885</wp:posOffset>
                </wp:positionH>
                <wp:positionV relativeFrom="paragraph">
                  <wp:posOffset>798830</wp:posOffset>
                </wp:positionV>
                <wp:extent cx="207010" cy="85090"/>
                <wp:wrapTopAndBottom/>
                <wp:docPr id="11" name="Shape 11"/>
                <a:graphic xmlns:a="http://schemas.openxmlformats.org/drawingml/2006/main">
                  <a:graphicData uri="http://schemas.microsoft.com/office/word/2010/wordprocessingShape">
                    <wps:wsp>
                      <wps:cNvSpPr txBox="1"/>
                      <wps:spPr>
                        <a:xfrm>
                          <a:ext cx="207010" cy="85090"/>
                        </a:xfrm>
                        <a:prstGeom prst="rect"/>
                        <a:noFill/>
                      </wps:spPr>
                      <wps:txbx>
                        <w:txbxContent>
                          <w:p>
                            <w:pPr>
                              <w:pStyle w:val="Style42"/>
                              <w:keepNext w:val="0"/>
                              <w:keepLines w:val="0"/>
                              <w:widowControl w:val="0"/>
                              <w:shd w:val="clear" w:color="auto" w:fill="auto"/>
                              <w:tabs>
                                <w:tab w:leader="hyphen" w:pos="221" w:val="lef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zh-CN" w:eastAsia="zh-CN" w:bidi="zh-CN"/>
                              </w:rPr>
                              <w:tab/>
                            </w:r>
                            <w:r>
                              <w:rPr>
                                <w:rFonts w:ascii="Arial" w:eastAsia="Arial" w:hAnsi="Arial" w:cs="Arial"/>
                                <w:color w:val="000000"/>
                                <w:spacing w:val="0"/>
                                <w:w w:val="100"/>
                                <w:position w:val="0"/>
                                <w:sz w:val="8"/>
                                <w:szCs w:val="8"/>
                                <w:shd w:val="clear" w:color="auto" w:fill="auto"/>
                                <w:lang w:val="en-US" w:eastAsia="en-US" w:bidi="en-US"/>
                              </w:rPr>
                              <w:t>►</w:t>
                            </w:r>
                          </w:p>
                        </w:txbxContent>
                      </wps:txbx>
                      <wps:bodyPr lIns="0" tIns="0" rIns="0" bIns="0">
                        <a:noAutoFit/>
                      </wps:bodyPr>
                    </wps:wsp>
                  </a:graphicData>
                </a:graphic>
              </wp:anchor>
            </w:drawing>
          </mc:Choice>
          <mc:Fallback>
            <w:pict>
              <v:shape id="_x0000_s1037" type="#_x0000_t202" style="position:absolute;margin-left:37.549999999999997pt;margin-top:62.899999999999999pt;width:16.300000000000001pt;height:6.7000000000000002pt;z-index:-125829375;mso-wrap-distance-left:2.5499999999999998pt;mso-wrap-distance-right:224.09999999999999pt" filled="f" stroked="f">
                <v:textbox inset="0,0,0,0">
                  <w:txbxContent>
                    <w:p>
                      <w:pPr>
                        <w:pStyle w:val="Style42"/>
                        <w:keepNext w:val="0"/>
                        <w:keepLines w:val="0"/>
                        <w:widowControl w:val="0"/>
                        <w:shd w:val="clear" w:color="auto" w:fill="auto"/>
                        <w:tabs>
                          <w:tab w:leader="hyphen" w:pos="221" w:val="left"/>
                        </w:tabs>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zh-CN" w:eastAsia="zh-CN" w:bidi="zh-CN"/>
                        </w:rPr>
                        <w:tab/>
                      </w:r>
                      <w:r>
                        <w:rPr>
                          <w:rFonts w:ascii="Arial" w:eastAsia="Arial" w:hAnsi="Arial" w:cs="Arial"/>
                          <w:color w:val="000000"/>
                          <w:spacing w:val="0"/>
                          <w:w w:val="100"/>
                          <w:position w:val="0"/>
                          <w:sz w:val="8"/>
                          <w:szCs w:val="8"/>
                          <w:shd w:val="clear" w:color="auto" w:fill="auto"/>
                          <w:lang w:val="en-US" w:eastAsia="en-US" w:bidi="en-US"/>
                        </w:rPr>
                        <w:t>►</w:t>
                      </w:r>
                    </w:p>
                  </w:txbxContent>
                </v:textbox>
                <w10:wrap type="topAndBottom"/>
              </v:shape>
            </w:pict>
          </mc:Fallback>
        </mc:AlternateContent>
      </w:r>
      <w:r>
        <mc:AlternateContent>
          <mc:Choice Requires="wps">
            <w:drawing>
              <wp:anchor distT="0" distB="0" distL="32385" distR="2836545" simplePos="0" relativeHeight="125829380" behindDoc="0" locked="0" layoutInCell="1" allowOverlap="1">
                <wp:simplePos x="0" y="0"/>
                <wp:positionH relativeFrom="column">
                  <wp:posOffset>471170</wp:posOffset>
                </wp:positionH>
                <wp:positionV relativeFrom="paragraph">
                  <wp:posOffset>1402080</wp:posOffset>
                </wp:positionV>
                <wp:extent cx="216535" cy="85090"/>
                <wp:wrapTopAndBottom/>
                <wp:docPr id="13" name="Shape 13"/>
                <a:graphic xmlns:a="http://schemas.openxmlformats.org/drawingml/2006/main">
                  <a:graphicData uri="http://schemas.microsoft.com/office/word/2010/wordprocessingShape">
                    <wps:wsp>
                      <wps:cNvSpPr txBox="1"/>
                      <wps:spPr>
                        <a:xfrm>
                          <a:ext cx="216535" cy="85090"/>
                        </a:xfrm>
                        <a:prstGeom prst="rect"/>
                        <a:noFill/>
                      </wps:spPr>
                      <wps:txbx>
                        <w:txbxContent>
                          <w:p>
                            <w:pPr>
                              <w:pStyle w:val="Style42"/>
                              <w:keepNext w:val="0"/>
                              <w:keepLines w:val="0"/>
                              <w:widowControl w:val="0"/>
                              <w:shd w:val="clear" w:color="auto" w:fill="auto"/>
                              <w:tabs>
                                <w:tab w:leader="hyphen" w:pos="230" w:val="left"/>
                              </w:tabs>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zh-CN" w:eastAsia="zh-CN" w:bidi="zh-CN"/>
                              </w:rPr>
                              <w:t>;</w:t>
                              <w:tab/>
                            </w:r>
                            <w:r>
                              <w:rPr>
                                <w:color w:val="000000"/>
                                <w:spacing w:val="0"/>
                                <w:w w:val="100"/>
                                <w:position w:val="0"/>
                                <w:sz w:val="8"/>
                                <w:szCs w:val="8"/>
                                <w:shd w:val="clear" w:color="auto" w:fill="auto"/>
                                <w:lang w:val="en-US" w:eastAsia="en-US" w:bidi="en-US"/>
                              </w:rPr>
                              <w:t>►</w:t>
                            </w:r>
                          </w:p>
                        </w:txbxContent>
                      </wps:txbx>
                      <wps:bodyPr lIns="0" tIns="0" rIns="0" bIns="0">
                        <a:noAutoFit/>
                      </wps:bodyPr>
                    </wps:wsp>
                  </a:graphicData>
                </a:graphic>
              </wp:anchor>
            </w:drawing>
          </mc:Choice>
          <mc:Fallback>
            <w:pict>
              <v:shape id="_x0000_s1039" type="#_x0000_t202" style="position:absolute;margin-left:37.100000000000001pt;margin-top:110.40000000000001pt;width:17.050000000000001pt;height:6.7000000000000002pt;z-index:-125829373;mso-wrap-distance-left:2.5499999999999998pt;mso-wrap-distance-right:223.34999999999999pt" filled="f" stroked="f">
                <v:textbox inset="0,0,0,0">
                  <w:txbxContent>
                    <w:p>
                      <w:pPr>
                        <w:pStyle w:val="Style42"/>
                        <w:keepNext w:val="0"/>
                        <w:keepLines w:val="0"/>
                        <w:widowControl w:val="0"/>
                        <w:shd w:val="clear" w:color="auto" w:fill="auto"/>
                        <w:tabs>
                          <w:tab w:leader="hyphen" w:pos="230" w:val="left"/>
                        </w:tabs>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zh-CN" w:eastAsia="zh-CN" w:bidi="zh-CN"/>
                        </w:rPr>
                        <w:t>;</w:t>
                        <w:tab/>
                      </w:r>
                      <w:r>
                        <w:rPr>
                          <w:color w:val="000000"/>
                          <w:spacing w:val="0"/>
                          <w:w w:val="100"/>
                          <w:position w:val="0"/>
                          <w:sz w:val="8"/>
                          <w:szCs w:val="8"/>
                          <w:shd w:val="clear" w:color="auto" w:fill="auto"/>
                          <w:lang w:val="en-US" w:eastAsia="en-US" w:bidi="en-US"/>
                        </w:rPr>
                        <w:t>►</w:t>
                      </w:r>
                    </w:p>
                  </w:txbxContent>
                </v:textbox>
                <w10:wrap type="topAndBottom"/>
              </v:shape>
            </w:pict>
          </mc:Fallback>
        </mc:AlternateContent>
      </w:r>
      <w:r>
        <mc:AlternateContent>
          <mc:Choice Requires="wps">
            <w:drawing>
              <wp:anchor distT="0" distB="0" distL="32385" distR="2888615" simplePos="0" relativeHeight="125829382" behindDoc="0" locked="0" layoutInCell="1" allowOverlap="1">
                <wp:simplePos x="0" y="0"/>
                <wp:positionH relativeFrom="column">
                  <wp:posOffset>644525</wp:posOffset>
                </wp:positionH>
                <wp:positionV relativeFrom="paragraph">
                  <wp:posOffset>1069975</wp:posOffset>
                </wp:positionV>
                <wp:extent cx="164465" cy="170815"/>
                <wp:wrapTopAndBottom/>
                <wp:docPr id="15" name="Shape 15"/>
                <a:graphic xmlns:a="http://schemas.openxmlformats.org/drawingml/2006/main">
                  <a:graphicData uri="http://schemas.microsoft.com/office/word/2010/wordprocessingShape">
                    <wps:wsp>
                      <wps:cNvSpPr txBox="1"/>
                      <wps:spPr>
                        <a:xfrm>
                          <a:ext cx="164465" cy="170815"/>
                        </a:xfrm>
                        <a:prstGeom prst="rect"/>
                        <a:noFill/>
                      </wps:spPr>
                      <wps:txbx>
                        <w:txbxContent>
                          <w:p>
                            <w:pPr>
                              <w:pStyle w:val="Style42"/>
                              <w:keepNext w:val="0"/>
                              <w:keepLines w:val="0"/>
                              <w:widowControl w:val="0"/>
                              <w:pBdr>
                                <w:top w:val="single" w:sz="0" w:space="0" w:color="666666"/>
                                <w:left w:val="single" w:sz="0" w:space="0" w:color="666666"/>
                                <w:bottom w:val="single" w:sz="0" w:space="0" w:color="666666"/>
                                <w:right w:val="single" w:sz="0" w:space="0" w:color="666666"/>
                              </w:pBdr>
                              <w:shd w:val="clear" w:color="auto" w:fill="666666"/>
                              <w:bidi w:val="0"/>
                              <w:spacing w:before="0" w:after="0" w:line="240" w:lineRule="auto"/>
                              <w:ind w:left="0" w:right="0" w:firstLine="0"/>
                              <w:jc w:val="left"/>
                              <w:rPr>
                                <w:sz w:val="20"/>
                                <w:szCs w:val="20"/>
                              </w:rPr>
                            </w:pPr>
                            <w:r>
                              <w:rPr>
                                <w:color w:val="FFFFFF"/>
                                <w:spacing w:val="0"/>
                                <w:w w:val="100"/>
                                <w:position w:val="0"/>
                                <w:sz w:val="20"/>
                                <w:szCs w:val="20"/>
                                <w:shd w:val="clear" w:color="auto" w:fill="auto"/>
                                <w:lang w:val="en-US" w:eastAsia="en-US" w:bidi="en-US"/>
                              </w:rPr>
                              <w:t>P</w:t>
                            </w:r>
                          </w:p>
                        </w:txbxContent>
                      </wps:txbx>
                      <wps:bodyPr lIns="0" tIns="0" rIns="0" bIns="0">
                        <a:noAutoFit/>
                      </wps:bodyPr>
                    </wps:wsp>
                  </a:graphicData>
                </a:graphic>
              </wp:anchor>
            </w:drawing>
          </mc:Choice>
          <mc:Fallback>
            <w:pict>
              <v:shape id="_x0000_s1041" type="#_x0000_t202" style="position:absolute;margin-left:50.75pt;margin-top:84.25pt;width:12.949999999999999pt;height:13.449999999999999pt;z-index:-125829371;mso-wrap-distance-left:2.5499999999999998pt;mso-wrap-distance-right:227.44999999999999pt" filled="f" stroked="f">
                <v:textbox inset="0,0,0,0">
                  <w:txbxContent>
                    <w:p>
                      <w:pPr>
                        <w:pStyle w:val="Style42"/>
                        <w:keepNext w:val="0"/>
                        <w:keepLines w:val="0"/>
                        <w:widowControl w:val="0"/>
                        <w:pBdr>
                          <w:top w:val="single" w:sz="0" w:space="0" w:color="666666"/>
                          <w:left w:val="single" w:sz="0" w:space="0" w:color="666666"/>
                          <w:bottom w:val="single" w:sz="0" w:space="0" w:color="666666"/>
                          <w:right w:val="single" w:sz="0" w:space="0" w:color="666666"/>
                        </w:pBdr>
                        <w:shd w:val="clear" w:color="auto" w:fill="666666"/>
                        <w:bidi w:val="0"/>
                        <w:spacing w:before="0" w:after="0" w:line="240" w:lineRule="auto"/>
                        <w:ind w:left="0" w:right="0" w:firstLine="0"/>
                        <w:jc w:val="left"/>
                        <w:rPr>
                          <w:sz w:val="20"/>
                          <w:szCs w:val="20"/>
                        </w:rPr>
                      </w:pPr>
                      <w:r>
                        <w:rPr>
                          <w:color w:val="FFFFFF"/>
                          <w:spacing w:val="0"/>
                          <w:w w:val="100"/>
                          <w:position w:val="0"/>
                          <w:sz w:val="20"/>
                          <w:szCs w:val="20"/>
                          <w:shd w:val="clear" w:color="auto" w:fill="auto"/>
                          <w:lang w:val="en-US" w:eastAsia="en-US" w:bidi="en-US"/>
                        </w:rPr>
                        <w:t>P</w:t>
                      </w:r>
                    </w:p>
                  </w:txbxContent>
                </v:textbox>
                <w10:wrap type="topAndBottom"/>
              </v:shape>
            </w:pict>
          </mc:Fallback>
        </mc:AlternateContent>
      </w:r>
      <w:r>
        <mc:AlternateContent>
          <mc:Choice Requires="wps">
            <w:drawing>
              <wp:anchor distT="0" distB="0" distL="32385" distR="2891790" simplePos="0" relativeHeight="125829384" behindDoc="0" locked="0" layoutInCell="1" allowOverlap="1">
                <wp:simplePos x="0" y="0"/>
                <wp:positionH relativeFrom="column">
                  <wp:posOffset>647700</wp:posOffset>
                </wp:positionH>
                <wp:positionV relativeFrom="paragraph">
                  <wp:posOffset>1365250</wp:posOffset>
                </wp:positionV>
                <wp:extent cx="161290" cy="170815"/>
                <wp:wrapTopAndBottom/>
                <wp:docPr id="17" name="Shape 17"/>
                <a:graphic xmlns:a="http://schemas.openxmlformats.org/drawingml/2006/main">
                  <a:graphicData uri="http://schemas.microsoft.com/office/word/2010/wordprocessingShape">
                    <wps:wsp>
                      <wps:cNvSpPr txBox="1"/>
                      <wps:spPr>
                        <a:xfrm>
                          <a:ext cx="161290" cy="170815"/>
                        </a:xfrm>
                        <a:prstGeom prst="rect"/>
                        <a:noFill/>
                      </wps:spPr>
                      <wps:txbx>
                        <w:txbxContent>
                          <w:p>
                            <w:pPr>
                              <w:pStyle w:val="Style42"/>
                              <w:keepNext w:val="0"/>
                              <w:keepLines w:val="0"/>
                              <w:widowControl w:val="0"/>
                              <w:pBdr>
                                <w:top w:val="single" w:sz="0" w:space="0" w:color="666666"/>
                                <w:left w:val="single" w:sz="0" w:space="0" w:color="666666"/>
                                <w:bottom w:val="single" w:sz="0" w:space="0" w:color="666666"/>
                                <w:right w:val="single" w:sz="0" w:space="0" w:color="666666"/>
                              </w:pBdr>
                              <w:shd w:val="clear" w:color="auto" w:fill="666666"/>
                              <w:bidi w:val="0"/>
                              <w:spacing w:before="0" w:after="0" w:line="240" w:lineRule="auto"/>
                              <w:ind w:left="0" w:right="0" w:firstLine="0"/>
                              <w:jc w:val="left"/>
                              <w:rPr>
                                <w:sz w:val="20"/>
                                <w:szCs w:val="20"/>
                              </w:rPr>
                            </w:pPr>
                            <w:r>
                              <w:rPr>
                                <w:color w:val="FFFFFF"/>
                                <w:spacing w:val="0"/>
                                <w:w w:val="100"/>
                                <w:position w:val="0"/>
                                <w:sz w:val="20"/>
                                <w:szCs w:val="20"/>
                                <w:shd w:val="clear" w:color="auto" w:fill="auto"/>
                                <w:lang w:val="en-US" w:eastAsia="en-US" w:bidi="en-US"/>
                              </w:rPr>
                              <w:t>P</w:t>
                            </w:r>
                          </w:p>
                        </w:txbxContent>
                      </wps:txbx>
                      <wps:bodyPr lIns="0" tIns="0" rIns="0" bIns="0">
                        <a:noAutoFit/>
                      </wps:bodyPr>
                    </wps:wsp>
                  </a:graphicData>
                </a:graphic>
              </wp:anchor>
            </w:drawing>
          </mc:Choice>
          <mc:Fallback>
            <w:pict>
              <v:shape id="_x0000_s1043" type="#_x0000_t202" style="position:absolute;margin-left:51.pt;margin-top:107.5pt;width:12.699999999999999pt;height:13.449999999999999pt;z-index:-125829369;mso-wrap-distance-left:2.5499999999999998pt;mso-wrap-distance-right:227.69999999999999pt" filled="f" stroked="f">
                <v:textbox inset="0,0,0,0">
                  <w:txbxContent>
                    <w:p>
                      <w:pPr>
                        <w:pStyle w:val="Style42"/>
                        <w:keepNext w:val="0"/>
                        <w:keepLines w:val="0"/>
                        <w:widowControl w:val="0"/>
                        <w:pBdr>
                          <w:top w:val="single" w:sz="0" w:space="0" w:color="666666"/>
                          <w:left w:val="single" w:sz="0" w:space="0" w:color="666666"/>
                          <w:bottom w:val="single" w:sz="0" w:space="0" w:color="666666"/>
                          <w:right w:val="single" w:sz="0" w:space="0" w:color="666666"/>
                        </w:pBdr>
                        <w:shd w:val="clear" w:color="auto" w:fill="666666"/>
                        <w:bidi w:val="0"/>
                        <w:spacing w:before="0" w:after="0" w:line="240" w:lineRule="auto"/>
                        <w:ind w:left="0" w:right="0" w:firstLine="0"/>
                        <w:jc w:val="left"/>
                        <w:rPr>
                          <w:sz w:val="20"/>
                          <w:szCs w:val="20"/>
                        </w:rPr>
                      </w:pPr>
                      <w:r>
                        <w:rPr>
                          <w:color w:val="FFFFFF"/>
                          <w:spacing w:val="0"/>
                          <w:w w:val="100"/>
                          <w:position w:val="0"/>
                          <w:sz w:val="20"/>
                          <w:szCs w:val="20"/>
                          <w:shd w:val="clear" w:color="auto" w:fill="auto"/>
                          <w:lang w:val="en-US" w:eastAsia="en-US" w:bidi="en-US"/>
                        </w:rPr>
                        <w:t>P</w:t>
                      </w:r>
                    </w:p>
                  </w:txbxContent>
                </v:textbox>
                <w10:wrap type="topAndBottom"/>
              </v:shape>
            </w:pict>
          </mc:Fallback>
        </mc:AlternateContent>
      </w:r>
      <w:r>
        <mc:AlternateContent>
          <mc:Choice Requires="wps">
            <w:drawing>
              <wp:anchor distT="0" distB="0" distL="32385" distR="2044065" simplePos="0" relativeHeight="125829386" behindDoc="0" locked="0" layoutInCell="1" allowOverlap="1">
                <wp:simplePos x="0" y="0"/>
                <wp:positionH relativeFrom="column">
                  <wp:posOffset>2028825</wp:posOffset>
                </wp:positionH>
                <wp:positionV relativeFrom="paragraph">
                  <wp:posOffset>298450</wp:posOffset>
                </wp:positionV>
                <wp:extent cx="1009015" cy="768350"/>
                <wp:wrapTopAndBottom/>
                <wp:docPr id="19" name="Shape 19"/>
                <a:graphic xmlns:a="http://schemas.openxmlformats.org/drawingml/2006/main">
                  <a:graphicData uri="http://schemas.microsoft.com/office/word/2010/wordprocessingShape">
                    <wps:wsp>
                      <wps:cNvSpPr txBox="1"/>
                      <wps:spPr>
                        <a:xfrm>
                          <a:ext cx="1009015" cy="768350"/>
                        </a:xfrm>
                        <a:prstGeom prst="rect"/>
                        <a:noFill/>
                      </wps:spPr>
                      <wps:txbx>
                        <w:txbxContent>
                          <w:p>
                            <w:pPr>
                              <w:pStyle w:val="Style42"/>
                              <w:keepNext w:val="0"/>
                              <w:keepLines w:val="0"/>
                              <w:widowControl w:val="0"/>
                              <w:shd w:val="clear" w:color="auto" w:fill="auto"/>
                              <w:bidi w:val="0"/>
                              <w:spacing w:before="0" w:after="0" w:line="154" w:lineRule="exact"/>
                              <w:ind w:left="0" w:right="0" w:firstLine="0"/>
                              <w:jc w:val="both"/>
                            </w:pPr>
                            <w:r>
                              <w:rPr>
                                <w:rFonts w:ascii="MingLiU" w:eastAsia="MingLiU" w:hAnsi="MingLiU" w:cs="MingLiU"/>
                                <w:spacing w:val="0"/>
                                <w:w w:val="100"/>
                                <w:position w:val="0"/>
                                <w:shd w:val="clear" w:color="auto" w:fill="auto"/>
                                <w:lang w:val="zh-CN" w:eastAsia="zh-CN" w:bidi="zh-CN"/>
                              </w:rPr>
                              <w:t>—</w:t>
                            </w:r>
                            <w:r>
                              <w:rPr>
                                <w:rFonts w:ascii="MingLiU" w:eastAsia="MingLiU" w:hAnsi="MingLiU" w:cs="MingLiU"/>
                                <w:color w:val="363636"/>
                                <w:spacing w:val="0"/>
                                <w:w w:val="100"/>
                                <w:position w:val="0"/>
                                <w:shd w:val="clear" w:color="auto" w:fill="auto"/>
                                <w:lang w:val="zh-CN" w:eastAsia="zh-CN" w:bidi="zh-CN"/>
                              </w:rPr>
                              <w:t>乔木植物体系</w:t>
                            </w:r>
                          </w:p>
                          <w:p>
                            <w:pPr>
                              <w:pStyle w:val="Style4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Arbor plant system</w:t>
                            </w:r>
                          </w:p>
                          <w:p>
                            <w:pPr>
                              <w:pStyle w:val="Style42"/>
                              <w:keepNext w:val="0"/>
                              <w:keepLines w:val="0"/>
                              <w:widowControl w:val="0"/>
                              <w:shd w:val="clear" w:color="auto" w:fill="auto"/>
                              <w:bidi w:val="0"/>
                              <w:spacing w:before="0" w:after="0" w:line="240" w:lineRule="auto"/>
                              <w:ind w:left="0" w:right="0" w:firstLine="0"/>
                              <w:jc w:val="both"/>
                            </w:pPr>
                            <w:r>
                              <w:rPr>
                                <w:rFonts w:ascii="MingLiU" w:eastAsia="MingLiU" w:hAnsi="MingLiU" w:cs="MingLiU"/>
                                <w:spacing w:val="0"/>
                                <w:w w:val="100"/>
                                <w:position w:val="0"/>
                                <w:shd w:val="clear" w:color="auto" w:fill="auto"/>
                                <w:lang w:val="zh-CN" w:eastAsia="zh-CN" w:bidi="zh-CN"/>
                              </w:rPr>
                              <w:t>—</w:t>
                            </w:r>
                            <w:r>
                              <w:rPr>
                                <w:rFonts w:ascii="MingLiU" w:eastAsia="MingLiU" w:hAnsi="MingLiU" w:cs="MingLiU"/>
                                <w:color w:val="363636"/>
                                <w:spacing w:val="0"/>
                                <w:w w:val="100"/>
                                <w:position w:val="0"/>
                                <w:shd w:val="clear" w:color="auto" w:fill="auto"/>
                                <w:lang w:val="zh-CN" w:eastAsia="zh-CN" w:bidi="zh-CN"/>
                              </w:rPr>
                              <w:t>灌木植物体系</w:t>
                            </w:r>
                          </w:p>
                          <w:p>
                            <w:pPr>
                              <w:pStyle w:val="Style4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Shrub plant system</w:t>
                            </w:r>
                          </w:p>
                          <w:p>
                            <w:pPr>
                              <w:pStyle w:val="Style42"/>
                              <w:keepNext w:val="0"/>
                              <w:keepLines w:val="0"/>
                              <w:widowControl w:val="0"/>
                              <w:shd w:val="clear" w:color="auto" w:fill="auto"/>
                              <w:bidi w:val="0"/>
                              <w:spacing w:before="0" w:after="0" w:line="154" w:lineRule="exact"/>
                              <w:ind w:left="0" w:right="0" w:firstLine="0"/>
                              <w:jc w:val="center"/>
                            </w:pPr>
                            <w:r>
                              <w:rPr>
                                <w:rFonts w:ascii="MingLiU" w:eastAsia="MingLiU" w:hAnsi="MingLiU" w:cs="MingLiU"/>
                                <w:spacing w:val="0"/>
                                <w:w w:val="100"/>
                                <w:position w:val="0"/>
                                <w:shd w:val="clear" w:color="auto" w:fill="auto"/>
                                <w:lang w:val="zh-CN" w:eastAsia="zh-CN" w:bidi="zh-CN"/>
                              </w:rPr>
                              <w:t>•草</w:t>
                            </w:r>
                            <w:r>
                              <w:rPr>
                                <w:rFonts w:ascii="MingLiU" w:eastAsia="MingLiU" w:hAnsi="MingLiU" w:cs="MingLiU"/>
                                <w:color w:val="363636"/>
                                <w:spacing w:val="0"/>
                                <w:w w:val="100"/>
                                <w:position w:val="0"/>
                                <w:shd w:val="clear" w:color="auto" w:fill="auto"/>
                                <w:lang w:val="zh-CN" w:eastAsia="zh-CN" w:bidi="zh-CN"/>
                              </w:rPr>
                              <w:t xml:space="preserve">木黝体索 </w:t>
                            </w:r>
                            <w:r>
                              <w:rPr>
                                <w:spacing w:val="0"/>
                                <w:w w:val="100"/>
                                <w:position w:val="0"/>
                                <w:shd w:val="clear" w:color="auto" w:fill="auto"/>
                                <w:lang w:val="en-US" w:eastAsia="en-US" w:bidi="en-US"/>
                              </w:rPr>
                              <w:t>Herbaceous plant system</w:t>
                            </w:r>
                          </w:p>
                          <w:p>
                            <w:pPr>
                              <w:pStyle w:val="Style42"/>
                              <w:keepNext w:val="0"/>
                              <w:keepLines w:val="0"/>
                              <w:widowControl w:val="0"/>
                              <w:shd w:val="clear" w:color="auto" w:fill="auto"/>
                              <w:bidi w:val="0"/>
                              <w:spacing w:before="0" w:after="0" w:line="240" w:lineRule="auto"/>
                              <w:ind w:left="0" w:right="0" w:firstLine="160"/>
                              <w:jc w:val="left"/>
                            </w:pPr>
                            <w:r>
                              <w:rPr>
                                <w:rFonts w:ascii="MingLiU" w:eastAsia="MingLiU" w:hAnsi="MingLiU" w:cs="MingLiU"/>
                                <w:color w:val="363636"/>
                                <w:spacing w:val="0"/>
                                <w:w w:val="100"/>
                                <w:position w:val="0"/>
                                <w:shd w:val="clear" w:color="auto" w:fill="auto"/>
                                <w:lang w:val="zh-CN" w:eastAsia="zh-CN" w:bidi="zh-CN"/>
                              </w:rPr>
                              <w:t>•草本根系作角层</w:t>
                            </w:r>
                          </w:p>
                          <w:p>
                            <w:pPr>
                              <w:pStyle w:val="Style42"/>
                              <w:keepNext w:val="0"/>
                              <w:keepLines w:val="0"/>
                              <w:widowControl w:val="0"/>
                              <w:shd w:val="clear" w:color="auto" w:fill="auto"/>
                              <w:bidi w:val="0"/>
                              <w:spacing w:before="0" w:after="0" w:line="266" w:lineRule="auto"/>
                              <w:ind w:left="0" w:right="0" w:firstLine="200"/>
                              <w:jc w:val="left"/>
                            </w:pPr>
                            <w:r>
                              <w:rPr>
                                <w:spacing w:val="0"/>
                                <w:w w:val="100"/>
                                <w:position w:val="0"/>
                                <w:shd w:val="clear" w:color="auto" w:fill="auto"/>
                                <w:lang w:val="en-US" w:eastAsia="en-US" w:bidi="en-US"/>
                              </w:rPr>
                              <w:t xml:space="preserve">Herbaceous root </w:t>
                            </w:r>
                            <w:r>
                              <w:rPr>
                                <w:color w:val="363636"/>
                                <w:spacing w:val="0"/>
                                <w:w w:val="100"/>
                                <w:position w:val="0"/>
                                <w:shd w:val="clear" w:color="auto" w:fill="auto"/>
                                <w:lang w:val="en-US" w:eastAsia="en-US" w:bidi="en-US"/>
                              </w:rPr>
                              <w:t xml:space="preserve">work </w:t>
                            </w:r>
                            <w:r>
                              <w:rPr>
                                <w:spacing w:val="0"/>
                                <w:w w:val="100"/>
                                <w:position w:val="0"/>
                                <w:shd w:val="clear" w:color="auto" w:fill="auto"/>
                                <w:lang w:val="en-US" w:eastAsia="en-US" w:bidi="en-US"/>
                              </w:rPr>
                              <w:t>layer</w:t>
                            </w:r>
                          </w:p>
                        </w:txbxContent>
                      </wps:txbx>
                      <wps:bodyPr lIns="0" tIns="0" rIns="0" bIns="0">
                        <a:noAutoFit/>
                      </wps:bodyPr>
                    </wps:wsp>
                  </a:graphicData>
                </a:graphic>
              </wp:anchor>
            </w:drawing>
          </mc:Choice>
          <mc:Fallback>
            <w:pict>
              <v:shape id="_x0000_s1045" type="#_x0000_t202" style="position:absolute;margin-left:159.75pt;margin-top:23.5pt;width:79.450000000000003pt;height:60.5pt;z-index:-125829367;mso-wrap-distance-left:2.5499999999999998pt;mso-wrap-distance-right:160.94999999999999pt" filled="f" stroked="f">
                <v:textbox inset="0,0,0,0">
                  <w:txbxContent>
                    <w:p>
                      <w:pPr>
                        <w:pStyle w:val="Style42"/>
                        <w:keepNext w:val="0"/>
                        <w:keepLines w:val="0"/>
                        <w:widowControl w:val="0"/>
                        <w:shd w:val="clear" w:color="auto" w:fill="auto"/>
                        <w:bidi w:val="0"/>
                        <w:spacing w:before="0" w:after="0" w:line="154" w:lineRule="exact"/>
                        <w:ind w:left="0" w:right="0" w:firstLine="0"/>
                        <w:jc w:val="both"/>
                      </w:pPr>
                      <w:r>
                        <w:rPr>
                          <w:rFonts w:ascii="MingLiU" w:eastAsia="MingLiU" w:hAnsi="MingLiU" w:cs="MingLiU"/>
                          <w:spacing w:val="0"/>
                          <w:w w:val="100"/>
                          <w:position w:val="0"/>
                          <w:shd w:val="clear" w:color="auto" w:fill="auto"/>
                          <w:lang w:val="zh-CN" w:eastAsia="zh-CN" w:bidi="zh-CN"/>
                        </w:rPr>
                        <w:t>—</w:t>
                      </w:r>
                      <w:r>
                        <w:rPr>
                          <w:rFonts w:ascii="MingLiU" w:eastAsia="MingLiU" w:hAnsi="MingLiU" w:cs="MingLiU"/>
                          <w:color w:val="363636"/>
                          <w:spacing w:val="0"/>
                          <w:w w:val="100"/>
                          <w:position w:val="0"/>
                          <w:shd w:val="clear" w:color="auto" w:fill="auto"/>
                          <w:lang w:val="zh-CN" w:eastAsia="zh-CN" w:bidi="zh-CN"/>
                        </w:rPr>
                        <w:t>乔木植物体系</w:t>
                      </w:r>
                    </w:p>
                    <w:p>
                      <w:pPr>
                        <w:pStyle w:val="Style4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Arbor plant system</w:t>
                      </w:r>
                    </w:p>
                    <w:p>
                      <w:pPr>
                        <w:pStyle w:val="Style42"/>
                        <w:keepNext w:val="0"/>
                        <w:keepLines w:val="0"/>
                        <w:widowControl w:val="0"/>
                        <w:shd w:val="clear" w:color="auto" w:fill="auto"/>
                        <w:bidi w:val="0"/>
                        <w:spacing w:before="0" w:after="0" w:line="240" w:lineRule="auto"/>
                        <w:ind w:left="0" w:right="0" w:firstLine="0"/>
                        <w:jc w:val="both"/>
                      </w:pPr>
                      <w:r>
                        <w:rPr>
                          <w:rFonts w:ascii="MingLiU" w:eastAsia="MingLiU" w:hAnsi="MingLiU" w:cs="MingLiU"/>
                          <w:spacing w:val="0"/>
                          <w:w w:val="100"/>
                          <w:position w:val="0"/>
                          <w:shd w:val="clear" w:color="auto" w:fill="auto"/>
                          <w:lang w:val="zh-CN" w:eastAsia="zh-CN" w:bidi="zh-CN"/>
                        </w:rPr>
                        <w:t>—</w:t>
                      </w:r>
                      <w:r>
                        <w:rPr>
                          <w:rFonts w:ascii="MingLiU" w:eastAsia="MingLiU" w:hAnsi="MingLiU" w:cs="MingLiU"/>
                          <w:color w:val="363636"/>
                          <w:spacing w:val="0"/>
                          <w:w w:val="100"/>
                          <w:position w:val="0"/>
                          <w:shd w:val="clear" w:color="auto" w:fill="auto"/>
                          <w:lang w:val="zh-CN" w:eastAsia="zh-CN" w:bidi="zh-CN"/>
                        </w:rPr>
                        <w:t>灌木植物体系</w:t>
                      </w:r>
                    </w:p>
                    <w:p>
                      <w:pPr>
                        <w:pStyle w:val="Style4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Shrub plant system</w:t>
                      </w:r>
                    </w:p>
                    <w:p>
                      <w:pPr>
                        <w:pStyle w:val="Style42"/>
                        <w:keepNext w:val="0"/>
                        <w:keepLines w:val="0"/>
                        <w:widowControl w:val="0"/>
                        <w:shd w:val="clear" w:color="auto" w:fill="auto"/>
                        <w:bidi w:val="0"/>
                        <w:spacing w:before="0" w:after="0" w:line="154" w:lineRule="exact"/>
                        <w:ind w:left="0" w:right="0" w:firstLine="0"/>
                        <w:jc w:val="center"/>
                      </w:pPr>
                      <w:r>
                        <w:rPr>
                          <w:rFonts w:ascii="MingLiU" w:eastAsia="MingLiU" w:hAnsi="MingLiU" w:cs="MingLiU"/>
                          <w:spacing w:val="0"/>
                          <w:w w:val="100"/>
                          <w:position w:val="0"/>
                          <w:shd w:val="clear" w:color="auto" w:fill="auto"/>
                          <w:lang w:val="zh-CN" w:eastAsia="zh-CN" w:bidi="zh-CN"/>
                        </w:rPr>
                        <w:t>•草</w:t>
                      </w:r>
                      <w:r>
                        <w:rPr>
                          <w:rFonts w:ascii="MingLiU" w:eastAsia="MingLiU" w:hAnsi="MingLiU" w:cs="MingLiU"/>
                          <w:color w:val="363636"/>
                          <w:spacing w:val="0"/>
                          <w:w w:val="100"/>
                          <w:position w:val="0"/>
                          <w:shd w:val="clear" w:color="auto" w:fill="auto"/>
                          <w:lang w:val="zh-CN" w:eastAsia="zh-CN" w:bidi="zh-CN"/>
                        </w:rPr>
                        <w:t xml:space="preserve">木黝体索 </w:t>
                      </w:r>
                      <w:r>
                        <w:rPr>
                          <w:spacing w:val="0"/>
                          <w:w w:val="100"/>
                          <w:position w:val="0"/>
                          <w:shd w:val="clear" w:color="auto" w:fill="auto"/>
                          <w:lang w:val="en-US" w:eastAsia="en-US" w:bidi="en-US"/>
                        </w:rPr>
                        <w:t>Herbaceous plant system</w:t>
                      </w:r>
                    </w:p>
                    <w:p>
                      <w:pPr>
                        <w:pStyle w:val="Style42"/>
                        <w:keepNext w:val="0"/>
                        <w:keepLines w:val="0"/>
                        <w:widowControl w:val="0"/>
                        <w:shd w:val="clear" w:color="auto" w:fill="auto"/>
                        <w:bidi w:val="0"/>
                        <w:spacing w:before="0" w:after="0" w:line="240" w:lineRule="auto"/>
                        <w:ind w:left="0" w:right="0" w:firstLine="160"/>
                        <w:jc w:val="left"/>
                      </w:pPr>
                      <w:r>
                        <w:rPr>
                          <w:rFonts w:ascii="MingLiU" w:eastAsia="MingLiU" w:hAnsi="MingLiU" w:cs="MingLiU"/>
                          <w:color w:val="363636"/>
                          <w:spacing w:val="0"/>
                          <w:w w:val="100"/>
                          <w:position w:val="0"/>
                          <w:shd w:val="clear" w:color="auto" w:fill="auto"/>
                          <w:lang w:val="zh-CN" w:eastAsia="zh-CN" w:bidi="zh-CN"/>
                        </w:rPr>
                        <w:t>•草本根系作角层</w:t>
                      </w:r>
                    </w:p>
                    <w:p>
                      <w:pPr>
                        <w:pStyle w:val="Style42"/>
                        <w:keepNext w:val="0"/>
                        <w:keepLines w:val="0"/>
                        <w:widowControl w:val="0"/>
                        <w:shd w:val="clear" w:color="auto" w:fill="auto"/>
                        <w:bidi w:val="0"/>
                        <w:spacing w:before="0" w:after="0" w:line="266" w:lineRule="auto"/>
                        <w:ind w:left="0" w:right="0" w:firstLine="200"/>
                        <w:jc w:val="left"/>
                      </w:pPr>
                      <w:r>
                        <w:rPr>
                          <w:spacing w:val="0"/>
                          <w:w w:val="100"/>
                          <w:position w:val="0"/>
                          <w:shd w:val="clear" w:color="auto" w:fill="auto"/>
                          <w:lang w:val="en-US" w:eastAsia="en-US" w:bidi="en-US"/>
                        </w:rPr>
                        <w:t xml:space="preserve">Herbaceous root </w:t>
                      </w:r>
                      <w:r>
                        <w:rPr>
                          <w:color w:val="363636"/>
                          <w:spacing w:val="0"/>
                          <w:w w:val="100"/>
                          <w:position w:val="0"/>
                          <w:shd w:val="clear" w:color="auto" w:fill="auto"/>
                          <w:lang w:val="en-US" w:eastAsia="en-US" w:bidi="en-US"/>
                        </w:rPr>
                        <w:t xml:space="preserve">work </w:t>
                      </w:r>
                      <w:r>
                        <w:rPr>
                          <w:spacing w:val="0"/>
                          <w:w w:val="100"/>
                          <w:position w:val="0"/>
                          <w:shd w:val="clear" w:color="auto" w:fill="auto"/>
                          <w:lang w:val="en-US" w:eastAsia="en-US" w:bidi="en-US"/>
                        </w:rPr>
                        <w:t>layer</w:t>
                      </w:r>
                    </w:p>
                  </w:txbxContent>
                </v:textbox>
                <w10:wrap type="topAndBottom"/>
              </v:shape>
            </w:pict>
          </mc:Fallback>
        </mc:AlternateContent>
      </w:r>
      <w:r>
        <mc:AlternateContent>
          <mc:Choice Requires="wps">
            <w:drawing>
              <wp:anchor distT="0" distB="0" distL="32385" distR="2236470" simplePos="0" relativeHeight="125829388" behindDoc="0" locked="0" layoutInCell="1" allowOverlap="1">
                <wp:simplePos x="0" y="0"/>
                <wp:positionH relativeFrom="column">
                  <wp:posOffset>2044065</wp:posOffset>
                </wp:positionH>
                <wp:positionV relativeFrom="paragraph">
                  <wp:posOffset>1094105</wp:posOffset>
                </wp:positionV>
                <wp:extent cx="816610" cy="219710"/>
                <wp:wrapTopAndBottom/>
                <wp:docPr id="21" name="Shape 21"/>
                <a:graphic xmlns:a="http://schemas.openxmlformats.org/drawingml/2006/main">
                  <a:graphicData uri="http://schemas.microsoft.com/office/word/2010/wordprocessingShape">
                    <wps:wsp>
                      <wps:cNvSpPr txBox="1"/>
                      <wps:spPr>
                        <a:xfrm>
                          <a:ext cx="816610" cy="21971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en-US" w:eastAsia="en-US" w:bidi="en-US"/>
                              </w:rPr>
                              <w:t>J</w:t>
                            </w:r>
                            <w:r>
                              <w:rPr>
                                <w:rFonts w:ascii="MingLiU" w:eastAsia="MingLiU" w:hAnsi="MingLiU" w:cs="MingLiU"/>
                                <w:color w:val="646464"/>
                                <w:spacing w:val="0"/>
                                <w:w w:val="100"/>
                                <w:position w:val="0"/>
                                <w:shd w:val="clear" w:color="auto" w:fill="auto"/>
                                <w:lang w:val="zh-CN" w:eastAsia="zh-CN" w:bidi="zh-CN"/>
                              </w:rPr>
                              <w:t>灌</w:t>
                            </w:r>
                            <w:r>
                              <w:rPr>
                                <w:rFonts w:ascii="MingLiU" w:eastAsia="MingLiU" w:hAnsi="MingLiU" w:cs="MingLiU"/>
                                <w:color w:val="363636"/>
                                <w:spacing w:val="0"/>
                                <w:w w:val="100"/>
                                <w:position w:val="0"/>
                                <w:shd w:val="clear" w:color="auto" w:fill="auto"/>
                                <w:lang w:val="zh-CN" w:eastAsia="zh-CN" w:bidi="zh-CN"/>
                              </w:rPr>
                              <w:t>木根系作用层</w:t>
                            </w:r>
                          </w:p>
                          <w:p>
                            <w:pPr>
                              <w:pStyle w:val="Style42"/>
                              <w:keepNext w:val="0"/>
                              <w:keepLines w:val="0"/>
                              <w:widowControl w:val="0"/>
                              <w:shd w:val="clear" w:color="auto" w:fill="auto"/>
                              <w:bidi w:val="0"/>
                              <w:spacing w:before="0" w:after="0" w:line="240" w:lineRule="auto"/>
                              <w:ind w:left="0" w:right="0" w:firstLine="0"/>
                              <w:jc w:val="left"/>
                            </w:pPr>
                            <w:r>
                              <w:rPr>
                                <w:color w:val="646464"/>
                                <w:spacing w:val="0"/>
                                <w:w w:val="100"/>
                                <w:position w:val="0"/>
                                <w:shd w:val="clear" w:color="auto" w:fill="auto"/>
                                <w:lang w:val="en-US" w:eastAsia="en-US" w:bidi="en-US"/>
                              </w:rPr>
                              <w:t xml:space="preserve">I </w:t>
                            </w:r>
                            <w:r>
                              <w:rPr>
                                <w:color w:val="363636"/>
                                <w:spacing w:val="0"/>
                                <w:w w:val="100"/>
                                <w:position w:val="0"/>
                                <w:shd w:val="clear" w:color="auto" w:fill="auto"/>
                                <w:lang w:val="en-US" w:eastAsia="en-US" w:bidi="en-US"/>
                              </w:rPr>
                              <w:t>Shrub root work layer</w:t>
                            </w:r>
                          </w:p>
                        </w:txbxContent>
                      </wps:txbx>
                      <wps:bodyPr lIns="0" tIns="0" rIns="0" bIns="0">
                        <a:noAutoFit/>
                      </wps:bodyPr>
                    </wps:wsp>
                  </a:graphicData>
                </a:graphic>
              </wp:anchor>
            </w:drawing>
          </mc:Choice>
          <mc:Fallback>
            <w:pict>
              <v:shape id="_x0000_s1047" type="#_x0000_t202" style="position:absolute;margin-left:160.94999999999999pt;margin-top:86.150000000000006pt;width:64.299999999999997pt;height:17.300000000000001pt;z-index:-125829365;mso-wrap-distance-left:2.5499999999999998pt;mso-wrap-distance-right:176.09999999999999pt"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en-US" w:eastAsia="en-US" w:bidi="en-US"/>
                        </w:rPr>
                        <w:t>J</w:t>
                      </w:r>
                      <w:r>
                        <w:rPr>
                          <w:rFonts w:ascii="MingLiU" w:eastAsia="MingLiU" w:hAnsi="MingLiU" w:cs="MingLiU"/>
                          <w:color w:val="646464"/>
                          <w:spacing w:val="0"/>
                          <w:w w:val="100"/>
                          <w:position w:val="0"/>
                          <w:shd w:val="clear" w:color="auto" w:fill="auto"/>
                          <w:lang w:val="zh-CN" w:eastAsia="zh-CN" w:bidi="zh-CN"/>
                        </w:rPr>
                        <w:t>灌</w:t>
                      </w:r>
                      <w:r>
                        <w:rPr>
                          <w:rFonts w:ascii="MingLiU" w:eastAsia="MingLiU" w:hAnsi="MingLiU" w:cs="MingLiU"/>
                          <w:color w:val="363636"/>
                          <w:spacing w:val="0"/>
                          <w:w w:val="100"/>
                          <w:position w:val="0"/>
                          <w:shd w:val="clear" w:color="auto" w:fill="auto"/>
                          <w:lang w:val="zh-CN" w:eastAsia="zh-CN" w:bidi="zh-CN"/>
                        </w:rPr>
                        <w:t>木根系作用层</w:t>
                      </w:r>
                    </w:p>
                    <w:p>
                      <w:pPr>
                        <w:pStyle w:val="Style42"/>
                        <w:keepNext w:val="0"/>
                        <w:keepLines w:val="0"/>
                        <w:widowControl w:val="0"/>
                        <w:shd w:val="clear" w:color="auto" w:fill="auto"/>
                        <w:bidi w:val="0"/>
                        <w:spacing w:before="0" w:after="0" w:line="240" w:lineRule="auto"/>
                        <w:ind w:left="0" w:right="0" w:firstLine="0"/>
                        <w:jc w:val="left"/>
                      </w:pPr>
                      <w:r>
                        <w:rPr>
                          <w:color w:val="646464"/>
                          <w:spacing w:val="0"/>
                          <w:w w:val="100"/>
                          <w:position w:val="0"/>
                          <w:shd w:val="clear" w:color="auto" w:fill="auto"/>
                          <w:lang w:val="en-US" w:eastAsia="en-US" w:bidi="en-US"/>
                        </w:rPr>
                        <w:t xml:space="preserve">I </w:t>
                      </w:r>
                      <w:r>
                        <w:rPr>
                          <w:color w:val="363636"/>
                          <w:spacing w:val="0"/>
                          <w:w w:val="100"/>
                          <w:position w:val="0"/>
                          <w:shd w:val="clear" w:color="auto" w:fill="auto"/>
                          <w:lang w:val="en-US" w:eastAsia="en-US" w:bidi="en-US"/>
                        </w:rPr>
                        <w:t>Shrub root work layer</w:t>
                      </w:r>
                    </w:p>
                  </w:txbxContent>
                </v:textbox>
                <w10:wrap type="topAndBottom"/>
              </v:shape>
            </w:pict>
          </mc:Fallback>
        </mc:AlternateContent>
      </w:r>
      <w:r>
        <mc:AlternateContent>
          <mc:Choice Requires="wps">
            <w:drawing>
              <wp:anchor distT="0" distB="0" distL="32385" distR="2153920" simplePos="0" relativeHeight="125829390" behindDoc="0" locked="0" layoutInCell="1" allowOverlap="1">
                <wp:simplePos x="0" y="0"/>
                <wp:positionH relativeFrom="column">
                  <wp:posOffset>2056130</wp:posOffset>
                </wp:positionH>
                <wp:positionV relativeFrom="paragraph">
                  <wp:posOffset>1344295</wp:posOffset>
                </wp:positionV>
                <wp:extent cx="899160" cy="441960"/>
                <wp:wrapTopAndBottom/>
                <wp:docPr id="23" name="Shape 23"/>
                <a:graphic xmlns:a="http://schemas.openxmlformats.org/drawingml/2006/main">
                  <a:graphicData uri="http://schemas.microsoft.com/office/word/2010/wordprocessingShape">
                    <wps:wsp>
                      <wps:cNvSpPr txBox="1"/>
                      <wps:spPr>
                        <a:xfrm>
                          <a:ext cx="899160" cy="44196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lang w:val="en-US" w:eastAsia="en-US" w:bidi="en-US"/>
                              </w:rPr>
                              <w:t>J</w:t>
                            </w:r>
                            <w:r>
                              <w:rPr>
                                <w:rFonts w:ascii="MingLiU" w:eastAsia="MingLiU" w:hAnsi="MingLiU" w:cs="MingLiU"/>
                                <w:color w:val="363636"/>
                                <w:spacing w:val="0"/>
                                <w:w w:val="100"/>
                                <w:position w:val="0"/>
                                <w:shd w:val="clear" w:color="auto" w:fill="auto"/>
                                <w:lang w:val="zh-CN" w:eastAsia="zh-CN" w:bidi="zh-CN"/>
                              </w:rPr>
                              <w:t>乔木根系</w:t>
                            </w:r>
                            <w:r>
                              <w:rPr>
                                <w:rFonts w:ascii="MingLiU" w:eastAsia="MingLiU" w:hAnsi="MingLiU" w:cs="MingLiU"/>
                                <w:color w:val="646464"/>
                                <w:spacing w:val="0"/>
                                <w:w w:val="100"/>
                                <w:position w:val="0"/>
                                <w:shd w:val="clear" w:color="auto" w:fill="auto"/>
                                <w:lang w:val="zh-CN" w:eastAsia="zh-CN" w:bidi="zh-CN"/>
                              </w:rPr>
                              <w:t>作用层</w:t>
                            </w:r>
                          </w:p>
                          <w:p>
                            <w:pPr>
                              <w:pStyle w:val="Style42"/>
                              <w:keepNext w:val="0"/>
                              <w:keepLines w:val="0"/>
                              <w:widowControl w:val="0"/>
                              <w:shd w:val="clear" w:color="auto" w:fill="auto"/>
                              <w:bidi w:val="0"/>
                              <w:spacing w:before="0" w:after="0" w:line="173" w:lineRule="exact"/>
                              <w:ind w:left="160" w:right="0" w:firstLine="0"/>
                              <w:jc w:val="left"/>
                            </w:pPr>
                            <w:r>
                              <w:rPr>
                                <w:spacing w:val="0"/>
                                <w:w w:val="100"/>
                                <w:position w:val="0"/>
                                <w:shd w:val="clear" w:color="auto" w:fill="auto"/>
                                <w:lang w:val="en-US" w:eastAsia="en-US" w:bidi="en-US"/>
                              </w:rPr>
                              <w:t xml:space="preserve">Arbor </w:t>
                            </w:r>
                            <w:r>
                              <w:rPr>
                                <w:color w:val="363636"/>
                                <w:spacing w:val="0"/>
                                <w:w w:val="100"/>
                                <w:position w:val="0"/>
                                <w:shd w:val="clear" w:color="auto" w:fill="auto"/>
                                <w:lang w:val="en-US" w:eastAsia="en-US" w:bidi="en-US"/>
                              </w:rPr>
                              <w:t xml:space="preserve">root </w:t>
                            </w:r>
                            <w:r>
                              <w:rPr>
                                <w:spacing w:val="0"/>
                                <w:w w:val="100"/>
                                <w:position w:val="0"/>
                                <w:shd w:val="clear" w:color="auto" w:fill="auto"/>
                                <w:lang w:val="en-US" w:eastAsia="en-US" w:bidi="en-US"/>
                              </w:rPr>
                              <w:t xml:space="preserve">work layer </w:t>
                            </w:r>
                            <w:r>
                              <w:rPr>
                                <w:rFonts w:ascii="MingLiU" w:eastAsia="MingLiU" w:hAnsi="MingLiU" w:cs="MingLiU"/>
                                <w:color w:val="363636"/>
                                <w:spacing w:val="0"/>
                                <w:w w:val="100"/>
                                <w:position w:val="0"/>
                                <w:shd w:val="clear" w:color="auto" w:fill="auto"/>
                                <w:lang w:val="zh-CN" w:eastAsia="zh-CN" w:bidi="zh-CN"/>
                              </w:rPr>
                              <w:t>地下水层</w:t>
                            </w:r>
                          </w:p>
                          <w:p>
                            <w:pPr>
                              <w:pStyle w:val="Style42"/>
                              <w:keepNext w:val="0"/>
                              <w:keepLines w:val="0"/>
                              <w:widowControl w:val="0"/>
                              <w:shd w:val="clear" w:color="auto" w:fill="auto"/>
                              <w:bidi w:val="0"/>
                              <w:spacing w:before="0" w:after="0" w:line="300" w:lineRule="auto"/>
                              <w:ind w:left="0" w:right="0" w:firstLine="160"/>
                              <w:jc w:val="left"/>
                            </w:pPr>
                            <w:r>
                              <w:rPr>
                                <w:spacing w:val="0"/>
                                <w:w w:val="100"/>
                                <w:position w:val="0"/>
                                <w:shd w:val="clear" w:color="auto" w:fill="auto"/>
                                <w:lang w:val="en-US" w:eastAsia="en-US" w:bidi="en-US"/>
                              </w:rPr>
                              <w:t>Underground water layer</w:t>
                            </w:r>
                          </w:p>
                        </w:txbxContent>
                      </wps:txbx>
                      <wps:bodyPr lIns="0" tIns="0" rIns="0" bIns="0">
                        <a:noAutoFit/>
                      </wps:bodyPr>
                    </wps:wsp>
                  </a:graphicData>
                </a:graphic>
              </wp:anchor>
            </w:drawing>
          </mc:Choice>
          <mc:Fallback>
            <w:pict>
              <v:shape id="_x0000_s1049" type="#_x0000_t202" style="position:absolute;margin-left:161.90000000000001pt;margin-top:105.84999999999999pt;width:70.799999999999997pt;height:34.799999999999997pt;z-index:-125829363;mso-wrap-distance-left:2.5499999999999998pt;mso-wrap-distance-right:169.59999999999999pt"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lang w:val="en-US" w:eastAsia="en-US" w:bidi="en-US"/>
                        </w:rPr>
                        <w:t>J</w:t>
                      </w:r>
                      <w:r>
                        <w:rPr>
                          <w:rFonts w:ascii="MingLiU" w:eastAsia="MingLiU" w:hAnsi="MingLiU" w:cs="MingLiU"/>
                          <w:color w:val="363636"/>
                          <w:spacing w:val="0"/>
                          <w:w w:val="100"/>
                          <w:position w:val="0"/>
                          <w:shd w:val="clear" w:color="auto" w:fill="auto"/>
                          <w:lang w:val="zh-CN" w:eastAsia="zh-CN" w:bidi="zh-CN"/>
                        </w:rPr>
                        <w:t>乔木根系</w:t>
                      </w:r>
                      <w:r>
                        <w:rPr>
                          <w:rFonts w:ascii="MingLiU" w:eastAsia="MingLiU" w:hAnsi="MingLiU" w:cs="MingLiU"/>
                          <w:color w:val="646464"/>
                          <w:spacing w:val="0"/>
                          <w:w w:val="100"/>
                          <w:position w:val="0"/>
                          <w:shd w:val="clear" w:color="auto" w:fill="auto"/>
                          <w:lang w:val="zh-CN" w:eastAsia="zh-CN" w:bidi="zh-CN"/>
                        </w:rPr>
                        <w:t>作用层</w:t>
                      </w:r>
                    </w:p>
                    <w:p>
                      <w:pPr>
                        <w:pStyle w:val="Style42"/>
                        <w:keepNext w:val="0"/>
                        <w:keepLines w:val="0"/>
                        <w:widowControl w:val="0"/>
                        <w:shd w:val="clear" w:color="auto" w:fill="auto"/>
                        <w:bidi w:val="0"/>
                        <w:spacing w:before="0" w:after="0" w:line="173" w:lineRule="exact"/>
                        <w:ind w:left="160" w:right="0" w:firstLine="0"/>
                        <w:jc w:val="left"/>
                      </w:pPr>
                      <w:r>
                        <w:rPr>
                          <w:spacing w:val="0"/>
                          <w:w w:val="100"/>
                          <w:position w:val="0"/>
                          <w:shd w:val="clear" w:color="auto" w:fill="auto"/>
                          <w:lang w:val="en-US" w:eastAsia="en-US" w:bidi="en-US"/>
                        </w:rPr>
                        <w:t xml:space="preserve">Arbor </w:t>
                      </w:r>
                      <w:r>
                        <w:rPr>
                          <w:color w:val="363636"/>
                          <w:spacing w:val="0"/>
                          <w:w w:val="100"/>
                          <w:position w:val="0"/>
                          <w:shd w:val="clear" w:color="auto" w:fill="auto"/>
                          <w:lang w:val="en-US" w:eastAsia="en-US" w:bidi="en-US"/>
                        </w:rPr>
                        <w:t xml:space="preserve">root </w:t>
                      </w:r>
                      <w:r>
                        <w:rPr>
                          <w:spacing w:val="0"/>
                          <w:w w:val="100"/>
                          <w:position w:val="0"/>
                          <w:shd w:val="clear" w:color="auto" w:fill="auto"/>
                          <w:lang w:val="en-US" w:eastAsia="en-US" w:bidi="en-US"/>
                        </w:rPr>
                        <w:t xml:space="preserve">work layer </w:t>
                      </w:r>
                      <w:r>
                        <w:rPr>
                          <w:rFonts w:ascii="MingLiU" w:eastAsia="MingLiU" w:hAnsi="MingLiU" w:cs="MingLiU"/>
                          <w:color w:val="363636"/>
                          <w:spacing w:val="0"/>
                          <w:w w:val="100"/>
                          <w:position w:val="0"/>
                          <w:shd w:val="clear" w:color="auto" w:fill="auto"/>
                          <w:lang w:val="zh-CN" w:eastAsia="zh-CN" w:bidi="zh-CN"/>
                        </w:rPr>
                        <w:t>地下水层</w:t>
                      </w:r>
                    </w:p>
                    <w:p>
                      <w:pPr>
                        <w:pStyle w:val="Style42"/>
                        <w:keepNext w:val="0"/>
                        <w:keepLines w:val="0"/>
                        <w:widowControl w:val="0"/>
                        <w:shd w:val="clear" w:color="auto" w:fill="auto"/>
                        <w:bidi w:val="0"/>
                        <w:spacing w:before="0" w:after="0" w:line="300" w:lineRule="auto"/>
                        <w:ind w:left="0" w:right="0" w:firstLine="160"/>
                        <w:jc w:val="left"/>
                      </w:pPr>
                      <w:r>
                        <w:rPr>
                          <w:spacing w:val="0"/>
                          <w:w w:val="100"/>
                          <w:position w:val="0"/>
                          <w:shd w:val="clear" w:color="auto" w:fill="auto"/>
                          <w:lang w:val="en-US" w:eastAsia="en-US" w:bidi="en-US"/>
                        </w:rPr>
                        <w:t>Underground water layer</w:t>
                      </w:r>
                    </w:p>
                  </w:txbxContent>
                </v:textbox>
                <w10:wrap type="topAndBottom"/>
              </v:shape>
            </w:pict>
          </mc:Fallback>
        </mc:AlternateContent>
      </w:r>
      <w:r>
        <mc:AlternateContent>
          <mc:Choice Requires="wps">
            <w:drawing>
              <wp:anchor distT="0" distB="0" distL="32385" distR="32385" simplePos="0" relativeHeight="125829392" behindDoc="0" locked="0" layoutInCell="1" allowOverlap="1">
                <wp:simplePos x="0" y="0"/>
                <wp:positionH relativeFrom="column">
                  <wp:posOffset>32385</wp:posOffset>
                </wp:positionH>
                <wp:positionV relativeFrom="paragraph">
                  <wp:posOffset>1795145</wp:posOffset>
                </wp:positionV>
                <wp:extent cx="3020695" cy="624840"/>
                <wp:wrapTopAndBottom/>
                <wp:docPr id="25" name="Shape 25"/>
                <a:graphic xmlns:a="http://schemas.openxmlformats.org/drawingml/2006/main">
                  <a:graphicData uri="http://schemas.microsoft.com/office/word/2010/wordprocessingShape">
                    <wps:wsp>
                      <wps:cNvSpPr txBox="1"/>
                      <wps:spPr>
                        <a:xfrm>
                          <a:ext cx="3020695" cy="624840"/>
                        </a:xfrm>
                        <a:prstGeom prst="rect"/>
                        <a:noFill/>
                      </wps:spPr>
                      <wps:txbx>
                        <w:txbxContent>
                          <w:p>
                            <w:pPr>
                              <w:pStyle w:val="Style42"/>
                              <w:keepNext w:val="0"/>
                              <w:keepLines w:val="0"/>
                              <w:widowControl w:val="0"/>
                              <w:shd w:val="clear" w:color="auto" w:fill="auto"/>
                              <w:bidi w:val="0"/>
                              <w:spacing w:before="0" w:after="100" w:line="283" w:lineRule="exact"/>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图</w:t>
                            </w:r>
                            <w:r>
                              <w:rPr>
                                <w:spacing w:val="0"/>
                                <w:w w:val="100"/>
                                <w:position w:val="0"/>
                                <w:sz w:val="16"/>
                                <w:szCs w:val="16"/>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乔-灌-草多群落配置地下部生态功能</w:t>
                            </w:r>
                          </w:p>
                          <w:p>
                            <w:pPr>
                              <w:pStyle w:val="Style42"/>
                              <w:keepNext w:val="0"/>
                              <w:keepLines w:val="0"/>
                              <w:widowControl w:val="0"/>
                              <w:shd w:val="clear" w:color="auto" w:fill="auto"/>
                              <w:bidi w:val="0"/>
                              <w:spacing w:before="0" w:after="0" w:line="360" w:lineRule="auto"/>
                              <w:ind w:left="0" w:right="0" w:firstLine="0"/>
                              <w:jc w:val="left"/>
                              <w:rPr>
                                <w:sz w:val="16"/>
                                <w:szCs w:val="16"/>
                              </w:rPr>
                            </w:pPr>
                            <w:r>
                              <w:rPr>
                                <w:spacing w:val="0"/>
                                <w:w w:val="100"/>
                                <w:position w:val="0"/>
                                <w:sz w:val="16"/>
                                <w:szCs w:val="16"/>
                                <w:shd w:val="clear" w:color="auto" w:fill="auto"/>
                                <w:lang w:val="en-US" w:eastAsia="en-US" w:bidi="en-US"/>
                              </w:rPr>
                              <w:t>Figure 1 Underground ecological function of multiple community by arbor-bush-herbaceous system</w:t>
                            </w:r>
                          </w:p>
                        </w:txbxContent>
                      </wps:txbx>
                      <wps:bodyPr lIns="0" tIns="0" rIns="0" bIns="0">
                        <a:noAutoFit/>
                      </wps:bodyPr>
                    </wps:wsp>
                  </a:graphicData>
                </a:graphic>
              </wp:anchor>
            </w:drawing>
          </mc:Choice>
          <mc:Fallback>
            <w:pict>
              <v:shape id="_x0000_s1051" type="#_x0000_t202" style="position:absolute;margin-left:2.5499999999999998pt;margin-top:141.34999999999999pt;width:237.84999999999999pt;height:49.200000000000003pt;z-index:-125829361;mso-wrap-distance-left:2.5499999999999998pt;mso-wrap-distance-right:2.5499999999999998pt" filled="f" stroked="f">
                <v:textbox inset="0,0,0,0">
                  <w:txbxContent>
                    <w:p>
                      <w:pPr>
                        <w:pStyle w:val="Style42"/>
                        <w:keepNext w:val="0"/>
                        <w:keepLines w:val="0"/>
                        <w:widowControl w:val="0"/>
                        <w:shd w:val="clear" w:color="auto" w:fill="auto"/>
                        <w:bidi w:val="0"/>
                        <w:spacing w:before="0" w:after="100" w:line="283" w:lineRule="exact"/>
                        <w:ind w:left="0" w:right="0" w:firstLine="0"/>
                        <w:jc w:val="left"/>
                        <w:rPr>
                          <w:sz w:val="17"/>
                          <w:szCs w:val="17"/>
                        </w:rPr>
                      </w:pPr>
                      <w:r>
                        <w:rPr>
                          <w:rFonts w:ascii="MingLiU" w:eastAsia="MingLiU" w:hAnsi="MingLiU" w:cs="MingLiU"/>
                          <w:spacing w:val="0"/>
                          <w:w w:val="100"/>
                          <w:position w:val="0"/>
                          <w:sz w:val="17"/>
                          <w:szCs w:val="17"/>
                          <w:shd w:val="clear" w:color="auto" w:fill="auto"/>
                          <w:lang w:val="zh-CN" w:eastAsia="zh-CN" w:bidi="zh-CN"/>
                        </w:rPr>
                        <w:t>图</w:t>
                      </w:r>
                      <w:r>
                        <w:rPr>
                          <w:spacing w:val="0"/>
                          <w:w w:val="100"/>
                          <w:position w:val="0"/>
                          <w:sz w:val="16"/>
                          <w:szCs w:val="16"/>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乔-灌-草多群落配置地下部生态功能</w:t>
                      </w:r>
                    </w:p>
                    <w:p>
                      <w:pPr>
                        <w:pStyle w:val="Style42"/>
                        <w:keepNext w:val="0"/>
                        <w:keepLines w:val="0"/>
                        <w:widowControl w:val="0"/>
                        <w:shd w:val="clear" w:color="auto" w:fill="auto"/>
                        <w:bidi w:val="0"/>
                        <w:spacing w:before="0" w:after="0" w:line="360" w:lineRule="auto"/>
                        <w:ind w:left="0" w:right="0" w:firstLine="0"/>
                        <w:jc w:val="left"/>
                        <w:rPr>
                          <w:sz w:val="16"/>
                          <w:szCs w:val="16"/>
                        </w:rPr>
                      </w:pPr>
                      <w:r>
                        <w:rPr>
                          <w:spacing w:val="0"/>
                          <w:w w:val="100"/>
                          <w:position w:val="0"/>
                          <w:sz w:val="16"/>
                          <w:szCs w:val="16"/>
                          <w:shd w:val="clear" w:color="auto" w:fill="auto"/>
                          <w:lang w:val="en-US" w:eastAsia="en-US" w:bidi="en-US"/>
                        </w:rPr>
                        <w:t>Figure 1 Underground ecological function of multiple community by arbor-bush-herbaceous system</w:t>
                      </w:r>
                    </w:p>
                  </w:txbxContent>
                </v:textbox>
                <w10:wrap type="topAndBottom"/>
              </v:shape>
            </w:pict>
          </mc:Fallback>
        </mc:AlternateContent>
      </w:r>
    </w:p>
    <w:p>
      <w:pPr>
        <w:pStyle w:val="Style6"/>
        <w:keepNext w:val="0"/>
        <w:keepLines w:val="0"/>
        <w:widowControl w:val="0"/>
        <w:shd w:val="clear" w:color="auto" w:fill="auto"/>
        <w:bidi w:val="0"/>
        <w:spacing w:before="0" w:after="160" w:line="309" w:lineRule="exact"/>
        <w:ind w:left="0" w:right="0" w:firstLine="0"/>
        <w:jc w:val="left"/>
      </w:pPr>
      <w:r>
        <w:rPr>
          <w:spacing w:val="0"/>
          <w:w w:val="100"/>
          <w:position w:val="0"/>
          <w:shd w:val="clear" w:color="auto" w:fill="auto"/>
        </w:rPr>
        <w:t>构切割和重塑，从而缓解土壤盐碱化过程</w:t>
      </w:r>
      <w:r>
        <w:rPr>
          <w:spacing w:val="0"/>
          <w:w w:val="100"/>
          <w:position w:val="0"/>
          <w:sz w:val="20"/>
          <w:szCs w:val="20"/>
          <w:shd w:val="clear" w:color="auto" w:fill="auto"/>
        </w:rPr>
        <w:t xml:space="preserve">。 </w:t>
      </w:r>
      <w:r>
        <w:rPr>
          <w:spacing w:val="0"/>
          <w:w w:val="100"/>
          <w:position w:val="0"/>
          <w:shd w:val="clear" w:color="auto" w:fill="auto"/>
        </w:rPr>
        <w:t xml:space="preserve">巩晋南等 </w:t>
      </w:r>
      <w:r>
        <w:rPr>
          <w:rFonts w:ascii="Times New Roman" w:eastAsia="Times New Roman" w:hAnsi="Times New Roman" w:cs="Times New Roman"/>
          <w:spacing w:val="0"/>
          <w:w w:val="100"/>
          <w:position w:val="0"/>
          <w:shd w:val="clear" w:color="auto" w:fill="auto"/>
        </w:rPr>
        <w:t>(2009)</w:t>
      </w:r>
      <w:r>
        <w:rPr>
          <w:spacing w:val="0"/>
          <w:w w:val="100"/>
          <w:position w:val="0"/>
          <w:shd w:val="clear" w:color="auto" w:fill="auto"/>
        </w:rPr>
        <w:t>以上海市崇明滩</w:t>
      </w:r>
      <w:r>
        <w:rPr>
          <w:rFonts w:ascii="Times New Roman" w:eastAsia="Times New Roman" w:hAnsi="Times New Roman" w:cs="Times New Roman"/>
          <w:spacing w:val="0"/>
          <w:w w:val="100"/>
          <w:position w:val="0"/>
          <w:shd w:val="clear" w:color="auto" w:fill="auto"/>
        </w:rPr>
        <w:t>1998</w:t>
      </w:r>
      <w:r>
        <w:rPr>
          <w:spacing w:val="0"/>
          <w:w w:val="100"/>
          <w:position w:val="0"/>
          <w:shd w:val="clear" w:color="auto" w:fill="auto"/>
        </w:rPr>
        <w:t>年的围垦湿地为例，通过 基于彩红外航片的方式发现碱菀草能够迅速在以原 生芦苇为主要群落的生态系统中争夺生态位，年扩 散速度达到</w:t>
      </w:r>
      <w:r>
        <w:rPr>
          <w:rFonts w:ascii="Times New Roman" w:eastAsia="Times New Roman" w:hAnsi="Times New Roman" w:cs="Times New Roman"/>
          <w:spacing w:val="0"/>
          <w:w w:val="100"/>
          <w:position w:val="0"/>
          <w:shd w:val="clear" w:color="auto" w:fill="auto"/>
        </w:rPr>
        <w:t xml:space="preserve">143 </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lang w:val="en-US" w:eastAsia="en-US" w:bidi="en-US"/>
        </w:rPr>
        <w:t>，</w:t>
      </w:r>
      <w:r>
        <w:rPr>
          <w:spacing w:val="0"/>
          <w:w w:val="100"/>
          <w:position w:val="0"/>
          <w:shd w:val="clear" w:color="auto" w:fill="auto"/>
        </w:rPr>
        <w:t>而尚克春等</w:t>
      </w:r>
      <w:r>
        <w:rPr>
          <w:rFonts w:ascii="Times New Roman" w:eastAsia="Times New Roman" w:hAnsi="Times New Roman" w:cs="Times New Roman"/>
          <w:spacing w:val="0"/>
          <w:w w:val="100"/>
          <w:position w:val="0"/>
          <w:shd w:val="clear" w:color="auto" w:fill="auto"/>
        </w:rPr>
        <w:t>(2014)</w:t>
      </w:r>
      <w:r>
        <w:rPr>
          <w:spacing w:val="0"/>
          <w:w w:val="100"/>
          <w:position w:val="0"/>
          <w:shd w:val="clear" w:color="auto" w:fill="auto"/>
        </w:rPr>
        <w:t xml:space="preserve">通过模拟高盐 都人工湿地试验，发现芦苇的耐盐范围是碱蓬草的 </w:t>
      </w:r>
      <w:r>
        <w:rPr>
          <w:rFonts w:ascii="Times New Roman" w:eastAsia="Times New Roman" w:hAnsi="Times New Roman" w:cs="Times New Roman"/>
          <w:spacing w:val="0"/>
          <w:w w:val="100"/>
          <w:position w:val="0"/>
          <w:shd w:val="clear" w:color="auto" w:fill="auto"/>
        </w:rPr>
        <w:t xml:space="preserve">1~1.5 </w:t>
      </w:r>
      <w:r>
        <w:rPr>
          <w:spacing w:val="0"/>
          <w:w w:val="100"/>
          <w:position w:val="0"/>
          <w:shd w:val="clear" w:color="auto" w:fill="auto"/>
        </w:rPr>
        <w:t>倍</w:t>
      </w:r>
      <w:r>
        <w:rPr>
          <w:spacing w:val="0"/>
          <w:w w:val="100"/>
          <w:position w:val="0"/>
          <w:sz w:val="20"/>
          <w:szCs w:val="20"/>
          <w:shd w:val="clear" w:color="auto" w:fill="auto"/>
        </w:rPr>
        <w:t xml:space="preserve">。 </w:t>
      </w:r>
      <w:r>
        <w:rPr>
          <w:spacing w:val="0"/>
          <w:w w:val="100"/>
          <w:position w:val="0"/>
          <w:shd w:val="clear" w:color="auto" w:fill="auto"/>
        </w:rPr>
        <w:t>草本植物的耐盐范围并不等同于其聚盐 能力，植物耐盐机制主要是依靠根部细胞的渗透压 调节而实现，但是聚盐潜力却是从根部吸收盐分并向 上转运的能力，转运系数越高，土壤脱盐能力越好</w:t>
      </w:r>
      <w:r>
        <w:rPr>
          <w:spacing w:val="0"/>
          <w:w w:val="100"/>
          <w:position w:val="0"/>
          <w:sz w:val="20"/>
          <w:szCs w:val="20"/>
          <w:shd w:val="clear" w:color="auto" w:fill="auto"/>
        </w:rPr>
        <w:t xml:space="preserve">。 </w:t>
      </w:r>
      <w:r>
        <w:rPr>
          <w:spacing w:val="0"/>
          <w:w w:val="100"/>
          <w:position w:val="0"/>
          <w:shd w:val="clear" w:color="auto" w:fill="auto"/>
        </w:rPr>
        <w:t>刘雅辉</w:t>
      </w:r>
      <w:r>
        <w:rPr>
          <w:rFonts w:ascii="Times New Roman" w:eastAsia="Times New Roman" w:hAnsi="Times New Roman" w:cs="Times New Roman"/>
          <w:spacing w:val="0"/>
          <w:w w:val="100"/>
          <w:position w:val="0"/>
          <w:shd w:val="clear" w:color="auto" w:fill="auto"/>
        </w:rPr>
        <w:t>(2017)</w:t>
      </w:r>
      <w:r>
        <w:rPr>
          <w:spacing w:val="0"/>
          <w:w w:val="100"/>
          <w:position w:val="0"/>
          <w:shd w:val="clear" w:color="auto" w:fill="auto"/>
        </w:rPr>
        <w:t>调查了</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种草本植物的聚盐特性及转 运能力，发现碱蓬草对</w:t>
      </w:r>
      <w:r>
        <w:rPr>
          <w:rFonts w:ascii="Times New Roman" w:eastAsia="Times New Roman" w:hAnsi="Times New Roman" w:cs="Times New Roman"/>
          <w:spacing w:val="0"/>
          <w:w w:val="100"/>
          <w:position w:val="0"/>
          <w:shd w:val="clear" w:color="auto" w:fill="auto"/>
          <w:lang w:val="en-US" w:eastAsia="en-US" w:bidi="en-US"/>
        </w:rPr>
        <w:t>Na</w:t>
      </w:r>
      <w:r>
        <w:rPr>
          <w:rFonts w:ascii="Times New Roman" w:eastAsia="Times New Roman" w:hAnsi="Times New Roman" w:cs="Times New Roman"/>
          <w:spacing w:val="0"/>
          <w:w w:val="100"/>
          <w:position w:val="0"/>
          <w:shd w:val="clear" w:color="auto" w:fill="auto"/>
          <w:vertAlign w:val="superscript"/>
          <w:lang w:val="en-US" w:eastAsia="en-US" w:bidi="en-US"/>
        </w:rPr>
        <w:t>+</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Cl</w:t>
      </w:r>
      <w:r>
        <w:rPr>
          <w:rFonts w:ascii="Times New Roman" w:eastAsia="Times New Roman" w:hAnsi="Times New Roman" w:cs="Times New Roman"/>
          <w:spacing w:val="0"/>
          <w:w w:val="100"/>
          <w:position w:val="0"/>
          <w:shd w:val="clear" w:color="auto" w:fill="auto"/>
          <w:vertAlign w:val="superscript"/>
          <w:lang w:val="en-US" w:eastAsia="en-US" w:bidi="en-US"/>
        </w:rPr>
        <w:t>-</w:t>
      </w:r>
      <w:r>
        <w:rPr>
          <w:spacing w:val="0"/>
          <w:w w:val="100"/>
          <w:position w:val="0"/>
          <w:shd w:val="clear" w:color="auto" w:fill="auto"/>
        </w:rPr>
        <w:t>离子拥有优秀的吸 收能力，但是随着生命史的进行积累比例持续下降， 同样，孙博等</w:t>
      </w:r>
      <w:r>
        <w:rPr>
          <w:rFonts w:ascii="Times New Roman" w:eastAsia="Times New Roman" w:hAnsi="Times New Roman" w:cs="Times New Roman"/>
          <w:spacing w:val="0"/>
          <w:w w:val="100"/>
          <w:position w:val="0"/>
          <w:shd w:val="clear" w:color="auto" w:fill="auto"/>
        </w:rPr>
        <w:t>( 2012)</w:t>
      </w:r>
      <w:r>
        <w:rPr>
          <w:spacing w:val="0"/>
          <w:w w:val="100"/>
          <w:position w:val="0"/>
          <w:shd w:val="clear" w:color="auto" w:fill="auto"/>
        </w:rPr>
        <w:t>发现芦苇在不同生长阶段内吸 收盐分含量不同，在成熟期达到最大值，在枯黄期逐 渐递减，并且叶片中的盐分含量高于根和茎</w:t>
      </w:r>
      <w:r>
        <w:rPr>
          <w:spacing w:val="0"/>
          <w:w w:val="100"/>
          <w:position w:val="0"/>
          <w:sz w:val="20"/>
          <w:szCs w:val="20"/>
          <w:shd w:val="clear" w:color="auto" w:fill="auto"/>
        </w:rPr>
        <w:t xml:space="preserve">。 </w:t>
      </w:r>
      <w:r>
        <w:rPr>
          <w:spacing w:val="0"/>
          <w:w w:val="100"/>
          <w:position w:val="0"/>
          <w:shd w:val="clear" w:color="auto" w:fill="auto"/>
        </w:rPr>
        <w:t>适用于 盐碱土壤的草本植物种类多样，诸如田菁</w:t>
      </w:r>
      <w:r>
        <w:rPr>
          <w:spacing w:val="0"/>
          <w:w w:val="100"/>
          <w:position w:val="0"/>
          <w:sz w:val="20"/>
          <w:szCs w:val="20"/>
          <w:shd w:val="clear" w:color="auto" w:fill="auto"/>
        </w:rPr>
        <w:t>、</w:t>
      </w:r>
      <w:r>
        <w:rPr>
          <w:spacing w:val="0"/>
          <w:w w:val="100"/>
          <w:position w:val="0"/>
          <w:shd w:val="clear" w:color="auto" w:fill="auto"/>
        </w:rPr>
        <w:t>高丹草</w:t>
      </w:r>
      <w:r>
        <w:rPr>
          <w:spacing w:val="0"/>
          <w:w w:val="100"/>
          <w:position w:val="0"/>
          <w:sz w:val="20"/>
          <w:szCs w:val="20"/>
          <w:shd w:val="clear" w:color="auto" w:fill="auto"/>
        </w:rPr>
        <w:t xml:space="preserve">、 </w:t>
      </w:r>
      <w:r>
        <w:rPr>
          <w:spacing w:val="0"/>
          <w:w w:val="100"/>
          <w:position w:val="0"/>
          <w:shd w:val="clear" w:color="auto" w:fill="auto"/>
        </w:rPr>
        <w:t>红麻等，但根据受污染区域盐分含量的不同，必须选 择在该耐受范围内的植株种类，同时，由于污染区域 光照时间和年积温的区别，也必须考虑到所选植株能 否在其生命史最旺盛的阶段覆盖在高蒸腾反盐期 内</w:t>
      </w:r>
      <w:r>
        <w:rPr>
          <w:spacing w:val="0"/>
          <w:w w:val="100"/>
          <w:position w:val="0"/>
          <w:sz w:val="20"/>
          <w:szCs w:val="20"/>
          <w:shd w:val="clear" w:color="auto" w:fill="auto"/>
        </w:rPr>
        <w:t>。</w:t>
      </w:r>
      <w:r>
        <w:rPr>
          <w:spacing w:val="0"/>
          <w:w w:val="100"/>
          <w:position w:val="0"/>
          <w:shd w:val="clear" w:color="auto" w:fill="auto"/>
        </w:rPr>
        <w:t>在草本植物根系系统中，匍匐茎系统是部分草本 植物具备的特殊结构，其在盐碱地控盐过程中具有 重要的生态学意义，以耐盐植物百慕大草为例，纵向 生长的根系系统完成耕层土壤孔度疏松工作，而在旺 盛期，位于地面上的匍匐茎系统可以通过横向生长在 盐土表面形成一层致密的根系保护层，有利于在高蒸 腾期减缓土壤水分蒸腾强度，有效保持土壤表层湿度</w:t>
      </w:r>
      <w:r>
        <w:rPr>
          <w:spacing w:val="0"/>
          <w:w w:val="100"/>
          <w:position w:val="0"/>
          <w:sz w:val="20"/>
          <w:szCs w:val="20"/>
          <w:shd w:val="clear" w:color="auto" w:fill="auto"/>
        </w:rPr>
        <w:t>。</w:t>
      </w:r>
    </w:p>
    <w:p>
      <w:pPr>
        <w:pStyle w:val="Style2"/>
        <w:keepNext w:val="0"/>
        <w:keepLines w:val="0"/>
        <w:widowControl w:val="0"/>
        <w:shd w:val="clear" w:color="auto" w:fill="auto"/>
        <w:bidi w:val="0"/>
        <w:spacing w:before="0" w:after="40" w:line="240" w:lineRule="auto"/>
        <w:ind w:left="0" w:right="0" w:firstLine="0"/>
        <w:jc w:val="left"/>
      </w:pPr>
      <w:r>
        <w:rPr>
          <w:rFonts w:ascii="Arial" w:eastAsia="Arial" w:hAnsi="Arial" w:cs="Arial"/>
          <w:spacing w:val="0"/>
          <w:w w:val="100"/>
          <w:position w:val="0"/>
          <w:sz w:val="20"/>
          <w:szCs w:val="20"/>
          <w:shd w:val="clear" w:color="auto" w:fill="auto"/>
        </w:rPr>
        <w:t xml:space="preserve">3.2 </w:t>
      </w:r>
      <w:r>
        <w:rPr>
          <w:spacing w:val="0"/>
          <w:w w:val="100"/>
          <w:position w:val="0"/>
          <w:shd w:val="clear" w:color="auto" w:fill="auto"/>
        </w:rPr>
        <w:t>灌木植株筛选</w:t>
      </w:r>
    </w:p>
    <w:p>
      <w:pPr>
        <w:pStyle w:val="Style6"/>
        <w:keepNext w:val="0"/>
        <w:keepLines w:val="0"/>
        <w:widowControl w:val="0"/>
        <w:shd w:val="clear" w:color="auto" w:fill="auto"/>
        <w:bidi w:val="0"/>
        <w:spacing w:before="0" w:after="160" w:line="307" w:lineRule="exact"/>
        <w:ind w:left="0" w:right="0" w:firstLine="460"/>
        <w:jc w:val="both"/>
      </w:pPr>
      <w:r>
        <w:rPr>
          <w:spacing w:val="0"/>
          <w:w w:val="100"/>
          <w:position w:val="0"/>
          <w:shd w:val="clear" w:color="auto" w:fill="auto"/>
        </w:rPr>
        <w:t>区别于草本植物快速生长特性，灌木类植物生命 史较长，很难在盐碱污染区域通过自然生长达到理 想的修复时间，多数依靠人工移栽发挥其根系系统 在深度土壤中的作用效果</w:t>
      </w:r>
      <w:r>
        <w:rPr>
          <w:spacing w:val="0"/>
          <w:w w:val="100"/>
          <w:position w:val="0"/>
          <w:sz w:val="20"/>
          <w:szCs w:val="20"/>
          <w:shd w:val="clear" w:color="auto" w:fill="auto"/>
        </w:rPr>
        <w:t>。</w:t>
      </w:r>
      <w:r>
        <w:rPr>
          <w:spacing w:val="0"/>
          <w:w w:val="100"/>
          <w:position w:val="0"/>
          <w:shd w:val="clear" w:color="auto" w:fill="auto"/>
        </w:rPr>
        <w:t>刘玉娟</w:t>
      </w:r>
      <w:r>
        <w:rPr>
          <w:rFonts w:ascii="Times New Roman" w:eastAsia="Times New Roman" w:hAnsi="Times New Roman" w:cs="Times New Roman"/>
          <w:spacing w:val="0"/>
          <w:w w:val="100"/>
          <w:position w:val="0"/>
          <w:shd w:val="clear" w:color="auto" w:fill="auto"/>
        </w:rPr>
        <w:t>(2015)</w:t>
      </w:r>
      <w:r>
        <w:rPr>
          <w:spacing w:val="0"/>
          <w:w w:val="100"/>
          <w:position w:val="0"/>
          <w:shd w:val="clear" w:color="auto" w:fill="auto"/>
        </w:rPr>
        <w:t>选取了</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种 柴达木盆地的乡土灌木植物，设立模拟实验研究其耐 盐特性，通过存活率</w:t>
      </w:r>
      <w:r>
        <w:rPr>
          <w:spacing w:val="0"/>
          <w:w w:val="100"/>
          <w:position w:val="0"/>
          <w:sz w:val="20"/>
          <w:szCs w:val="20"/>
          <w:shd w:val="clear" w:color="auto" w:fill="auto"/>
        </w:rPr>
        <w:t>、</w:t>
      </w:r>
      <w:r>
        <w:rPr>
          <w:spacing w:val="0"/>
          <w:w w:val="100"/>
          <w:position w:val="0"/>
          <w:shd w:val="clear" w:color="auto" w:fill="auto"/>
        </w:rPr>
        <w:t>叶水势</w:t>
      </w:r>
      <w:r>
        <w:rPr>
          <w:spacing w:val="0"/>
          <w:w w:val="100"/>
          <w:position w:val="0"/>
          <w:sz w:val="20"/>
          <w:szCs w:val="20"/>
          <w:shd w:val="clear" w:color="auto" w:fill="auto"/>
        </w:rPr>
        <w:t>、</w:t>
      </w:r>
      <w:r>
        <w:rPr>
          <w:spacing w:val="0"/>
          <w:w w:val="100"/>
          <w:position w:val="0"/>
          <w:shd w:val="clear" w:color="auto" w:fill="auto"/>
        </w:rPr>
        <w:t>净光合速率</w:t>
      </w:r>
      <w:r>
        <w:rPr>
          <w:spacing w:val="0"/>
          <w:w w:val="100"/>
          <w:position w:val="0"/>
          <w:sz w:val="20"/>
          <w:szCs w:val="20"/>
          <w:shd w:val="clear" w:color="auto" w:fill="auto"/>
        </w:rPr>
        <w:t>、</w:t>
      </w:r>
      <w:r>
        <w:rPr>
          <w:spacing w:val="0"/>
          <w:w w:val="100"/>
          <w:position w:val="0"/>
          <w:shd w:val="clear" w:color="auto" w:fill="auto"/>
        </w:rPr>
        <w:t xml:space="preserve">胞间 </w:t>
      </w:r>
      <w:r>
        <w:rPr>
          <w:rFonts w:ascii="Times New Roman" w:eastAsia="Times New Roman" w:hAnsi="Times New Roman" w:cs="Times New Roman"/>
          <w:spacing w:val="0"/>
          <w:w w:val="100"/>
          <w:position w:val="0"/>
          <w:shd w:val="clear" w:color="auto" w:fill="auto"/>
          <w:lang w:val="en-US" w:eastAsia="en-US" w:bidi="en-US"/>
        </w:rPr>
        <w:t>CO</w:t>
      </w:r>
      <w:r>
        <w:rPr>
          <w:rFonts w:ascii="Times New Roman" w:eastAsia="Times New Roman" w:hAnsi="Times New Roman" w:cs="Times New Roman"/>
          <w:spacing w:val="0"/>
          <w:w w:val="100"/>
          <w:position w:val="0"/>
          <w:sz w:val="8"/>
          <w:szCs w:val="8"/>
          <w:shd w:val="clear" w:color="auto" w:fill="auto"/>
          <w:lang w:val="en-US" w:eastAsia="en-US" w:bidi="en-US"/>
        </w:rPr>
        <w:t xml:space="preserve">2 </w:t>
      </w:r>
      <w:r>
        <w:rPr>
          <w:spacing w:val="0"/>
          <w:w w:val="100"/>
          <w:position w:val="0"/>
          <w:shd w:val="clear" w:color="auto" w:fill="auto"/>
        </w:rPr>
        <w:t>浓度日变化趋势等指标得出怪柳和白刺为优秀的耐 盐灌木</w:t>
      </w:r>
      <w:r>
        <w:rPr>
          <w:spacing w:val="0"/>
          <w:w w:val="100"/>
          <w:position w:val="0"/>
          <w:sz w:val="20"/>
          <w:szCs w:val="20"/>
          <w:shd w:val="clear" w:color="auto" w:fill="auto"/>
        </w:rPr>
        <w:t xml:space="preserve">。 </w:t>
      </w:r>
      <w:r>
        <w:rPr>
          <w:spacing w:val="0"/>
          <w:w w:val="100"/>
          <w:position w:val="0"/>
          <w:shd w:val="clear" w:color="auto" w:fill="auto"/>
        </w:rPr>
        <w:t>肖克飚等</w:t>
      </w:r>
      <w:r>
        <w:rPr>
          <w:rFonts w:ascii="Times New Roman" w:eastAsia="Times New Roman" w:hAnsi="Times New Roman" w:cs="Times New Roman"/>
          <w:spacing w:val="0"/>
          <w:w w:val="100"/>
          <w:position w:val="0"/>
          <w:shd w:val="clear" w:color="auto" w:fill="auto"/>
        </w:rPr>
        <w:t>(2013)</w:t>
      </w:r>
      <w:r>
        <w:rPr>
          <w:spacing w:val="0"/>
          <w:w w:val="100"/>
          <w:position w:val="0"/>
          <w:shd w:val="clear" w:color="auto" w:fill="auto"/>
        </w:rPr>
        <w:t>同样发现怪柳较其他二种草 本植物拥有更好的土壤初始入渗率调节能力，与对照 相比提高</w:t>
      </w:r>
      <w:r>
        <w:rPr>
          <w:rFonts w:ascii="Times New Roman" w:eastAsia="Times New Roman" w:hAnsi="Times New Roman" w:cs="Times New Roman"/>
          <w:spacing w:val="0"/>
          <w:w w:val="100"/>
          <w:position w:val="0"/>
          <w:shd w:val="clear" w:color="auto" w:fill="auto"/>
        </w:rPr>
        <w:t>9.96</w:t>
      </w:r>
      <w:r>
        <w:rPr>
          <w:spacing w:val="0"/>
          <w:w w:val="100"/>
          <w:position w:val="0"/>
          <w:shd w:val="clear" w:color="auto" w:fill="auto"/>
        </w:rPr>
        <w:t xml:space="preserve">倍，同时降低表层盐分含量比例达到 </w:t>
      </w:r>
      <w:r>
        <w:rPr>
          <w:rFonts w:ascii="Times New Roman" w:eastAsia="Times New Roman" w:hAnsi="Times New Roman" w:cs="Times New Roman"/>
          <w:spacing w:val="0"/>
          <w:w w:val="100"/>
          <w:position w:val="0"/>
          <w:shd w:val="clear" w:color="auto" w:fill="auto"/>
        </w:rPr>
        <w:t>86.4%,</w:t>
      </w:r>
      <w:r>
        <w:rPr>
          <w:spacing w:val="0"/>
          <w:w w:val="100"/>
          <w:position w:val="0"/>
          <w:shd w:val="clear" w:color="auto" w:fill="auto"/>
        </w:rPr>
        <w:t>最高作用深度达到</w:t>
      </w:r>
      <w:r>
        <w:rPr>
          <w:rFonts w:ascii="Times New Roman" w:eastAsia="Times New Roman" w:hAnsi="Times New Roman" w:cs="Times New Roman"/>
          <w:spacing w:val="0"/>
          <w:w w:val="100"/>
          <w:position w:val="0"/>
          <w:shd w:val="clear" w:color="auto" w:fill="auto"/>
        </w:rPr>
        <w:t xml:space="preserve">60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lang w:val="en-US" w:eastAsia="en-US" w:bidi="en-US"/>
        </w:rPr>
        <w:t>。</w:t>
      </w:r>
      <w:r>
        <w:rPr>
          <w:spacing w:val="0"/>
          <w:w w:val="100"/>
          <w:position w:val="0"/>
          <w:shd w:val="clear" w:color="auto" w:fill="auto"/>
        </w:rPr>
        <w:t>灌木在盐碱地修复 过程中的生态学意义不仅体现在土壤固定深度的孔 度调节等，其地上部叶幕与冠幅的存在及其大小可以 很好的补充没有匍匐茎系统的配套草本植株缺失有 效土壤表层保水的功能，史滟滪等</w:t>
      </w:r>
      <w:r>
        <w:rPr>
          <w:rFonts w:ascii="Times New Roman" w:eastAsia="Times New Roman" w:hAnsi="Times New Roman" w:cs="Times New Roman"/>
          <w:spacing w:val="0"/>
          <w:w w:val="100"/>
          <w:position w:val="0"/>
          <w:shd w:val="clear" w:color="auto" w:fill="auto"/>
        </w:rPr>
        <w:t>(2015)</w:t>
      </w:r>
      <w:r>
        <w:rPr>
          <w:spacing w:val="0"/>
          <w:w w:val="100"/>
          <w:position w:val="0"/>
          <w:shd w:val="clear" w:color="auto" w:fill="auto"/>
        </w:rPr>
        <w:t xml:space="preserve">在天津市静 </w:t>
      </w:r>
      <w:r>
        <w:rPr>
          <w:spacing w:val="0"/>
          <w:w w:val="100"/>
          <w:position w:val="0"/>
          <w:shd w:val="clear" w:color="auto" w:fill="auto"/>
        </w:rPr>
        <w:t xml:space="preserve">海县轻中度盐碱地上以 </w:t>
      </w:r>
      <w:r>
        <w:rPr>
          <w:rFonts w:ascii="Times New Roman" w:eastAsia="Times New Roman" w:hAnsi="Times New Roman" w:cs="Times New Roman"/>
          <w:spacing w:val="0"/>
          <w:w w:val="100"/>
          <w:position w:val="0"/>
          <w:shd w:val="clear" w:color="auto" w:fill="auto"/>
        </w:rPr>
        <w:t xml:space="preserve">9 </w:t>
      </w:r>
      <w:r>
        <w:rPr>
          <w:spacing w:val="0"/>
          <w:w w:val="100"/>
          <w:position w:val="0"/>
          <w:shd w:val="clear" w:color="auto" w:fill="auto"/>
        </w:rPr>
        <w:t>种常见灌木为试验材料， 调查发现西府海棠拥有</w:t>
      </w:r>
      <w:r>
        <w:rPr>
          <w:rFonts w:ascii="Times New Roman" w:eastAsia="Times New Roman" w:hAnsi="Times New Roman" w:cs="Times New Roman"/>
          <w:spacing w:val="0"/>
          <w:w w:val="100"/>
          <w:position w:val="0"/>
          <w:shd w:val="clear" w:color="auto" w:fill="auto"/>
          <w:lang w:val="en-US" w:eastAsia="en-US" w:bidi="en-US"/>
        </w:rPr>
        <w:t>3.28 m</w:t>
      </w:r>
      <w:r>
        <w:rPr>
          <w:spacing w:val="0"/>
          <w:w w:val="100"/>
          <w:position w:val="0"/>
          <w:shd w:val="clear" w:color="auto" w:fill="auto"/>
        </w:rPr>
        <w:t>的叶幕厚度，红宝石海 棠则具有最高的冠幅宽度，达到</w:t>
      </w:r>
      <w:r>
        <w:rPr>
          <w:rFonts w:ascii="Times New Roman" w:eastAsia="Times New Roman" w:hAnsi="Times New Roman" w:cs="Times New Roman"/>
          <w:spacing w:val="0"/>
          <w:w w:val="100"/>
          <w:position w:val="0"/>
          <w:shd w:val="clear" w:color="auto" w:fill="auto"/>
          <w:lang w:val="en-US" w:eastAsia="en-US" w:bidi="en-US"/>
        </w:rPr>
        <w:t>2.33 m</w:t>
      </w:r>
      <w:r>
        <w:rPr>
          <w:spacing w:val="0"/>
          <w:w w:val="100"/>
          <w:position w:val="0"/>
          <w:shd w:val="clear" w:color="auto" w:fill="auto"/>
          <w:lang w:val="en-US" w:eastAsia="en-US" w:bidi="en-US"/>
        </w:rPr>
        <w:t>，</w:t>
      </w:r>
      <w:r>
        <w:rPr>
          <w:spacing w:val="0"/>
          <w:w w:val="100"/>
          <w:position w:val="0"/>
          <w:shd w:val="clear" w:color="auto" w:fill="auto"/>
        </w:rPr>
        <w:t>同时对比研 究发现土壤表层保水量与叶幕厚度和冠幅均呈显著 正相关联系</w:t>
      </w:r>
      <w:r>
        <w:rPr>
          <w:spacing w:val="0"/>
          <w:w w:val="100"/>
          <w:position w:val="0"/>
          <w:sz w:val="20"/>
          <w:szCs w:val="20"/>
          <w:shd w:val="clear" w:color="auto" w:fill="auto"/>
        </w:rPr>
        <w:t xml:space="preserve">。 </w:t>
      </w:r>
      <w:r>
        <w:rPr>
          <w:spacing w:val="0"/>
          <w:w w:val="100"/>
          <w:position w:val="0"/>
          <w:shd w:val="clear" w:color="auto" w:fill="auto"/>
        </w:rPr>
        <w:t>由于较大的叶幕厚度和冠幅，滨海盐碱 土壤污染区灌木叶片在进行光合作用时比草本类植 株更容易发挥释氧固碳等生态功能</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康健等</w:t>
      </w:r>
      <w:r>
        <w:rPr>
          <w:rFonts w:ascii="Times New Roman" w:eastAsia="Times New Roman" w:hAnsi="Times New Roman" w:cs="Times New Roman"/>
          <w:spacing w:val="0"/>
          <w:w w:val="100"/>
          <w:position w:val="0"/>
          <w:shd w:val="clear" w:color="auto" w:fill="auto"/>
        </w:rPr>
        <w:t>, 2012)</w:t>
      </w:r>
      <w:r>
        <w:rPr>
          <w:spacing w:val="0"/>
          <w:w w:val="100"/>
          <w:position w:val="0"/>
          <w:shd w:val="clear" w:color="auto" w:fill="auto"/>
        </w:rPr>
        <w:t>， 王娟等</w:t>
      </w:r>
      <w:r>
        <w:rPr>
          <w:rFonts w:ascii="Times New Roman" w:eastAsia="Times New Roman" w:hAnsi="Times New Roman" w:cs="Times New Roman"/>
          <w:spacing w:val="0"/>
          <w:w w:val="100"/>
          <w:position w:val="0"/>
          <w:shd w:val="clear" w:color="auto" w:fill="auto"/>
        </w:rPr>
        <w:t>(2013)</w:t>
      </w:r>
      <w:r>
        <w:rPr>
          <w:spacing w:val="0"/>
          <w:w w:val="100"/>
          <w:position w:val="0"/>
          <w:shd w:val="clear" w:color="auto" w:fill="auto"/>
        </w:rPr>
        <w:t>通过观测</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种常见盐碱绿化灌木叶片 中的光系统</w:t>
      </w:r>
      <w:r>
        <w:rPr>
          <w:rFonts w:ascii="Times New Roman" w:eastAsia="Times New Roman" w:hAnsi="Times New Roman" w:cs="Times New Roman"/>
          <w:spacing w:val="0"/>
          <w:w w:val="100"/>
          <w:position w:val="0"/>
          <w:shd w:val="clear" w:color="auto" w:fill="auto"/>
        </w:rPr>
        <w:t xml:space="preserve">II </w:t>
      </w:r>
      <w:r>
        <w:rPr>
          <w:rFonts w:ascii="Times New Roman" w:eastAsia="Times New Roman" w:hAnsi="Times New Roman" w:cs="Times New Roman"/>
          <w:spacing w:val="0"/>
          <w:w w:val="100"/>
          <w:position w:val="0"/>
          <w:shd w:val="clear" w:color="auto" w:fill="auto"/>
          <w:lang w:val="en-US" w:eastAsia="en-US" w:bidi="en-US"/>
        </w:rPr>
        <w:t xml:space="preserve">(PS </w:t>
      </w:r>
      <w:r>
        <w:rPr>
          <w:rFonts w:ascii="Times New Roman" w:eastAsia="Times New Roman" w:hAnsi="Times New Roman" w:cs="Times New Roman"/>
          <w:spacing w:val="0"/>
          <w:w w:val="100"/>
          <w:position w:val="0"/>
          <w:shd w:val="clear" w:color="auto" w:fill="auto"/>
        </w:rPr>
        <w:t>II)</w:t>
      </w:r>
      <w:r>
        <w:rPr>
          <w:spacing w:val="0"/>
          <w:w w:val="100"/>
          <w:position w:val="0"/>
          <w:shd w:val="clear" w:color="auto" w:fill="auto"/>
        </w:rPr>
        <w:t>发现,在盐浓度高于</w:t>
      </w:r>
      <w:r>
        <w:rPr>
          <w:rFonts w:ascii="Times New Roman" w:eastAsia="Times New Roman" w:hAnsi="Times New Roman" w:cs="Times New Roman"/>
          <w:spacing w:val="0"/>
          <w:w w:val="100"/>
          <w:position w:val="0"/>
          <w:shd w:val="clear" w:color="auto" w:fill="auto"/>
        </w:rPr>
        <w:t xml:space="preserve">50 </w:t>
      </w:r>
      <w:r>
        <w:rPr>
          <w:rFonts w:ascii="Times New Roman" w:eastAsia="Times New Roman" w:hAnsi="Times New Roman" w:cs="Times New Roman"/>
          <w:spacing w:val="0"/>
          <w:w w:val="100"/>
          <w:position w:val="0"/>
          <w:shd w:val="clear" w:color="auto" w:fill="auto"/>
          <w:lang w:val="en-US" w:eastAsia="en-US" w:bidi="en-US"/>
        </w:rPr>
        <w:t xml:space="preserve">mmol/L </w:t>
      </w:r>
      <w:r>
        <w:rPr>
          <w:spacing w:val="0"/>
          <w:w w:val="100"/>
          <w:position w:val="0"/>
          <w:shd w:val="clear" w:color="auto" w:fill="auto"/>
        </w:rPr>
        <w:t>的土壤条件中，金银忍冬的叶绿素荧光参数变化幅度 较小，因此既能够发挥其在地下部的孔度调节功能， 也能够在地上部进行无影响的光合作用作业</w:t>
      </w:r>
      <w:r>
        <w:rPr>
          <w:spacing w:val="0"/>
          <w:w w:val="100"/>
          <w:position w:val="0"/>
          <w:sz w:val="20"/>
          <w:szCs w:val="20"/>
          <w:shd w:val="clear" w:color="auto" w:fill="auto"/>
        </w:rPr>
        <w:t>。</w:t>
      </w:r>
    </w:p>
    <w:p>
      <w:pPr>
        <w:pStyle w:val="Style2"/>
        <w:keepNext w:val="0"/>
        <w:keepLines w:val="0"/>
        <w:widowControl w:val="0"/>
        <w:shd w:val="clear" w:color="auto" w:fill="auto"/>
        <w:bidi w:val="0"/>
        <w:spacing w:before="0" w:after="40" w:line="240" w:lineRule="auto"/>
        <w:ind w:left="0" w:right="0" w:firstLine="0"/>
        <w:jc w:val="both"/>
      </w:pPr>
      <w:r>
        <w:rPr>
          <w:rFonts w:ascii="Arial" w:eastAsia="Arial" w:hAnsi="Arial" w:cs="Arial"/>
          <w:spacing w:val="0"/>
          <w:w w:val="100"/>
          <w:position w:val="0"/>
          <w:sz w:val="20"/>
          <w:szCs w:val="20"/>
          <w:shd w:val="clear" w:color="auto" w:fill="auto"/>
          <w:lang w:val="en-US" w:eastAsia="en-US" w:bidi="en-US"/>
        </w:rPr>
        <w:t xml:space="preserve">3.3 </w:t>
      </w:r>
      <w:r>
        <w:rPr>
          <w:spacing w:val="0"/>
          <w:w w:val="100"/>
          <w:position w:val="0"/>
          <w:shd w:val="clear" w:color="auto" w:fill="auto"/>
        </w:rPr>
        <w:t>木本类植株筛选</w:t>
      </w:r>
    </w:p>
    <w:p>
      <w:pPr>
        <w:pStyle w:val="Style6"/>
        <w:keepNext w:val="0"/>
        <w:keepLines w:val="0"/>
        <w:widowControl w:val="0"/>
        <w:shd w:val="clear" w:color="auto" w:fill="auto"/>
        <w:bidi w:val="0"/>
        <w:spacing w:before="0" w:after="160" w:line="309" w:lineRule="exact"/>
        <w:ind w:left="0" w:right="0" w:firstLine="460"/>
        <w:jc w:val="both"/>
      </w:pPr>
      <w:r>
        <w:rPr>
          <w:spacing w:val="0"/>
          <w:w w:val="100"/>
          <w:position w:val="0"/>
          <w:shd w:val="clear" w:color="auto" w:fill="auto"/>
        </w:rPr>
        <w:t>大型木本类植物对盐碱土壤的修复能力集中体 现在深层次土壤物理结构重塑和削弱地下水托顶作 用等方面，其对降低表层土壤的析盐作用较为有限</w:t>
      </w:r>
      <w:r>
        <w:rPr>
          <w:spacing w:val="0"/>
          <w:w w:val="100"/>
          <w:position w:val="0"/>
          <w:sz w:val="20"/>
          <w:szCs w:val="20"/>
          <w:shd w:val="clear" w:color="auto" w:fill="auto"/>
        </w:rPr>
        <w:t xml:space="preserve">。 </w:t>
      </w:r>
      <w:r>
        <w:rPr>
          <w:spacing w:val="0"/>
          <w:w w:val="100"/>
          <w:position w:val="0"/>
          <w:shd w:val="clear" w:color="auto" w:fill="auto"/>
        </w:rPr>
        <w:t>陈苗苗等</w:t>
      </w:r>
      <w:r>
        <w:rPr>
          <w:rFonts w:ascii="Times New Roman" w:eastAsia="Times New Roman" w:hAnsi="Times New Roman" w:cs="Times New Roman"/>
          <w:spacing w:val="0"/>
          <w:w w:val="100"/>
          <w:position w:val="0"/>
          <w:shd w:val="clear" w:color="auto" w:fill="auto"/>
        </w:rPr>
        <w:t>(2017)</w:t>
      </w:r>
      <w:r>
        <w:rPr>
          <w:spacing w:val="0"/>
          <w:w w:val="100"/>
          <w:position w:val="0"/>
          <w:shd w:val="clear" w:color="auto" w:fill="auto"/>
        </w:rPr>
        <w:t>对比研究了本木类耐盐植物白蜡和灌 木类植物怪柳对土壤孔度的调节，结果发现在</w:t>
      </w:r>
      <w:r>
        <w:rPr>
          <w:rFonts w:ascii="Times New Roman" w:eastAsia="Times New Roman" w:hAnsi="Times New Roman" w:cs="Times New Roman"/>
          <w:spacing w:val="0"/>
          <w:w w:val="100"/>
          <w:position w:val="0"/>
          <w:shd w:val="clear" w:color="auto" w:fill="auto"/>
        </w:rPr>
        <w:t xml:space="preserve">60 </w:t>
      </w:r>
      <w:r>
        <w:rPr>
          <w:rFonts w:ascii="Times New Roman" w:eastAsia="Times New Roman" w:hAnsi="Times New Roman" w:cs="Times New Roman"/>
          <w:spacing w:val="0"/>
          <w:w w:val="100"/>
          <w:position w:val="0"/>
          <w:shd w:val="clear" w:color="auto" w:fill="auto"/>
          <w:lang w:val="en-US" w:eastAsia="en-US" w:bidi="en-US"/>
        </w:rPr>
        <w:t xml:space="preserve">cm </w:t>
      </w:r>
      <w:r>
        <w:rPr>
          <w:spacing w:val="0"/>
          <w:w w:val="100"/>
          <w:position w:val="0"/>
          <w:shd w:val="clear" w:color="auto" w:fill="auto"/>
        </w:rPr>
        <w:t>深度，白蜡处理下的土壤孔度达到</w:t>
      </w:r>
      <w:r>
        <w:rPr>
          <w:rFonts w:ascii="Times New Roman" w:eastAsia="Times New Roman" w:hAnsi="Times New Roman" w:cs="Times New Roman"/>
          <w:spacing w:val="0"/>
          <w:w w:val="100"/>
          <w:position w:val="0"/>
          <w:shd w:val="clear" w:color="auto" w:fill="auto"/>
        </w:rPr>
        <w:t>45.34%</w:t>
      </w:r>
      <w:r>
        <w:rPr>
          <w:spacing w:val="0"/>
          <w:w w:val="100"/>
          <w:position w:val="0"/>
          <w:shd w:val="clear" w:color="auto" w:fill="auto"/>
        </w:rPr>
        <w:t xml:space="preserve">，怪柳为 </w:t>
      </w:r>
      <w:r>
        <w:rPr>
          <w:rFonts w:ascii="Times New Roman" w:eastAsia="Times New Roman" w:hAnsi="Times New Roman" w:cs="Times New Roman"/>
          <w:spacing w:val="0"/>
          <w:w w:val="100"/>
          <w:position w:val="0"/>
          <w:shd w:val="clear" w:color="auto" w:fill="auto"/>
          <w:lang w:val="en-US" w:eastAsia="en-US" w:bidi="en-US"/>
        </w:rPr>
        <w:t>42.28%</w:t>
      </w:r>
      <w:r>
        <w:rPr>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大型乔木在和灌木组成多群落系统时的相 互影响根据种间合作方式的差异而不同，张桂霞等 </w:t>
      </w:r>
      <w:r>
        <w:rPr>
          <w:rFonts w:ascii="Times New Roman" w:eastAsia="Times New Roman" w:hAnsi="Times New Roman" w:cs="Times New Roman"/>
          <w:spacing w:val="0"/>
          <w:w w:val="100"/>
          <w:position w:val="0"/>
          <w:shd w:val="clear" w:color="auto" w:fill="auto"/>
        </w:rPr>
        <w:t>(2016)</w:t>
      </w:r>
      <w:r>
        <w:rPr>
          <w:spacing w:val="0"/>
          <w:w w:val="100"/>
          <w:position w:val="0"/>
          <w:shd w:val="clear" w:color="auto" w:fill="auto"/>
        </w:rPr>
        <w:t>调查</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种盐碱环境下的乔灌组合林与其纯种 林之间的生长差异，发现国槐-忍冬系统</w:t>
      </w:r>
      <w:r>
        <w:rPr>
          <w:spacing w:val="0"/>
          <w:w w:val="100"/>
          <w:position w:val="0"/>
          <w:sz w:val="20"/>
          <w:szCs w:val="20"/>
          <w:shd w:val="clear" w:color="auto" w:fill="auto"/>
        </w:rPr>
        <w:t>、</w:t>
      </w:r>
      <w:r>
        <w:rPr>
          <w:spacing w:val="0"/>
          <w:w w:val="100"/>
          <w:position w:val="0"/>
          <w:shd w:val="clear" w:color="auto" w:fill="auto"/>
        </w:rPr>
        <w:t>国槐-榆 叶梅系统</w:t>
      </w:r>
      <w:r>
        <w:rPr>
          <w:spacing w:val="0"/>
          <w:w w:val="100"/>
          <w:position w:val="0"/>
          <w:sz w:val="20"/>
          <w:szCs w:val="20"/>
          <w:shd w:val="clear" w:color="auto" w:fill="auto"/>
        </w:rPr>
        <w:t>、</w:t>
      </w:r>
      <w:r>
        <w:rPr>
          <w:spacing w:val="0"/>
          <w:w w:val="100"/>
          <w:position w:val="0"/>
          <w:shd w:val="clear" w:color="auto" w:fill="auto"/>
        </w:rPr>
        <w:t>合欢-金银木系统中的国槐</w:t>
      </w:r>
      <w:r>
        <w:rPr>
          <w:spacing w:val="0"/>
          <w:w w:val="100"/>
          <w:position w:val="0"/>
          <w:sz w:val="20"/>
          <w:szCs w:val="20"/>
          <w:shd w:val="clear" w:color="auto" w:fill="auto"/>
        </w:rPr>
        <w:t>、</w:t>
      </w:r>
      <w:r>
        <w:rPr>
          <w:spacing w:val="0"/>
          <w:w w:val="100"/>
          <w:position w:val="0"/>
          <w:shd w:val="clear" w:color="auto" w:fill="auto"/>
        </w:rPr>
        <w:t>榆叶梅</w:t>
      </w:r>
      <w:r>
        <w:rPr>
          <w:spacing w:val="0"/>
          <w:w w:val="100"/>
          <w:position w:val="0"/>
          <w:sz w:val="20"/>
          <w:szCs w:val="20"/>
          <w:shd w:val="clear" w:color="auto" w:fill="auto"/>
        </w:rPr>
        <w:t>、</w:t>
      </w:r>
      <w:r>
        <w:rPr>
          <w:spacing w:val="0"/>
          <w:w w:val="100"/>
          <w:position w:val="0"/>
          <w:shd w:val="clear" w:color="auto" w:fill="auto"/>
        </w:rPr>
        <w:t>合 欢的株高年均增长量均显著低于其纯种林，而其余 配套模式中的乔木树种各项指标均显著高于其纯种 林，这可能是由于种间相互竞争-合作造成的</w:t>
      </w:r>
      <w:r>
        <w:rPr>
          <w:spacing w:val="0"/>
          <w:w w:val="100"/>
          <w:position w:val="0"/>
          <w:sz w:val="20"/>
          <w:szCs w:val="20"/>
          <w:shd w:val="clear" w:color="auto" w:fill="auto"/>
        </w:rPr>
        <w:t xml:space="preserve">。 </w:t>
      </w:r>
      <w:r>
        <w:rPr>
          <w:spacing w:val="0"/>
          <w:w w:val="100"/>
          <w:position w:val="0"/>
          <w:shd w:val="clear" w:color="auto" w:fill="auto"/>
        </w:rPr>
        <w:t>因 此，在进行乔木植物筛选过程中，应当注意其成林后 对低处灌草植株的影响</w:t>
      </w:r>
      <w:r>
        <w:rPr>
          <w:spacing w:val="0"/>
          <w:w w:val="100"/>
          <w:position w:val="0"/>
          <w:sz w:val="20"/>
          <w:szCs w:val="20"/>
          <w:shd w:val="clear" w:color="auto" w:fill="auto"/>
        </w:rPr>
        <w:t>。</w:t>
      </w:r>
    </w:p>
    <w:p>
      <w:pPr>
        <w:pStyle w:val="Style2"/>
        <w:keepNext w:val="0"/>
        <w:keepLines w:val="0"/>
        <w:widowControl w:val="0"/>
        <w:shd w:val="clear" w:color="auto" w:fill="auto"/>
        <w:bidi w:val="0"/>
        <w:spacing w:before="0" w:after="40" w:line="240" w:lineRule="auto"/>
        <w:ind w:left="0" w:right="0" w:firstLine="0"/>
        <w:jc w:val="both"/>
      </w:pPr>
      <w:r>
        <w:rPr>
          <w:rFonts w:ascii="Arial" w:eastAsia="Arial" w:hAnsi="Arial" w:cs="Arial"/>
          <w:spacing w:val="0"/>
          <w:w w:val="100"/>
          <w:position w:val="0"/>
          <w:sz w:val="20"/>
          <w:szCs w:val="20"/>
          <w:shd w:val="clear" w:color="auto" w:fill="auto"/>
          <w:lang w:val="en-US" w:eastAsia="en-US" w:bidi="en-US"/>
        </w:rPr>
        <w:t xml:space="preserve">3.4 </w:t>
      </w:r>
      <w:r>
        <w:rPr>
          <w:spacing w:val="0"/>
          <w:w w:val="100"/>
          <w:position w:val="0"/>
          <w:shd w:val="clear" w:color="auto" w:fill="auto"/>
        </w:rPr>
        <w:t>植物配套原则</w:t>
      </w:r>
    </w:p>
    <w:p>
      <w:pPr>
        <w:pStyle w:val="Style6"/>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草</w:t>
      </w:r>
      <w:r>
        <w:rPr>
          <w:spacing w:val="0"/>
          <w:w w:val="100"/>
          <w:position w:val="0"/>
          <w:sz w:val="20"/>
          <w:szCs w:val="20"/>
          <w:shd w:val="clear" w:color="auto" w:fill="auto"/>
        </w:rPr>
        <w:t>、</w:t>
      </w:r>
      <w:r>
        <w:rPr>
          <w:spacing w:val="0"/>
          <w:w w:val="100"/>
          <w:position w:val="0"/>
          <w:shd w:val="clear" w:color="auto" w:fill="auto"/>
        </w:rPr>
        <w:t>灌</w:t>
      </w:r>
      <w:r>
        <w:rPr>
          <w:spacing w:val="0"/>
          <w:w w:val="100"/>
          <w:position w:val="0"/>
          <w:sz w:val="20"/>
          <w:szCs w:val="20"/>
          <w:shd w:val="clear" w:color="auto" w:fill="auto"/>
        </w:rPr>
        <w:t>、</w:t>
      </w:r>
      <w:r>
        <w:rPr>
          <w:spacing w:val="0"/>
          <w:w w:val="100"/>
          <w:position w:val="0"/>
          <w:shd w:val="clear" w:color="auto" w:fill="auto"/>
        </w:rPr>
        <w:t>乔混合种植模式不仅能够有效对不同深 度土壤进行全方面的物理结构重塑，也能够发挥其 在地上部的多生态位功能，在选择多群落配置前，应 按照以下原则进行合理选育和配套</w:t>
      </w:r>
      <w:r>
        <w:rPr>
          <w:spacing w:val="0"/>
          <w:w w:val="100"/>
          <w:position w:val="0"/>
          <w:sz w:val="20"/>
          <w:szCs w:val="20"/>
          <w:shd w:val="clear" w:color="auto" w:fill="auto"/>
        </w:rPr>
        <w:t>。</w:t>
      </w:r>
    </w:p>
    <w:p>
      <w:pPr>
        <w:pStyle w:val="Style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密度合理性，在有限的生态位最大程度发挥 不同物种之间的修复功能是关键所在，当先期利用 草本植物进行先锋种驻扎时，其播种密度不能超过 该区域最大承载密度，以保证种子萌发率与存活率， 当先锋草种成苗并达到一定覆盖度后，形成</w:t>
      </w:r>
      <w:r>
        <w:rPr>
          <w:spacing w:val="0"/>
          <w:w w:val="100"/>
          <w:position w:val="0"/>
          <w:sz w:val="20"/>
          <w:szCs w:val="20"/>
          <w:shd w:val="clear" w:color="auto" w:fill="auto"/>
        </w:rPr>
        <w:t>“</w:t>
      </w:r>
      <w:r>
        <w:rPr>
          <w:spacing w:val="0"/>
          <w:w w:val="100"/>
          <w:position w:val="0"/>
          <w:shd w:val="clear" w:color="auto" w:fill="auto"/>
        </w:rPr>
        <w:t>地衣 层</w:t>
      </w:r>
      <w:r>
        <w:rPr>
          <w:spacing w:val="0"/>
          <w:w w:val="100"/>
          <w:position w:val="0"/>
          <w:sz w:val="20"/>
          <w:szCs w:val="20"/>
          <w:shd w:val="clear" w:color="auto" w:fill="auto"/>
        </w:rPr>
        <w:t>”</w:t>
      </w:r>
      <w:r>
        <w:rPr>
          <w:spacing w:val="0"/>
          <w:w w:val="100"/>
          <w:position w:val="0"/>
          <w:shd w:val="clear" w:color="auto" w:fill="auto"/>
        </w:rPr>
        <w:t>，从而降低土壤表层水分蒸发速率，减缓表面析 盐速率</w:t>
      </w:r>
      <w:r>
        <w:rPr>
          <w:spacing w:val="0"/>
          <w:w w:val="100"/>
          <w:position w:val="0"/>
          <w:sz w:val="20"/>
          <w:szCs w:val="20"/>
          <w:shd w:val="clear" w:color="auto" w:fill="auto"/>
        </w:rPr>
        <w:t xml:space="preserve">。 </w:t>
      </w:r>
      <w:r>
        <w:rPr>
          <w:spacing w:val="0"/>
          <w:w w:val="100"/>
          <w:position w:val="0"/>
          <w:shd w:val="clear" w:color="auto" w:fill="auto"/>
        </w:rPr>
        <w:t>当草本植物正常进入生命史并发挥一定功 能后，种植或者移栽灌木植物，保证其叶幅</w:t>
      </w:r>
      <w:r>
        <w:rPr>
          <w:spacing w:val="0"/>
          <w:w w:val="100"/>
          <w:position w:val="0"/>
          <w:sz w:val="20"/>
          <w:szCs w:val="20"/>
          <w:shd w:val="clear" w:color="auto" w:fill="auto"/>
        </w:rPr>
        <w:t>、</w:t>
      </w:r>
      <w:r>
        <w:rPr>
          <w:spacing w:val="0"/>
          <w:w w:val="100"/>
          <w:position w:val="0"/>
          <w:shd w:val="clear" w:color="auto" w:fill="auto"/>
        </w:rPr>
        <w:t xml:space="preserve">叶冠拥 有良好的光线和降水通过率，不能完全遮蔽住底层 </w:t>
      </w:r>
      <w:r>
        <w:rPr>
          <w:spacing w:val="0"/>
          <w:w w:val="100"/>
          <w:position w:val="0"/>
          <w:shd w:val="clear" w:color="auto" w:fill="auto"/>
        </w:rPr>
        <w:t>草本所需生长空间，当灌木系统稳定生长后，降低草 本层以上的土壤水分蒸发速率，防风控温，配合草本 植物匍匐茎系统共同调节地表径流</w:t>
      </w:r>
      <w:r>
        <w:rPr>
          <w:spacing w:val="0"/>
          <w:w w:val="100"/>
          <w:position w:val="0"/>
          <w:sz w:val="20"/>
          <w:szCs w:val="20"/>
          <w:shd w:val="clear" w:color="auto" w:fill="auto"/>
        </w:rPr>
        <w:t xml:space="preserve">。 </w:t>
      </w:r>
      <w:r>
        <w:rPr>
          <w:spacing w:val="0"/>
          <w:w w:val="100"/>
          <w:position w:val="0"/>
          <w:shd w:val="clear" w:color="auto" w:fill="auto"/>
        </w:rPr>
        <w:t>当各系统进入 生命史后期时，根系与地上部落叶自然腐解后形成 的腐殖质系统，进一步疏松土壤，减小土壤容重，增 加土壤孔隙度，加强耕层土壤水分通过率</w:t>
      </w:r>
      <w:r>
        <w:rPr>
          <w:spacing w:val="0"/>
          <w:w w:val="100"/>
          <w:position w:val="0"/>
          <w:sz w:val="20"/>
          <w:szCs w:val="20"/>
          <w:shd w:val="clear" w:color="auto" w:fill="auto"/>
        </w:rPr>
        <w:t>。</w:t>
      </w:r>
    </w:p>
    <w:p>
      <w:pPr>
        <w:pStyle w:val="Style6"/>
        <w:keepNext w:val="0"/>
        <w:keepLines w:val="0"/>
        <w:widowControl w:val="0"/>
        <w:shd w:val="clear" w:color="auto" w:fill="auto"/>
        <w:bidi w:val="0"/>
        <w:spacing w:before="0" w:after="220" w:line="313" w:lineRule="exact"/>
        <w:ind w:left="0" w:right="0" w:firstLine="440"/>
        <w:jc w:val="both"/>
      </w:pP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他感作用排除，在部分耐盐碱植物根系分泌 物和掉落物中，具有一些高度克生物质，例如酚类化 合物中的苯甲酸</w:t>
      </w:r>
      <w:r>
        <w:rPr>
          <w:spacing w:val="0"/>
          <w:w w:val="100"/>
          <w:position w:val="0"/>
          <w:sz w:val="20"/>
          <w:szCs w:val="20"/>
          <w:shd w:val="clear" w:color="auto" w:fill="auto"/>
        </w:rPr>
        <w:t>、</w:t>
      </w:r>
      <w:r>
        <w:rPr>
          <w:spacing w:val="0"/>
          <w:w w:val="100"/>
          <w:position w:val="0"/>
          <w:shd w:val="clear" w:color="auto" w:fill="auto"/>
        </w:rPr>
        <w:t>萜类化合物中的单萜烯</w:t>
      </w:r>
      <w:r>
        <w:rPr>
          <w:spacing w:val="0"/>
          <w:w w:val="100"/>
          <w:position w:val="0"/>
          <w:sz w:val="20"/>
          <w:szCs w:val="20"/>
          <w:shd w:val="clear" w:color="auto" w:fill="auto"/>
        </w:rPr>
        <w:t>、</w:t>
      </w:r>
      <w:r>
        <w:rPr>
          <w:spacing w:val="0"/>
          <w:w w:val="100"/>
          <w:position w:val="0"/>
          <w:shd w:val="clear" w:color="auto" w:fill="auto"/>
        </w:rPr>
        <w:t>炔类化合 物中的母菊酯</w:t>
      </w:r>
      <w:r>
        <w:rPr>
          <w:spacing w:val="0"/>
          <w:w w:val="100"/>
          <w:position w:val="0"/>
          <w:sz w:val="20"/>
          <w:szCs w:val="20"/>
          <w:shd w:val="clear" w:color="auto" w:fill="auto"/>
        </w:rPr>
        <w:t>、</w:t>
      </w:r>
      <w:r>
        <w:rPr>
          <w:spacing w:val="0"/>
          <w:w w:val="100"/>
          <w:position w:val="0"/>
          <w:shd w:val="clear" w:color="auto" w:fill="auto"/>
        </w:rPr>
        <w:t>生物碱结构中的文朵灵等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杨德福等</w:t>
      </w:r>
      <w:r>
        <w:rPr>
          <w:rFonts w:ascii="Times New Roman" w:eastAsia="Times New Roman" w:hAnsi="Times New Roman" w:cs="Times New Roman"/>
          <w:spacing w:val="0"/>
          <w:w w:val="100"/>
          <w:position w:val="0"/>
          <w:shd w:val="clear" w:color="auto" w:fill="auto"/>
        </w:rPr>
        <w:t>, 2017)</w:t>
      </w:r>
      <w:r>
        <w:rPr>
          <w:spacing w:val="0"/>
          <w:w w:val="100"/>
          <w:position w:val="0"/>
          <w:sz w:val="20"/>
          <w:szCs w:val="20"/>
          <w:shd w:val="clear" w:color="auto" w:fill="auto"/>
        </w:rPr>
        <w:t>。</w:t>
      </w:r>
      <w:r>
        <w:rPr>
          <w:spacing w:val="0"/>
          <w:w w:val="100"/>
          <w:position w:val="0"/>
          <w:shd w:val="clear" w:color="auto" w:fill="auto"/>
        </w:rPr>
        <w:t>以耐盐灌木怪柳为例，当其生长在低盐分土土 壤中时，根系会吸收并从叶孔盐隙分泌大量可溶性 钠盐，通过此方式将土壤深处可溶性盐输送到表层 并富集，形成高浓度盐区，当该区域盐分浓度超过其 配套植株耐受范围时，从而达到驱逐他物的目的</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李 小钌等</w:t>
      </w:r>
      <w:r>
        <w:rPr>
          <w:rFonts w:ascii="Times New Roman" w:eastAsia="Times New Roman" w:hAnsi="Times New Roman" w:cs="Times New Roman"/>
          <w:spacing w:val="0"/>
          <w:w w:val="100"/>
          <w:position w:val="0"/>
          <w:shd w:val="clear" w:color="auto" w:fill="auto"/>
        </w:rPr>
        <w:t>,2008)</w:t>
      </w:r>
      <w:r>
        <w:rPr>
          <w:spacing w:val="0"/>
          <w:w w:val="100"/>
          <w:position w:val="0"/>
          <w:sz w:val="20"/>
          <w:szCs w:val="20"/>
          <w:shd w:val="clear" w:color="auto" w:fill="auto"/>
        </w:rPr>
        <w:t>。</w:t>
      </w:r>
      <w:r>
        <w:rPr>
          <w:spacing w:val="0"/>
          <w:w w:val="100"/>
          <w:position w:val="0"/>
          <w:shd w:val="clear" w:color="auto" w:fill="auto"/>
        </w:rPr>
        <w:t>耐盐植物白蜡对吲哚类化合物反应极 其敏感，因此在选育白蜡作为木本类修复植物时，应 尽量避免其配套植物的根系分泌物或凋落物种含有 高浓度的吲哚类化合物</w:t>
      </w:r>
      <w:r>
        <w:rPr>
          <w:spacing w:val="0"/>
          <w:w w:val="100"/>
          <w:position w:val="0"/>
          <w:sz w:val="20"/>
          <w:szCs w:val="20"/>
          <w:shd w:val="clear" w:color="auto" w:fill="auto"/>
        </w:rPr>
        <w:t>。</w:t>
      </w:r>
    </w:p>
    <w:p>
      <w:pPr>
        <w:pStyle w:val="Style6"/>
        <w:keepNext w:val="0"/>
        <w:keepLines w:val="0"/>
        <w:widowControl w:val="0"/>
        <w:shd w:val="clear" w:color="auto" w:fill="auto"/>
        <w:bidi w:val="0"/>
        <w:spacing w:before="0" w:after="80" w:line="271" w:lineRule="auto"/>
        <w:ind w:left="0" w:right="0" w:firstLine="0"/>
        <w:jc w:val="left"/>
      </w:pPr>
      <w:r>
        <w:rPr>
          <w:rFonts w:ascii="Arial" w:eastAsia="Arial" w:hAnsi="Arial" w:cs="Arial"/>
          <w:spacing w:val="0"/>
          <w:w w:val="100"/>
          <w:position w:val="0"/>
          <w:sz w:val="24"/>
          <w:szCs w:val="24"/>
          <w:shd w:val="clear" w:color="auto" w:fill="auto"/>
        </w:rPr>
        <w:t xml:space="preserve">4 </w:t>
      </w:r>
      <w:r>
        <w:rPr>
          <w:spacing w:val="0"/>
          <w:w w:val="100"/>
          <w:position w:val="0"/>
          <w:shd w:val="clear" w:color="auto" w:fill="auto"/>
        </w:rPr>
        <w:t>结语</w:t>
      </w:r>
    </w:p>
    <w:p>
      <w:pPr>
        <w:pStyle w:val="Style6"/>
        <w:keepNext w:val="0"/>
        <w:keepLines w:val="0"/>
        <w:widowControl w:val="0"/>
        <w:shd w:val="clear" w:color="auto" w:fill="auto"/>
        <w:bidi w:val="0"/>
        <w:spacing w:before="0" w:after="180" w:line="312" w:lineRule="exact"/>
        <w:ind w:left="0" w:right="0" w:firstLine="440"/>
        <w:jc w:val="both"/>
      </w:pPr>
      <w:r>
        <w:rPr>
          <w:spacing w:val="0"/>
          <w:w w:val="100"/>
          <w:position w:val="0"/>
          <w:shd w:val="clear" w:color="auto" w:fill="auto"/>
        </w:rPr>
        <w:t>滨海盐碱土壤的盐碱化过程可以通过各类手段 得到遏制，利用多群落配置发挥不同植物在盐碱土 壤地上部和地下部的盐碱调节功能是一种理想的可 持续复垦手段</w:t>
      </w:r>
      <w:r>
        <w:rPr>
          <w:spacing w:val="0"/>
          <w:w w:val="100"/>
          <w:position w:val="0"/>
          <w:sz w:val="20"/>
          <w:szCs w:val="20"/>
          <w:shd w:val="clear" w:color="auto" w:fill="auto"/>
        </w:rPr>
        <w:t xml:space="preserve">。 </w:t>
      </w:r>
      <w:r>
        <w:rPr>
          <w:spacing w:val="0"/>
          <w:w w:val="100"/>
          <w:position w:val="0"/>
          <w:shd w:val="clear" w:color="auto" w:fill="auto"/>
        </w:rPr>
        <w:t>但是根据土壤盐碱化程度差异，土壤 类型差异，污染土壤所属区域气候差异等先决条件 的区别，如何选择植物搭配体系，最大化发挥不同植 物间的协同修复能力，仍然是有待解决的问题之一， 未来的研究重点可以集中在以下几个方面：</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加强 单一耐盐性植物，尤其是聚盐性植物的根系聚盐机 理的研究，探究并确定其在根系吸收盐分和向上转 移并固定盐分过程中的关键性转运酶蛋白和基因， 以明确该植物在盐碱地修复过程中的权重地位</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任逸 秋等</w:t>
      </w:r>
      <w:r>
        <w:rPr>
          <w:rFonts w:ascii="Times New Roman" w:eastAsia="Times New Roman" w:hAnsi="Times New Roman" w:cs="Times New Roman"/>
          <w:spacing w:val="0"/>
          <w:w w:val="100"/>
          <w:position w:val="0"/>
          <w:shd w:val="clear" w:color="auto" w:fill="auto"/>
        </w:rPr>
        <w:t xml:space="preserve">, 2017; </w:t>
      </w:r>
      <w:r>
        <w:rPr>
          <w:spacing w:val="0"/>
          <w:w w:val="100"/>
          <w:position w:val="0"/>
          <w:shd w:val="clear" w:color="auto" w:fill="auto"/>
        </w:rPr>
        <w:t>王佺珍等</w:t>
      </w:r>
      <w:r>
        <w:rPr>
          <w:rFonts w:ascii="Times New Roman" w:eastAsia="Times New Roman" w:hAnsi="Times New Roman" w:cs="Times New Roman"/>
          <w:spacing w:val="0"/>
          <w:w w:val="100"/>
          <w:position w:val="0"/>
          <w:shd w:val="clear" w:color="auto" w:fill="auto"/>
        </w:rPr>
        <w:t>, 2017)</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筛选更多适用于滨 海盐碱土壤的适生植株，尤其是高生物量的速生型 聚盐草本植物，发展其成为修复过程中的先锋种和 优势种，在达到一定生物量和聚盐量后引入其他植 被体系进行多群落体系配置；</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在不同耐盐性聚盐 植物种类中寻找能够相互促生和利用的植株种类， 尽量排除种间排斥作用，构建能够相互融合的多群 落植被体系；</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加强多群落配置形成并产生作用后 的人工干预研究，通过人工手，例如可以向耕层范围 投入非毒性螯合剂，为多群落植被体系创造富盐条 件，最大化发挥其聚盐潜力</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刘莉萍等</w:t>
      </w:r>
      <w:r>
        <w:rPr>
          <w:rFonts w:ascii="Times New Roman" w:eastAsia="Times New Roman" w:hAnsi="Times New Roman" w:cs="Times New Roman"/>
          <w:spacing w:val="0"/>
          <w:w w:val="100"/>
          <w:position w:val="0"/>
          <w:shd w:val="clear" w:color="auto" w:fill="auto"/>
        </w:rPr>
        <w:t xml:space="preserve">, 2014; </w:t>
      </w:r>
      <w:r>
        <w:rPr>
          <w:spacing w:val="0"/>
          <w:w w:val="100"/>
          <w:position w:val="0"/>
          <w:shd w:val="clear" w:color="auto" w:fill="auto"/>
        </w:rPr>
        <w:t>唐让云</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2015; </w:t>
      </w:r>
      <w:r>
        <w:rPr>
          <w:spacing w:val="0"/>
          <w:w w:val="100"/>
          <w:position w:val="0"/>
          <w:shd w:val="clear" w:color="auto" w:fill="auto"/>
        </w:rPr>
        <w:t>孔涛等</w:t>
      </w:r>
      <w:r>
        <w:rPr>
          <w:rFonts w:ascii="Times New Roman" w:eastAsia="Times New Roman" w:hAnsi="Times New Roman" w:cs="Times New Roman"/>
          <w:spacing w:val="0"/>
          <w:w w:val="100"/>
          <w:position w:val="0"/>
          <w:shd w:val="clear" w:color="auto" w:fill="auto"/>
        </w:rPr>
        <w:t>, 2016)</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进一步明确多群落植被体系 在不同蒸腾期和降雨期土壤水盐运动规律，充分掌 握不同时期的聚盐潜力，以此明确最佳种植时间</w:t>
      </w:r>
      <w:r>
        <w:rPr>
          <w:spacing w:val="0"/>
          <w:w w:val="100"/>
          <w:position w:val="0"/>
          <w:sz w:val="20"/>
          <w:szCs w:val="20"/>
          <w:shd w:val="clear" w:color="auto" w:fill="auto"/>
        </w:rPr>
        <w:t>。</w:t>
      </w:r>
    </w:p>
    <w:p>
      <w:pPr>
        <w:pStyle w:val="Style6"/>
        <w:keepNext w:val="0"/>
        <w:keepLines w:val="0"/>
        <w:widowControl w:val="0"/>
        <w:shd w:val="clear" w:color="auto" w:fill="auto"/>
        <w:bidi w:val="0"/>
        <w:spacing w:before="0" w:after="180" w:line="314" w:lineRule="exact"/>
        <w:ind w:left="0" w:right="0" w:firstLine="0"/>
        <w:jc w:val="left"/>
      </w:pPr>
      <w:r>
        <w:rPr>
          <w:spacing w:val="0"/>
          <w:w w:val="100"/>
          <w:position w:val="0"/>
          <w:shd w:val="clear" w:color="auto" w:fill="auto"/>
        </w:rPr>
        <w:t>作者贡献</w:t>
      </w:r>
    </w:p>
    <w:p>
      <w:pPr>
        <w:pStyle w:val="Style6"/>
        <w:keepNext w:val="0"/>
        <w:keepLines w:val="0"/>
        <w:widowControl w:val="0"/>
        <w:shd w:val="clear" w:color="auto" w:fill="auto"/>
        <w:bidi w:val="0"/>
        <w:spacing w:before="0" w:after="180" w:line="314" w:lineRule="exact"/>
        <w:ind w:left="0" w:right="0" w:firstLine="380"/>
        <w:jc w:val="both"/>
      </w:pPr>
      <w:r>
        <w:rPr>
          <w:spacing w:val="0"/>
          <w:w w:val="100"/>
          <w:position w:val="0"/>
          <w:shd w:val="clear" w:color="auto" w:fill="auto"/>
        </w:rPr>
        <w:t>曹世伟负责论文写作</w:t>
      </w:r>
      <w:r>
        <w:rPr>
          <w:spacing w:val="0"/>
          <w:w w:val="100"/>
          <w:position w:val="0"/>
          <w:sz w:val="20"/>
          <w:szCs w:val="20"/>
          <w:shd w:val="clear" w:color="auto" w:fill="auto"/>
        </w:rPr>
        <w:t>、</w:t>
      </w:r>
      <w:r>
        <w:rPr>
          <w:spacing w:val="0"/>
          <w:w w:val="100"/>
          <w:position w:val="0"/>
          <w:shd w:val="clear" w:color="auto" w:fill="auto"/>
        </w:rPr>
        <w:t>修改及整理文献；金辰参 与了论文的校对和定稿</w:t>
      </w:r>
      <w:r>
        <w:rPr>
          <w:spacing w:val="0"/>
          <w:w w:val="100"/>
          <w:position w:val="0"/>
          <w:sz w:val="20"/>
          <w:szCs w:val="20"/>
          <w:shd w:val="clear" w:color="auto" w:fill="auto"/>
        </w:rPr>
        <w:t xml:space="preserve">。 </w:t>
      </w:r>
      <w:r>
        <w:rPr>
          <w:spacing w:val="0"/>
          <w:w w:val="100"/>
          <w:position w:val="0"/>
          <w:shd w:val="clear" w:color="auto" w:fill="auto"/>
        </w:rPr>
        <w:t>两位作者都阅读并同意最 终的文本</w:t>
      </w:r>
      <w:r>
        <w:rPr>
          <w:spacing w:val="0"/>
          <w:w w:val="100"/>
          <w:position w:val="0"/>
          <w:sz w:val="20"/>
          <w:szCs w:val="20"/>
          <w:shd w:val="clear" w:color="auto" w:fill="auto"/>
        </w:rPr>
        <w:t>。</w:t>
      </w:r>
    </w:p>
    <w:p>
      <w:pPr>
        <w:pStyle w:val="Style6"/>
        <w:keepNext w:val="0"/>
        <w:keepLines w:val="0"/>
        <w:widowControl w:val="0"/>
        <w:shd w:val="clear" w:color="auto" w:fill="auto"/>
        <w:bidi w:val="0"/>
        <w:spacing w:before="0" w:after="180" w:line="314" w:lineRule="exact"/>
        <w:ind w:left="0" w:right="0" w:firstLine="0"/>
        <w:jc w:val="left"/>
      </w:pPr>
      <w:r>
        <w:rPr>
          <w:spacing w:val="0"/>
          <w:w w:val="100"/>
          <w:position w:val="0"/>
          <w:shd w:val="clear" w:color="auto" w:fill="auto"/>
        </w:rPr>
        <w:t>致谢</w:t>
      </w:r>
    </w:p>
    <w:p>
      <w:pPr>
        <w:pStyle w:val="Style6"/>
        <w:keepNext w:val="0"/>
        <w:keepLines w:val="0"/>
        <w:widowControl w:val="0"/>
        <w:shd w:val="clear" w:color="auto" w:fill="auto"/>
        <w:bidi w:val="0"/>
        <w:spacing w:before="0" w:after="180" w:line="317" w:lineRule="exact"/>
        <w:ind w:left="0" w:right="0" w:firstLine="380"/>
        <w:jc w:val="both"/>
      </w:pPr>
      <w:r>
        <w:rPr>
          <w:spacing w:val="0"/>
          <w:w w:val="100"/>
          <w:position w:val="0"/>
          <w:shd w:val="clear" w:color="auto" w:fill="auto"/>
        </w:rPr>
        <w:t>本研究由上海建工集团股份有限公司重点科研 项目</w:t>
      </w:r>
      <w:r>
        <w:rPr>
          <w:rFonts w:ascii="Times New Roman" w:eastAsia="Times New Roman" w:hAnsi="Times New Roman" w:cs="Times New Roman"/>
          <w:spacing w:val="0"/>
          <w:w w:val="100"/>
          <w:position w:val="0"/>
          <w:shd w:val="clear" w:color="auto" w:fill="auto"/>
          <w:lang w:val="en-US" w:eastAsia="en-US" w:bidi="en-US"/>
        </w:rPr>
        <w:t>(15JCSF</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17)</w:t>
      </w:r>
      <w:r>
        <w:rPr>
          <w:spacing w:val="0"/>
          <w:w w:val="100"/>
          <w:position w:val="0"/>
          <w:shd w:val="clear" w:color="auto" w:fill="auto"/>
        </w:rPr>
        <w:t>资助</w:t>
      </w:r>
      <w:r>
        <w:rPr>
          <w:spacing w:val="0"/>
          <w:w w:val="100"/>
          <w:position w:val="0"/>
          <w:sz w:val="20"/>
          <w:szCs w:val="20"/>
          <w:shd w:val="clear" w:color="auto" w:fill="auto"/>
        </w:rPr>
        <w:t>。</w:t>
      </w:r>
    </w:p>
    <w:p>
      <w:pPr>
        <w:pStyle w:val="Style6"/>
        <w:keepNext w:val="0"/>
        <w:keepLines w:val="0"/>
        <w:widowControl w:val="0"/>
        <w:shd w:val="clear" w:color="auto" w:fill="auto"/>
        <w:bidi w:val="0"/>
        <w:spacing w:before="0" w:after="180" w:line="314" w:lineRule="exact"/>
        <w:ind w:left="0" w:right="0" w:firstLine="0"/>
        <w:jc w:val="left"/>
      </w:pPr>
      <w:r>
        <w:rPr>
          <w:spacing w:val="0"/>
          <w:w w:val="100"/>
          <w:position w:val="0"/>
          <w:shd w:val="clear" w:color="auto" w:fill="auto"/>
        </w:rPr>
        <w:t>参考文献</w:t>
      </w:r>
    </w:p>
    <w:p>
      <w:pPr>
        <w:pStyle w:val="Style17"/>
        <w:keepNext w:val="0"/>
        <w:keepLines w:val="0"/>
        <w:widowControl w:val="0"/>
        <w:shd w:val="clear" w:color="auto" w:fill="auto"/>
        <w:bidi w:val="0"/>
        <w:spacing w:before="0" w:after="0" w:line="270" w:lineRule="exact"/>
        <w:ind w:right="0"/>
        <w:jc w:val="both"/>
      </w:pPr>
      <w:r>
        <w:rPr>
          <w:spacing w:val="0"/>
          <w:w w:val="100"/>
          <w:position w:val="0"/>
          <w:shd w:val="clear" w:color="auto" w:fill="auto"/>
          <w:lang w:val="en-US" w:eastAsia="en-US" w:bidi="en-US"/>
        </w:rPr>
        <w:t xml:space="preserve">Cao L.F.,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Improvement effect evaluation on the soil nutrient characteristics of different shrub-herb communities in coastal reclamation area, Thesis for M.S., East China Normal Uni</w:t>
        <w:softHyphen/>
        <w:t xml:space="preserve">versity, Supervisor: Wang K.Y., pp.20-31 </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曹流芳</w:t>
      </w:r>
      <w:r>
        <w:rPr>
          <w:spacing w:val="0"/>
          <w:w w:val="100"/>
          <w:position w:val="0"/>
          <w:shd w:val="clear" w:color="auto" w:fill="auto"/>
          <w:lang w:val="zh-CN" w:eastAsia="zh-CN" w:bidi="zh-CN"/>
        </w:rPr>
        <w:t xml:space="preserve">, 2014, </w:t>
      </w:r>
      <w:r>
        <w:rPr>
          <w:rFonts w:ascii="MingLiU" w:eastAsia="MingLiU" w:hAnsi="MingLiU" w:cs="MingLiU"/>
          <w:spacing w:val="0"/>
          <w:w w:val="100"/>
          <w:position w:val="0"/>
          <w:sz w:val="17"/>
          <w:szCs w:val="17"/>
          <w:shd w:val="clear" w:color="auto" w:fill="auto"/>
          <w:lang w:val="zh-CN" w:eastAsia="zh-CN" w:bidi="zh-CN"/>
        </w:rPr>
        <w:t>滨 海湿地围垦区灌草群落对土壤养分特性改良测评</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硕士 学位论文</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华东师范大学</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导师</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王开运</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pp.20-31)</w:t>
      </w:r>
    </w:p>
    <w:p>
      <w:pPr>
        <w:pStyle w:val="Style17"/>
        <w:keepNext w:val="0"/>
        <w:keepLines w:val="0"/>
        <w:widowControl w:val="0"/>
        <w:shd w:val="clear" w:color="auto" w:fill="auto"/>
        <w:bidi w:val="0"/>
        <w:spacing w:before="0" w:after="0" w:line="270" w:lineRule="exact"/>
        <w:ind w:right="0"/>
        <w:jc w:val="both"/>
      </w:pPr>
      <w:r>
        <w:rPr>
          <w:spacing w:val="0"/>
          <w:w w:val="100"/>
          <w:position w:val="0"/>
          <w:shd w:val="clear" w:color="auto" w:fill="auto"/>
          <w:lang w:val="en-US" w:eastAsia="en-US" w:bidi="en-US"/>
        </w:rPr>
        <w:t xml:space="preserve">Chen M.M., Liu G.M., Liu D.X., Yang Q.S., Du Z.Y., Wei H.X., Wang X., Zhou J., and Li C.H.,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 xml:space="preserve">Effect of different plantations on soil physicochemical properties in coastal saline land of the Yellow River delta, Shuitu Baochi Xuebao (Journal of Soil and Water Conservation), </w:t>
      </w:r>
      <w:r>
        <w:rPr>
          <w:spacing w:val="0"/>
          <w:w w:val="100"/>
          <w:position w:val="0"/>
          <w:shd w:val="clear" w:color="auto" w:fill="auto"/>
          <w:lang w:val="zh-CN" w:eastAsia="zh-CN" w:bidi="zh-CN"/>
        </w:rPr>
        <w:t xml:space="preserve">24(6): 41-44 ( </w:t>
      </w:r>
      <w:r>
        <w:rPr>
          <w:rFonts w:ascii="MingLiU" w:eastAsia="MingLiU" w:hAnsi="MingLiU" w:cs="MingLiU"/>
          <w:spacing w:val="0"/>
          <w:w w:val="100"/>
          <w:position w:val="0"/>
          <w:sz w:val="17"/>
          <w:szCs w:val="17"/>
          <w:shd w:val="clear" w:color="auto" w:fill="auto"/>
          <w:lang w:val="zh-CN" w:eastAsia="zh-CN" w:bidi="zh-CN"/>
        </w:rPr>
        <w:t>陈 苗苗</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刘桂民</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刘德玺</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杨庆山</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杜振宇</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魏海霞</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王霞</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周 健</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李存华</w:t>
      </w:r>
      <w:r>
        <w:rPr>
          <w:spacing w:val="0"/>
          <w:w w:val="100"/>
          <w:position w:val="0"/>
          <w:shd w:val="clear" w:color="auto" w:fill="auto"/>
          <w:lang w:val="zh-CN" w:eastAsia="zh-CN" w:bidi="zh-CN"/>
        </w:rPr>
        <w:t xml:space="preserve">, 2017, </w:t>
      </w:r>
      <w:r>
        <w:rPr>
          <w:rFonts w:ascii="MingLiU" w:eastAsia="MingLiU" w:hAnsi="MingLiU" w:cs="MingLiU"/>
          <w:spacing w:val="0"/>
          <w:w w:val="100"/>
          <w:position w:val="0"/>
          <w:sz w:val="17"/>
          <w:szCs w:val="17"/>
          <w:shd w:val="clear" w:color="auto" w:fill="auto"/>
          <w:lang w:val="zh-CN" w:eastAsia="zh-CN" w:bidi="zh-CN"/>
        </w:rPr>
        <w:t>不同人工林对黄河三角洲滨海盐碱地 土壤理化性质的影响</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水土保持学报</w:t>
      </w:r>
      <w:r>
        <w:rPr>
          <w:spacing w:val="0"/>
          <w:w w:val="100"/>
          <w:position w:val="0"/>
          <w:shd w:val="clear" w:color="auto" w:fill="auto"/>
          <w:lang w:val="zh-CN" w:eastAsia="zh-CN" w:bidi="zh-CN"/>
        </w:rPr>
        <w:t>, 24(6): 41-44)</w:t>
      </w:r>
    </w:p>
    <w:p>
      <w:pPr>
        <w:pStyle w:val="Style17"/>
        <w:keepNext w:val="0"/>
        <w:keepLines w:val="0"/>
        <w:widowControl w:val="0"/>
        <w:shd w:val="clear" w:color="auto" w:fill="auto"/>
        <w:bidi w:val="0"/>
        <w:spacing w:before="0" w:after="0" w:line="270" w:lineRule="exact"/>
        <w:ind w:right="0"/>
        <w:jc w:val="both"/>
      </w:pPr>
      <w:r>
        <w:rPr>
          <w:spacing w:val="0"/>
          <w:w w:val="100"/>
          <w:position w:val="0"/>
          <w:shd w:val="clear" w:color="auto" w:fill="auto"/>
          <w:lang w:val="en-US" w:eastAsia="en-US" w:bidi="en-US"/>
        </w:rPr>
        <w:t xml:space="preserve">Chen W., Chen B.B., and Shen Q.R., </w:t>
      </w:r>
      <w:r>
        <w:rPr>
          <w:spacing w:val="0"/>
          <w:w w:val="100"/>
          <w:position w:val="0"/>
          <w:shd w:val="clear" w:color="auto" w:fill="auto"/>
          <w:lang w:val="zh-CN" w:eastAsia="zh-CN" w:bidi="zh-CN"/>
        </w:rPr>
        <w:t xml:space="preserve">2000, </w:t>
      </w:r>
      <w:r>
        <w:rPr>
          <w:spacing w:val="0"/>
          <w:w w:val="100"/>
          <w:position w:val="0"/>
          <w:shd w:val="clear" w:color="auto" w:fill="auto"/>
          <w:lang w:val="en-US" w:eastAsia="en-US" w:bidi="en-US"/>
        </w:rPr>
        <w:t xml:space="preserve">Studies on the changes of pH value and alkalization of heavily saline soil in seabeach during its desalting process, Turang Xuebao (Acta Pedologica Sinica), </w:t>
      </w:r>
      <w:r>
        <w:rPr>
          <w:spacing w:val="0"/>
          <w:w w:val="100"/>
          <w:position w:val="0"/>
          <w:shd w:val="clear" w:color="auto" w:fill="auto"/>
          <w:lang w:val="zh-CN" w:eastAsia="zh-CN" w:bidi="zh-CN"/>
        </w:rPr>
        <w:t>37(4): 521-528 (</w:t>
      </w:r>
      <w:r>
        <w:rPr>
          <w:rFonts w:ascii="MingLiU" w:eastAsia="MingLiU" w:hAnsi="MingLiU" w:cs="MingLiU"/>
          <w:spacing w:val="0"/>
          <w:w w:val="100"/>
          <w:position w:val="0"/>
          <w:sz w:val="17"/>
          <w:szCs w:val="17"/>
          <w:shd w:val="clear" w:color="auto" w:fill="auto"/>
          <w:lang w:val="zh-CN" w:eastAsia="zh-CN" w:bidi="zh-CN"/>
        </w:rPr>
        <w:t>陈巍</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陈邦本</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沈其荣</w:t>
      </w:r>
      <w:r>
        <w:rPr>
          <w:spacing w:val="0"/>
          <w:w w:val="100"/>
          <w:position w:val="0"/>
          <w:shd w:val="clear" w:color="auto" w:fill="auto"/>
          <w:lang w:val="zh-CN" w:eastAsia="zh-CN" w:bidi="zh-CN"/>
        </w:rPr>
        <w:t xml:space="preserve">, 2000, </w:t>
      </w:r>
      <w:r>
        <w:rPr>
          <w:rFonts w:ascii="MingLiU" w:eastAsia="MingLiU" w:hAnsi="MingLiU" w:cs="MingLiU"/>
          <w:spacing w:val="0"/>
          <w:w w:val="100"/>
          <w:position w:val="0"/>
          <w:sz w:val="17"/>
          <w:szCs w:val="17"/>
          <w:shd w:val="clear" w:color="auto" w:fill="auto"/>
          <w:lang w:val="zh-CN" w:eastAsia="zh-CN" w:bidi="zh-CN"/>
        </w:rPr>
        <w:t xml:space="preserve">滨海盐土脱盐过程中 </w:t>
      </w:r>
      <w:r>
        <w:rPr>
          <w:spacing w:val="0"/>
          <w:w w:val="100"/>
          <w:position w:val="0"/>
          <w:shd w:val="clear" w:color="auto" w:fill="auto"/>
          <w:lang w:val="en-US" w:eastAsia="en-US" w:bidi="en-US"/>
        </w:rPr>
        <w:t xml:space="preserve">pH </w:t>
      </w:r>
      <w:r>
        <w:rPr>
          <w:rFonts w:ascii="MingLiU" w:eastAsia="MingLiU" w:hAnsi="MingLiU" w:cs="MingLiU"/>
          <w:spacing w:val="0"/>
          <w:w w:val="100"/>
          <w:position w:val="0"/>
          <w:sz w:val="17"/>
          <w:szCs w:val="17"/>
          <w:shd w:val="clear" w:color="auto" w:fill="auto"/>
          <w:lang w:val="zh-CN" w:eastAsia="zh-CN" w:bidi="zh-CN"/>
        </w:rPr>
        <w:t>变化及碱化问题研究</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土 壤学报</w:t>
      </w:r>
      <w:r>
        <w:rPr>
          <w:spacing w:val="0"/>
          <w:w w:val="100"/>
          <w:position w:val="0"/>
          <w:shd w:val="clear" w:color="auto" w:fill="auto"/>
          <w:lang w:val="zh-CN" w:eastAsia="zh-CN" w:bidi="zh-CN"/>
        </w:rPr>
        <w:t>, 37(4): 521-528)</w:t>
      </w:r>
    </w:p>
    <w:p>
      <w:pPr>
        <w:pStyle w:val="Style17"/>
        <w:keepNext w:val="0"/>
        <w:keepLines w:val="0"/>
        <w:widowControl w:val="0"/>
        <w:shd w:val="clear" w:color="auto" w:fill="auto"/>
        <w:bidi w:val="0"/>
        <w:spacing w:before="0" w:after="0" w:line="270" w:lineRule="exact"/>
        <w:ind w:right="0"/>
        <w:jc w:val="both"/>
      </w:pPr>
      <w:r>
        <w:rPr>
          <w:spacing w:val="0"/>
          <w:w w:val="100"/>
          <w:position w:val="0"/>
          <w:shd w:val="clear" w:color="auto" w:fill="auto"/>
          <w:lang w:val="en-US" w:eastAsia="en-US" w:bidi="en-US"/>
        </w:rPr>
        <w:t xml:space="preserve">Gong J.N., Wang K.Y., Zhang C., and Ma Y.L., </w:t>
      </w:r>
      <w:r>
        <w:rPr>
          <w:spacing w:val="0"/>
          <w:w w:val="100"/>
          <w:position w:val="0"/>
          <w:shd w:val="clear" w:color="auto" w:fill="auto"/>
          <w:lang w:val="zh-CN" w:eastAsia="zh-CN" w:bidi="zh-CN"/>
        </w:rPr>
        <w:t xml:space="preserve">2009, </w:t>
      </w:r>
      <w:r>
        <w:rPr>
          <w:spacing w:val="0"/>
          <w:w w:val="100"/>
          <w:position w:val="0"/>
          <w:shd w:val="clear" w:color="auto" w:fill="auto"/>
          <w:lang w:val="en-US" w:eastAsia="en-US" w:bidi="en-US"/>
        </w:rPr>
        <w:t>Invasion and its effects of xerarch halophytes in reclaimed tidal wet</w:t>
        <w:softHyphen/>
        <w:t>lands, Yingyong Shengtai Xuebao (Chinese Journal of Ap</w:t>
        <w:softHyphen/>
        <w:t xml:space="preserve">plied Ecology), </w:t>
      </w:r>
      <w:r>
        <w:rPr>
          <w:spacing w:val="0"/>
          <w:w w:val="100"/>
          <w:position w:val="0"/>
          <w:shd w:val="clear" w:color="auto" w:fill="auto"/>
          <w:lang w:val="zh-CN" w:eastAsia="zh-CN" w:bidi="zh-CN"/>
        </w:rPr>
        <w:t xml:space="preserve">20(1): 33-39 ( </w:t>
      </w:r>
      <w:r>
        <w:rPr>
          <w:rFonts w:ascii="MingLiU" w:eastAsia="MingLiU" w:hAnsi="MingLiU" w:cs="MingLiU"/>
          <w:spacing w:val="0"/>
          <w:w w:val="100"/>
          <w:position w:val="0"/>
          <w:sz w:val="17"/>
          <w:szCs w:val="17"/>
          <w:shd w:val="clear" w:color="auto" w:fill="auto"/>
          <w:lang w:val="zh-CN" w:eastAsia="zh-CN" w:bidi="zh-CN"/>
        </w:rPr>
        <w:t xml:space="preserve">巩晋南 </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 xml:space="preserve">王开运 </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 xml:space="preserve">张超 </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马永 亮</w:t>
      </w:r>
      <w:r>
        <w:rPr>
          <w:spacing w:val="0"/>
          <w:w w:val="100"/>
          <w:position w:val="0"/>
          <w:shd w:val="clear" w:color="auto" w:fill="auto"/>
          <w:lang w:val="zh-CN" w:eastAsia="zh-CN" w:bidi="zh-CN"/>
        </w:rPr>
        <w:t xml:space="preserve">, 2009 , </w:t>
      </w:r>
      <w:r>
        <w:rPr>
          <w:rFonts w:ascii="MingLiU" w:eastAsia="MingLiU" w:hAnsi="MingLiU" w:cs="MingLiU"/>
          <w:spacing w:val="0"/>
          <w:w w:val="100"/>
          <w:position w:val="0"/>
          <w:sz w:val="17"/>
          <w:szCs w:val="17"/>
          <w:shd w:val="clear" w:color="auto" w:fill="auto"/>
          <w:lang w:val="zh-CN" w:eastAsia="zh-CN" w:bidi="zh-CN"/>
        </w:rPr>
        <w:t>围垦滩涂湿地旱生耐盐植物的入侵和影响</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应 用生态学报</w:t>
      </w:r>
      <w:r>
        <w:rPr>
          <w:spacing w:val="0"/>
          <w:w w:val="100"/>
          <w:position w:val="0"/>
          <w:shd w:val="clear" w:color="auto" w:fill="auto"/>
          <w:lang w:val="zh-CN" w:eastAsia="zh-CN" w:bidi="zh-CN"/>
        </w:rPr>
        <w:t>, 20(1): 33-39)</w:t>
      </w:r>
    </w:p>
    <w:p>
      <w:pPr>
        <w:pStyle w:val="Style17"/>
        <w:keepNext w:val="0"/>
        <w:keepLines w:val="0"/>
        <w:widowControl w:val="0"/>
        <w:shd w:val="clear" w:color="auto" w:fill="auto"/>
        <w:bidi w:val="0"/>
        <w:spacing w:before="0" w:after="0" w:line="270" w:lineRule="exact"/>
        <w:ind w:right="0"/>
        <w:jc w:val="both"/>
      </w:pPr>
      <w:r>
        <w:rPr>
          <w:spacing w:val="0"/>
          <w:w w:val="100"/>
          <w:position w:val="0"/>
          <w:shd w:val="clear" w:color="auto" w:fill="auto"/>
          <w:lang w:val="en-US" w:eastAsia="en-US" w:bidi="en-US"/>
        </w:rPr>
        <w:t xml:space="preserve">Kang J., Meng X.F., Xu Y.Y., Luan J., Long X.H., and Liu Z.P.,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 xml:space="preserve">Effects of different vegetation types on soil organic carbon pool in costal saline-alkali soils of Jiangsu province, Turang (Soils), </w:t>
      </w:r>
      <w:r>
        <w:rPr>
          <w:spacing w:val="0"/>
          <w:w w:val="100"/>
          <w:position w:val="0"/>
          <w:shd w:val="clear" w:color="auto" w:fill="auto"/>
          <w:lang w:val="zh-CN" w:eastAsia="zh-CN" w:bidi="zh-CN"/>
        </w:rPr>
        <w:t>44(2): 260-266 (</w:t>
      </w:r>
      <w:r>
        <w:rPr>
          <w:rFonts w:ascii="MingLiU" w:eastAsia="MingLiU" w:hAnsi="MingLiU" w:cs="MingLiU"/>
          <w:spacing w:val="0"/>
          <w:w w:val="100"/>
          <w:position w:val="0"/>
          <w:sz w:val="17"/>
          <w:szCs w:val="17"/>
          <w:shd w:val="clear" w:color="auto" w:fill="auto"/>
          <w:lang w:val="zh-CN" w:eastAsia="zh-CN" w:bidi="zh-CN"/>
        </w:rPr>
        <w:t>康健</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孟宪法</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许妍妍</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栾 蜻</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隆小华</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刘兆普</w:t>
      </w:r>
      <w:r>
        <w:rPr>
          <w:spacing w:val="0"/>
          <w:w w:val="100"/>
          <w:position w:val="0"/>
          <w:shd w:val="clear" w:color="auto" w:fill="auto"/>
          <w:lang w:val="zh-CN" w:eastAsia="zh-CN" w:bidi="zh-CN"/>
        </w:rPr>
        <w:t>, 2012,</w:t>
      </w:r>
      <w:r>
        <w:rPr>
          <w:rFonts w:ascii="MingLiU" w:eastAsia="MingLiU" w:hAnsi="MingLiU" w:cs="MingLiU"/>
          <w:spacing w:val="0"/>
          <w:w w:val="100"/>
          <w:position w:val="0"/>
          <w:sz w:val="17"/>
          <w:szCs w:val="17"/>
          <w:shd w:val="clear" w:color="auto" w:fill="auto"/>
          <w:lang w:val="zh-CN" w:eastAsia="zh-CN" w:bidi="zh-CN"/>
        </w:rPr>
        <w:t>不同植被类型对滨海盐碱土壤 有机碳库的影响</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土壤</w:t>
      </w:r>
      <w:r>
        <w:rPr>
          <w:spacing w:val="0"/>
          <w:w w:val="100"/>
          <w:position w:val="0"/>
          <w:shd w:val="clear" w:color="auto" w:fill="auto"/>
          <w:lang w:val="zh-CN" w:eastAsia="zh-CN" w:bidi="zh-CN"/>
        </w:rPr>
        <w:t>, 44(2): 260-266)</w:t>
      </w:r>
    </w:p>
    <w:p>
      <w:pPr>
        <w:pStyle w:val="Style17"/>
        <w:keepNext w:val="0"/>
        <w:keepLines w:val="0"/>
        <w:widowControl w:val="0"/>
        <w:shd w:val="clear" w:color="auto" w:fill="auto"/>
        <w:bidi w:val="0"/>
        <w:spacing w:before="0" w:after="0" w:line="353" w:lineRule="auto"/>
        <w:ind w:right="0"/>
        <w:jc w:val="both"/>
      </w:pPr>
      <w:r>
        <w:rPr>
          <w:spacing w:val="0"/>
          <w:w w:val="100"/>
          <w:position w:val="0"/>
          <w:shd w:val="clear" w:color="auto" w:fill="auto"/>
          <w:lang w:val="en-US" w:eastAsia="en-US" w:bidi="en-US"/>
        </w:rPr>
        <w:t xml:space="preserve">Kong T., Fu H.X., Lv G., Wang K., and Shu M.,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 xml:space="preserve">Enhanced release of phosphorus from coastal saline alkaline soil induced </w:t>
      </w:r>
      <w:r>
        <w:rPr>
          <w:spacing w:val="0"/>
          <w:w w:val="100"/>
          <w:position w:val="0"/>
          <w:shd w:val="clear" w:color="auto" w:fill="auto"/>
          <w:lang w:val="en-US" w:eastAsia="en-US" w:bidi="en-US"/>
        </w:rPr>
        <w:t xml:space="preserve">by low molecular weight organic acids, Huanjing Huaxue (Environmental Chemistry), </w:t>
      </w:r>
      <w:r>
        <w:rPr>
          <w:spacing w:val="0"/>
          <w:w w:val="100"/>
          <w:position w:val="0"/>
          <w:shd w:val="clear" w:color="auto" w:fill="auto"/>
          <w:lang w:val="zh-CN" w:eastAsia="zh-CN" w:bidi="zh-CN"/>
        </w:rPr>
        <w:t>35(7): 1526-1531 (</w:t>
      </w:r>
      <w:r>
        <w:rPr>
          <w:rFonts w:ascii="MingLiU" w:eastAsia="MingLiU" w:hAnsi="MingLiU" w:cs="MingLiU"/>
          <w:spacing w:val="0"/>
          <w:w w:val="100"/>
          <w:position w:val="0"/>
          <w:sz w:val="17"/>
          <w:szCs w:val="17"/>
          <w:shd w:val="clear" w:color="auto" w:fill="auto"/>
          <w:lang w:val="zh-CN" w:eastAsia="zh-CN" w:bidi="zh-CN"/>
        </w:rPr>
        <w:t>孔涛</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伏 虹 旭</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吕刚</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王凯</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淑敏</w:t>
      </w:r>
      <w:r>
        <w:rPr>
          <w:spacing w:val="0"/>
          <w:w w:val="100"/>
          <w:position w:val="0"/>
          <w:shd w:val="clear" w:color="auto" w:fill="auto"/>
          <w:lang w:val="zh-CN" w:eastAsia="zh-CN" w:bidi="zh-CN"/>
        </w:rPr>
        <w:t xml:space="preserve">, 2016, </w:t>
      </w:r>
      <w:r>
        <w:rPr>
          <w:rFonts w:ascii="MingLiU" w:eastAsia="MingLiU" w:hAnsi="MingLiU" w:cs="MingLiU"/>
          <w:spacing w:val="0"/>
          <w:w w:val="100"/>
          <w:position w:val="0"/>
          <w:sz w:val="17"/>
          <w:szCs w:val="17"/>
          <w:shd w:val="clear" w:color="auto" w:fill="auto"/>
          <w:lang w:val="zh-CN" w:eastAsia="zh-CN" w:bidi="zh-CN"/>
        </w:rPr>
        <w:t>低分子量有机酸对滨海盐碱 土壤磷的活化作用</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环境化学</w:t>
      </w:r>
      <w:r>
        <w:rPr>
          <w:spacing w:val="0"/>
          <w:w w:val="100"/>
          <w:position w:val="0"/>
          <w:shd w:val="clear" w:color="auto" w:fill="auto"/>
          <w:lang w:val="zh-CN" w:eastAsia="zh-CN" w:bidi="zh-CN"/>
        </w:rPr>
        <w:t>, 35(7): 1526-1531)</w:t>
      </w:r>
    </w:p>
    <w:p>
      <w:pPr>
        <w:pStyle w:val="Style17"/>
        <w:keepNext w:val="0"/>
        <w:keepLines w:val="0"/>
        <w:widowControl w:val="0"/>
        <w:shd w:val="clear" w:color="auto" w:fill="auto"/>
        <w:bidi w:val="0"/>
        <w:spacing w:before="0" w:after="0" w:line="280" w:lineRule="exact"/>
        <w:ind w:right="0"/>
        <w:jc w:val="both"/>
      </w:pPr>
      <w:r>
        <w:rPr>
          <w:spacing w:val="0"/>
          <w:w w:val="100"/>
          <w:position w:val="0"/>
          <w:shd w:val="clear" w:color="auto" w:fill="auto"/>
          <w:lang w:val="en-US" w:eastAsia="en-US" w:bidi="en-US"/>
        </w:rPr>
        <w:t xml:space="preserve">Liu L.P., Liu Z.P., and Long X.H.,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Effect of two soil ame- liorant on soil salinity and plant in coastal saline-alkali soil of north Jiangsu province, Shuitu Baochi Xuebao (Journal of Soil and Water Conservation), </w:t>
      </w:r>
      <w:r>
        <w:rPr>
          <w:spacing w:val="0"/>
          <w:w w:val="100"/>
          <w:position w:val="0"/>
          <w:shd w:val="clear" w:color="auto" w:fill="auto"/>
          <w:lang w:val="zh-CN" w:eastAsia="zh-CN" w:bidi="zh-CN"/>
        </w:rPr>
        <w:t xml:space="preserve">28 (2): 127-131 ( </w:t>
      </w:r>
      <w:r>
        <w:rPr>
          <w:rFonts w:ascii="MingLiU" w:eastAsia="MingLiU" w:hAnsi="MingLiU" w:cs="MingLiU"/>
          <w:spacing w:val="0"/>
          <w:w w:val="100"/>
          <w:position w:val="0"/>
          <w:sz w:val="17"/>
          <w:szCs w:val="17"/>
          <w:shd w:val="clear" w:color="auto" w:fill="auto"/>
          <w:lang w:val="zh-CN" w:eastAsia="zh-CN" w:bidi="zh-CN"/>
        </w:rPr>
        <w:t xml:space="preserve">刘 莉 萍 </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刘 兆普</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隆小华</w:t>
      </w:r>
      <w:r>
        <w:rPr>
          <w:spacing w:val="0"/>
          <w:w w:val="100"/>
          <w:position w:val="0"/>
          <w:shd w:val="clear" w:color="auto" w:fill="auto"/>
          <w:lang w:val="zh-CN" w:eastAsia="zh-CN" w:bidi="zh-CN"/>
        </w:rPr>
        <w:t xml:space="preserve">, 2014, 2 </w:t>
      </w:r>
      <w:r>
        <w:rPr>
          <w:rFonts w:ascii="MingLiU" w:eastAsia="MingLiU" w:hAnsi="MingLiU" w:cs="MingLiU"/>
          <w:spacing w:val="0"/>
          <w:w w:val="100"/>
          <w:position w:val="0"/>
          <w:sz w:val="17"/>
          <w:szCs w:val="17"/>
          <w:shd w:val="clear" w:color="auto" w:fill="auto"/>
          <w:lang w:val="zh-CN" w:eastAsia="zh-CN" w:bidi="zh-CN"/>
        </w:rPr>
        <w:t>种盐土改良剂对苏北滨海盐碱土壤 盐分及植物生长的影响</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水土保持学报</w:t>
      </w:r>
      <w:r>
        <w:rPr>
          <w:spacing w:val="0"/>
          <w:w w:val="100"/>
          <w:position w:val="0"/>
          <w:shd w:val="clear" w:color="auto" w:fill="auto"/>
          <w:lang w:val="zh-CN" w:eastAsia="zh-CN" w:bidi="zh-CN"/>
        </w:rPr>
        <w:t>, 28(2): 127-131)</w:t>
      </w:r>
    </w:p>
    <w:p>
      <w:pPr>
        <w:pStyle w:val="Style17"/>
        <w:keepNext w:val="0"/>
        <w:keepLines w:val="0"/>
        <w:widowControl w:val="0"/>
        <w:shd w:val="clear" w:color="auto" w:fill="auto"/>
        <w:bidi w:val="0"/>
        <w:spacing w:before="0" w:after="0" w:line="280" w:lineRule="exact"/>
        <w:ind w:right="0"/>
        <w:jc w:val="both"/>
      </w:pPr>
      <w:r>
        <w:rPr>
          <w:spacing w:val="0"/>
          <w:w w:val="100"/>
          <w:position w:val="0"/>
          <w:shd w:val="clear" w:color="auto" w:fill="auto"/>
          <w:lang w:val="en-US" w:eastAsia="en-US" w:bidi="en-US"/>
        </w:rPr>
        <w:t xml:space="preserve">Liu Y.H., Wang X.P., Liu G.M., Sun J.P., Yao Y.T., and Yang Y. H.,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 xml:space="preserve">Ions absorption and accumulation in four typical salt-tolerant plants in coastal saline soil region, Turang (Soils), </w:t>
      </w:r>
      <w:r>
        <w:rPr>
          <w:spacing w:val="0"/>
          <w:w w:val="100"/>
          <w:position w:val="0"/>
          <w:shd w:val="clear" w:color="auto" w:fill="auto"/>
          <w:lang w:val="zh-CN" w:eastAsia="zh-CN" w:bidi="zh-CN"/>
        </w:rPr>
        <w:t>49(4): 782-788 (</w:t>
      </w:r>
      <w:r>
        <w:rPr>
          <w:rFonts w:ascii="MingLiU" w:eastAsia="MingLiU" w:hAnsi="MingLiU" w:cs="MingLiU"/>
          <w:spacing w:val="0"/>
          <w:w w:val="100"/>
          <w:position w:val="0"/>
          <w:sz w:val="17"/>
          <w:szCs w:val="17"/>
          <w:shd w:val="clear" w:color="auto" w:fill="auto"/>
          <w:lang w:val="zh-CN" w:eastAsia="zh-CN" w:bidi="zh-CN"/>
        </w:rPr>
        <w:t>刘雅辉</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王秀萍</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刘广明</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孙建平</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姚玉涛</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杨雅华</w:t>
      </w:r>
      <w:r>
        <w:rPr>
          <w:spacing w:val="0"/>
          <w:w w:val="100"/>
          <w:position w:val="0"/>
          <w:shd w:val="clear" w:color="auto" w:fill="auto"/>
          <w:lang w:val="zh-CN" w:eastAsia="zh-CN" w:bidi="zh-CN"/>
        </w:rPr>
        <w:t>, 2017,</w:t>
      </w:r>
      <w:r>
        <w:rPr>
          <w:rFonts w:ascii="MingLiU" w:eastAsia="MingLiU" w:hAnsi="MingLiU" w:cs="MingLiU"/>
          <w:spacing w:val="0"/>
          <w:w w:val="100"/>
          <w:position w:val="0"/>
          <w:sz w:val="17"/>
          <w:szCs w:val="17"/>
          <w:shd w:val="clear" w:color="auto" w:fill="auto"/>
          <w:lang w:val="zh-CN" w:eastAsia="zh-CN" w:bidi="zh-CN"/>
        </w:rPr>
        <w:t xml:space="preserve">滨海盐土区 </w:t>
      </w:r>
      <w:r>
        <w:rPr>
          <w:spacing w:val="0"/>
          <w:w w:val="100"/>
          <w:position w:val="0"/>
          <w:shd w:val="clear" w:color="auto" w:fill="auto"/>
          <w:lang w:val="zh-CN" w:eastAsia="zh-CN" w:bidi="zh-CN"/>
        </w:rPr>
        <w:t>4</w:t>
      </w:r>
      <w:r>
        <w:rPr>
          <w:rFonts w:ascii="MingLiU" w:eastAsia="MingLiU" w:hAnsi="MingLiU" w:cs="MingLiU"/>
          <w:spacing w:val="0"/>
          <w:w w:val="100"/>
          <w:position w:val="0"/>
          <w:sz w:val="17"/>
          <w:szCs w:val="17"/>
          <w:shd w:val="clear" w:color="auto" w:fill="auto"/>
          <w:lang w:val="zh-CN" w:eastAsia="zh-CN" w:bidi="zh-CN"/>
        </w:rPr>
        <w:t>种典型耐盐植物盐分离子的 积累特征</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土壤</w:t>
      </w:r>
      <w:r>
        <w:rPr>
          <w:spacing w:val="0"/>
          <w:w w:val="100"/>
          <w:position w:val="0"/>
          <w:shd w:val="clear" w:color="auto" w:fill="auto"/>
          <w:lang w:val="zh-CN" w:eastAsia="zh-CN" w:bidi="zh-CN"/>
        </w:rPr>
        <w:t>, 49(4): 782-788)</w:t>
      </w:r>
    </w:p>
    <w:p>
      <w:pPr>
        <w:pStyle w:val="Style17"/>
        <w:keepNext w:val="0"/>
        <w:keepLines w:val="0"/>
        <w:widowControl w:val="0"/>
        <w:shd w:val="clear" w:color="auto" w:fill="auto"/>
        <w:bidi w:val="0"/>
        <w:spacing w:before="0" w:after="0" w:line="280" w:lineRule="exact"/>
        <w:ind w:right="0"/>
        <w:jc w:val="both"/>
      </w:pPr>
      <w:r>
        <w:rPr>
          <w:spacing w:val="0"/>
          <w:w w:val="100"/>
          <w:position w:val="0"/>
          <w:shd w:val="clear" w:color="auto" w:fill="auto"/>
          <w:lang w:val="en-US" w:eastAsia="en-US" w:bidi="en-US"/>
        </w:rPr>
        <w:t xml:space="preserve">Liu Y.J.,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Effect of salt stress on plant physiology of several shrubs in Qaidam Basin, Thesis for M.S., Beijing Forestry University, Supervisor: He K.N., pp.12-33 </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刘玉娟</w:t>
      </w:r>
      <w:r>
        <w:rPr>
          <w:spacing w:val="0"/>
          <w:w w:val="100"/>
          <w:position w:val="0"/>
          <w:shd w:val="clear" w:color="auto" w:fill="auto"/>
          <w:lang w:val="zh-CN" w:eastAsia="zh-CN" w:bidi="zh-CN"/>
        </w:rPr>
        <w:t xml:space="preserve">, 2015, </w:t>
      </w:r>
      <w:r>
        <w:rPr>
          <w:rFonts w:ascii="MingLiU" w:eastAsia="MingLiU" w:hAnsi="MingLiU" w:cs="MingLiU"/>
          <w:spacing w:val="0"/>
          <w:w w:val="100"/>
          <w:position w:val="0"/>
          <w:sz w:val="17"/>
          <w:szCs w:val="17"/>
          <w:shd w:val="clear" w:color="auto" w:fill="auto"/>
          <w:lang w:val="zh-CN" w:eastAsia="zh-CN" w:bidi="zh-CN"/>
        </w:rPr>
        <w:t>盐胁迫对柴达木盆地几种灌木的生理影响</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硕士学位论 文</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北京林业大学</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导师</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贺康宁</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pp.12-33)</w:t>
      </w:r>
    </w:p>
    <w:p>
      <w:pPr>
        <w:pStyle w:val="Style17"/>
        <w:keepNext w:val="0"/>
        <w:keepLines w:val="0"/>
        <w:widowControl w:val="0"/>
        <w:shd w:val="clear" w:color="auto" w:fill="auto"/>
        <w:bidi w:val="0"/>
        <w:spacing w:before="0" w:after="0" w:line="280" w:lineRule="exact"/>
        <w:ind w:right="0"/>
        <w:jc w:val="both"/>
      </w:pPr>
      <w:r>
        <w:rPr>
          <w:spacing w:val="0"/>
          <w:w w:val="100"/>
          <w:position w:val="0"/>
          <w:shd w:val="clear" w:color="auto" w:fill="auto"/>
          <w:lang w:val="en-US" w:eastAsia="en-US" w:bidi="en-US"/>
        </w:rPr>
        <w:t xml:space="preserve">Reng Y.Q., Jia H.X., Guo Y.H., Xu X.D., Li J.B., Lu M.Z., Fan J. F., and Hu J.J.,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 xml:space="preserve">Identification and functional analysis of F-box gene from populus euphratica, Fenzi Zhiwu Yuzhong (Molecular Plant Breeding), </w:t>
      </w:r>
      <w:r>
        <w:rPr>
          <w:spacing w:val="0"/>
          <w:w w:val="100"/>
          <w:position w:val="0"/>
          <w:shd w:val="clear" w:color="auto" w:fill="auto"/>
          <w:lang w:val="zh-CN" w:eastAsia="zh-CN" w:bidi="zh-CN"/>
        </w:rPr>
        <w:t xml:space="preserve">15 (5): 1655-1662 ( </w:t>
      </w:r>
      <w:r>
        <w:rPr>
          <w:rFonts w:ascii="MingLiU" w:eastAsia="MingLiU" w:hAnsi="MingLiU" w:cs="MingLiU"/>
          <w:spacing w:val="0"/>
          <w:w w:val="100"/>
          <w:position w:val="0"/>
          <w:sz w:val="17"/>
          <w:szCs w:val="17"/>
          <w:shd w:val="clear" w:color="auto" w:fill="auto"/>
          <w:lang w:val="zh-CN" w:eastAsia="zh-CN" w:bidi="zh-CN"/>
        </w:rPr>
        <w:t xml:space="preserve">任 逸 秋 </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贾 会霞</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郭英华</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徐向东</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李建波</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卢孟柱</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樊军锋</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胡建军</w:t>
      </w:r>
      <w:r>
        <w:rPr>
          <w:spacing w:val="0"/>
          <w:w w:val="100"/>
          <w:position w:val="0"/>
          <w:shd w:val="clear" w:color="auto" w:fill="auto"/>
          <w:lang w:val="zh-CN" w:eastAsia="zh-CN" w:bidi="zh-CN"/>
        </w:rPr>
        <w:t>, 2017,</w:t>
      </w:r>
      <w:r>
        <w:rPr>
          <w:rFonts w:ascii="MingLiU" w:eastAsia="MingLiU" w:hAnsi="MingLiU" w:cs="MingLiU"/>
          <w:spacing w:val="0"/>
          <w:w w:val="100"/>
          <w:position w:val="0"/>
          <w:sz w:val="17"/>
          <w:szCs w:val="17"/>
          <w:shd w:val="clear" w:color="auto" w:fill="auto"/>
          <w:lang w:val="zh-CN" w:eastAsia="zh-CN" w:bidi="zh-CN"/>
        </w:rPr>
        <w:t>胡杨</w:t>
      </w:r>
      <w:r>
        <w:rPr>
          <w:spacing w:val="0"/>
          <w:w w:val="100"/>
          <w:position w:val="0"/>
          <w:shd w:val="clear" w:color="auto" w:fill="auto"/>
          <w:lang w:val="en-US" w:eastAsia="en-US" w:bidi="en-US"/>
        </w:rPr>
        <w:t>F-box</w:t>
      </w:r>
      <w:r>
        <w:rPr>
          <w:rFonts w:ascii="MingLiU" w:eastAsia="MingLiU" w:hAnsi="MingLiU" w:cs="MingLiU"/>
          <w:spacing w:val="0"/>
          <w:w w:val="100"/>
          <w:position w:val="0"/>
          <w:sz w:val="17"/>
          <w:szCs w:val="17"/>
          <w:shd w:val="clear" w:color="auto" w:fill="auto"/>
          <w:lang w:val="zh-CN" w:eastAsia="zh-CN" w:bidi="zh-CN"/>
        </w:rPr>
        <w:t>基因克隆和功能分析</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分子植物育种</w:t>
      </w:r>
      <w:r>
        <w:rPr>
          <w:spacing w:val="0"/>
          <w:w w:val="100"/>
          <w:position w:val="0"/>
          <w:shd w:val="clear" w:color="auto" w:fill="auto"/>
          <w:lang w:val="zh-CN" w:eastAsia="zh-CN" w:bidi="zh-CN"/>
        </w:rPr>
        <w:t>, 15(5): 1655-1662)</w:t>
      </w:r>
    </w:p>
    <w:p>
      <w:pPr>
        <w:pStyle w:val="Style17"/>
        <w:keepNext w:val="0"/>
        <w:keepLines w:val="0"/>
        <w:widowControl w:val="0"/>
        <w:shd w:val="clear" w:color="auto" w:fill="auto"/>
        <w:bidi w:val="0"/>
        <w:spacing w:before="0" w:after="0" w:line="280" w:lineRule="exact"/>
        <w:ind w:right="0"/>
        <w:jc w:val="both"/>
      </w:pPr>
      <w:r>
        <w:rPr>
          <w:spacing w:val="0"/>
          <w:w w:val="100"/>
          <w:position w:val="0"/>
          <w:shd w:val="clear" w:color="auto" w:fill="auto"/>
          <w:lang w:val="en-US" w:eastAsia="en-US" w:bidi="en-US"/>
        </w:rPr>
        <w:t xml:space="preserve">Shang K.C., Liu X.B., and Chen X.Y.,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Screening of the salt tolerant plants for high salinity wastewater treatment by the artificial wetland, Nongye Ziyuan Yu Huangjing Xuebao (Journal of Agricultural Resources and Environment), </w:t>
      </w:r>
      <w:r>
        <w:rPr>
          <w:spacing w:val="0"/>
          <w:w w:val="100"/>
          <w:position w:val="0"/>
          <w:shd w:val="clear" w:color="auto" w:fill="auto"/>
          <w:lang w:val="zh-CN" w:eastAsia="zh-CN" w:bidi="zh-CN"/>
        </w:rPr>
        <w:t>31(1): 74-78(</w:t>
      </w:r>
      <w:r>
        <w:rPr>
          <w:rFonts w:ascii="MingLiU" w:eastAsia="MingLiU" w:hAnsi="MingLiU" w:cs="MingLiU"/>
          <w:spacing w:val="0"/>
          <w:w w:val="100"/>
          <w:position w:val="0"/>
          <w:sz w:val="17"/>
          <w:szCs w:val="17"/>
          <w:shd w:val="clear" w:color="auto" w:fill="auto"/>
          <w:lang w:val="zh-CN" w:eastAsia="zh-CN" w:bidi="zh-CN"/>
        </w:rPr>
        <w:t>尚克春</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刘宪斌</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陈晓英</w:t>
      </w:r>
      <w:r>
        <w:rPr>
          <w:spacing w:val="0"/>
          <w:w w:val="100"/>
          <w:position w:val="0"/>
          <w:shd w:val="clear" w:color="auto" w:fill="auto"/>
          <w:lang w:val="zh-CN" w:eastAsia="zh-CN" w:bidi="zh-CN"/>
        </w:rPr>
        <w:t>,2014,</w:t>
      </w:r>
      <w:r>
        <w:rPr>
          <w:rFonts w:ascii="MingLiU" w:eastAsia="MingLiU" w:hAnsi="MingLiU" w:cs="MingLiU"/>
          <w:spacing w:val="0"/>
          <w:w w:val="100"/>
          <w:position w:val="0"/>
          <w:sz w:val="17"/>
          <w:szCs w:val="17"/>
          <w:shd w:val="clear" w:color="auto" w:fill="auto"/>
          <w:lang w:val="zh-CN" w:eastAsia="zh-CN" w:bidi="zh-CN"/>
        </w:rPr>
        <w:t>高盐废水人工湿地处 理中耐盐植物的筛选</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农业资源与环境学报</w:t>
      </w:r>
      <w:r>
        <w:rPr>
          <w:spacing w:val="0"/>
          <w:w w:val="100"/>
          <w:position w:val="0"/>
          <w:shd w:val="clear" w:color="auto" w:fill="auto"/>
          <w:lang w:val="zh-CN" w:eastAsia="zh-CN" w:bidi="zh-CN"/>
        </w:rPr>
        <w:t>, 31(1): 74-78)</w:t>
      </w:r>
    </w:p>
    <w:p>
      <w:pPr>
        <w:pStyle w:val="Style17"/>
        <w:keepNext w:val="0"/>
        <w:keepLines w:val="0"/>
        <w:widowControl w:val="0"/>
        <w:shd w:val="clear" w:color="auto" w:fill="auto"/>
        <w:bidi w:val="0"/>
        <w:spacing w:before="0" w:after="0" w:line="280" w:lineRule="exact"/>
        <w:ind w:left="0" w:right="0" w:firstLine="0"/>
        <w:jc w:val="both"/>
      </w:pPr>
      <w:r>
        <w:rPr>
          <w:spacing w:val="0"/>
          <w:w w:val="100"/>
          <w:position w:val="0"/>
          <w:shd w:val="clear" w:color="auto" w:fill="auto"/>
          <w:lang w:val="en-US" w:eastAsia="en-US" w:bidi="en-US"/>
        </w:rPr>
        <w:t>Shi Y.Y., Yang J.H., Liang F.H., Liu T., Gong W.Q., and Liu Y.</w:t>
      </w:r>
    </w:p>
    <w:p>
      <w:pPr>
        <w:pStyle w:val="Style17"/>
        <w:keepNext w:val="0"/>
        <w:keepLines w:val="0"/>
        <w:widowControl w:val="0"/>
        <w:shd w:val="clear" w:color="auto" w:fill="auto"/>
        <w:bidi w:val="0"/>
        <w:spacing w:before="0" w:after="0" w:line="280" w:lineRule="exact"/>
        <w:ind w:right="0" w:firstLine="20"/>
        <w:jc w:val="both"/>
      </w:pPr>
      <w:r>
        <w:rPr>
          <w:spacing w:val="0"/>
          <w:w w:val="100"/>
          <w:position w:val="0"/>
          <w:shd w:val="clear" w:color="auto" w:fill="auto"/>
          <w:lang w:val="en-US" w:eastAsia="en-US" w:bidi="en-US"/>
        </w:rPr>
        <w:t xml:space="preserve">J.,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 xml:space="preserve">The growth of </w:t>
      </w:r>
      <w:r>
        <w:rPr>
          <w:spacing w:val="0"/>
          <w:w w:val="100"/>
          <w:position w:val="0"/>
          <w:shd w:val="clear" w:color="auto" w:fill="auto"/>
          <w:lang w:val="zh-CN" w:eastAsia="zh-CN" w:bidi="zh-CN"/>
        </w:rPr>
        <w:t xml:space="preserve">9 </w:t>
      </w:r>
      <w:r>
        <w:rPr>
          <w:spacing w:val="0"/>
          <w:w w:val="100"/>
          <w:position w:val="0"/>
          <w:shd w:val="clear" w:color="auto" w:fill="auto"/>
          <w:lang w:val="en-US" w:eastAsia="en-US" w:bidi="en-US"/>
        </w:rPr>
        <w:t xml:space="preserve">common green flower shrubs and small tress on saline-alkali land, Beifang Yuanyi (Northern Horticulture), </w:t>
      </w:r>
      <w:r>
        <w:rPr>
          <w:spacing w:val="0"/>
          <w:w w:val="100"/>
          <w:position w:val="0"/>
          <w:shd w:val="clear" w:color="auto" w:fill="auto"/>
          <w:lang w:val="zh-CN" w:eastAsia="zh-CN" w:bidi="zh-CN"/>
        </w:rPr>
        <w:t>(22): 61-63 (</w:t>
      </w:r>
      <w:r>
        <w:rPr>
          <w:rFonts w:ascii="MingLiU" w:eastAsia="MingLiU" w:hAnsi="MingLiU" w:cs="MingLiU"/>
          <w:spacing w:val="0"/>
          <w:w w:val="100"/>
          <w:position w:val="0"/>
          <w:sz w:val="17"/>
          <w:szCs w:val="17"/>
          <w:shd w:val="clear" w:color="auto" w:fill="auto"/>
          <w:lang w:val="zh-CN" w:eastAsia="zh-CN" w:bidi="zh-CN"/>
        </w:rPr>
        <w:t>史滟滪</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杨静慧</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梁发辉</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刘婷</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龚无缺</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刘艳军</w:t>
      </w:r>
      <w:r>
        <w:rPr>
          <w:spacing w:val="0"/>
          <w:w w:val="100"/>
          <w:position w:val="0"/>
          <w:shd w:val="clear" w:color="auto" w:fill="auto"/>
          <w:lang w:val="zh-CN" w:eastAsia="zh-CN" w:bidi="zh-CN"/>
        </w:rPr>
        <w:t>, 2015,</w:t>
      </w:r>
      <w:r>
        <w:rPr>
          <w:rFonts w:ascii="MingLiU" w:eastAsia="MingLiU" w:hAnsi="MingLiU" w:cs="MingLiU"/>
          <w:spacing w:val="0"/>
          <w:w w:val="100"/>
          <w:position w:val="0"/>
          <w:sz w:val="17"/>
          <w:szCs w:val="17"/>
          <w:shd w:val="clear" w:color="auto" w:fill="auto"/>
          <w:lang w:val="zh-CN" w:eastAsia="zh-CN" w:bidi="zh-CN"/>
        </w:rPr>
        <w:t>九种常见绿化花灌木和小乔木在 盐碱地上的生长比较</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北方园艺</w:t>
      </w:r>
      <w:r>
        <w:rPr>
          <w:spacing w:val="0"/>
          <w:w w:val="100"/>
          <w:position w:val="0"/>
          <w:shd w:val="clear" w:color="auto" w:fill="auto"/>
          <w:lang w:val="zh-CN" w:eastAsia="zh-CN" w:bidi="zh-CN"/>
        </w:rPr>
        <w:t>, (22): 61-63)</w:t>
      </w:r>
    </w:p>
    <w:p>
      <w:pPr>
        <w:pStyle w:val="Style17"/>
        <w:keepNext w:val="0"/>
        <w:keepLines w:val="0"/>
        <w:widowControl w:val="0"/>
        <w:shd w:val="clear" w:color="auto" w:fill="auto"/>
        <w:bidi w:val="0"/>
        <w:spacing w:before="0" w:after="0" w:line="280" w:lineRule="exact"/>
        <w:ind w:right="0"/>
        <w:jc w:val="both"/>
      </w:pPr>
      <w:r>
        <w:rPr>
          <w:spacing w:val="0"/>
          <w:w w:val="100"/>
          <w:position w:val="0"/>
          <w:shd w:val="clear" w:color="auto" w:fill="auto"/>
          <w:lang w:val="en-US" w:eastAsia="en-US" w:bidi="en-US"/>
        </w:rPr>
        <w:t xml:space="preserve">Sun B., Xie J.C., Wang N., Li S.Q., and Li C.J., </w:t>
      </w:r>
      <w:r>
        <w:rPr>
          <w:spacing w:val="0"/>
          <w:w w:val="100"/>
          <w:position w:val="0"/>
          <w:shd w:val="clear" w:color="auto" w:fill="auto"/>
          <w:lang w:val="zh-CN" w:eastAsia="zh-CN" w:bidi="zh-CN"/>
        </w:rPr>
        <w:t xml:space="preserve">2012, </w:t>
      </w:r>
      <w:r>
        <w:rPr>
          <w:spacing w:val="0"/>
          <w:w w:val="100"/>
          <w:position w:val="0"/>
          <w:shd w:val="clear" w:color="auto" w:fill="auto"/>
          <w:lang w:val="en-US" w:eastAsia="en-US" w:bidi="en-US"/>
        </w:rPr>
        <w:t xml:space="preserve">Effect of reeds on salt enrichment and improvement of saline-alkali land, Shuitu Baochi Xuebao (Journal of Soil and Water Conserv- ation),26(3):92-101 </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孙博</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解建仓</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汪妮</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李双庆</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李春娇</w:t>
      </w:r>
      <w:r>
        <w:rPr>
          <w:spacing w:val="0"/>
          <w:w w:val="100"/>
          <w:position w:val="0"/>
          <w:shd w:val="clear" w:color="auto" w:fill="auto"/>
          <w:lang w:val="zh-CN" w:eastAsia="zh-CN" w:bidi="zh-CN"/>
        </w:rPr>
        <w:t>, 2012,</w:t>
      </w:r>
      <w:r>
        <w:rPr>
          <w:rFonts w:ascii="MingLiU" w:eastAsia="MingLiU" w:hAnsi="MingLiU" w:cs="MingLiU"/>
          <w:spacing w:val="0"/>
          <w:w w:val="100"/>
          <w:position w:val="0"/>
          <w:sz w:val="17"/>
          <w:szCs w:val="17"/>
          <w:shd w:val="clear" w:color="auto" w:fill="auto"/>
          <w:lang w:val="zh-CN" w:eastAsia="zh-CN" w:bidi="zh-CN"/>
        </w:rPr>
        <w:t>芦苇对盐碱地盐分富集及改良效应的影响</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水土保 持学报</w:t>
      </w:r>
      <w:r>
        <w:rPr>
          <w:spacing w:val="0"/>
          <w:w w:val="100"/>
          <w:position w:val="0"/>
          <w:shd w:val="clear" w:color="auto" w:fill="auto"/>
          <w:lang w:val="zh-CN" w:eastAsia="zh-CN" w:bidi="zh-CN"/>
        </w:rPr>
        <w:t>, 26(3): 92-101)</w:t>
      </w:r>
    </w:p>
    <w:p>
      <w:pPr>
        <w:pStyle w:val="Style17"/>
        <w:keepNext w:val="0"/>
        <w:keepLines w:val="0"/>
        <w:widowControl w:val="0"/>
        <w:shd w:val="clear" w:color="auto" w:fill="auto"/>
        <w:bidi w:val="0"/>
        <w:spacing w:before="0" w:after="0" w:line="360" w:lineRule="auto"/>
        <w:ind w:right="0"/>
        <w:jc w:val="both"/>
      </w:pPr>
      <w:r>
        <w:rPr>
          <w:spacing w:val="0"/>
          <w:w w:val="100"/>
          <w:position w:val="0"/>
          <w:shd w:val="clear" w:color="auto" w:fill="auto"/>
          <w:lang w:val="en-US" w:eastAsia="en-US" w:bidi="en-US"/>
        </w:rPr>
        <w:t xml:space="preserve">Tang R.Y., Cao J., Don g F., Dong L.P., and Kong X.D., </w:t>
      </w:r>
      <w:r>
        <w:rPr>
          <w:spacing w:val="0"/>
          <w:w w:val="100"/>
          <w:position w:val="0"/>
          <w:shd w:val="clear" w:color="auto" w:fill="auto"/>
          <w:lang w:val="zh-CN" w:eastAsia="zh-CN" w:bidi="zh-CN"/>
        </w:rPr>
        <w:t xml:space="preserve">2015, </w:t>
      </w:r>
      <w:r>
        <w:rPr>
          <w:spacing w:val="0"/>
          <w:w w:val="100"/>
          <w:position w:val="0"/>
          <w:shd w:val="clear" w:color="auto" w:fill="auto"/>
          <w:lang w:val="en-US" w:eastAsia="en-US" w:bidi="en-US"/>
        </w:rPr>
        <w:t>Amelioration of salt-affected soils via combination of leach</w:t>
        <w:softHyphen/>
        <w:t xml:space="preserve">ing and plant cultivation, Shengtai Xuebao (Acta Ecologica </w:t>
      </w:r>
      <w:r>
        <w:rPr>
          <w:spacing w:val="0"/>
          <w:w w:val="100"/>
          <w:position w:val="0"/>
          <w:shd w:val="clear" w:color="auto" w:fill="auto"/>
          <w:lang w:val="en-US" w:eastAsia="en-US" w:bidi="en-US"/>
        </w:rPr>
        <w:t xml:space="preserve">Sinica), </w:t>
      </w:r>
      <w:r>
        <w:rPr>
          <w:spacing w:val="0"/>
          <w:w w:val="100"/>
          <w:position w:val="0"/>
          <w:shd w:val="clear" w:color="auto" w:fill="auto"/>
          <w:lang w:val="zh-CN" w:eastAsia="zh-CN" w:bidi="zh-CN"/>
        </w:rPr>
        <w:t>35(17):5686-5694(</w:t>
      </w:r>
      <w:r>
        <w:rPr>
          <w:rFonts w:ascii="MingLiU" w:eastAsia="MingLiU" w:hAnsi="MingLiU" w:cs="MingLiU"/>
          <w:spacing w:val="0"/>
          <w:w w:val="100"/>
          <w:position w:val="0"/>
          <w:sz w:val="17"/>
          <w:szCs w:val="17"/>
          <w:shd w:val="clear" w:color="auto" w:fill="auto"/>
          <w:lang w:val="zh-CN" w:eastAsia="zh-CN" w:bidi="zh-CN"/>
        </w:rPr>
        <w:t>唐让云</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曹靖</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董放</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董利苹</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孔晓乐</w:t>
      </w:r>
      <w:r>
        <w:rPr>
          <w:spacing w:val="0"/>
          <w:w w:val="100"/>
          <w:position w:val="0"/>
          <w:shd w:val="clear" w:color="auto" w:fill="auto"/>
          <w:lang w:val="zh-CN" w:eastAsia="zh-CN" w:bidi="zh-CN"/>
        </w:rPr>
        <w:t>,2015,</w:t>
      </w:r>
      <w:r>
        <w:rPr>
          <w:rFonts w:ascii="MingLiU" w:eastAsia="MingLiU" w:hAnsi="MingLiU" w:cs="MingLiU"/>
          <w:spacing w:val="0"/>
          <w:w w:val="100"/>
          <w:position w:val="0"/>
          <w:sz w:val="17"/>
          <w:szCs w:val="17"/>
          <w:shd w:val="clear" w:color="auto" w:fill="auto"/>
          <w:lang w:val="zh-CN" w:eastAsia="zh-CN" w:bidi="zh-CN"/>
        </w:rPr>
        <w:t>淋洗与植物作用耦合对盐渍化土壤的改良 效应</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生态学报</w:t>
      </w:r>
      <w:r>
        <w:rPr>
          <w:spacing w:val="0"/>
          <w:w w:val="100"/>
          <w:position w:val="0"/>
          <w:shd w:val="clear" w:color="auto" w:fill="auto"/>
          <w:lang w:val="zh-CN" w:eastAsia="zh-CN" w:bidi="zh-CN"/>
        </w:rPr>
        <w:t>, 35(17): 5686-5694)</w:t>
      </w:r>
    </w:p>
    <w:p>
      <w:pPr>
        <w:pStyle w:val="Style17"/>
        <w:keepNext w:val="0"/>
        <w:keepLines w:val="0"/>
        <w:widowControl w:val="0"/>
        <w:shd w:val="clear" w:color="auto" w:fill="auto"/>
        <w:bidi w:val="0"/>
        <w:spacing w:before="0" w:after="0"/>
        <w:ind w:left="380" w:right="0" w:hanging="380"/>
        <w:jc w:val="both"/>
      </w:pPr>
      <w:r>
        <w:rPr>
          <w:spacing w:val="0"/>
          <w:w w:val="100"/>
          <w:position w:val="0"/>
          <w:shd w:val="clear" w:color="auto" w:fill="auto"/>
          <w:lang w:val="en-US" w:eastAsia="en-US" w:bidi="en-US"/>
        </w:rPr>
        <w:t xml:space="preserve">Wan Y.Y., Li H.Y., Mo X.Q., and Bao H.Y.,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Analysis of inter-specific relationships among community dominant spe</w:t>
        <w:softHyphen/>
        <w:t>cies after vegetation restoration in coastal saline alkali area, Ganhanqu Ziyuan Yu Huanjing (Journal of Arid Land Reso</w:t>
        <w:softHyphen/>
        <w:t xml:space="preserve">urces and Environment), </w:t>
      </w:r>
      <w:r>
        <w:rPr>
          <w:spacing w:val="0"/>
          <w:w w:val="100"/>
          <w:position w:val="0"/>
          <w:shd w:val="clear" w:color="auto" w:fill="auto"/>
          <w:lang w:val="zh-CN" w:eastAsia="zh-CN" w:bidi="zh-CN"/>
        </w:rPr>
        <w:t>31(2): 147-154 (</w:t>
      </w:r>
      <w:r>
        <w:rPr>
          <w:rFonts w:ascii="MingLiU" w:eastAsia="MingLiU" w:hAnsi="MingLiU" w:cs="MingLiU"/>
          <w:spacing w:val="0"/>
          <w:w w:val="100"/>
          <w:position w:val="0"/>
          <w:sz w:val="17"/>
          <w:szCs w:val="17"/>
          <w:shd w:val="clear" w:color="auto" w:fill="auto"/>
          <w:lang w:val="zh-CN" w:eastAsia="zh-CN" w:bidi="zh-CN"/>
        </w:rPr>
        <w:t>万媛媛</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李洪远</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莫 训强</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胞海泳</w:t>
      </w:r>
      <w:r>
        <w:rPr>
          <w:spacing w:val="0"/>
          <w:w w:val="100"/>
          <w:position w:val="0"/>
          <w:shd w:val="clear" w:color="auto" w:fill="auto"/>
          <w:lang w:val="zh-CN" w:eastAsia="zh-CN" w:bidi="zh-CN"/>
        </w:rPr>
        <w:t>, 2017,</w:t>
      </w:r>
      <w:r>
        <w:rPr>
          <w:rFonts w:ascii="MingLiU" w:eastAsia="MingLiU" w:hAnsi="MingLiU" w:cs="MingLiU"/>
          <w:spacing w:val="0"/>
          <w:w w:val="100"/>
          <w:position w:val="0"/>
          <w:sz w:val="17"/>
          <w:szCs w:val="17"/>
          <w:shd w:val="clear" w:color="auto" w:fill="auto"/>
          <w:lang w:val="zh-CN" w:eastAsia="zh-CN" w:bidi="zh-CN"/>
        </w:rPr>
        <w:t>滨海盐碱区湿地植被恢复后群落优 势种种间关系分析</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干旱区资源与环境</w:t>
      </w:r>
      <w:r>
        <w:rPr>
          <w:spacing w:val="0"/>
          <w:w w:val="100"/>
          <w:position w:val="0"/>
          <w:shd w:val="clear" w:color="auto" w:fill="auto"/>
          <w:lang w:val="zh-CN" w:eastAsia="zh-CN" w:bidi="zh-CN"/>
        </w:rPr>
        <w:t>, 31(2): 147-154)</w:t>
      </w:r>
    </w:p>
    <w:p>
      <w:pPr>
        <w:pStyle w:val="Style17"/>
        <w:keepNext w:val="0"/>
        <w:keepLines w:val="0"/>
        <w:widowControl w:val="0"/>
        <w:shd w:val="clear" w:color="auto" w:fill="auto"/>
        <w:bidi w:val="0"/>
        <w:spacing w:before="0" w:after="0"/>
        <w:ind w:left="380" w:right="0" w:hanging="380"/>
        <w:jc w:val="both"/>
      </w:pPr>
      <w:r>
        <w:rPr>
          <w:spacing w:val="0"/>
          <w:w w:val="100"/>
          <w:position w:val="0"/>
          <w:shd w:val="clear" w:color="auto" w:fill="auto"/>
          <w:lang w:val="en-US" w:eastAsia="en-US" w:bidi="en-US"/>
        </w:rPr>
        <w:t xml:space="preserve">Wang J., Ao H., Zhang H.H., Tian Y., and Sun G.Y., </w:t>
      </w:r>
      <w:r>
        <w:rPr>
          <w:spacing w:val="0"/>
          <w:w w:val="100"/>
          <w:position w:val="0"/>
          <w:shd w:val="clear" w:color="auto" w:fill="auto"/>
          <w:lang w:val="zh-CN" w:eastAsia="zh-CN" w:bidi="zh-CN"/>
        </w:rPr>
        <w:t xml:space="preserve">2013, </w:t>
      </w:r>
      <w:r>
        <w:rPr>
          <w:spacing w:val="0"/>
          <w:w w:val="100"/>
          <w:position w:val="0"/>
          <w:shd w:val="clear" w:color="auto" w:fill="auto"/>
          <w:lang w:val="en-US" w:eastAsia="en-US" w:bidi="en-US"/>
        </w:rPr>
        <w:t xml:space="preserve">Salt tolerance of PS </w:t>
      </w:r>
      <w:r>
        <w:rPr>
          <w:spacing w:val="0"/>
          <w:w w:val="100"/>
          <w:position w:val="0"/>
          <w:shd w:val="clear" w:color="auto" w:fill="auto"/>
          <w:lang w:val="zh-CN" w:eastAsia="zh-CN" w:bidi="zh-CN"/>
        </w:rPr>
        <w:t xml:space="preserve">II </w:t>
      </w:r>
      <w:r>
        <w:rPr>
          <w:spacing w:val="0"/>
          <w:w w:val="100"/>
          <w:position w:val="0"/>
          <w:shd w:val="clear" w:color="auto" w:fill="auto"/>
          <w:lang w:val="en-US" w:eastAsia="en-US" w:bidi="en-US"/>
        </w:rPr>
        <w:t xml:space="preserve">in leaves of six kinds of evergreen shrubs and comprehensive evaluation, Jingjilin Yanjiu (Nonwood Forest Research), 31(1): 64-69 </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王娟</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敖红</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张会慧</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田野</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孙广玉</w:t>
      </w:r>
      <w:r>
        <w:rPr>
          <w:spacing w:val="0"/>
          <w:w w:val="100"/>
          <w:position w:val="0"/>
          <w:shd w:val="clear" w:color="auto" w:fill="auto"/>
          <w:lang w:val="zh-CN" w:eastAsia="zh-CN" w:bidi="zh-CN"/>
        </w:rPr>
        <w:t>,</w:t>
      </w:r>
      <w:r>
        <w:rPr>
          <w:spacing w:val="0"/>
          <w:w w:val="100"/>
          <w:position w:val="0"/>
          <w:shd w:val="clear" w:color="auto" w:fill="auto"/>
          <w:lang w:val="en-US" w:eastAsia="en-US" w:bidi="en-US"/>
        </w:rPr>
        <w:t>2013,6</w:t>
      </w:r>
      <w:r>
        <w:rPr>
          <w:rFonts w:ascii="MingLiU" w:eastAsia="MingLiU" w:hAnsi="MingLiU" w:cs="MingLiU"/>
          <w:spacing w:val="0"/>
          <w:w w:val="100"/>
          <w:position w:val="0"/>
          <w:sz w:val="17"/>
          <w:szCs w:val="17"/>
          <w:shd w:val="clear" w:color="auto" w:fill="auto"/>
          <w:lang w:val="zh-CN" w:eastAsia="zh-CN" w:bidi="zh-CN"/>
        </w:rPr>
        <w:t>种绿化灌木叶片</w:t>
      </w:r>
      <w:r>
        <w:rPr>
          <w:spacing w:val="0"/>
          <w:w w:val="100"/>
          <w:position w:val="0"/>
          <w:shd w:val="clear" w:color="auto" w:fill="auto"/>
          <w:lang w:val="en-US" w:eastAsia="en-US" w:bidi="en-US"/>
        </w:rPr>
        <w:t xml:space="preserve">PS </w:t>
      </w:r>
      <w:r>
        <w:rPr>
          <w:spacing w:val="0"/>
          <w:w w:val="100"/>
          <w:position w:val="0"/>
          <w:shd w:val="clear" w:color="auto" w:fill="auto"/>
          <w:lang w:val="zh-CN" w:eastAsia="zh-CN" w:bidi="zh-CN"/>
        </w:rPr>
        <w:t>II</w:t>
      </w:r>
      <w:r>
        <w:rPr>
          <w:rFonts w:ascii="MingLiU" w:eastAsia="MingLiU" w:hAnsi="MingLiU" w:cs="MingLiU"/>
          <w:spacing w:val="0"/>
          <w:w w:val="100"/>
          <w:position w:val="0"/>
          <w:sz w:val="17"/>
          <w:szCs w:val="17"/>
          <w:shd w:val="clear" w:color="auto" w:fill="auto"/>
          <w:lang w:val="zh-CN" w:eastAsia="zh-CN" w:bidi="zh-CN"/>
        </w:rPr>
        <w:t>的耐盐性研究及综 合评价</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经济林研究</w:t>
      </w:r>
      <w:r>
        <w:rPr>
          <w:spacing w:val="0"/>
          <w:w w:val="100"/>
          <w:position w:val="0"/>
          <w:shd w:val="clear" w:color="auto" w:fill="auto"/>
          <w:lang w:val="zh-CN" w:eastAsia="zh-CN" w:bidi="zh-CN"/>
        </w:rPr>
        <w:t>, 31(1): 64-69)</w:t>
      </w:r>
    </w:p>
    <w:p>
      <w:pPr>
        <w:pStyle w:val="Style17"/>
        <w:keepNext w:val="0"/>
        <w:keepLines w:val="0"/>
        <w:widowControl w:val="0"/>
        <w:shd w:val="clear" w:color="auto" w:fill="auto"/>
        <w:bidi w:val="0"/>
        <w:spacing w:before="0" w:after="0"/>
        <w:ind w:left="380" w:right="0" w:hanging="380"/>
        <w:jc w:val="both"/>
      </w:pPr>
      <w:r>
        <w:rPr>
          <w:spacing w:val="0"/>
          <w:w w:val="100"/>
          <w:position w:val="0"/>
          <w:shd w:val="clear" w:color="auto" w:fill="auto"/>
          <w:lang w:val="en-US" w:eastAsia="en-US" w:bidi="en-US"/>
        </w:rPr>
        <w:t xml:space="preserve">Wang L., Zhong Q.C., Lu Y., Liu Q., Cao L.F., Gong J.N., and Wang K.Y., </w:t>
      </w:r>
      <w:r>
        <w:rPr>
          <w:spacing w:val="0"/>
          <w:w w:val="100"/>
          <w:position w:val="0"/>
          <w:shd w:val="clear" w:color="auto" w:fill="auto"/>
          <w:lang w:val="zh-CN" w:eastAsia="zh-CN" w:bidi="zh-CN"/>
        </w:rPr>
        <w:t xml:space="preserve">2014, </w:t>
      </w:r>
      <w:r>
        <w:rPr>
          <w:spacing w:val="0"/>
          <w:w w:val="100"/>
          <w:position w:val="0"/>
          <w:shd w:val="clear" w:color="auto" w:fill="auto"/>
          <w:lang w:val="en-US" w:eastAsia="en-US" w:bidi="en-US"/>
        </w:rPr>
        <w:t xml:space="preserve">Effects of plant community configuration on physical and chemical properties of coastal polder soil, Turang Xuebao (Acta Pedologica Sinica), </w:t>
      </w:r>
      <w:r>
        <w:rPr>
          <w:spacing w:val="0"/>
          <w:w w:val="100"/>
          <w:position w:val="0"/>
          <w:shd w:val="clear" w:color="auto" w:fill="auto"/>
          <w:lang w:val="zh-CN" w:eastAsia="zh-CN" w:bidi="zh-CN"/>
        </w:rPr>
        <w:t>51(3): 638-647 (</w:t>
      </w:r>
      <w:r>
        <w:rPr>
          <w:rFonts w:ascii="MingLiU" w:eastAsia="MingLiU" w:hAnsi="MingLiU" w:cs="MingLiU"/>
          <w:spacing w:val="0"/>
          <w:w w:val="100"/>
          <w:position w:val="0"/>
          <w:sz w:val="17"/>
          <w:szCs w:val="17"/>
          <w:shd w:val="clear" w:color="auto" w:fill="auto"/>
          <w:lang w:val="zh-CN" w:eastAsia="zh-CN" w:bidi="zh-CN"/>
        </w:rPr>
        <w:t>王 璐</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仲启铖</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陆颖</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刘倩</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曹流芳</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巩晋楠</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王开运</w:t>
      </w:r>
      <w:r>
        <w:rPr>
          <w:spacing w:val="0"/>
          <w:w w:val="100"/>
          <w:position w:val="0"/>
          <w:shd w:val="clear" w:color="auto" w:fill="auto"/>
          <w:lang w:val="zh-CN" w:eastAsia="zh-CN" w:bidi="zh-CN"/>
        </w:rPr>
        <w:t>,2014,</w:t>
      </w:r>
      <w:r>
        <w:rPr>
          <w:rFonts w:ascii="MingLiU" w:eastAsia="MingLiU" w:hAnsi="MingLiU" w:cs="MingLiU"/>
          <w:spacing w:val="0"/>
          <w:w w:val="100"/>
          <w:position w:val="0"/>
          <w:sz w:val="17"/>
          <w:szCs w:val="17"/>
          <w:shd w:val="clear" w:color="auto" w:fill="auto"/>
          <w:lang w:val="zh-CN" w:eastAsia="zh-CN" w:bidi="zh-CN"/>
        </w:rPr>
        <w:t>群 落配置对滨海围垦区土壤理化性质的影响</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土壤学报</w:t>
      </w:r>
      <w:r>
        <w:rPr>
          <w:spacing w:val="0"/>
          <w:w w:val="100"/>
          <w:position w:val="0"/>
          <w:shd w:val="clear" w:color="auto" w:fill="auto"/>
          <w:lang w:val="zh-CN" w:eastAsia="zh-CN" w:bidi="zh-CN"/>
        </w:rPr>
        <w:t>, 51 (3): 638-647)</w:t>
      </w:r>
    </w:p>
    <w:p>
      <w:pPr>
        <w:pStyle w:val="Style17"/>
        <w:keepNext w:val="0"/>
        <w:keepLines w:val="0"/>
        <w:widowControl w:val="0"/>
        <w:shd w:val="clear" w:color="auto" w:fill="auto"/>
        <w:bidi w:val="0"/>
        <w:spacing w:before="0" w:after="0"/>
        <w:ind w:left="380" w:right="0" w:hanging="380"/>
        <w:jc w:val="both"/>
      </w:pPr>
      <w:r>
        <w:rPr>
          <w:spacing w:val="0"/>
          <w:w w:val="100"/>
          <w:position w:val="0"/>
          <w:shd w:val="clear" w:color="auto" w:fill="auto"/>
          <w:lang w:val="en-US" w:eastAsia="en-US" w:bidi="en-US"/>
        </w:rPr>
        <w:t xml:space="preserve">Wang Q.Z., Liu Q., Gao Y.N., and Liu X., </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 xml:space="preserve">Review on the mechanisms ofthe response to salinity-alkalinity stress in plants, Shengtai Xuebao (Acta Ecologica Sinica), </w:t>
      </w:r>
      <w:r>
        <w:rPr>
          <w:spacing w:val="0"/>
          <w:w w:val="100"/>
          <w:position w:val="0"/>
          <w:shd w:val="clear" w:color="auto" w:fill="auto"/>
          <w:lang w:val="zh-CN" w:eastAsia="zh-CN" w:bidi="zh-CN"/>
        </w:rPr>
        <w:t>37(16): 5565-5577 (</w:t>
      </w:r>
      <w:r>
        <w:rPr>
          <w:rFonts w:ascii="MingLiU" w:eastAsia="MingLiU" w:hAnsi="MingLiU" w:cs="MingLiU"/>
          <w:spacing w:val="0"/>
          <w:w w:val="100"/>
          <w:position w:val="0"/>
          <w:sz w:val="17"/>
          <w:szCs w:val="17"/>
          <w:shd w:val="clear" w:color="auto" w:fill="auto"/>
          <w:lang w:val="zh-CN" w:eastAsia="zh-CN" w:bidi="zh-CN"/>
        </w:rPr>
        <w:t>王佺珍</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刘倩</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高娅妮</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柳旭</w:t>
      </w:r>
      <w:r>
        <w:rPr>
          <w:spacing w:val="0"/>
          <w:w w:val="100"/>
          <w:position w:val="0"/>
          <w:shd w:val="clear" w:color="auto" w:fill="auto"/>
          <w:lang w:val="zh-CN" w:eastAsia="zh-CN" w:bidi="zh-CN"/>
        </w:rPr>
        <w:t>,2017,</w:t>
      </w:r>
      <w:r>
        <w:rPr>
          <w:rFonts w:ascii="MingLiU" w:eastAsia="MingLiU" w:hAnsi="MingLiU" w:cs="MingLiU"/>
          <w:spacing w:val="0"/>
          <w:w w:val="100"/>
          <w:position w:val="0"/>
          <w:sz w:val="17"/>
          <w:szCs w:val="17"/>
          <w:shd w:val="clear" w:color="auto" w:fill="auto"/>
          <w:lang w:val="zh-CN" w:eastAsia="zh-CN" w:bidi="zh-CN"/>
        </w:rPr>
        <w:t>植物对盐碱胁迫的响 应机制研究进展</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生态学报</w:t>
      </w:r>
      <w:r>
        <w:rPr>
          <w:spacing w:val="0"/>
          <w:w w:val="100"/>
          <w:position w:val="0"/>
          <w:shd w:val="clear" w:color="auto" w:fill="auto"/>
          <w:lang w:val="zh-CN" w:eastAsia="zh-CN" w:bidi="zh-CN"/>
        </w:rPr>
        <w:t>, 37(16): 5565-5577)</w:t>
      </w:r>
    </w:p>
    <w:p>
      <w:pPr>
        <w:pStyle w:val="Style17"/>
        <w:keepNext w:val="0"/>
        <w:keepLines w:val="0"/>
        <w:widowControl w:val="0"/>
        <w:shd w:val="clear" w:color="auto" w:fill="auto"/>
        <w:bidi w:val="0"/>
        <w:spacing w:before="0" w:after="0"/>
        <w:ind w:left="380" w:right="0" w:hanging="380"/>
        <w:jc w:val="both"/>
      </w:pPr>
      <w:r>
        <w:rPr>
          <w:spacing w:val="0"/>
          <w:w w:val="100"/>
          <w:position w:val="0"/>
          <w:shd w:val="clear" w:color="auto" w:fill="auto"/>
          <w:lang w:val="en-US" w:eastAsia="en-US" w:bidi="en-US"/>
        </w:rPr>
        <w:t xml:space="preserve">Xiao K.B., Wu P.T., Lei J.Y., and Ban N.R., </w:t>
      </w:r>
      <w:r>
        <w:rPr>
          <w:spacing w:val="0"/>
          <w:w w:val="100"/>
          <w:position w:val="0"/>
          <w:shd w:val="clear" w:color="auto" w:fill="auto"/>
          <w:lang w:val="zh-CN" w:eastAsia="zh-CN" w:bidi="zh-CN"/>
        </w:rPr>
        <w:t xml:space="preserve">2013, </w:t>
      </w:r>
      <w:r>
        <w:rPr>
          <w:spacing w:val="0"/>
          <w:w w:val="100"/>
          <w:position w:val="0"/>
          <w:shd w:val="clear" w:color="auto" w:fill="auto"/>
          <w:lang w:val="en-US" w:eastAsia="en-US" w:bidi="en-US"/>
        </w:rPr>
        <w:t>Bio-reclama</w:t>
        <w:softHyphen/>
        <w:t>tion of different halophytes on saline-alkali soil, Nongye Huanjing Kexue Xuebao (Journal of Agro-Environment Sci</w:t>
        <w:softHyphen/>
        <w:t xml:space="preserve">ence), </w:t>
      </w:r>
      <w:r>
        <w:rPr>
          <w:spacing w:val="0"/>
          <w:w w:val="100"/>
          <w:position w:val="0"/>
          <w:shd w:val="clear" w:color="auto" w:fill="auto"/>
          <w:lang w:val="zh-CN" w:eastAsia="zh-CN" w:bidi="zh-CN"/>
        </w:rPr>
        <w:t>31(12): 2433-2440 (</w:t>
      </w:r>
      <w:r>
        <w:rPr>
          <w:rFonts w:ascii="MingLiU" w:eastAsia="MingLiU" w:hAnsi="MingLiU" w:cs="MingLiU"/>
          <w:spacing w:val="0"/>
          <w:w w:val="100"/>
          <w:position w:val="0"/>
          <w:sz w:val="17"/>
          <w:szCs w:val="17"/>
          <w:shd w:val="clear" w:color="auto" w:fill="auto"/>
          <w:lang w:val="zh-CN" w:eastAsia="zh-CN" w:bidi="zh-CN"/>
        </w:rPr>
        <w:t>肖克飚</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吴普特</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雷金银</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班乃荣</w:t>
      </w:r>
      <w:r>
        <w:rPr>
          <w:spacing w:val="0"/>
          <w:w w:val="100"/>
          <w:position w:val="0"/>
          <w:shd w:val="clear" w:color="auto" w:fill="auto"/>
          <w:lang w:val="zh-CN" w:eastAsia="zh-CN" w:bidi="zh-CN"/>
        </w:rPr>
        <w:t>, 2013,</w:t>
      </w:r>
      <w:r>
        <w:rPr>
          <w:rFonts w:ascii="MingLiU" w:eastAsia="MingLiU" w:hAnsi="MingLiU" w:cs="MingLiU"/>
          <w:spacing w:val="0"/>
          <w:w w:val="100"/>
          <w:position w:val="0"/>
          <w:sz w:val="17"/>
          <w:szCs w:val="17"/>
          <w:shd w:val="clear" w:color="auto" w:fill="auto"/>
          <w:lang w:val="zh-CN" w:eastAsia="zh-CN" w:bidi="zh-CN"/>
        </w:rPr>
        <w:t>不同类型耐盐植物对盐碱土生物改良研究</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农业环 境科学学报</w:t>
      </w:r>
      <w:r>
        <w:rPr>
          <w:spacing w:val="0"/>
          <w:w w:val="100"/>
          <w:position w:val="0"/>
          <w:shd w:val="clear" w:color="auto" w:fill="auto"/>
          <w:lang w:val="zh-CN" w:eastAsia="zh-CN" w:bidi="zh-CN"/>
        </w:rPr>
        <w:t>, 31(12): 2433-2440)</w:t>
      </w:r>
    </w:p>
    <w:p>
      <w:pPr>
        <w:pStyle w:val="Style1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Zhang G.X., Yang J.H., Liu Y.J., Gong W.Q., Lu X.X., and Li J.</w:t>
      </w:r>
    </w:p>
    <w:p>
      <w:pPr>
        <w:pStyle w:val="Style17"/>
        <w:keepNext w:val="0"/>
        <w:keepLines w:val="0"/>
        <w:widowControl w:val="0"/>
        <w:shd w:val="clear" w:color="auto" w:fill="auto"/>
        <w:bidi w:val="0"/>
        <w:spacing w:before="0" w:after="0"/>
        <w:ind w:left="380" w:right="0" w:firstLine="0"/>
        <w:jc w:val="both"/>
      </w:pPr>
      <w:r>
        <w:rPr>
          <w:spacing w:val="0"/>
          <w:w w:val="100"/>
          <w:position w:val="0"/>
          <w:shd w:val="clear" w:color="auto" w:fill="auto"/>
          <w:lang w:val="en-US" w:eastAsia="en-US" w:bidi="en-US"/>
        </w:rPr>
        <w:t xml:space="preserve">K.,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Effects of four kinds of combined planting pat</w:t>
        <w:softHyphen/>
        <w:t xml:space="preserve">terns of tree and shrub on the growth of afforestation plants, Xinan Daxue Xuebao (Journal of Southwest University (Natural Science Edition)), </w:t>
      </w:r>
      <w:r>
        <w:rPr>
          <w:spacing w:val="0"/>
          <w:w w:val="100"/>
          <w:position w:val="0"/>
          <w:shd w:val="clear" w:color="auto" w:fill="auto"/>
          <w:lang w:val="zh-CN" w:eastAsia="zh-CN" w:bidi="zh-CN"/>
        </w:rPr>
        <w:t>38 (7): 82-87 (</w:t>
      </w:r>
      <w:r>
        <w:rPr>
          <w:rFonts w:ascii="MingLiU" w:eastAsia="MingLiU" w:hAnsi="MingLiU" w:cs="MingLiU"/>
          <w:spacing w:val="0"/>
          <w:w w:val="100"/>
          <w:position w:val="0"/>
          <w:sz w:val="17"/>
          <w:szCs w:val="17"/>
          <w:shd w:val="clear" w:color="auto" w:fill="auto"/>
          <w:lang w:val="zh-CN" w:eastAsia="zh-CN" w:bidi="zh-CN"/>
        </w:rPr>
        <w:t>张桂霞</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杨静慧</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刘艳军</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龚无缺</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卢兴霞</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李建科</w:t>
      </w:r>
      <w:r>
        <w:rPr>
          <w:spacing w:val="0"/>
          <w:w w:val="100"/>
          <w:position w:val="0"/>
          <w:shd w:val="clear" w:color="auto" w:fill="auto"/>
          <w:lang w:val="zh-CN" w:eastAsia="zh-CN" w:bidi="zh-CN"/>
        </w:rPr>
        <w:t>,2016,4</w:t>
      </w:r>
      <w:r>
        <w:rPr>
          <w:rFonts w:ascii="MingLiU" w:eastAsia="MingLiU" w:hAnsi="MingLiU" w:cs="MingLiU"/>
          <w:spacing w:val="0"/>
          <w:w w:val="100"/>
          <w:position w:val="0"/>
          <w:sz w:val="17"/>
          <w:szCs w:val="17"/>
          <w:shd w:val="clear" w:color="auto" w:fill="auto"/>
          <w:lang w:val="zh-CN" w:eastAsia="zh-CN" w:bidi="zh-CN"/>
        </w:rPr>
        <w:t>种乔灌组合栽植 方式对盐碱地常见绿化植物生长的影响</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 xml:space="preserve">西南大学学报 </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自然科学版</w:t>
      </w:r>
      <w:r>
        <w:rPr>
          <w:spacing w:val="0"/>
          <w:w w:val="100"/>
          <w:position w:val="0"/>
          <w:shd w:val="clear" w:color="auto" w:fill="auto"/>
          <w:lang w:val="zh-CN" w:eastAsia="zh-CN" w:bidi="zh-CN"/>
        </w:rPr>
        <w:t>), 38(7): 82-87)</w:t>
      </w:r>
    </w:p>
    <w:p>
      <w:pPr>
        <w:pStyle w:val="Style17"/>
        <w:keepNext w:val="0"/>
        <w:keepLines w:val="0"/>
        <w:widowControl w:val="0"/>
        <w:shd w:val="clear" w:color="auto" w:fill="auto"/>
        <w:bidi w:val="0"/>
        <w:spacing w:before="0" w:after="0"/>
        <w:ind w:left="380" w:right="0" w:hanging="380"/>
        <w:jc w:val="both"/>
      </w:pPr>
      <w:r>
        <w:rPr>
          <w:spacing w:val="0"/>
          <w:w w:val="100"/>
          <w:position w:val="0"/>
          <w:shd w:val="clear" w:color="auto" w:fill="auto"/>
          <w:lang w:val="en-US" w:eastAsia="en-US" w:bidi="en-US"/>
        </w:rPr>
        <w:t xml:space="preserve">Zhang J., Cui S.Y., Feng Z.X., Wang K.S., and Zhai C.J., </w:t>
      </w:r>
      <w:r>
        <w:rPr>
          <w:spacing w:val="0"/>
          <w:w w:val="100"/>
          <w:position w:val="0"/>
          <w:shd w:val="clear" w:color="auto" w:fill="auto"/>
          <w:lang w:val="zh-CN" w:eastAsia="zh-CN" w:bidi="zh-CN"/>
        </w:rPr>
        <w:t xml:space="preserve">2018, </w:t>
      </w:r>
      <w:r>
        <w:rPr>
          <w:spacing w:val="0"/>
          <w:w w:val="100"/>
          <w:position w:val="0"/>
          <w:shd w:val="clear" w:color="auto" w:fill="auto"/>
          <w:lang w:val="en-US" w:eastAsia="en-US" w:bidi="en-US"/>
        </w:rPr>
        <w:t xml:space="preserve">Climate factors and ground mulching affect soil salinity dynamic changes in coastal areas, Zhongguo Shengtai Nongye Xuebao (Chinese Journal of Eco-Agriculture), </w:t>
      </w:r>
      <w:r>
        <w:rPr>
          <w:spacing w:val="0"/>
          <w:w w:val="100"/>
          <w:position w:val="0"/>
          <w:shd w:val="clear" w:color="auto" w:fill="auto"/>
          <w:lang w:val="zh-CN" w:eastAsia="zh-CN" w:bidi="zh-CN"/>
        </w:rPr>
        <w:t>(2): 294-302 (</w:t>
      </w:r>
      <w:r>
        <w:rPr>
          <w:rFonts w:ascii="MingLiU" w:eastAsia="MingLiU" w:hAnsi="MingLiU" w:cs="MingLiU"/>
          <w:spacing w:val="0"/>
          <w:w w:val="100"/>
          <w:position w:val="0"/>
          <w:sz w:val="17"/>
          <w:szCs w:val="17"/>
          <w:shd w:val="clear" w:color="auto" w:fill="auto"/>
          <w:lang w:val="zh-CN" w:eastAsia="zh-CN" w:bidi="zh-CN"/>
        </w:rPr>
        <w:t>张蛟</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崔 世友</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冯芝祥</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王奎山</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7"/>
          <w:szCs w:val="17"/>
          <w:shd w:val="clear" w:color="auto" w:fill="auto"/>
          <w:lang w:val="zh-CN" w:eastAsia="zh-CN" w:bidi="zh-CN"/>
        </w:rPr>
        <w:t>翟彩娇</w:t>
      </w:r>
      <w:r>
        <w:rPr>
          <w:spacing w:val="0"/>
          <w:w w:val="100"/>
          <w:position w:val="0"/>
          <w:shd w:val="clear" w:color="auto" w:fill="auto"/>
          <w:lang w:val="zh-CN" w:eastAsia="zh-CN" w:bidi="zh-CN"/>
        </w:rPr>
        <w:t>,2018,</w:t>
      </w:r>
      <w:r>
        <w:rPr>
          <w:rFonts w:ascii="MingLiU" w:eastAsia="MingLiU" w:hAnsi="MingLiU" w:cs="MingLiU"/>
          <w:spacing w:val="0"/>
          <w:w w:val="100"/>
          <w:position w:val="0"/>
          <w:sz w:val="17"/>
          <w:szCs w:val="17"/>
          <w:shd w:val="clear" w:color="auto" w:fill="auto"/>
          <w:lang w:val="zh-CN" w:eastAsia="zh-CN" w:bidi="zh-CN"/>
        </w:rPr>
        <w:t>气候因子和地表覆盖 对沿海滩涂土壤盐分动态的影响</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中国生态农业学报</w:t>
      </w:r>
      <w:r>
        <w:rPr>
          <w:spacing w:val="0"/>
          <w:w w:val="100"/>
          <w:position w:val="0"/>
          <w:shd w:val="clear" w:color="auto" w:fill="auto"/>
          <w:lang w:val="zh-CN" w:eastAsia="zh-CN" w:bidi="zh-CN"/>
        </w:rPr>
        <w:t>, (2): 294-302</w:t>
      </w:r>
    </w:p>
    <w:sectPr>
      <w:headerReference w:type="default" r:id="rId10"/>
      <w:headerReference w:type="even" r:id="rId11"/>
      <w:headerReference w:type="first" r:id="rId12"/>
      <w:footnotePr>
        <w:pos w:val="pageBottom"/>
        <w:numFmt w:val="decimal"/>
        <w:numRestart w:val="continuous"/>
      </w:footnotePr>
      <w:pgSz w:w="11900" w:h="16840"/>
      <w:pgMar w:top="1825" w:left="1026" w:right="1056" w:bottom="1028" w:header="0" w:footer="3" w:gutter="0"/>
      <w:cols w:num="2" w:space="100"/>
      <w:noEndnote/>
      <w:titlePg/>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4415790</wp:posOffset>
              </wp:positionH>
              <wp:positionV relativeFrom="page">
                <wp:posOffset>911860</wp:posOffset>
              </wp:positionV>
              <wp:extent cx="2389505" cy="125095"/>
              <wp:wrapNone/>
              <wp:docPr id="1" name="Shape 1"/>
              <a:graphic xmlns:a="http://schemas.openxmlformats.org/drawingml/2006/main">
                <a:graphicData uri="http://schemas.microsoft.com/office/word/2010/wordprocessingShape">
                  <wps:wsp>
                    <wps:cNvSpPr txBox="1"/>
                    <wps:spPr>
                      <a:xfrm>
                        <a:ext cx="2389505" cy="1250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7"/>
                              <w:szCs w:val="17"/>
                              <w:shd w:val="clear" w:color="auto" w:fill="auto"/>
                            </w:rPr>
                            <w:t xml:space="preserve">多群落配置下滨海盐碱土壤修复研究进展 </w:t>
                          </w:r>
                          <w:r>
                            <w:rPr>
                              <w:color w:val="231F20"/>
                              <w:spacing w:val="0"/>
                              <w:w w:val="100"/>
                              <w:position w:val="0"/>
                              <w:sz w:val="16"/>
                              <w:szCs w:val="16"/>
                              <w:shd w:val="clear" w:color="auto" w:fill="auto"/>
                            </w:rPr>
                            <w:t>2727</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7.69999999999999pt;margin-top:71.799999999999997pt;width:188.15000000000001pt;height:9.8499999999999996pt;z-index:-188744063;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7"/>
                        <w:szCs w:val="17"/>
                        <w:shd w:val="clear" w:color="auto" w:fill="auto"/>
                      </w:rPr>
                      <w:t xml:space="preserve">多群落配置下滨海盐碱土壤修复研究进展 </w:t>
                    </w:r>
                    <w:r>
                      <w:rPr>
                        <w:color w:val="231F20"/>
                        <w:spacing w:val="0"/>
                        <w:w w:val="100"/>
                        <w:position w:val="0"/>
                        <w:sz w:val="16"/>
                        <w:szCs w:val="16"/>
                        <w:shd w:val="clear" w:color="auto" w:fill="auto"/>
                      </w:rPr>
                      <w:t>2727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1090295</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149999999999999pt;margin-top:85.849999999999994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4415790</wp:posOffset>
              </wp:positionH>
              <wp:positionV relativeFrom="page">
                <wp:posOffset>911860</wp:posOffset>
              </wp:positionV>
              <wp:extent cx="2389505" cy="125095"/>
              <wp:wrapNone/>
              <wp:docPr id="4" name="Shape 4"/>
              <a:graphic xmlns:a="http://schemas.openxmlformats.org/drawingml/2006/main">
                <a:graphicData uri="http://schemas.microsoft.com/office/word/2010/wordprocessingShape">
                  <wps:wsp>
                    <wps:cNvSpPr txBox="1"/>
                    <wps:spPr>
                      <a:xfrm>
                        <a:ext cx="2389505" cy="1250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7"/>
                              <w:szCs w:val="17"/>
                              <w:shd w:val="clear" w:color="auto" w:fill="auto"/>
                            </w:rPr>
                            <w:t xml:space="preserve">多群落配置下滨海盐碱土壤修复研究进展 </w:t>
                          </w:r>
                          <w:r>
                            <w:rPr>
                              <w:color w:val="231F20"/>
                              <w:spacing w:val="0"/>
                              <w:w w:val="100"/>
                              <w:position w:val="0"/>
                              <w:sz w:val="16"/>
                              <w:szCs w:val="16"/>
                              <w:shd w:val="clear" w:color="auto" w:fill="auto"/>
                            </w:rPr>
                            <w:t>2727</w:t>
                          </w:r>
                        </w:p>
                      </w:txbxContent>
                    </wps:txbx>
                    <wps:bodyPr wrap="none" lIns="0" tIns="0" rIns="0" bIns="0">
                      <a:spAutoFit/>
                    </wps:bodyPr>
                  </wps:wsp>
                </a:graphicData>
              </a:graphic>
            </wp:anchor>
          </w:drawing>
        </mc:Choice>
        <mc:Fallback>
          <w:pict>
            <v:shape id="_x0000_s1030" type="#_x0000_t202" style="position:absolute;margin-left:347.69999999999999pt;margin-top:71.799999999999997pt;width:188.15000000000001pt;height:9.8499999999999996pt;z-index:-188744061;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7"/>
                        <w:szCs w:val="17"/>
                        <w:shd w:val="clear" w:color="auto" w:fill="auto"/>
                      </w:rPr>
                      <w:t xml:space="preserve">多群落配置下滨海盐碱土壤修复研究进展 </w:t>
                    </w:r>
                    <w:r>
                      <w:rPr>
                        <w:color w:val="231F20"/>
                        <w:spacing w:val="0"/>
                        <w:w w:val="100"/>
                        <w:position w:val="0"/>
                        <w:sz w:val="16"/>
                        <w:szCs w:val="16"/>
                        <w:shd w:val="clear" w:color="auto" w:fill="auto"/>
                      </w:rPr>
                      <w:t>2727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1090295</wp:posOffset>
              </wp:positionV>
              <wp:extent cx="6123305" cy="0"/>
              <wp:wrapNone/>
              <wp:docPr id="6" name="Shape 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149999999999999pt;margin-top:85.849999999999994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715010</wp:posOffset>
              </wp:positionH>
              <wp:positionV relativeFrom="page">
                <wp:posOffset>915035</wp:posOffset>
              </wp:positionV>
              <wp:extent cx="1487170" cy="137160"/>
              <wp:wrapNone/>
              <wp:docPr id="7" name="Shape 7"/>
              <a:graphic xmlns:a="http://schemas.openxmlformats.org/drawingml/2006/main">
                <a:graphicData uri="http://schemas.microsoft.com/office/word/2010/wordprocessingShape">
                  <wps:wsp>
                    <wps:cNvSpPr txBox="1"/>
                    <wps:spPr>
                      <a:xfrm>
                        <a:ext cx="1487170" cy="13716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6"/>
                              <w:szCs w:val="16"/>
                              <w:shd w:val="clear" w:color="auto" w:fill="auto"/>
                            </w:rPr>
                            <w:t xml:space="preserve">2726 </w:t>
                          </w:r>
                          <w:r>
                            <w:rPr>
                              <w:rFonts w:ascii="MingLiU" w:eastAsia="MingLiU" w:hAnsi="MingLiU" w:cs="MingLiU"/>
                              <w:color w:val="231F20"/>
                              <w:spacing w:val="0"/>
                              <w:w w:val="100"/>
                              <w:position w:val="0"/>
                              <w:sz w:val="17"/>
                              <w:szCs w:val="17"/>
                              <w:shd w:val="clear" w:color="auto" w:fill="auto"/>
                            </w:rPr>
                            <w:t>基因组学与应用生物学</w:t>
                          </w:r>
                        </w:p>
                      </w:txbxContent>
                    </wps:txbx>
                    <wps:bodyPr wrap="none" lIns="0" tIns="0" rIns="0" bIns="0">
                      <a:spAutoFit/>
                    </wps:bodyPr>
                  </wps:wsp>
                </a:graphicData>
              </a:graphic>
            </wp:anchor>
          </w:drawing>
        </mc:Choice>
        <mc:Fallback>
          <w:pict>
            <v:shape id="_x0000_s1033" type="#_x0000_t202" style="position:absolute;margin-left:56.299999999999997pt;margin-top:72.049999999999997pt;width:117.09999999999999pt;height:10.800000000000001pt;z-index:-188744059;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6"/>
                        <w:szCs w:val="16"/>
                        <w:shd w:val="clear" w:color="auto" w:fill="auto"/>
                      </w:rPr>
                      <w:t xml:space="preserve">2726 </w:t>
                    </w:r>
                    <w:r>
                      <w:rPr>
                        <w:rFonts w:ascii="MingLiU" w:eastAsia="MingLiU" w:hAnsi="MingLiU" w:cs="MingLiU"/>
                        <w:color w:val="231F20"/>
                        <w:spacing w:val="0"/>
                        <w:w w:val="100"/>
                        <w:position w:val="0"/>
                        <w:sz w:val="17"/>
                        <w:szCs w:val="17"/>
                        <w:shd w:val="clear" w:color="auto" w:fill="auto"/>
                      </w:rPr>
                      <w:t>基因组学与应用生物学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1088390</wp:posOffset>
              </wp:positionV>
              <wp:extent cx="6123305" cy="0"/>
              <wp:wrapNone/>
              <wp:docPr id="9" name="Shape 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049999999999997pt;margin-top:85.700000000000003pt;width:482.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4447540</wp:posOffset>
              </wp:positionH>
              <wp:positionV relativeFrom="page">
                <wp:posOffset>911860</wp:posOffset>
              </wp:positionV>
              <wp:extent cx="2392680" cy="143510"/>
              <wp:wrapNone/>
              <wp:docPr id="27" name="Shape 27"/>
              <a:graphic xmlns:a="http://schemas.openxmlformats.org/drawingml/2006/main">
                <a:graphicData uri="http://schemas.microsoft.com/office/word/2010/wordprocessingShape">
                  <wps:wsp>
                    <wps:cNvSpPr txBox="1"/>
                    <wps:spPr>
                      <a:xfrm>
                        <a:ext cx="2392680" cy="14351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7"/>
                              <w:szCs w:val="17"/>
                              <w:shd w:val="clear" w:color="auto" w:fill="auto"/>
                            </w:rPr>
                            <w:t xml:space="preserve">多群落配置下滨海盐碱土壤修复研究进展 </w:t>
                          </w:r>
                          <w:r>
                            <w:rPr>
                              <w:color w:val="231F20"/>
                              <w:spacing w:val="0"/>
                              <w:w w:val="100"/>
                              <w:position w:val="0"/>
                              <w:sz w:val="16"/>
                              <w:szCs w:val="16"/>
                              <w:shd w:val="clear" w:color="auto" w:fill="auto"/>
                            </w:rPr>
                            <w:t>2729</w:t>
                          </w:r>
                        </w:p>
                      </w:txbxContent>
                    </wps:txbx>
                    <wps:bodyPr wrap="none" lIns="0" tIns="0" rIns="0" bIns="0">
                      <a:spAutoFit/>
                    </wps:bodyPr>
                  </wps:wsp>
                </a:graphicData>
              </a:graphic>
            </wp:anchor>
          </w:drawing>
        </mc:Choice>
        <mc:Fallback>
          <w:pict>
            <v:shape id="_x0000_s1053" type="#_x0000_t202" style="position:absolute;margin-left:350.19999999999999pt;margin-top:71.799999999999997pt;width:188.40000000000001pt;height:11.300000000000001pt;z-index:-188744057;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7"/>
                        <w:szCs w:val="17"/>
                        <w:shd w:val="clear" w:color="auto" w:fill="auto"/>
                      </w:rPr>
                      <w:t xml:space="preserve">多群落配置下滨海盐碱土壤修复研究进展 </w:t>
                    </w:r>
                    <w:r>
                      <w:rPr>
                        <w:color w:val="231F20"/>
                        <w:spacing w:val="0"/>
                        <w:w w:val="100"/>
                        <w:position w:val="0"/>
                        <w:sz w:val="16"/>
                        <w:szCs w:val="16"/>
                        <w:shd w:val="clear" w:color="auto" w:fill="auto"/>
                      </w:rPr>
                      <w:t>2729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1090295</wp:posOffset>
              </wp:positionV>
              <wp:extent cx="6123305" cy="0"/>
              <wp:wrapNone/>
              <wp:docPr id="29" name="Shape 2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700000000000003pt;margin-top:85.849999999999994pt;width:482.14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718185</wp:posOffset>
              </wp:positionH>
              <wp:positionV relativeFrom="page">
                <wp:posOffset>915035</wp:posOffset>
              </wp:positionV>
              <wp:extent cx="1487170" cy="137160"/>
              <wp:wrapNone/>
              <wp:docPr id="30" name="Shape 30"/>
              <a:graphic xmlns:a="http://schemas.openxmlformats.org/drawingml/2006/main">
                <a:graphicData uri="http://schemas.microsoft.com/office/word/2010/wordprocessingShape">
                  <wps:wsp>
                    <wps:cNvSpPr txBox="1"/>
                    <wps:spPr>
                      <a:xfrm>
                        <a:ext cx="1487170" cy="13716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6"/>
                              <w:szCs w:val="16"/>
                              <w:shd w:val="clear" w:color="auto" w:fill="auto"/>
                            </w:rPr>
                            <w:t xml:space="preserve">2730 </w:t>
                          </w:r>
                          <w:r>
                            <w:rPr>
                              <w:rFonts w:ascii="MingLiU" w:eastAsia="MingLiU" w:hAnsi="MingLiU" w:cs="MingLiU"/>
                              <w:color w:val="231F20"/>
                              <w:spacing w:val="0"/>
                              <w:w w:val="100"/>
                              <w:position w:val="0"/>
                              <w:sz w:val="17"/>
                              <w:szCs w:val="17"/>
                              <w:shd w:val="clear" w:color="auto" w:fill="auto"/>
                            </w:rPr>
                            <w:t>基因组学与应用生物学</w:t>
                          </w:r>
                        </w:p>
                      </w:txbxContent>
                    </wps:txbx>
                    <wps:bodyPr wrap="none" lIns="0" tIns="0" rIns="0" bIns="0">
                      <a:spAutoFit/>
                    </wps:bodyPr>
                  </wps:wsp>
                </a:graphicData>
              </a:graphic>
            </wp:anchor>
          </w:drawing>
        </mc:Choice>
        <mc:Fallback>
          <w:pict>
            <v:shape id="_x0000_s1056" type="#_x0000_t202" style="position:absolute;margin-left:56.549999999999997pt;margin-top:72.049999999999997pt;width:117.09999999999999pt;height:10.800000000000001pt;z-index:-188744055;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6"/>
                        <w:szCs w:val="16"/>
                        <w:shd w:val="clear" w:color="auto" w:fill="auto"/>
                      </w:rPr>
                      <w:t xml:space="preserve">2730 </w:t>
                    </w:r>
                    <w:r>
                      <w:rPr>
                        <w:rFonts w:ascii="MingLiU" w:eastAsia="MingLiU" w:hAnsi="MingLiU" w:cs="MingLiU"/>
                        <w:color w:val="231F20"/>
                        <w:spacing w:val="0"/>
                        <w:w w:val="100"/>
                        <w:position w:val="0"/>
                        <w:sz w:val="17"/>
                        <w:szCs w:val="17"/>
                        <w:shd w:val="clear" w:color="auto" w:fill="auto"/>
                      </w:rPr>
                      <w:t>基因组学与应用生物学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1088390</wp:posOffset>
              </wp:positionV>
              <wp:extent cx="6123305" cy="0"/>
              <wp:wrapNone/>
              <wp:docPr id="32" name="Shape 3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85.700000000000003pt;width:482.14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721360</wp:posOffset>
              </wp:positionH>
              <wp:positionV relativeFrom="page">
                <wp:posOffset>915035</wp:posOffset>
              </wp:positionV>
              <wp:extent cx="1487170" cy="137160"/>
              <wp:wrapNone/>
              <wp:docPr id="33" name="Shape 33"/>
              <a:graphic xmlns:a="http://schemas.openxmlformats.org/drawingml/2006/main">
                <a:graphicData uri="http://schemas.microsoft.com/office/word/2010/wordprocessingShape">
                  <wps:wsp>
                    <wps:cNvSpPr txBox="1"/>
                    <wps:spPr>
                      <a:xfrm>
                        <a:ext cx="1487170" cy="13716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6"/>
                              <w:szCs w:val="16"/>
                              <w:shd w:val="clear" w:color="auto" w:fill="auto"/>
                            </w:rPr>
                            <w:t xml:space="preserve">2728 </w:t>
                          </w:r>
                          <w:r>
                            <w:rPr>
                              <w:rFonts w:ascii="MingLiU" w:eastAsia="MingLiU" w:hAnsi="MingLiU" w:cs="MingLiU"/>
                              <w:color w:val="231F20"/>
                              <w:spacing w:val="0"/>
                              <w:w w:val="100"/>
                              <w:position w:val="0"/>
                              <w:sz w:val="17"/>
                              <w:szCs w:val="17"/>
                              <w:shd w:val="clear" w:color="auto" w:fill="auto"/>
                            </w:rPr>
                            <w:t>基因组学与应用生物学</w:t>
                          </w:r>
                        </w:p>
                      </w:txbxContent>
                    </wps:txbx>
                    <wps:bodyPr wrap="none" lIns="0" tIns="0" rIns="0" bIns="0">
                      <a:spAutoFit/>
                    </wps:bodyPr>
                  </wps:wsp>
                </a:graphicData>
              </a:graphic>
            </wp:anchor>
          </w:drawing>
        </mc:Choice>
        <mc:Fallback>
          <w:pict>
            <v:shape id="_x0000_s1059" type="#_x0000_t202" style="position:absolute;margin-left:56.799999999999997pt;margin-top:72.049999999999997pt;width:117.09999999999999pt;height:10.800000000000001pt;z-index:-188744053;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6"/>
                        <w:szCs w:val="16"/>
                        <w:shd w:val="clear" w:color="auto" w:fill="auto"/>
                      </w:rPr>
                      <w:t xml:space="preserve">2728 </w:t>
                    </w:r>
                    <w:r>
                      <w:rPr>
                        <w:rFonts w:ascii="MingLiU" w:eastAsia="MingLiU" w:hAnsi="MingLiU" w:cs="MingLiU"/>
                        <w:color w:val="231F20"/>
                        <w:spacing w:val="0"/>
                        <w:w w:val="100"/>
                        <w:position w:val="0"/>
                        <w:sz w:val="17"/>
                        <w:szCs w:val="17"/>
                        <w:shd w:val="clear" w:color="auto" w:fill="auto"/>
                      </w:rPr>
                      <w:t>基因组学与应用生物学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1088390</wp:posOffset>
              </wp:positionV>
              <wp:extent cx="6123305" cy="0"/>
              <wp:wrapNone/>
              <wp:docPr id="35" name="Shape 3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49999999999997pt;margin-top:85.700000000000003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4"/>
        <w:szCs w:val="24"/>
        <w:u w:val="none"/>
        <w:shd w:val="clear" w:color="auto" w:fill="auto"/>
        <w:lang w:val="zh-CN" w:eastAsia="zh-CN" w:bidi="zh-CN"/>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7"/>
        <w:szCs w:val="17"/>
        <w:u w:val="none"/>
        <w:shd w:val="clear" w:color="auto" w:fill="auto"/>
        <w:lang w:val="zh-CN" w:eastAsia="zh-CN" w:bidi="zh-CN"/>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4)_"/>
    <w:basedOn w:val="DefaultParagraphFont"/>
    <w:link w:val="Style2"/>
    <w:rPr>
      <w:rFonts w:ascii="MingLiU" w:eastAsia="MingLiU" w:hAnsi="MingLiU" w:cs="MingLiU"/>
      <w:b w:val="0"/>
      <w:bCs w:val="0"/>
      <w:i w:val="0"/>
      <w:iCs w:val="0"/>
      <w:smallCaps w:val="0"/>
      <w:strike w:val="0"/>
      <w:color w:val="231F20"/>
      <w:sz w:val="18"/>
      <w:szCs w:val="18"/>
      <w:u w:val="none"/>
      <w:lang w:val="zh-CN" w:eastAsia="zh-CN" w:bidi="zh-CN"/>
    </w:rPr>
  </w:style>
  <w:style w:type="character" w:customStyle="1" w:styleId="CharStyle7">
    <w:name w:val="正文文本_"/>
    <w:basedOn w:val="DefaultParagraphFont"/>
    <w:link w:val="Style6"/>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9">
    <w:name w:val="正文文本 (6)_"/>
    <w:basedOn w:val="DefaultParagraphFont"/>
    <w:link w:val="Style8"/>
    <w:rPr>
      <w:rFonts w:ascii="Times New Roman" w:eastAsia="Times New Roman" w:hAnsi="Times New Roman" w:cs="Times New Roman"/>
      <w:b w:val="0"/>
      <w:bCs w:val="0"/>
      <w:i w:val="0"/>
      <w:iCs w:val="0"/>
      <w:smallCaps w:val="0"/>
      <w:strike w:val="0"/>
      <w:color w:val="231F20"/>
      <w:u w:val="none"/>
    </w:rPr>
  </w:style>
  <w:style w:type="character" w:customStyle="1" w:styleId="CharStyle11">
    <w:name w:val="标题 #2_"/>
    <w:basedOn w:val="DefaultParagraphFont"/>
    <w:link w:val="Style10"/>
    <w:rPr>
      <w:rFonts w:ascii="MingLiU" w:eastAsia="MingLiU" w:hAnsi="MingLiU" w:cs="MingLiU"/>
      <w:b w:val="0"/>
      <w:bCs w:val="0"/>
      <w:i w:val="0"/>
      <w:iCs w:val="0"/>
      <w:smallCaps w:val="0"/>
      <w:strike w:val="0"/>
      <w:color w:val="231F20"/>
      <w:sz w:val="28"/>
      <w:szCs w:val="28"/>
      <w:u w:val="none"/>
      <w:lang w:val="zh-CN" w:eastAsia="zh-CN" w:bidi="zh-CN"/>
    </w:rPr>
  </w:style>
  <w:style w:type="character" w:customStyle="1" w:styleId="CharStyle13">
    <w:name w:val="正文文本 (5)_"/>
    <w:basedOn w:val="DefaultParagraphFont"/>
    <w:link w:val="Style12"/>
    <w:rPr>
      <w:rFonts w:ascii="MingLiU" w:eastAsia="MingLiU" w:hAnsi="MingLiU" w:cs="MingLiU"/>
      <w:b w:val="0"/>
      <w:bCs w:val="0"/>
      <w:i w:val="0"/>
      <w:iCs w:val="0"/>
      <w:smallCaps w:val="0"/>
      <w:strike w:val="0"/>
      <w:color w:val="231F20"/>
      <w:sz w:val="12"/>
      <w:szCs w:val="12"/>
      <w:u w:val="none"/>
      <w:lang w:val="zh-CN" w:eastAsia="zh-CN" w:bidi="zh-CN"/>
    </w:rPr>
  </w:style>
  <w:style w:type="character" w:customStyle="1" w:styleId="CharStyle18">
    <w:name w:val="正文文本 (2)_"/>
    <w:basedOn w:val="DefaultParagraphFont"/>
    <w:link w:val="Style17"/>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24">
    <w:name w:val="标题 #1_"/>
    <w:basedOn w:val="DefaultParagraphFont"/>
    <w:link w:val="Style23"/>
    <w:rPr>
      <w:rFonts w:ascii="Times New Roman" w:eastAsia="Times New Roman" w:hAnsi="Times New Roman" w:cs="Times New Roman"/>
      <w:b w:val="0"/>
      <w:bCs w:val="0"/>
      <w:i w:val="0"/>
      <w:iCs w:val="0"/>
      <w:smallCaps w:val="0"/>
      <w:strike w:val="0"/>
      <w:color w:val="231F20"/>
      <w:sz w:val="30"/>
      <w:szCs w:val="30"/>
      <w:u w:val="none"/>
    </w:rPr>
  </w:style>
  <w:style w:type="character" w:customStyle="1" w:styleId="CharStyle26">
    <w:name w:val="正文文本 (3)_"/>
    <w:basedOn w:val="DefaultParagraphFont"/>
    <w:link w:val="Style25"/>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33">
    <w:name w:val="页眉或页脚 (2)_"/>
    <w:basedOn w:val="DefaultParagraphFont"/>
    <w:link w:val="Style32"/>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43">
    <w:name w:val="图片标题_"/>
    <w:basedOn w:val="DefaultParagraphFont"/>
    <w:link w:val="Style42"/>
    <w:rPr>
      <w:rFonts w:ascii="Times New Roman" w:eastAsia="Times New Roman" w:hAnsi="Times New Roman" w:cs="Times New Roman"/>
      <w:b w:val="0"/>
      <w:bCs w:val="0"/>
      <w:i w:val="0"/>
      <w:iCs w:val="0"/>
      <w:smallCaps w:val="0"/>
      <w:strike w:val="0"/>
      <w:color w:val="231F20"/>
      <w:sz w:val="12"/>
      <w:szCs w:val="12"/>
      <w:u w:val="none"/>
    </w:rPr>
  </w:style>
  <w:style w:type="paragraph" w:customStyle="1" w:styleId="Style2">
    <w:name w:val="正文文本 (4)"/>
    <w:basedOn w:val="Normal"/>
    <w:link w:val="CharStyle3"/>
    <w:pPr>
      <w:widowControl w:val="0"/>
      <w:shd w:val="clear" w:color="auto" w:fill="FFFFFF"/>
      <w:spacing w:after="50"/>
    </w:pPr>
    <w:rPr>
      <w:rFonts w:ascii="MingLiU" w:eastAsia="MingLiU" w:hAnsi="MingLiU" w:cs="MingLiU"/>
      <w:b w:val="0"/>
      <w:bCs w:val="0"/>
      <w:i w:val="0"/>
      <w:iCs w:val="0"/>
      <w:smallCaps w:val="0"/>
      <w:strike w:val="0"/>
      <w:color w:val="231F20"/>
      <w:sz w:val="18"/>
      <w:szCs w:val="18"/>
      <w:u w:val="none"/>
      <w:lang w:val="zh-CN" w:eastAsia="zh-CN" w:bidi="zh-CN"/>
    </w:rPr>
  </w:style>
  <w:style w:type="paragraph" w:customStyle="1" w:styleId="Style6">
    <w:name w:val="正文文本"/>
    <w:basedOn w:val="Normal"/>
    <w:link w:val="CharStyle7"/>
    <w:pPr>
      <w:widowControl w:val="0"/>
      <w:shd w:val="clear" w:color="auto" w:fill="FFFFFF"/>
      <w:spacing w:after="100" w:line="310"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8">
    <w:name w:val="正文文本 (6)"/>
    <w:basedOn w:val="Normal"/>
    <w:link w:val="CharStyle9"/>
    <w:pPr>
      <w:widowControl w:val="0"/>
      <w:shd w:val="clear" w:color="auto" w:fill="FFFFFF"/>
      <w:spacing w:after="160"/>
    </w:pPr>
    <w:rPr>
      <w:rFonts w:ascii="Times New Roman" w:eastAsia="Times New Roman" w:hAnsi="Times New Roman" w:cs="Times New Roman"/>
      <w:b w:val="0"/>
      <w:bCs w:val="0"/>
      <w:i w:val="0"/>
      <w:iCs w:val="0"/>
      <w:smallCaps w:val="0"/>
      <w:strike w:val="0"/>
      <w:color w:val="231F20"/>
      <w:u w:val="none"/>
    </w:rPr>
  </w:style>
  <w:style w:type="paragraph" w:customStyle="1" w:styleId="Style10">
    <w:name w:val="标题 #2"/>
    <w:basedOn w:val="Normal"/>
    <w:link w:val="CharStyle11"/>
    <w:pPr>
      <w:widowControl w:val="0"/>
      <w:shd w:val="clear" w:color="auto" w:fill="FFFFFF"/>
      <w:spacing w:after="160"/>
      <w:outlineLvl w:val="1"/>
    </w:pPr>
    <w:rPr>
      <w:rFonts w:ascii="MingLiU" w:eastAsia="MingLiU" w:hAnsi="MingLiU" w:cs="MingLiU"/>
      <w:b w:val="0"/>
      <w:bCs w:val="0"/>
      <w:i w:val="0"/>
      <w:iCs w:val="0"/>
      <w:smallCaps w:val="0"/>
      <w:strike w:val="0"/>
      <w:color w:val="231F20"/>
      <w:sz w:val="28"/>
      <w:szCs w:val="28"/>
      <w:u w:val="none"/>
      <w:lang w:val="zh-CN" w:eastAsia="zh-CN" w:bidi="zh-CN"/>
    </w:rPr>
  </w:style>
  <w:style w:type="paragraph" w:customStyle="1" w:styleId="Style12">
    <w:name w:val="正文文本 (5)"/>
    <w:basedOn w:val="Normal"/>
    <w:link w:val="CharStyle13"/>
    <w:pPr>
      <w:widowControl w:val="0"/>
      <w:shd w:val="clear" w:color="auto" w:fill="FFFFFF"/>
      <w:spacing w:line="288" w:lineRule="exact"/>
    </w:pPr>
    <w:rPr>
      <w:rFonts w:ascii="MingLiU" w:eastAsia="MingLiU" w:hAnsi="MingLiU" w:cs="MingLiU"/>
      <w:b w:val="0"/>
      <w:bCs w:val="0"/>
      <w:i w:val="0"/>
      <w:iCs w:val="0"/>
      <w:smallCaps w:val="0"/>
      <w:strike w:val="0"/>
      <w:color w:val="231F20"/>
      <w:sz w:val="12"/>
      <w:szCs w:val="12"/>
      <w:u w:val="none"/>
      <w:lang w:val="zh-CN" w:eastAsia="zh-CN" w:bidi="zh-CN"/>
    </w:rPr>
  </w:style>
  <w:style w:type="paragraph" w:customStyle="1" w:styleId="Style17">
    <w:name w:val="正文文本 (2)"/>
    <w:basedOn w:val="Normal"/>
    <w:link w:val="CharStyle18"/>
    <w:pPr>
      <w:widowControl w:val="0"/>
      <w:shd w:val="clear" w:color="auto" w:fill="FFFFFF"/>
      <w:spacing w:line="280" w:lineRule="exact"/>
      <w:ind w:left="360" w:hanging="360"/>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23">
    <w:name w:val="标题 #1"/>
    <w:basedOn w:val="Normal"/>
    <w:link w:val="CharStyle24"/>
    <w:pPr>
      <w:widowControl w:val="0"/>
      <w:shd w:val="clear" w:color="auto" w:fill="FFFFFF"/>
      <w:spacing w:after="160" w:line="290" w:lineRule="auto"/>
      <w:outlineLvl w:val="0"/>
    </w:pPr>
    <w:rPr>
      <w:rFonts w:ascii="Times New Roman" w:eastAsia="Times New Roman" w:hAnsi="Times New Roman" w:cs="Times New Roman"/>
      <w:b w:val="0"/>
      <w:bCs w:val="0"/>
      <w:i w:val="0"/>
      <w:iCs w:val="0"/>
      <w:smallCaps w:val="0"/>
      <w:strike w:val="0"/>
      <w:color w:val="231F20"/>
      <w:sz w:val="30"/>
      <w:szCs w:val="30"/>
      <w:u w:val="none"/>
    </w:rPr>
  </w:style>
  <w:style w:type="paragraph" w:customStyle="1" w:styleId="Style25">
    <w:name w:val="正文文本 (3)"/>
    <w:basedOn w:val="Normal"/>
    <w:link w:val="CharStyle26"/>
    <w:pPr>
      <w:widowControl w:val="0"/>
      <w:shd w:val="clear" w:color="auto" w:fill="FFFFFF"/>
      <w:spacing w:after="260" w:line="326" w:lineRule="auto"/>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32">
    <w:name w:val="页眉或页脚 (2)"/>
    <w:basedOn w:val="Normal"/>
    <w:link w:val="CharStyle33"/>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42">
    <w:name w:val="图片标题"/>
    <w:basedOn w:val="Normal"/>
    <w:link w:val="CharStyle43"/>
    <w:pPr>
      <w:widowControl w:val="0"/>
      <w:shd w:val="clear" w:color="auto" w:fill="FFFFFF"/>
      <w:spacing w:line="247" w:lineRule="auto"/>
    </w:pPr>
    <w:rPr>
      <w:rFonts w:ascii="Times New Roman" w:eastAsia="Times New Roman" w:hAnsi="Times New Roman" w:cs="Times New Roman"/>
      <w:b w:val="0"/>
      <w:bCs w:val="0"/>
      <w:i w:val="0"/>
      <w:iCs w:val="0"/>
      <w:smallCaps w:val="0"/>
      <w:strike w:val="0"/>
      <w:color w:val="231F2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
  <dc:subject/>
  <dc:creator>CNKI</dc:creator>
  <cp:keywords/>
</cp:coreProperties>
</file>