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6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left"/>
      </w:pPr>
      <w:bookmarkStart w:id="0" w:name="bookmark0"/>
      <w:bookmarkStart w:id="1" w:name="bookmark1"/>
      <w:r>
        <w:rPr>
          <w:spacing w:val="0"/>
          <w:w w:val="100"/>
          <w:position w:val="0"/>
          <w:shd w:val="clear" w:color="auto" w:fill="auto"/>
        </w:rPr>
        <w:t>山东寿光设施蔬菜土壤修复对策与 实例</w:t>
      </w:r>
      <w:bookmarkEnd w:id="0"/>
      <w:bookmarkEnd w:id="1"/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我国设施蔬菜发展迅猛，其产值已超过蔬菜总产值的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</w:rPr>
        <w:t>60%；</w:t>
      </w:r>
      <w:r>
        <w:rPr>
          <w:spacing w:val="0"/>
          <w:w w:val="100"/>
          <w:position w:val="0"/>
          <w:shd w:val="clear" w:color="auto" w:fill="auto"/>
        </w:rPr>
        <w:t>但是，随着设施蔬菜种植年限的延长， 来自农业面源的土壤污染日趋严重。本文通过实地调研，以实例为主线，介绍山东寿光一系列土壤 修复措施及实施效果。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4"/>
          <w:szCs w:val="14"/>
        </w:rPr>
      </w:pPr>
      <w:bookmarkStart w:id="2" w:name="bookmark2"/>
      <w:bookmarkStart w:id="3" w:name="bookmark3"/>
      <w:r>
        <w:rPr>
          <w:spacing w:val="0"/>
          <w:w w:val="100"/>
          <w:position w:val="0"/>
          <w:sz w:val="26"/>
          <w:szCs w:val="26"/>
          <w:shd w:val="clear" w:color="auto" w:fill="auto"/>
        </w:rPr>
        <w:t>杨淏然</w:t>
      </w:r>
      <w:r>
        <w:rPr>
          <w:spacing w:val="0"/>
          <w:w w:val="100"/>
          <w:position w:val="0"/>
          <w:sz w:val="26"/>
          <w:szCs w:val="26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z w:val="26"/>
          <w:szCs w:val="26"/>
          <w:shd w:val="clear" w:color="auto" w:fill="auto"/>
        </w:rPr>
        <w:t>马兆红</w:t>
      </w:r>
      <w:r>
        <w:rPr>
          <w:spacing w:val="0"/>
          <w:w w:val="100"/>
          <w:position w:val="0"/>
          <w:sz w:val="26"/>
          <w:szCs w:val="26"/>
          <w:shd w:val="clear" w:color="auto" w:fill="auto"/>
          <w:vertAlign w:val="superscript"/>
        </w:rPr>
        <w:t>2</w:t>
      </w:r>
      <w:r>
        <w:rPr>
          <w:spacing w:val="0"/>
          <w:w w:val="100"/>
          <w:position w:val="0"/>
          <w:sz w:val="26"/>
          <w:szCs w:val="26"/>
          <w:shd w:val="clear" w:color="auto" w:fill="auto"/>
        </w:rPr>
        <w:t>司智霞</w:t>
      </w:r>
      <w:r>
        <w:rPr>
          <w:spacing w:val="0"/>
          <w:w w:val="100"/>
          <w:position w:val="0"/>
          <w:sz w:val="26"/>
          <w:szCs w:val="26"/>
          <w:shd w:val="clear" w:color="auto" w:fill="auto"/>
          <w:vertAlign w:val="superscript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shd w:val="clear" w:color="auto" w:fill="auto"/>
        </w:rPr>
        <w:footnoteReference w:id="2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shd w:val="clear" w:color="auto" w:fill="auto"/>
        </w:rPr>
        <w:footnoteReference w:id="3"/>
      </w:r>
      <w:bookmarkEnd w:id="2"/>
      <w:bookmarkEnd w:id="3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headerReference w:type="even" r:id="rId6"/>
          <w:headerReference w:type="first" r:id="rId7"/>
          <w:footnotePr>
            <w:pos w:val="pageBottom"/>
            <w:numFmt w:val="chicago"/>
            <w:numStart w:val="1"/>
            <w:numRestart w:val="continuous"/>
            <w15:footnoteColumns w:val="1"/>
          </w:footnotePr>
          <w:pgSz w:w="12240" w:h="15840"/>
          <w:pgMar w:top="2162" w:left="1214" w:right="1257" w:bottom="603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中国农业大学人文与发展学院，北京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100083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</w:rPr>
        <w:t>2</w:t>
      </w:r>
      <w:r>
        <w:rPr>
          <w:spacing w:val="0"/>
          <w:w w:val="100"/>
          <w:position w:val="0"/>
          <w:shd w:val="clear" w:color="auto" w:fill="auto"/>
        </w:rPr>
        <w:t>中国农业科学院蔬菜花卉研究所，北京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100081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</w:rPr>
        <w:t>）</w:t>
      </w:r>
    </w:p>
    <w:p>
      <w:pPr>
        <w:widowControl w:val="0"/>
        <w:spacing w:before="87" w:after="8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1495" w:left="0" w:right="0" w:bottom="603" w:header="0" w:footer="3" w:gutter="0"/>
          <w:cols w:space="720"/>
          <w:noEndnote/>
          <w:rtlGutter w:val="0"/>
          <w:docGrid w:linePitch="360"/>
        </w:sectPr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随着近年来种植业结构的调整，我国设施蔬 菜产业迅猛发展。据中国蔬菜协会会长薛亮的报告 显示，截至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2015</w:t>
      </w:r>
      <w:r>
        <w:rPr>
          <w:spacing w:val="0"/>
          <w:w w:val="100"/>
          <w:position w:val="0"/>
          <w:shd w:val="clear" w:color="auto" w:fill="auto"/>
        </w:rPr>
        <w:t xml:space="preserve">年，我国设施蔬菜面积已经达到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388.84</w:t>
      </w:r>
      <w:r>
        <w:rPr>
          <w:spacing w:val="0"/>
          <w:w w:val="100"/>
          <w:position w:val="0"/>
          <w:shd w:val="clear" w:color="auto" w:fill="auto"/>
        </w:rPr>
        <w:t>万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832.6</w:t>
      </w:r>
      <w:r>
        <w:rPr>
          <w:spacing w:val="0"/>
          <w:w w:val="100"/>
          <w:position w:val="0"/>
          <w:shd w:val="clear" w:color="auto" w:fill="auto"/>
        </w:rPr>
        <w:t>万亩），产值超过蔬菜总产 值的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60%</w:t>
      </w:r>
      <w:r>
        <w:rPr>
          <w:spacing w:val="0"/>
          <w:w w:val="100"/>
          <w:position w:val="0"/>
          <w:shd w:val="clear" w:color="auto" w:fill="auto"/>
        </w:rPr>
        <w:t>。与此同时，由于设施蔬菜经济附加值高， 农户舍得投入，长期过量施用化肥与不合理施用有 机肥，导致土壤养分大量淋洗与累积，农业面源污 染加剧，进而导致土壤板结、酸化、次生盐渍化以 及土传病害加重；此外，不合理施用禽畜粪便，也 会造成土壤重金属和抗生素的污染。这些均严重威 胁了我国蔬菜产品的质量安全和蔬菜产业的生态可 持续发展。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220" w:line="32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山东寿光是我国最大的设施蔬菜生产基地， 据了解现有蔬菜大棚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40</w:t>
      </w:r>
      <w:r>
        <w:rPr>
          <w:spacing w:val="0"/>
          <w:w w:val="100"/>
          <w:position w:val="0"/>
          <w:shd w:val="clear" w:color="auto" w:fill="auto"/>
        </w:rPr>
        <w:t xml:space="preserve">万亩。据山东省寿光市农 业局农业技术推广站高级农艺师张锡玉介绍，寿光 作为大棚蔬菜的发源地，农户长期种植大棚蔬菜， 加之寿光蔬菜产供销早已形成固定的“一村一品” </w:t>
      </w:r>
      <w:r>
        <w:rPr>
          <w:spacing w:val="0"/>
          <w:w w:val="100"/>
          <w:position w:val="0"/>
          <w:shd w:val="clear" w:color="auto" w:fill="auto"/>
        </w:rPr>
        <w:t>格局，蔬菜连作障碍普遍存在。蔬菜生产中农户长 期过量施用稻壳鸡粪、习惯施用未经（充分）腐熟 的有机肥、盲目施用微量元素肥料、施用不合格的 化肥。这些问题导致寿光土壤出现绿苔、泛碱化与 板结等现象明显，蔬菜生产过程中饱受线虫和土传 病害的为害。针对此，寿光政府、合作社、农户等 不断推陈出新，从</w:t>
      </w:r>
      <w:r>
        <w:rPr>
          <w:color w:val="000000"/>
          <w:spacing w:val="0"/>
          <w:w w:val="100"/>
          <w:position w:val="0"/>
          <w:shd w:val="clear" w:color="auto" w:fill="auto"/>
        </w:rPr>
        <w:t>源头改土着手，采取了一系列的 土壤修复措施，如</w:t>
      </w:r>
      <w:r>
        <w:rPr>
          <w:spacing w:val="0"/>
          <w:w w:val="100"/>
          <w:position w:val="0"/>
          <w:shd w:val="clear" w:color="auto" w:fill="auto"/>
        </w:rPr>
        <w:t>提倡施用生物菌肥</w:t>
      </w:r>
      <w:r>
        <w:rPr>
          <w:color w:val="000000"/>
          <w:spacing w:val="0"/>
          <w:w w:val="100"/>
          <w:position w:val="0"/>
          <w:shd w:val="clear" w:color="auto" w:fill="auto"/>
        </w:rPr>
        <w:t>，采用秸秆还 田、水肥一体化技术，实行蔬菜生产新方式——基 质栽培等方法，以缓解日趋严重的设施蔬菜土壤障 碍问题，实现寿光地区蔬菜产业可持续发展。</w:t>
      </w:r>
      <w:r>
        <w:rPr>
          <w:spacing w:val="0"/>
          <w:w w:val="100"/>
          <w:position w:val="0"/>
          <w:shd w:val="clear" w:color="auto" w:fill="auto"/>
        </w:rPr>
        <w:t>因此， 通过调研寿光土壤修复效果，总结分析山东寿光地 区设施蔬菜土壤修复措施与实例，对寿光地区蔬菜 产业的发展具有重要意义；同时对于解决全国其他 地区的设施土壤污染问题或有一定参考意义。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4" w:name="bookmark4"/>
      <w:bookmarkStart w:id="5" w:name="bookmark5"/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8"/>
          <w:szCs w:val="28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施用生物菌肥，源头改土</w:t>
      </w:r>
      <w:bookmarkEnd w:id="4"/>
      <w:bookmarkEnd w:id="5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0"/>
        <w:jc w:val="right"/>
      </w:pPr>
      <w:r>
        <w:rPr>
          <w:spacing w:val="0"/>
          <w:w w:val="100"/>
          <w:position w:val="0"/>
          <w:shd w:val="clear" w:color="auto" w:fill="auto"/>
        </w:rPr>
        <w:t xml:space="preserve">生物菌肥是指以特定功能微生物与动植物残体 （如畜禽粪便、秸秆等）为主要来源并经无害化处 理、腐熟的有机物料复合而成的一种兼具微生物肥 料和有机肥效应的活体肥料。生物菌肥可通过大量 有益菌的活动，增加土壤微生物的活性，从而促进 土壤微生物数量的增加，改善土壤肥力。施用生物 菌肥同时还能提高化肥利用率，抑制农作物对硝态 </w:t>
      </w:r>
      <w:r>
        <w:rPr>
          <w:b/>
          <w:bCs/>
          <w:spacing w:val="0"/>
          <w:w w:val="100"/>
          <w:position w:val="0"/>
          <w:shd w:val="clear" w:color="auto" w:fill="auto"/>
        </w:rPr>
        <w:t xml:space="preserve">—1— </w:t>
      </w:r>
      <w:r>
        <w:rPr>
          <w:spacing w:val="0"/>
          <w:w w:val="100"/>
          <w:position w:val="0"/>
          <w:shd w:val="clear" w:color="auto" w:fill="auto"/>
        </w:rPr>
        <w:t>氮、重金属、农药的吸收，净化和修复土壤，降低 农作物病害发生，促进农作物秸秆的腐熟利用，从 而达到保护环境以及提高农作物产品品质和食品安 全的目的。因此，寿光地区将施用生物菌肥作为土 壤修复的首要措施。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b/>
          <w:bCs/>
          <w:spacing w:val="0"/>
          <w:w w:val="100"/>
          <w:position w:val="0"/>
          <w:shd w:val="clear" w:color="auto" w:fill="auto"/>
        </w:rPr>
        <w:t>实施“沃土工程”，菜农受益良多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2011</w:t>
      </w:r>
      <w:r>
        <w:rPr>
          <w:spacing w:val="0"/>
          <w:w w:val="100"/>
          <w:position w:val="0"/>
          <w:shd w:val="clear" w:color="auto" w:fill="auto"/>
        </w:rPr>
        <w:t>年起，寿光开始实施《沃土计划示范工 程》（简称“沃土工程”），利用生物菌肥修复大棚 土壤，激发土壤微生物活性，提高土壤肥力水平， 促进农民增产增收。寿光市政府连续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 xml:space="preserve">年每年出资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300</w:t>
      </w:r>
      <w:r>
        <w:rPr>
          <w:spacing w:val="0"/>
          <w:w w:val="100"/>
          <w:position w:val="0"/>
          <w:shd w:val="clear" w:color="auto" w:fill="auto"/>
        </w:rPr>
        <w:t>万元，通过新技术（测土配方）和新产品（微 生物肥、水溶肥）等方式引导农民科学施肥，逐渐 改良耕地质量。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2014</w:t>
      </w:r>
      <w:r>
        <w:rPr>
          <w:spacing w:val="0"/>
          <w:w w:val="100"/>
          <w:position w:val="0"/>
          <w:shd w:val="clear" w:color="auto" w:fill="auto"/>
        </w:rPr>
        <w:t>年，寿光市政府更是决定将“沃 土工程”全面推广，计划利用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7</w:t>
      </w:r>
      <w:r>
        <w:rPr>
          <w:spacing w:val="0"/>
          <w:w w:val="100"/>
          <w:position w:val="0"/>
          <w:shd w:val="clear" w:color="auto" w:fill="auto"/>
        </w:rPr>
        <w:t>年时间，市财政每 年出资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800</w:t>
      </w:r>
      <w:r>
        <w:rPr>
          <w:spacing w:val="0"/>
          <w:w w:val="100"/>
          <w:position w:val="0"/>
          <w:shd w:val="clear" w:color="auto" w:fill="auto"/>
        </w:rPr>
        <w:t>万元、推广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3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333.3 hm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>万亩）以上， 最终到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2020</w:t>
      </w:r>
      <w:r>
        <w:rPr>
          <w:spacing w:val="0"/>
          <w:w w:val="100"/>
          <w:position w:val="0"/>
          <w:shd w:val="clear" w:color="auto" w:fill="auto"/>
        </w:rPr>
        <w:t>年覆盖寿光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5.3</w:t>
      </w:r>
      <w:r>
        <w:rPr>
          <w:spacing w:val="0"/>
          <w:w w:val="100"/>
          <w:position w:val="0"/>
          <w:shd w:val="clear" w:color="auto" w:fill="auto"/>
        </w:rPr>
        <w:t>万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80</w:t>
      </w:r>
      <w:r>
        <w:rPr>
          <w:spacing w:val="0"/>
          <w:w w:val="100"/>
          <w:position w:val="0"/>
          <w:shd w:val="clear" w:color="auto" w:fill="auto"/>
        </w:rPr>
        <w:t>万亩）蔬菜 大棚〔净种植面积约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2.7</w:t>
      </w:r>
      <w:r>
        <w:rPr>
          <w:spacing w:val="0"/>
          <w:w w:val="100"/>
          <w:position w:val="0"/>
          <w:shd w:val="clear" w:color="auto" w:fill="auto"/>
        </w:rPr>
        <w:t>万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40</w:t>
      </w:r>
      <w:r>
        <w:rPr>
          <w:spacing w:val="0"/>
          <w:w w:val="100"/>
          <w:position w:val="0"/>
          <w:shd w:val="clear" w:color="auto" w:fill="auto"/>
        </w:rPr>
        <w:t>万亩）〕。由于 微生物肥每吨市场售价高达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2500</w:t>
      </w:r>
      <w:r>
        <w:rPr>
          <w:spacing w:val="0"/>
          <w:w w:val="100"/>
          <w:position w:val="0"/>
          <w:shd w:val="clear" w:color="auto" w:fill="auto"/>
        </w:rPr>
        <w:t>元左右，让农户 望而却步。于是寿光政府通过公开招标，从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56</w:t>
      </w:r>
      <w:r>
        <w:rPr>
          <w:spacing w:val="0"/>
          <w:w w:val="100"/>
          <w:position w:val="0"/>
          <w:shd w:val="clear" w:color="auto" w:fill="auto"/>
        </w:rPr>
        <w:t xml:space="preserve">家 企业中确定出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5 </w:t>
      </w:r>
      <w:r>
        <w:rPr>
          <w:spacing w:val="0"/>
          <w:w w:val="100"/>
          <w:position w:val="0"/>
          <w:shd w:val="clear" w:color="auto" w:fill="auto"/>
        </w:rPr>
        <w:t>家质优价廉的肥料，招标后每吨肥 料降至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1000</w:t>
      </w:r>
      <w:r>
        <w:rPr>
          <w:spacing w:val="0"/>
          <w:w w:val="100"/>
          <w:position w:val="0"/>
          <w:shd w:val="clear" w:color="auto" w:fill="auto"/>
        </w:rPr>
        <w:t>元左右，在此基础上政府每吨肥料再 补贴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300</w:t>
      </w:r>
      <w:r>
        <w:rPr>
          <w:spacing w:val="0"/>
          <w:w w:val="100"/>
          <w:position w:val="0"/>
          <w:shd w:val="clear" w:color="auto" w:fill="auto"/>
        </w:rPr>
        <w:t>元。即农户实际每吨只需支付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700 </w:t>
      </w:r>
      <w:r>
        <w:rPr>
          <w:spacing w:val="0"/>
          <w:w w:val="100"/>
          <w:position w:val="0"/>
          <w:shd w:val="clear" w:color="auto" w:fill="auto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1 100 </w:t>
      </w:r>
      <w:r>
        <w:rPr>
          <w:spacing w:val="0"/>
          <w:w w:val="100"/>
          <w:position w:val="0"/>
          <w:shd w:val="clear" w:color="auto" w:fill="auto"/>
        </w:rPr>
        <w:t>元，这大大降低了农户使用生物菌肥的成本，提升 了农户对生物菌肥的使用热情。目前通过政府推动 和支持，越来越多的农户受益于“沃土工程”，仅 中标的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5 </w:t>
      </w:r>
      <w:r>
        <w:rPr>
          <w:spacing w:val="0"/>
          <w:w w:val="100"/>
          <w:position w:val="0"/>
          <w:shd w:val="clear" w:color="auto" w:fill="auto"/>
        </w:rPr>
        <w:t>家企业在寿光地区的生物菌肥年销售量就 达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2.5</w:t>
      </w:r>
      <w:r>
        <w:rPr>
          <w:spacing w:val="0"/>
          <w:w w:val="100"/>
          <w:position w:val="0"/>
          <w:shd w:val="clear" w:color="auto" w:fill="auto"/>
        </w:rPr>
        <w:t>万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t,</w:t>
      </w:r>
      <w:r>
        <w:rPr>
          <w:spacing w:val="0"/>
          <w:w w:val="100"/>
          <w:position w:val="0"/>
          <w:shd w:val="clear" w:color="auto" w:fill="auto"/>
        </w:rPr>
        <w:t>约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666.7 hm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 25 000</w:t>
      </w:r>
      <w:r>
        <w:rPr>
          <w:spacing w:val="0"/>
          <w:w w:val="100"/>
          <w:position w:val="0"/>
          <w:shd w:val="clear" w:color="auto" w:fill="auto"/>
        </w:rPr>
        <w:t>亩）的设施土壤 得到了改良。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由寿光市土肥站提供的资料表明，通过“沃土 工程”的实施，寿光设施土壤问题得到一定缓解： 土壤有机质含量显著提高，土壤物理性状得到较好 改观，蔬菜产量增加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10%</w:t>
      </w:r>
      <w:r>
        <w:rPr>
          <w:spacing w:val="0"/>
          <w:w w:val="100"/>
          <w:position w:val="0"/>
          <w:shd w:val="clear" w:color="auto" w:fill="auto"/>
        </w:rPr>
        <w:t>以上，每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667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 xml:space="preserve">施肥量 减少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40%</w:t>
      </w:r>
      <w:r>
        <w:rPr>
          <w:spacing w:val="0"/>
          <w:w w:val="100"/>
          <w:position w:val="0"/>
          <w:shd w:val="clear" w:color="auto" w:fill="auto"/>
        </w:rPr>
        <w:t xml:space="preserve">以上、施药减少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25%</w:t>
      </w:r>
      <w:r>
        <w:rPr>
          <w:spacing w:val="0"/>
          <w:w w:val="100"/>
          <w:position w:val="0"/>
          <w:shd w:val="clear" w:color="auto" w:fill="auto"/>
        </w:rPr>
        <w:t>以上、节水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50%</w:t>
      </w:r>
      <w:r>
        <w:rPr>
          <w:spacing w:val="0"/>
          <w:w w:val="100"/>
          <w:position w:val="0"/>
          <w:shd w:val="clear" w:color="auto" w:fill="auto"/>
        </w:rPr>
        <w:t xml:space="preserve">以 上。到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2020 </w:t>
      </w:r>
      <w:r>
        <w:rPr>
          <w:spacing w:val="0"/>
          <w:w w:val="100"/>
          <w:position w:val="0"/>
          <w:shd w:val="clear" w:color="auto" w:fill="auto"/>
        </w:rPr>
        <w:t xml:space="preserve">年，寿光力争将设施蔬菜土壤有机质 含量提高到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1.8% </w:t>
      </w:r>
      <w:r>
        <w:rPr>
          <w:spacing w:val="0"/>
          <w:w w:val="100"/>
          <w:position w:val="0"/>
          <w:shd w:val="clear" w:color="auto" w:fill="auto"/>
        </w:rPr>
        <w:t>以上。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b/>
          <w:bCs/>
          <w:spacing w:val="0"/>
          <w:w w:val="100"/>
          <w:position w:val="0"/>
          <w:shd w:val="clear" w:color="auto" w:fill="auto"/>
        </w:rPr>
        <w:t>施用生物菌肥，增产又增收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寿光地区有不少农户在土壤出现板结等问题后 选择施用稻壳鸡粪。例如，寿光市孙家集街道东侯 村的茄子种植户付法洲，生产中以施用稻壳鸡粪为 主，但是由于所施用的稻壳鸡粪未经过充分腐熟、 且耕作层过浅，导致棚内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3~4</w:t>
      </w:r>
      <w:r>
        <w:rPr>
          <w:spacing w:val="0"/>
          <w:w w:val="100"/>
          <w:position w:val="0"/>
          <w:shd w:val="clear" w:color="auto" w:fill="auto"/>
        </w:rPr>
        <w:t xml:space="preserve">行茄子根系被灼伤， </w:t>
      </w:r>
      <w:r>
        <w:rPr>
          <w:b/>
          <w:bCs/>
          <w:spacing w:val="0"/>
          <w:w w:val="100"/>
          <w:position w:val="0"/>
          <w:shd w:val="clear" w:color="auto" w:fill="auto"/>
        </w:rPr>
        <w:t>— 2 —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植株弱小。在技术人员的建议下，农户选择施用生 物菌肥改良土壤，出现问题的茄子植株恢复了正常 生长。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60" w:line="325" w:lineRule="exact"/>
        <w:ind w:left="0" w:right="0" w:firstLine="480"/>
        <w:jc w:val="both"/>
      </w:pPr>
      <w:r>
        <w:rPr>
          <w:spacing w:val="0"/>
          <w:w w:val="100"/>
          <w:position w:val="0"/>
          <w:shd w:val="clear" w:color="auto" w:fill="auto"/>
        </w:rPr>
        <w:t>寿光市洛城街道办的岔河村，主要以种植黄 瓜、丝瓜为主（图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1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</w:rPr>
        <w:t>）</w:t>
      </w:r>
      <w:r>
        <w:rPr>
          <w:spacing w:val="0"/>
          <w:w w:val="100"/>
          <w:position w:val="0"/>
          <w:shd w:val="clear" w:color="auto" w:fill="auto"/>
        </w:rPr>
        <w:t>。该村农户李华中的日光温 室已连续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 xml:space="preserve">年种植黄瓜，为追求产量，农户在占地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1 600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2.4</w:t>
      </w:r>
      <w:r>
        <w:rPr>
          <w:spacing w:val="0"/>
          <w:w w:val="100"/>
          <w:position w:val="0"/>
          <w:shd w:val="clear" w:color="auto" w:fill="auto"/>
        </w:rPr>
        <w:t xml:space="preserve">亩）的温室内大量用水、用肥，仅作 为基肥的鸡粪就施了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万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kg,</w:t>
      </w:r>
      <w:r>
        <w:rPr>
          <w:spacing w:val="0"/>
          <w:w w:val="100"/>
          <w:position w:val="0"/>
          <w:shd w:val="clear" w:color="auto" w:fill="auto"/>
        </w:rPr>
        <w:t xml:space="preserve">导致土壤严重板结， 甚至连嫁接黄瓜也出现了“弹簧根”（主根弯曲、 无法下扎）。同时由于土壤通透性差、湿度大，部 分土壤表层出现绿苔。而该村另一农户宋学民的温 室，虽已连续种植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6 </w:t>
      </w:r>
      <w:r>
        <w:rPr>
          <w:spacing w:val="0"/>
          <w:w w:val="100"/>
          <w:position w:val="0"/>
          <w:shd w:val="clear" w:color="auto" w:fill="auto"/>
        </w:rPr>
        <w:t xml:space="preserve">年黄瓜，但是由于施用了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1 </w:t>
      </w:r>
      <w:r>
        <w:rPr>
          <w:spacing w:val="0"/>
          <w:w w:val="100"/>
          <w:position w:val="0"/>
          <w:shd w:val="clear" w:color="auto" w:fill="auto"/>
        </w:rPr>
        <w:t xml:space="preserve">年 的生物菌肥改良土壤，土壤质地摸起来明显比种植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4 </w:t>
      </w:r>
      <w:r>
        <w:rPr>
          <w:spacing w:val="0"/>
          <w:w w:val="100"/>
          <w:position w:val="0"/>
          <w:shd w:val="clear" w:color="auto" w:fill="auto"/>
        </w:rPr>
        <w:t>年的温室土壤松软。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353310" cy="1767840"/>
            <wp:docPr id="8" name="Picut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ext cx="2353310" cy="1767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34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棚室调查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325" w:lineRule="exact"/>
        <w:ind w:left="0" w:right="0" w:firstLine="480"/>
        <w:jc w:val="both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1495" w:left="1254" w:right="1247" w:bottom="603" w:header="0" w:footer="3" w:gutter="0"/>
          <w:cols w:num="2" w:space="282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</w:rPr>
        <w:t xml:space="preserve">不同于一家一户的生产方式，寿光市古城街 道的寿光美微蔬菜合作社采用“合作社+农户” 模式生产蔬菜。这种模式的好处在于在统一的管 理模式下，更易引导农户客观认知生物菌肥、科 学合理施用。同时，由于合作社生产的蔬菜种类 较多，也有利于避免蔬菜生产中的连作问题。据 该合作社经理张建国介绍，目前合作社的棚室已 施用了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6</w:t>
      </w:r>
      <w:r>
        <w:rPr>
          <w:spacing w:val="0"/>
          <w:w w:val="100"/>
          <w:position w:val="0"/>
          <w:shd w:val="clear" w:color="auto" w:fill="auto"/>
        </w:rPr>
        <w:t xml:space="preserve">年生物菌肥，尝试用过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 xml:space="preserve">家不同品牌的产 品。他回忆最初接手该片土地时，土壤团块大、 板结严重，施用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6</w:t>
      </w:r>
      <w:r>
        <w:rPr>
          <w:spacing w:val="0"/>
          <w:w w:val="100"/>
          <w:position w:val="0"/>
          <w:shd w:val="clear" w:color="auto" w:fill="auto"/>
        </w:rPr>
        <w:t xml:space="preserve">年生物菌肥后，投入减少了，土 壤团粒结构变得松散、最初的大土块不见了，土 壤有机质含量也增加了。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6</w:t>
      </w:r>
      <w:r>
        <w:rPr>
          <w:spacing w:val="0"/>
          <w:w w:val="100"/>
          <w:position w:val="0"/>
          <w:shd w:val="clear" w:color="auto" w:fill="auto"/>
        </w:rPr>
        <w:t>年间，黄瓜的产量更是 以平均每年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10% - 20%</w:t>
      </w:r>
      <w:r>
        <w:rPr>
          <w:spacing w:val="0"/>
          <w:w w:val="100"/>
          <w:position w:val="0"/>
          <w:shd w:val="clear" w:color="auto" w:fill="auto"/>
        </w:rPr>
        <w:t>的速度增长。可费用一年 算下来，每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667 m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</w:rPr>
        <w:t>仅需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000-6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000</w:t>
      </w:r>
      <w:r>
        <w:rPr>
          <w:spacing w:val="0"/>
          <w:w w:val="100"/>
          <w:position w:val="0"/>
          <w:shd w:val="clear" w:color="auto" w:fill="auto"/>
        </w:rPr>
        <w:t>元，包括基 肥、生物菌肥（政策补贴范围内的生物菌肥）。黄 瓜产后销往北京的中高端超市，售价可达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10-12 </w:t>
      </w:r>
      <w:r>
        <w:rPr>
          <w:spacing w:val="0"/>
          <w:w w:val="100"/>
          <w:position w:val="0"/>
          <w:shd w:val="clear" w:color="auto" w:fill="auto"/>
        </w:rPr>
        <w:t>元・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，春节期间甚至达到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20</w:t>
      </w:r>
      <w:r>
        <w:rPr>
          <w:spacing w:val="0"/>
          <w:w w:val="100"/>
          <w:position w:val="0"/>
          <w:shd w:val="clear" w:color="auto" w:fill="auto"/>
        </w:rPr>
        <w:t>元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200" w:line="32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据了解，生物菌肥在寿光已有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15</w:t>
      </w:r>
      <w:r>
        <w:rPr>
          <w:spacing w:val="0"/>
          <w:w w:val="100"/>
          <w:position w:val="0"/>
          <w:shd w:val="clear" w:color="auto" w:fill="auto"/>
        </w:rPr>
        <w:t>年的使用历 史，经历了从最初推广时因价格过高等原因不被农 户认可，到逐步被认可，再到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2014</w:t>
      </w:r>
      <w:r>
        <w:rPr>
          <w:spacing w:val="0"/>
          <w:w w:val="100"/>
          <w:position w:val="0"/>
          <w:shd w:val="clear" w:color="auto" w:fill="auto"/>
        </w:rPr>
        <w:t>年寿光推行“沃 土工程”后被农户广泛接受的过程。据不完全统计， 目前在寿光已有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2/3</w:t>
      </w:r>
      <w:r>
        <w:rPr>
          <w:spacing w:val="0"/>
          <w:w w:val="100"/>
          <w:position w:val="0"/>
          <w:shd w:val="clear" w:color="auto" w:fill="auto"/>
        </w:rPr>
        <w:t>的农户在蔬菜生产中选择施用 生物菌肥。但值得注意的是，由于生物菌肥自身问 题，以及农户对生物菌肥的认知不一、施用方式不 正确等因素的存在，推广中仍有大量有待完善的方 面。比如，生物菌肥生产厂家良莠不齐，各厂家生 产的生物菌肥中活性菌的含量相差较大，导致市 场上产品质量参差不齐，给农户的使用造成一定困 扰。有的农户认为生物菌肥较贵，同样花费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6000 </w:t>
      </w:r>
      <w:r>
        <w:rPr>
          <w:spacing w:val="0"/>
          <w:w w:val="100"/>
          <w:position w:val="0"/>
          <w:shd w:val="clear" w:color="auto" w:fill="auto"/>
        </w:rPr>
        <w:t>元，买鸡粪可以施上厚厚一层，而生物菌肥能买到 的量较少，农户认为不划算；并且施用生物菌肥后 在短时间内效果不明显，施用初期的蔬菜产量也远 不及施用鸡粪的高。再者，购买后，农户将生物菌 肥随意放置或暴晒，使生物菌肥的活性大打折扣。 另外，在施用过程中，不少农户习惯于将生物菌肥 的用法和化肥划等号，觉得施用量越多越有效果。 因此，虽然山东寿光地区施用生物菌肥已初见成 效，但由于生物菌肥的功效相比化肥、鸡粪来得慢， 农户往往不容易持续使用。因此，除施用生物菌肥 以外，寿光地区还推出秸秆还田新方法、生产过程 水肥一体化等措施，各项措施结合使用，以促进土 壤修复。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bookmarkStart w:id="6" w:name="bookmark6"/>
      <w:bookmarkStart w:id="7" w:name="bookmark7"/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8"/>
          <w:szCs w:val="28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秸秆还田，老法新用效果好</w:t>
      </w:r>
      <w:bookmarkEnd w:id="6"/>
      <w:bookmarkEnd w:id="7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秸秆还田，传统做法。秸秆是农业生产中重要 的肥料来源和潜在的碳库能源；还田实际上是秸秆 被微生物分解，释放出二氧化碳的过程。这个过程 既能提高土壤有机碳含量和土壤酶活性，还能够促 使集约化高氮输入的农田生态系统维持正常的碳氮 比例，减少氮素淋洗损失，改善土壤结构板结和连 作障碍等现象。但是，由于秸秆还田操作上比较麻 烦，且占用土地，不像化肥来得简单、见效快，在 很长一段时间被农户弃用。近几年来，山东寿光通 过改良农机具，配合生物菌剂、高温闷棚，使这项 技术得以继续“发扬光大”。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在寿光市纪台镇曹官庄村，由于村里种茄子 的农户较多，往年到了换茬季，农户总会为秸秆无 处安置发愁。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2013</w:t>
      </w:r>
      <w:r>
        <w:rPr>
          <w:spacing w:val="0"/>
          <w:w w:val="100"/>
          <w:position w:val="0"/>
          <w:shd w:val="clear" w:color="auto" w:fill="auto"/>
        </w:rPr>
        <w:t xml:space="preserve">年，该村村支书李延平自制了 </w:t>
      </w:r>
      <w:r>
        <w:rPr>
          <w:spacing w:val="0"/>
          <w:w w:val="100"/>
          <w:position w:val="0"/>
          <w:shd w:val="clear" w:color="auto" w:fill="auto"/>
        </w:rPr>
        <w:t>一台大型秸秆粉碎机（图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</w:rPr>
        <w:t>），</w:t>
      </w:r>
      <w:r>
        <w:rPr>
          <w:spacing w:val="0"/>
          <w:w w:val="100"/>
          <w:position w:val="0"/>
          <w:shd w:val="clear" w:color="auto" w:fill="auto"/>
        </w:rPr>
        <w:t>又结合邻村的食用 菌种植行家张学春研制出的多种菌种的复合生物菌 剂，推出了一套秸秆还田办法。具体操作：当茄子 采摘后，先不急于拔掉茄子植株，而是选择阳光充 足的时间进行高温闷棚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1 </w:t>
      </w:r>
      <w:r>
        <w:rPr>
          <w:spacing w:val="0"/>
          <w:w w:val="100"/>
          <w:position w:val="0"/>
          <w:shd w:val="clear" w:color="auto" w:fill="auto"/>
        </w:rPr>
        <w:t xml:space="preserve">~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天，以杀灭茄子秸秆 上大量的害虫，避免虫害扩散到大棚周围。然后用 机器将秸秆粉碎至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3~5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spacing w:val="0"/>
          <w:w w:val="100"/>
          <w:position w:val="0"/>
          <w:shd w:val="clear" w:color="auto" w:fill="auto"/>
        </w:rPr>
        <w:t>长后均匀撒到棚里，加 稻壳鸡粪进行土壤深翻，深翻后每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667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</w:rPr>
        <w:t>再加复 合生物菌剂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spacing w:val="0"/>
          <w:w w:val="100"/>
          <w:position w:val="0"/>
          <w:shd w:val="clear" w:color="auto" w:fill="auto"/>
        </w:rPr>
        <w:t>左右（约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500</w:t>
      </w:r>
      <w:r>
        <w:rPr>
          <w:spacing w:val="0"/>
          <w:w w:val="100"/>
          <w:position w:val="0"/>
          <w:shd w:val="clear" w:color="auto" w:fill="auto"/>
        </w:rPr>
        <w:t>元），旋耕土壤、灌 水，随后不覆地膜即进行闷棚，以加速秸秆和稻壳 鸡粪的腐熟。夏季外界气温达到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39</w:t>
      </w:r>
      <w:r>
        <w:rPr>
          <w:spacing w:val="0"/>
          <w:w w:val="100"/>
          <w:position w:val="0"/>
          <w:shd w:val="clear" w:color="auto" w:fill="auto"/>
        </w:rPr>
        <w:t>七时，棚内温 度可达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80</w:t>
      </w:r>
      <w:r>
        <w:rPr>
          <w:spacing w:val="0"/>
          <w:w w:val="100"/>
          <w:position w:val="0"/>
          <w:shd w:val="clear" w:color="auto" w:fill="auto"/>
        </w:rPr>
        <w:t>七，棚内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spacing w:val="0"/>
          <w:w w:val="100"/>
          <w:position w:val="0"/>
          <w:shd w:val="clear" w:color="auto" w:fill="auto"/>
        </w:rPr>
        <w:t>处的土壤温度能达到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60 </w:t>
      </w:r>
      <w:r>
        <w:rPr>
          <w:spacing w:val="0"/>
          <w:w w:val="100"/>
          <w:position w:val="0"/>
          <w:shd w:val="clear" w:color="auto" w:fill="auto"/>
        </w:rPr>
        <w:t>七，足以杀灭土壤内的病原菌和虫卵，对灰霉病、 叶霉病、红蜘蛛等主要病虫害有明显的抑制作用。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60" w:line="32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20</w:t>
      </w:r>
      <w:r>
        <w:rPr>
          <w:spacing w:val="0"/>
          <w:w w:val="100"/>
          <w:position w:val="0"/>
          <w:shd w:val="clear" w:color="auto" w:fill="auto"/>
        </w:rPr>
        <w:t>天左右棚室可进行通风降温，再过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 xml:space="preserve">天后秸秆 便腐熟完成了。李延平介绍，利用这套秸秆还田办 法，粪肥、农药的使用量可减少一半，原先板结的 茄子土壤变肥沃了，地里还出现了蚯蚓，每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667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2 </w:t>
      </w:r>
      <w:r>
        <w:rPr>
          <w:spacing w:val="0"/>
          <w:w w:val="100"/>
          <w:position w:val="0"/>
          <w:shd w:val="clear" w:color="auto" w:fill="auto"/>
        </w:rPr>
        <w:t>棚室可减少肥料投入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2 000</w:t>
      </w:r>
      <w:r>
        <w:rPr>
          <w:spacing w:val="0"/>
          <w:w w:val="100"/>
          <w:position w:val="0"/>
          <w:shd w:val="clear" w:color="auto" w:fill="auto"/>
        </w:rPr>
        <w:t>元，增收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万元左右。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346960" cy="1767840"/>
            <wp:docPr id="9" name="Picut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ext cx="2346960" cy="1767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42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秸秆粉碎机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200" w:line="326" w:lineRule="exact"/>
        <w:ind w:left="0" w:right="0" w:firstLine="480"/>
        <w:jc w:val="both"/>
      </w:pPr>
      <w:r>
        <w:rPr>
          <w:spacing w:val="0"/>
          <w:w w:val="100"/>
          <w:position w:val="0"/>
          <w:shd w:val="clear" w:color="auto" w:fill="auto"/>
        </w:rPr>
        <w:t>以往秸秆还田费工、费事，加之适合操作的农 机设备缺乏，农户很少实施。纪台镇曹官庄村村支 书李延平发明的蔬菜大棚秸秆还田机械及相关配套 技术，解决了大棚秸秆处理难题，使废弃秸秆能安 全有效地进入土壤中，既节省了肥料投入，又恢复 了土壤肥力。除此之外，在寿光秸秆还田工作早已 得到政府支持。目前通过政策扶持，寿光已建成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8 </w:t>
      </w:r>
      <w:r>
        <w:rPr>
          <w:spacing w:val="0"/>
          <w:w w:val="100"/>
          <w:position w:val="0"/>
          <w:shd w:val="clear" w:color="auto" w:fill="auto"/>
        </w:rPr>
        <w:t>个大棚垃圾处理项目，探索推广了秸秆固化、秸秆 有机肥、秸秆沼气等蔬菜秸秆综合利用技术，建立 “农户垃圾分类、企业收集运输、多种模式并存、 资源循环利用”的体系，每年可处理蔬菜秸秆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50 </w:t>
      </w:r>
      <w:r>
        <w:rPr>
          <w:spacing w:val="0"/>
          <w:w w:val="100"/>
          <w:position w:val="0"/>
          <w:shd w:val="clear" w:color="auto" w:fill="auto"/>
        </w:rPr>
        <w:t>万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to</w:t>
      </w:r>
      <w:r>
        <w:rPr>
          <w:spacing w:val="0"/>
          <w:w w:val="100"/>
          <w:position w:val="0"/>
          <w:shd w:val="clear" w:color="auto" w:fill="auto"/>
        </w:rPr>
        <w:t>预计到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2016</w:t>
      </w:r>
      <w:r>
        <w:rPr>
          <w:spacing w:val="0"/>
          <w:w w:val="100"/>
          <w:position w:val="0"/>
          <w:shd w:val="clear" w:color="auto" w:fill="auto"/>
        </w:rPr>
        <w:t xml:space="preserve">年底，寿光农业固废物无害化处 </w:t>
      </w:r>
      <w:r>
        <w:rPr>
          <w:spacing w:val="0"/>
          <w:w w:val="100"/>
          <w:position w:val="0"/>
          <w:shd w:val="clear" w:color="auto" w:fill="auto"/>
        </w:rPr>
        <w:t>理率将达到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60%</w:t>
      </w:r>
      <w:r>
        <w:rPr>
          <w:spacing w:val="0"/>
          <w:w w:val="100"/>
          <w:position w:val="0"/>
          <w:shd w:val="clear" w:color="auto" w:fill="auto"/>
        </w:rPr>
        <w:t>以上。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8" w:name="bookmark8"/>
      <w:bookmarkStart w:id="9" w:name="bookmark9"/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8"/>
          <w:szCs w:val="28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水肥一体化,节水节肥保土新技术</w:t>
      </w:r>
      <w:bookmarkEnd w:id="8"/>
      <w:bookmarkEnd w:id="9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寿光地区对蔬菜生产过程进行控制，改变传 统大水大肥过量施用的方式，采用水肥一体化新技 术，从而达到节水节肥的效果。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水肥一体化技术是将灌溉与施肥融为一体的精 准灌溉施肥技术，主要原理是借助压力灌溉系统， 按照土壤养分含量和作物种类的需水需肥特点，将 水溶性固体或液体肥料配兑而成的肥液与灌溉水混 合均匀，然后通过可控管道系统为作物根区均匀、 定时、定量地供水、供肥。目前主要有微喷施肥、 滴灌施肥、涌泉施肥和渗灌施肥等方式，以滴灌施 肥应用最多。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我国水资源严重短缺， 与此同时我国又是 世界上的灌溉大国，农业用水量占总用水量的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73.14%</w:t>
      </w:r>
      <w:r>
        <w:rPr>
          <w:spacing w:val="0"/>
          <w:w w:val="100"/>
          <w:position w:val="0"/>
          <w:shd w:val="clear" w:color="auto" w:fill="auto"/>
        </w:rPr>
        <w:t>。不仅如此，我国的化肥过量施用现象也相 当普遍。在大水大肥的栽培管理方式下，不仅造成 了我国水肥资源的严重浪费，也易造成土壤板结、 破坏土壤结构，使蔬菜发病率大幅提高。近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>年， 寿光先后投资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1.77</w:t>
      </w:r>
      <w:r>
        <w:rPr>
          <w:spacing w:val="0"/>
          <w:w w:val="100"/>
          <w:position w:val="0"/>
          <w:shd w:val="clear" w:color="auto" w:fill="auto"/>
        </w:rPr>
        <w:t xml:space="preserve">亿元，在全市范围内全面推广 农业节水灌溉技术，利用大田微喷、大棚滴灌等技 术，提高灌溉效率，比原有的土渠大水漫灌节水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40%</w:t>
      </w:r>
      <w:r>
        <w:rPr>
          <w:spacing w:val="0"/>
          <w:w w:val="100"/>
          <w:position w:val="0"/>
          <w:shd w:val="clear" w:color="auto" w:fill="auto"/>
        </w:rPr>
        <w:t>以上。目前寿光高效节水灌溉农田面积占全市 总农田面积的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30%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年节约农业灌溉用水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2000</w:t>
      </w:r>
      <w:r>
        <w:rPr>
          <w:spacing w:val="0"/>
          <w:w w:val="100"/>
          <w:position w:val="0"/>
          <w:shd w:val="clear" w:color="auto" w:fill="auto"/>
        </w:rPr>
        <w:t xml:space="preserve">万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以上。不仅如此，寿光仍没有停止对节水灌溉 技术的尝试。水肥一体化技术是目前寿光鼓励推广 的项目之一。据张锡玉介绍，水肥一体化技术可节 省用水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30%</w:t>
      </w:r>
      <w:r>
        <w:rPr>
          <w:spacing w:val="0"/>
          <w:w w:val="100"/>
          <w:position w:val="0"/>
          <w:shd w:val="clear" w:color="auto" w:fill="auto"/>
        </w:rPr>
        <w:t>以上，减少化肥使用量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30%</w:t>
      </w:r>
      <w:r>
        <w:rPr>
          <w:spacing w:val="0"/>
          <w:w w:val="100"/>
          <w:position w:val="0"/>
          <w:shd w:val="clear" w:color="auto" w:fill="auto"/>
        </w:rPr>
        <w:t>以上，节 省人工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50%</w:t>
      </w:r>
      <w:r>
        <w:rPr>
          <w:spacing w:val="0"/>
          <w:w w:val="100"/>
          <w:position w:val="0"/>
          <w:shd w:val="clear" w:color="auto" w:fill="auto"/>
        </w:rPr>
        <w:t>以上。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200" w:line="32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在寿光菜博会的探访中了解到，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台可供应面 积达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7 500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</w:rPr>
        <w:t>的水肥一体化设备（图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3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</w:rPr>
        <w:t>）</w:t>
      </w:r>
      <w:r>
        <w:rPr>
          <w:spacing w:val="0"/>
          <w:w w:val="100"/>
          <w:position w:val="0"/>
          <w:shd w:val="clear" w:color="auto" w:fill="auto"/>
        </w:rPr>
        <w:t>运作后， 全场仅需配备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名设备操作员、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3~5</w:t>
      </w:r>
      <w:r>
        <w:rPr>
          <w:spacing w:val="0"/>
          <w:w w:val="100"/>
          <w:position w:val="0"/>
          <w:shd w:val="clear" w:color="auto" w:fill="auto"/>
        </w:rPr>
        <w:t>名工人，可 大幅节省人工。不过该套设备市场价格在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20</w:t>
      </w:r>
      <w:r>
        <w:rPr>
          <w:spacing w:val="0"/>
          <w:w w:val="100"/>
          <w:position w:val="0"/>
          <w:shd w:val="clear" w:color="auto" w:fill="auto"/>
        </w:rPr>
        <w:t xml:space="preserve">万元 左右，目前主要在示范园区和大型基地推广。而 适合普通农户使用的小型水肥一体化设备，目前 在寿光推广的主要有微喷和滴灌两种。其中微喷 设备投资较少，一般每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667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 xml:space="preserve">投入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1 000 </w:t>
      </w:r>
      <w:r>
        <w:rPr>
          <w:spacing w:val="0"/>
          <w:w w:val="100"/>
          <w:position w:val="0"/>
          <w:shd w:val="clear" w:color="auto" w:fill="auto"/>
        </w:rPr>
        <w:t>元左右， 可连续使用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6~8</w:t>
      </w:r>
      <w:r>
        <w:rPr>
          <w:spacing w:val="0"/>
          <w:w w:val="100"/>
          <w:position w:val="0"/>
          <w:shd w:val="clear" w:color="auto" w:fill="auto"/>
        </w:rPr>
        <w:t>年，安装操作简单，对水肥要求 不高。滴灌设备相较于微喷投资稍高，一般每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667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投入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2 000</w:t>
      </w:r>
      <w:r>
        <w:rPr>
          <w:spacing w:val="0"/>
          <w:w w:val="100"/>
          <w:position w:val="0"/>
          <w:shd w:val="clear" w:color="auto" w:fill="auto"/>
        </w:rPr>
        <w:t xml:space="preserve">元左右，对水肥要求较高，节肥效果 </w:t>
      </w:r>
      <w:r>
        <w:rPr>
          <w:spacing w:val="0"/>
          <w:w w:val="100"/>
          <w:position w:val="0"/>
          <w:shd w:val="clear" w:color="auto" w:fill="auto"/>
        </w:rPr>
        <w:t xml:space="preserve">更好。据张锡玉介绍，目前水肥一体化在寿光的稻 田镇、孙集镇、文家镇等地应用较多，应用面积达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2 666.7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>万亩）左右，占冬暖型日光温室面 积的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1/11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</w:rPr>
        <w:t>；</w:t>
      </w:r>
      <w:r>
        <w:rPr>
          <w:spacing w:val="0"/>
          <w:w w:val="100"/>
          <w:position w:val="0"/>
          <w:shd w:val="clear" w:color="auto" w:fill="auto"/>
        </w:rPr>
        <w:t>全市推广面积达到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6 666.7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hm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万亩） 以上。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353310" cy="1767840"/>
            <wp:docPr id="10" name="Picut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ext cx="2353310" cy="1767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965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水肥一体化设备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200" w:line="325" w:lineRule="exact"/>
        <w:ind w:left="0" w:right="0" w:firstLine="48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在农村普及水肥一体化设备，除了需在技术 条件成熟的基础上进一步降低农户的使用成本外， 寿光市文家街道农业技术推广站站长魏家鹏提出， 完善该类设备在本土化过程中的衔接问题也至关重 要。比如应将农村用电的现实情况考虑进来：实际 生产中，在农村每年至少有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2 </w:t>
      </w:r>
      <w:r>
        <w:rPr>
          <w:spacing w:val="0"/>
          <w:w w:val="100"/>
          <w:position w:val="0"/>
          <w:shd w:val="clear" w:color="auto" w:fill="auto"/>
        </w:rPr>
        <w:t>次大规模停电维修， 一般从早上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5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00</w:t>
      </w:r>
      <w:r>
        <w:rPr>
          <w:spacing w:val="0"/>
          <w:w w:val="100"/>
          <w:position w:val="0"/>
          <w:shd w:val="clear" w:color="auto" w:fill="auto"/>
        </w:rPr>
        <w:t>持续到晚上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22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00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倘若应用 水肥一体化设备特别是配合椰糠栽培的农户，当 遇到晴天蒸发量大时，在断电、没有配套应急电 源的情况下，很容易造成植株缺水死亡，给农户 生产造成巨大损失。所以解决好设备的本土化问 题，确保农民放心使用，才更有助于水肥一体化的 推广。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line="322" w:lineRule="exact"/>
        <w:ind w:left="0" w:right="0" w:firstLine="0"/>
        <w:jc w:val="both"/>
      </w:pPr>
      <w:bookmarkStart w:id="10" w:name="bookmark10"/>
      <w:bookmarkStart w:id="11" w:name="bookmark11"/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8"/>
          <w:szCs w:val="28"/>
          <w:shd w:val="clear" w:color="auto" w:fill="auto"/>
        </w:rPr>
        <w:t xml:space="preserve">4 </w:t>
      </w:r>
      <w:r>
        <w:rPr>
          <w:spacing w:val="0"/>
          <w:w w:val="100"/>
          <w:position w:val="0"/>
          <w:shd w:val="clear" w:color="auto" w:fill="auto"/>
        </w:rPr>
        <w:t>工厂化生产，“椰糠栽培”为蔬菜换 个“家”</w:t>
      </w:r>
      <w:bookmarkEnd w:id="10"/>
      <w:bookmarkEnd w:id="11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此外， 寿光地区还积极探索蔬菜生产新方 式——基质栽培，以实现蔬菜产业的可持续发展。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8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椰糠栽培是基质栽培的一种，最早用于花卉 种植，较早时作为蔬菜育苗基质，在我国南方地区 使用较为普遍。由于我国设施蔬菜生产问题日益突 出，蔬菜周年多茬次生产，同一种蔬菜连作频繁， 导致设施土壤出现连作障碍，盐渍化、酸化、土壤 板结、根结线虫及土传病害问题严重。同时因受 固定设施的限制，设施蔬菜难以实行轮作换茬等处 理，在此情况下，中国农业大学资源与环境学院陈 </w:t>
      </w:r>
      <w:r>
        <w:rPr>
          <w:spacing w:val="0"/>
          <w:w w:val="100"/>
          <w:position w:val="0"/>
          <w:shd w:val="clear" w:color="auto" w:fill="auto"/>
        </w:rPr>
        <w:t>清教授指出，在缓解我国设施蔬菜种植与土壤矛盾 上，椰糠栽培不失为一条出路。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椰糠栽培是一种新型的环保蔬菜栽培技术，能 够实现蔬菜的清洁化生产。其中椰糠由椰子外壳的 纤维粉末构成，外观与泥炭极其相似，质地较轻， 组成颗粒大小基本为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0.2~20.0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mm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75%~90%）</w:t>
      </w:r>
      <w:r>
        <w:rPr>
          <w:spacing w:val="0"/>
          <w:w w:val="100"/>
          <w:position w:val="0"/>
          <w:shd w:val="clear" w:color="auto" w:fill="auto"/>
        </w:rPr>
        <w:t xml:space="preserve">。 同一般土壤相比，椰糠基质的通透性和惰性更好， 可以较大程度地避免土壤中的污染成分，具有可自 然降解、重复利用、不污染环境等优点，对水分的 保持度是普通土壤的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>倍，对肥料、水溶肥的利用 率可达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90%,</w:t>
      </w:r>
      <w:r>
        <w:rPr>
          <w:spacing w:val="0"/>
          <w:w w:val="100"/>
          <w:position w:val="0"/>
          <w:shd w:val="clear" w:color="auto" w:fill="auto"/>
        </w:rPr>
        <w:t>而普通土壤仅在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60%</w:t>
      </w:r>
      <w:r>
        <w:rPr>
          <w:spacing w:val="0"/>
          <w:w w:val="100"/>
          <w:position w:val="0"/>
          <w:shd w:val="clear" w:color="auto" w:fill="auto"/>
        </w:rPr>
        <w:t>左右。此外， 椰糠的回弹性能较好，可经受打包压力。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00" w:line="327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现阶段，由于椰糠栽培的成本高于土壤栽培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2~3</w:t>
      </w:r>
      <w:r>
        <w:rPr>
          <w:spacing w:val="0"/>
          <w:w w:val="100"/>
          <w:position w:val="0"/>
          <w:shd w:val="clear" w:color="auto" w:fill="auto"/>
        </w:rPr>
        <w:t>倍，令普通农户难以承受，目前在寿光仅初 步应用于示范园区和大型基地（图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4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hd w:val="clear" w:color="auto" w:fill="auto"/>
        </w:rPr>
        <w:t>）</w:t>
      </w:r>
      <w:r>
        <w:rPr>
          <w:spacing w:val="0"/>
          <w:w w:val="100"/>
          <w:position w:val="0"/>
          <w:shd w:val="clear" w:color="auto" w:fill="auto"/>
        </w:rPr>
        <w:t>。山东寿光 蔬菜产业集团副总经理王福友农艺师通过多年研 发，成功研制出一套低成本的椰糠水肥一体化栽培 技术。通过选择椰糠砖等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>种替代性基质，改良简 化营养液的配方和使用方法，开发简易化的水肥一 体化设备，将椰糠基质成本由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20</w:t>
      </w:r>
      <w:r>
        <w:rPr>
          <w:spacing w:val="0"/>
          <w:w w:val="100"/>
          <w:position w:val="0"/>
          <w:shd w:val="clear" w:color="auto" w:fill="auto"/>
        </w:rPr>
        <w:t>元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（栽培槽） 降到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>元・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spacing w:val="0"/>
          <w:w w:val="100"/>
          <w:position w:val="0"/>
          <w:shd w:val="clear" w:color="auto" w:fill="auto"/>
        </w:rPr>
        <w:t>栽培槽），配套水肥一体化设备成 本仅为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1 500</w:t>
      </w:r>
      <w:r>
        <w:rPr>
          <w:spacing w:val="0"/>
          <w:w w:val="100"/>
          <w:position w:val="0"/>
          <w:shd w:val="clear" w:color="auto" w:fill="auto"/>
        </w:rPr>
        <w:t>元，可供应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10 000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</w:rPr>
        <w:t xml:space="preserve">的面积使用，产 量是土壤栽培的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倍，有望在蔬菜生产上进一步加 大推广应用。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371090" cy="1694815"/>
            <wp:docPr id="11" name="Picut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ext cx="2371090" cy="1694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7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8"/>
          <w:szCs w:val="18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>椰糠基质栽培</w:t>
      </w:r>
    </w:p>
    <w:p>
      <w:pPr>
        <w:widowControl w:val="0"/>
        <w:spacing w:after="99" w:line="1" w:lineRule="exact"/>
      </w:pP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bookmarkStart w:id="12" w:name="bookmark12"/>
      <w:bookmarkStart w:id="13" w:name="bookmark13"/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8"/>
          <w:szCs w:val="28"/>
          <w:shd w:val="clear" w:color="auto" w:fill="auto"/>
        </w:rPr>
        <w:t xml:space="preserve">5 </w:t>
      </w:r>
      <w:r>
        <w:rPr>
          <w:spacing w:val="0"/>
          <w:w w:val="100"/>
          <w:position w:val="0"/>
          <w:shd w:val="clear" w:color="auto" w:fill="auto"/>
        </w:rPr>
        <w:t>土壤修复，任重道远</w:t>
      </w:r>
      <w:bookmarkEnd w:id="12"/>
      <w:bookmarkEnd w:id="13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山东寿光为修复设施蔬菜土壤付出了巨大的努 力，通过政府实施“沃土工程”，推广使用生物有 机肥；合作社和农户自主研发秸秆还田老法新用， 水肥一体化新技术，以及椰糠基质栽培进行清洁生 产等措施，现阶段取得一定的成效。但设施蔬菜土 壤障碍是个长期积累的过程，土壤往往是污染容 </w:t>
      </w:r>
      <w:r>
        <w:rPr>
          <w:spacing w:val="0"/>
          <w:w w:val="100"/>
          <w:position w:val="0"/>
          <w:shd w:val="clear" w:color="auto" w:fill="auto"/>
        </w:rPr>
        <w:t xml:space="preserve">易、治理难，政府和生产者在土壤修复措施方面还 需不断推陈出新，且持之以恒地实施。对此，陈清 教授为正在进行土壤修复的实践者指出了一些实用 性对策：在缓解农药污染方面，可选择施用秸秆以 刺激微生物的周转，达到有效分解农药的作用。培 肥方面，力求做到“总量控制、土肥水综合调控”， 要将有机肥的施用量计入到总施肥量中，同时控制 好设施蔬菜中氮、磷的投入。设施菜地特别要施用 高碳有机肥、粪肥加秸秆或商品化的堆肥，以调节 土壤碳氮化，改良土壤环境。追肥方面，应实现营 养与功能相结合，在选择满足蔬菜生育期养分需求 的营养型肥料的基础上，选择促根抗逆型功能肥， 如腐植酸肥料、氨基酸肥料等，与普通的氮磷钾肥 交替施用，以达到养根、促根与营养供给相结合的 目的。此外，还要根据作物的栽培障碍因素针对性 地调整施肥策略，如每年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 xml:space="preserve">5 </w:t>
      </w:r>
      <w:r>
        <w:rPr>
          <w:spacing w:val="0"/>
          <w:w w:val="100"/>
          <w:position w:val="0"/>
          <w:shd w:val="clear" w:color="auto" w:fill="auto"/>
        </w:rPr>
        <w:t>月可不必施用腐植酸肥 料，越临近冬季越应施用生物肥料。重金属残留方 面，可通过控制粪肥用量和调理土壤酸度进行缓 解。特别应注意一个误区：在设施蔬菜栽培下，土 壤并非养分不足，而是有机碳不足。这一点可通过 秸秆还田的办法解决，利用微生物来“收拾”微生 物。在尾菜处理方面，可通过快速高温闷棚、堆肥， 将尾菜变为肥料，实现蔬菜产业的循环可持续发 展。陈清教授强调，在土壤的可持续栽培问题上， 同时也要考虑基质，努力实现设施蔬菜的清洁化、 工厂化与标准化的生产，在土壤矛盾突出的地方， 可考虑选择日光温室条件下的无土栽培。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另一方面，在现实条件下，我国土壤修复明 显晚于发达国家，技术基础也相对薄弱，资金缺 口巨大，面临很多问题。随着“十三五”规划的 建议，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hd w:val="clear" w:color="auto" w:fill="auto"/>
        </w:rPr>
        <w:t>2016</w:t>
      </w:r>
      <w:r>
        <w:rPr>
          <w:spacing w:val="0"/>
          <w:w w:val="100"/>
          <w:position w:val="0"/>
          <w:shd w:val="clear" w:color="auto" w:fill="auto"/>
        </w:rPr>
        <w:t>年我国还将出台《土壤污染防治行动 计划》并全面实施，相信未来我国在土壤环境保护 上将有更加明确的指导方针和保障体系。同时建议 国家在明确和完善顶层设计的同时，建立土壤污染 追溯的动态管理系统，使土壤污染的变化情况与治 理方案的调整及时、有效衔接；充分公开土壤污染 信息以形成社会监督力；努力建立严格的土壤污染 责任追究制度，并设立相应的基金保障。总之，土 壤是我们赖以生存的根基，我们每个人都有责任 保护这片土壤，相信以社会合力终将抑制住土壤 污染。</w:t>
      </w:r>
    </w:p>
    <w:sectPr>
      <w:headerReference w:type="default" r:id="rId16"/>
      <w:footerReference w:type="default" r:id="rId17"/>
      <w:headerReference w:type="even" r:id="rId18"/>
      <w:footerReference w:type="even" r:id="rId19"/>
      <w:footnotePr>
        <w:pos w:val="pageBottom"/>
        <w:numFmt w:val="chicago"/>
        <w:numStart w:val="1"/>
        <w:numRestart w:val="continuous"/>
        <w15:footnoteColumns w:val="1"/>
      </w:footnotePr>
      <w:pgSz w:w="12240" w:h="15840"/>
      <w:pgMar w:top="1483" w:left="1255" w:right="1236" w:bottom="964" w:header="0" w:footer="3" w:gutter="0"/>
      <w:cols w:num="2" w:space="299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6455410</wp:posOffset>
              </wp:positionH>
              <wp:positionV relativeFrom="page">
                <wp:posOffset>9531350</wp:posOffset>
              </wp:positionV>
              <wp:extent cx="454025" cy="12827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5402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b/>
                              <w:bCs/>
                              <w:color w:val="231F2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— </w:t>
                          </w:r>
                          <w:fldSimple w:instr=" PAGE \* MERGEFORMAT ">
                            <w:r>
                              <w:rPr>
                                <w:rFonts w:ascii="MingLiU" w:eastAsia="MingLiU" w:hAnsi="MingLiU" w:cs="MingLiU"/>
                                <w:b/>
                                <w:bCs/>
                                <w:color w:val="23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MingLiU" w:eastAsia="MingLiU" w:hAnsi="MingLiU" w:cs="MingLiU"/>
                              <w:b/>
                              <w:bCs/>
                              <w:color w:val="231F2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508.30000000000001pt;margin-top:750.5pt;width:35.75pt;height:10.1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b/>
                        <w:bCs/>
                        <w:color w:val="231F20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— </w:t>
                    </w:r>
                    <w:fldSimple w:instr=" PAGE \* MERGEFORMAT ">
                      <w:r>
                        <w:rPr>
                          <w:rFonts w:ascii="MingLiU" w:eastAsia="MingLiU" w:hAnsi="MingLiU" w:cs="MingLiU"/>
                          <w:b/>
                          <w:bCs/>
                          <w:color w:val="231F2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MingLiU" w:eastAsia="MingLiU" w:hAnsi="MingLiU" w:cs="MingLiU"/>
                        <w:b/>
                        <w:bCs/>
                        <w:color w:val="231F20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861060</wp:posOffset>
              </wp:positionH>
              <wp:positionV relativeFrom="page">
                <wp:posOffset>9531350</wp:posOffset>
              </wp:positionV>
              <wp:extent cx="454025" cy="12827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5402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b/>
                              <w:bCs/>
                              <w:color w:val="231F2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— </w:t>
                          </w:r>
                          <w:fldSimple w:instr=" PAGE \* MERGEFORMAT ">
                            <w:r>
                              <w:rPr>
                                <w:rFonts w:ascii="MingLiU" w:eastAsia="MingLiU" w:hAnsi="MingLiU" w:cs="MingLiU"/>
                                <w:b/>
                                <w:bCs/>
                                <w:color w:val="231F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MingLiU" w:eastAsia="MingLiU" w:hAnsi="MingLiU" w:cs="MingLiU"/>
                              <w:b/>
                              <w:bCs/>
                              <w:color w:val="231F2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67.799999999999997pt;margin-top:750.5pt;width:35.75pt;height:10.1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b/>
                        <w:bCs/>
                        <w:color w:val="231F20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— </w:t>
                    </w:r>
                    <w:fldSimple w:instr=" PAGE \* MERGEFORMAT ">
                      <w:r>
                        <w:rPr>
                          <w:rFonts w:ascii="MingLiU" w:eastAsia="MingLiU" w:hAnsi="MingLiU" w:cs="MingLiU"/>
                          <w:b/>
                          <w:bCs/>
                          <w:color w:val="231F2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MingLiU" w:eastAsia="MingLiU" w:hAnsi="MingLiU" w:cs="MingLiU"/>
                        <w:b/>
                        <w:bCs/>
                        <w:color w:val="231F20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13"/>
          <w:szCs w:val="13"/>
        </w:rPr>
      </w:pPr>
      <w:r>
        <w:rPr>
          <w:spacing w:val="0"/>
          <w:w w:val="100"/>
          <w:position w:val="0"/>
          <w:sz w:val="14"/>
          <w:szCs w:val="14"/>
          <w:shd w:val="clear" w:color="auto" w:fill="auto"/>
        </w:rPr>
        <w:t>杨淏然，女，专业方向：媒体传播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E-mail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：</w:t>
      </w:r>
      <w:r>
        <w:fldChar w:fldCharType="begin"/>
      </w:r>
      <w:r>
        <w:rPr/>
        <w:instrText> HYPERLINK "mailto:yhr0708yhr@163.com"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yhr0708yhr@163.com</w:t>
      </w:r>
      <w:r>
        <w:fldChar w:fldCharType="end"/>
      </w:r>
    </w:p>
  </w:footnote>
  <w:footnote w:id="3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3"/>
          <w:szCs w:val="13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footnoteRef/>
      </w:r>
      <w:r>
        <w:rPr>
          <w:spacing w:val="0"/>
          <w:w w:val="100"/>
          <w:position w:val="0"/>
          <w:sz w:val="14"/>
          <w:szCs w:val="14"/>
          <w:shd w:val="clear" w:color="auto" w:fill="auto"/>
        </w:rPr>
        <w:t>通讯作者：司智霞，女，专业方向：农业信息化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E-mail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zgsc@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caas.cn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13"/>
          <w:szCs w:val="13"/>
        </w:rPr>
      </w:pPr>
      <w:r>
        <w:rPr>
          <w:spacing w:val="0"/>
          <w:w w:val="100"/>
          <w:position w:val="0"/>
          <w:sz w:val="14"/>
          <w:szCs w:val="14"/>
          <w:shd w:val="clear" w:color="auto" w:fill="auto"/>
        </w:rPr>
        <w:t>收稿日期：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3"/>
          <w:szCs w:val="13"/>
          <w:shd w:val="clear" w:color="auto" w:fill="auto"/>
        </w:rPr>
        <w:t>2016-05-19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</w:rPr>
        <w:t>致谢：感谢山东省寿光市农业局农业技术推广站张锡玉老师、中国农业 大学资源与环境学院陈清教授、耕晨农业科技公司葛树梦经理对本次 调研的帮助！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826770</wp:posOffset>
              </wp:positionH>
              <wp:positionV relativeFrom="page">
                <wp:posOffset>610870</wp:posOffset>
              </wp:positionV>
              <wp:extent cx="3913505" cy="18923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913505" cy="1892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6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shd w:val="clear" w:color="auto" w:fill="auto"/>
                            </w:rPr>
                            <w:t>产业广角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中 国 蔬 菜 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CHINA VEGETABLES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5.099999999999994pt;margin-top:48.100000000000001pt;width:308.14999999999998pt;height:14.9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6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26"/>
                        <w:szCs w:val="26"/>
                        <w:shd w:val="clear" w:color="auto" w:fill="auto"/>
                      </w:rPr>
                      <w:t>产业广角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中 国 蔬 菜 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CHINA VEGETABLES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826770</wp:posOffset>
              </wp:positionH>
              <wp:positionV relativeFrom="page">
                <wp:posOffset>610870</wp:posOffset>
              </wp:positionV>
              <wp:extent cx="3913505" cy="18923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913505" cy="1892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6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shd w:val="clear" w:color="auto" w:fill="auto"/>
                            </w:rPr>
                            <w:t>产业广角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中 国 蔬 菜 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CHINA VEGETABLES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65.099999999999994pt;margin-top:48.100000000000001pt;width:308.14999999999998pt;height:14.9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6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26"/>
                        <w:szCs w:val="26"/>
                        <w:shd w:val="clear" w:color="auto" w:fill="auto"/>
                      </w:rPr>
                      <w:t>产业广角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中 国 蔬 菜 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CHINA VEGETABLES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610870</wp:posOffset>
              </wp:positionV>
              <wp:extent cx="6092825" cy="18923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2825" cy="1892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pBdr>
                              <w:top w:val="single" w:sz="0" w:space="0" w:color="949599"/>
                              <w:left w:val="single" w:sz="0" w:space="0" w:color="949599"/>
                              <w:bottom w:val="single" w:sz="0" w:space="0" w:color="949599"/>
                              <w:right w:val="single" w:sz="0" w:space="0" w:color="949599"/>
                            </w:pBdr>
                            <w:shd w:val="clear" w:color="auto" w:fill="949599"/>
                            <w:tabs>
                              <w:tab w:pos="6168" w:val="right"/>
                              <w:tab w:pos="959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2016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（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6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）：</w:t>
                          </w: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-5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中 国 蔬 菜 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CHINA VEGETABLES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FFFFFF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shd w:val="clear" w:color="auto" w:fill="auto"/>
                            </w:rPr>
                            <w:t>产业广角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65.049999999999997pt;margin-top:48.100000000000001pt;width:479.75pt;height:14.9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pBdr>
                        <w:top w:val="single" w:sz="0" w:space="0" w:color="949599"/>
                        <w:left w:val="single" w:sz="0" w:space="0" w:color="949599"/>
                        <w:bottom w:val="single" w:sz="0" w:space="0" w:color="949599"/>
                        <w:right w:val="single" w:sz="0" w:space="0" w:color="949599"/>
                      </w:pBdr>
                      <w:shd w:val="clear" w:color="auto" w:fill="949599"/>
                      <w:tabs>
                        <w:tab w:pos="6168" w:val="right"/>
                        <w:tab w:pos="959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2016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（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6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）：</w:t>
                    </w: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-5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中 国 蔬 菜 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CHINA VEGETABLES</w:t>
                      <w:tab/>
                    </w:r>
                    <w:r>
                      <w:rPr>
                        <w:rFonts w:ascii="MingLiU" w:eastAsia="MingLiU" w:hAnsi="MingLiU" w:cs="MingLiU"/>
                        <w:color w:val="FFFFFF"/>
                        <w:spacing w:val="0"/>
                        <w:w w:val="100"/>
                        <w:position w:val="0"/>
                        <w:sz w:val="26"/>
                        <w:szCs w:val="26"/>
                        <w:shd w:val="clear" w:color="auto" w:fill="auto"/>
                      </w:rPr>
                      <w:t>产业广角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826770</wp:posOffset>
              </wp:positionV>
              <wp:extent cx="4980305" cy="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80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5.049999999999997pt;margin-top:65.099999999999994pt;width:39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3029585</wp:posOffset>
              </wp:positionH>
              <wp:positionV relativeFrom="page">
                <wp:posOffset>612775</wp:posOffset>
              </wp:positionV>
              <wp:extent cx="3889375" cy="18923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889375" cy="1892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pBdr>
                              <w:top w:val="single" w:sz="0" w:space="0" w:color="949599"/>
                              <w:left w:val="single" w:sz="0" w:space="0" w:color="949599"/>
                              <w:bottom w:val="single" w:sz="0" w:space="0" w:color="949599"/>
                              <w:right w:val="single" w:sz="0" w:space="0" w:color="949599"/>
                            </w:pBdr>
                            <w:shd w:val="clear" w:color="auto" w:fill="949599"/>
                            <w:tabs>
                              <w:tab w:pos="612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中 国 蔬 菜 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CHINA VEGETABLES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FFFFFF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shd w:val="clear" w:color="auto" w:fill="auto"/>
                            </w:rPr>
                            <w:t>产业广角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238.55000000000001pt;margin-top:48.25pt;width:306.25pt;height:14.9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pBdr>
                        <w:top w:val="single" w:sz="0" w:space="0" w:color="949599"/>
                        <w:left w:val="single" w:sz="0" w:space="0" w:color="949599"/>
                        <w:bottom w:val="single" w:sz="0" w:space="0" w:color="949599"/>
                        <w:right w:val="single" w:sz="0" w:space="0" w:color="949599"/>
                      </w:pBdr>
                      <w:shd w:val="clear" w:color="auto" w:fill="949599"/>
                      <w:tabs>
                        <w:tab w:pos="612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中 国 蔬 菜 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CHINA VEGETABLES</w:t>
                      <w:tab/>
                    </w:r>
                    <w:r>
                      <w:rPr>
                        <w:rFonts w:ascii="MingLiU" w:eastAsia="MingLiU" w:hAnsi="MingLiU" w:cs="MingLiU"/>
                        <w:color w:val="FFFFFF"/>
                        <w:spacing w:val="0"/>
                        <w:w w:val="100"/>
                        <w:position w:val="0"/>
                        <w:sz w:val="26"/>
                        <w:szCs w:val="26"/>
                        <w:shd w:val="clear" w:color="auto" w:fill="auto"/>
                      </w:rPr>
                      <w:t>产业广角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828675</wp:posOffset>
              </wp:positionV>
              <wp:extent cx="4980305" cy="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80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5.049999999999997pt;margin-top:65.25pt;width:39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827405</wp:posOffset>
              </wp:positionH>
              <wp:positionV relativeFrom="page">
                <wp:posOffset>612775</wp:posOffset>
              </wp:positionV>
              <wp:extent cx="3913505" cy="18923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913505" cy="1892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6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shd w:val="clear" w:color="auto" w:fill="auto"/>
                            </w:rPr>
                            <w:t>产业广角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中 国 蔬 菜 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CHINA VEGETABLES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65.150000000000006pt;margin-top:48.25pt;width:308.14999999999998pt;height:14.9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6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26"/>
                        <w:szCs w:val="26"/>
                        <w:shd w:val="clear" w:color="auto" w:fill="auto"/>
                      </w:rPr>
                      <w:t>产业广角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中 国 蔬 菜 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CHINA VEGETABLES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脚注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4"/>
      <w:szCs w:val="14"/>
      <w:u w:val="none"/>
      <w:lang w:val="zh-CN" w:eastAsia="zh-CN" w:bidi="zh-CN"/>
    </w:rPr>
  </w:style>
  <w:style w:type="character" w:customStyle="1" w:styleId="CharStyle7">
    <w:name w:val="标题 #1_"/>
    <w:basedOn w:val="DefaultParagraphFont"/>
    <w:link w:val="Style6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58"/>
      <w:szCs w:val="58"/>
      <w:u w:val="none"/>
      <w:lang w:val="zh-CN" w:eastAsia="zh-CN" w:bidi="zh-CN"/>
    </w:rPr>
  </w:style>
  <w:style w:type="character" w:customStyle="1" w:styleId="CharStyle9">
    <w:name w:val="页眉或页脚 (2)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5">
    <w:name w:val="正文文本 (2)_"/>
    <w:basedOn w:val="DefaultParagraphFont"/>
    <w:link w:val="Style14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8"/>
      <w:szCs w:val="18"/>
      <w:u w:val="none"/>
      <w:lang w:val="zh-CN" w:eastAsia="zh-CN" w:bidi="zh-CN"/>
    </w:rPr>
  </w:style>
  <w:style w:type="character" w:customStyle="1" w:styleId="CharStyle18">
    <w:name w:val="标题 #2_"/>
    <w:basedOn w:val="DefaultParagraphFont"/>
    <w:link w:val="Style17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6"/>
      <w:szCs w:val="26"/>
      <w:u w:val="none"/>
      <w:lang w:val="zh-CN" w:eastAsia="zh-CN" w:bidi="zh-CN"/>
    </w:rPr>
  </w:style>
  <w:style w:type="character" w:customStyle="1" w:styleId="CharStyle21">
    <w:name w:val="正文文本_"/>
    <w:basedOn w:val="DefaultParagraphFont"/>
    <w:link w:val="Style2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character" w:customStyle="1" w:styleId="CharStyle28">
    <w:name w:val="图片标题_"/>
    <w:basedOn w:val="DefaultParagraphFont"/>
    <w:link w:val="Style27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7"/>
      <w:szCs w:val="17"/>
      <w:u w:val="none"/>
      <w:lang w:val="zh-CN" w:eastAsia="zh-CN" w:bidi="zh-CN"/>
    </w:rPr>
  </w:style>
  <w:style w:type="paragraph" w:customStyle="1" w:styleId="Style2">
    <w:name w:val="脚注"/>
    <w:basedOn w:val="Normal"/>
    <w:link w:val="CharStyle3"/>
    <w:pPr>
      <w:widowControl w:val="0"/>
      <w:shd w:val="clear" w:color="auto" w:fill="FFFFFF"/>
      <w:spacing w:line="264" w:lineRule="exact"/>
      <w:ind w:left="180" w:hanging="18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4"/>
      <w:szCs w:val="14"/>
      <w:u w:val="none"/>
      <w:lang w:val="zh-CN" w:eastAsia="zh-CN" w:bidi="zh-CN"/>
    </w:rPr>
  </w:style>
  <w:style w:type="paragraph" w:customStyle="1" w:styleId="Style6">
    <w:name w:val="标题 #1"/>
    <w:basedOn w:val="Normal"/>
    <w:link w:val="CharStyle7"/>
    <w:pPr>
      <w:widowControl w:val="0"/>
      <w:shd w:val="clear" w:color="auto" w:fill="FFFFFF"/>
      <w:spacing w:after="480" w:line="720" w:lineRule="exact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58"/>
      <w:szCs w:val="58"/>
      <w:u w:val="none"/>
      <w:lang w:val="zh-CN" w:eastAsia="zh-CN" w:bidi="zh-CN"/>
    </w:rPr>
  </w:style>
  <w:style w:type="paragraph" w:customStyle="1" w:styleId="Style8">
    <w:name w:val="页眉或页脚 (2)"/>
    <w:basedOn w:val="Normal"/>
    <w:link w:val="CharStyle9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4">
    <w:name w:val="正文文本 (2)"/>
    <w:basedOn w:val="Normal"/>
    <w:link w:val="CharStyle15"/>
    <w:pPr>
      <w:widowControl w:val="0"/>
      <w:shd w:val="clear" w:color="auto" w:fill="FFFFFF"/>
      <w:spacing w:after="660" w:line="324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8"/>
      <w:szCs w:val="18"/>
      <w:u w:val="none"/>
      <w:lang w:val="zh-CN" w:eastAsia="zh-CN" w:bidi="zh-CN"/>
    </w:rPr>
  </w:style>
  <w:style w:type="paragraph" w:customStyle="1" w:styleId="Style17">
    <w:name w:val="标题 #2"/>
    <w:basedOn w:val="Normal"/>
    <w:link w:val="CharStyle18"/>
    <w:pPr>
      <w:widowControl w:val="0"/>
      <w:shd w:val="clear" w:color="auto" w:fill="FFFFFF"/>
      <w:spacing w:after="80"/>
      <w:outlineLvl w:val="1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6"/>
      <w:szCs w:val="26"/>
      <w:u w:val="none"/>
      <w:lang w:val="zh-CN" w:eastAsia="zh-CN" w:bidi="zh-CN"/>
    </w:rPr>
  </w:style>
  <w:style w:type="paragraph" w:customStyle="1" w:styleId="Style20">
    <w:name w:val="正文文本"/>
    <w:basedOn w:val="Normal"/>
    <w:link w:val="CharStyle21"/>
    <w:pPr>
      <w:widowControl w:val="0"/>
      <w:shd w:val="clear" w:color="auto" w:fill="FFFFFF"/>
      <w:spacing w:after="80" w:line="326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paragraph" w:customStyle="1" w:styleId="Style27">
    <w:name w:val="图片标题"/>
    <w:basedOn w:val="Normal"/>
    <w:link w:val="CharStyle28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7"/>
      <w:szCs w:val="17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1.jpeg"/><Relationship Id="rId9" Type="http://schemas.openxmlformats.org/officeDocument/2006/relationships/image" Target="media/image1.jpeg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2.jpeg" TargetMode="External"/><Relationship Id="rId12" Type="http://schemas.openxmlformats.org/officeDocument/2006/relationships/image" Target="media/image3.jpeg"/><Relationship Id="rId13" Type="http://schemas.openxmlformats.org/officeDocument/2006/relationships/image" Target="media/image3.jpeg" TargetMode="External"/><Relationship Id="rId14" Type="http://schemas.openxmlformats.org/officeDocument/2006/relationships/image" Target="media/image4.jpeg"/><Relationship Id="rId15" Type="http://schemas.openxmlformats.org/officeDocument/2006/relationships/image" Target="media/image4.jpeg" TargetMode="External"/><Relationship Id="rId16" Type="http://schemas.openxmlformats.org/officeDocument/2006/relationships/header" Target="header4.xml"/><Relationship Id="rId17" Type="http://schemas.openxmlformats.org/officeDocument/2006/relationships/footer" Target="footer1.xml"/><Relationship Id="rId18" Type="http://schemas.openxmlformats.org/officeDocument/2006/relationships/header" Target="header5.xml"/><Relationship Id="rId19" Type="http://schemas.openxmlformats.org/officeDocument/2006/relationships/footer" Target="footer2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