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doi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10. 11838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/sfsc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20160502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根瘤菌在污染土壤修复中的地位和作用</w:t>
      </w:r>
      <w:bookmarkEnd w:id="0"/>
      <w:bookmarkEnd w:id="1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40" w:line="317" w:lineRule="exact"/>
        <w:ind w:left="0" w:right="0" w:firstLine="0"/>
        <w:jc w:val="center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黄兴如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张彩文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张晓霞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1*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60" w:line="317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中国农业微生物菌种保藏管理中心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中国农业科学院农业资源与农业区划研究所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北京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100081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;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首都师范大学资源环境与旅游学院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北京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100048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)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44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摘 要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根瘤菌是一种在环境中广泛存在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常与豆科植物共生结瘤固氮的细菌类群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在农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林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牧业的可持续发 展中具有重要作用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近年来研究发现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除了人们熟知的固氮功能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根瘤菌还参与环境中重金属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有机物等污染土 壤的修复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在生态环境修复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维持土地生产力以及节能减排方面发挥了重要的作用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尤其是根瘤菌与豆科植物联 合修复污染环境效果更为显著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本文综合介绍了根瘤菌在重金属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有机物等污染土壤及滨海盐渍土壤修复中的地 位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作用及潜在价值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以期为改善生态环境提供一些可参考的方法和依据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44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关键词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根瘤菌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促生作用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生物修复</w:t>
      </w:r>
    </w:p>
    <w:p>
      <w:pPr>
        <w:pStyle w:val="Style28"/>
        <w:keepNext w:val="0"/>
        <w:keepLines w:val="0"/>
        <w:widowControl w:val="0"/>
        <w:shd w:val="clear" w:color="auto" w:fill="auto"/>
        <w:tabs>
          <w:tab w:pos="2816" w:val="left"/>
          <w:tab w:pos="4554" w:val="left"/>
        </w:tabs>
        <w:bidi w:val="0"/>
        <w:spacing w:before="0" w:after="0"/>
        <w:ind w:left="0" w:right="0" w:firstLine="44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1563" w:left="1020" w:right="1010" w:bottom="1309" w:header="0" w:footer="881" w:gutter="0"/>
          <w:pgNumType w:start="5"/>
          <w:cols w:space="720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中图分类号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S154.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38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1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文献标识码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文章编号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1673 －6257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05 －0005 －06</w:t>
      </w:r>
    </w:p>
    <w:p>
      <w:pPr>
        <w:widowControl w:val="0"/>
        <w:spacing w:line="150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63" w:left="0" w:right="0" w:bottom="1309" w:header="0" w:footer="3" w:gutter="0"/>
          <w:cols w:space="720"/>
          <w:noEndnote/>
          <w:rtlGutter w:val="0"/>
          <w:docGrid w:linePitch="360"/>
        </w:sectPr>
      </w:pP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根瘤菌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是一类广泛分布于土壤中的 革兰氏阴性杆状细菌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既可与豆科植物共生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也可 以在土壤中以腐生菌的状态长期生存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或作为内生 菌寄存于非豆科植物体内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目前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根瘤菌的分 类已由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1984</w:t>
      </w:r>
      <w:r>
        <w:rPr>
          <w:color w:val="000000"/>
          <w:spacing w:val="0"/>
          <w:w w:val="100"/>
          <w:position w:val="0"/>
          <w:shd w:val="clear" w:color="auto" w:fill="auto"/>
        </w:rPr>
        <w:t>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种发展到现在的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</w:rPr>
        <w:t>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70 </w:t>
      </w:r>
      <w:r>
        <w:rPr>
          <w:color w:val="000000"/>
          <w:spacing w:val="0"/>
          <w:w w:val="100"/>
          <w:position w:val="0"/>
          <w:shd w:val="clear" w:color="auto" w:fill="auto"/>
        </w:rPr>
        <w:t>多 种回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其中最具代表性的根瘤菌属有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1889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Frank </w:t>
      </w:r>
      <w:r>
        <w:rPr>
          <w:color w:val="000000"/>
          <w:spacing w:val="0"/>
          <w:w w:val="100"/>
          <w:position w:val="0"/>
          <w:shd w:val="clear" w:color="auto" w:fill="auto"/>
        </w:rPr>
        <w:t>最早建立的根瘤菌属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Rhizobium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Fonts w:ascii="SimSun" w:eastAsia="SimSun" w:hAnsi="SimSun" w:cs="SimSun"/>
          <w:b/>
          <w:bCs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Jordan "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1982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年从根瘤菌属中分化出来的慢生根瘤菌属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Bradyrhizobium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SimSun" w:eastAsia="SimSun" w:hAnsi="SimSun" w:cs="SimSun"/>
          <w:b/>
          <w:bCs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Jarvis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1985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年发现的中慢 生根 瘤 菌 属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Mesorhizobium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1988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年 姚竹 云 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和陈文新等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确立的中华根瘤菌属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Sinorhizobi- um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1988 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Dreyfus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发现的固氮根瘤菌属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Azorhizobium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1942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年由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Conn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建立的土壤杆菌 属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Agrobacterium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 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1984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年 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Knosel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发 现 的叶瘤菌属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Phyllobacterium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80" w:line="30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因其能与豆科植物共生结瘤固氮而具有深远的 科研及农业价值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同时考虑到豆科植物对人类和动 物的重要性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致使根瘤菌对污染土壤的修复作用及 耐受能力逐渐受到广泛关注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在农业生产中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根瘤 菌与豆科作物进行轮作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间作可提高土壤肥力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对 增加作物产量起着至关重要的作用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10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此外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由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140"/>
        <w:jc w:val="left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收稿日期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2015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07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08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最后修订日期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2015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12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20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基金项目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国家高技术研究发展计划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863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计划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项目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2012AA101403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;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农业部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“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引进国际先进农业科学技术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”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重点项目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G25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140" w:line="266" w:lineRule="exact"/>
        <w:ind w:left="0" w:right="0" w:firstLine="140"/>
        <w:jc w:val="left"/>
        <w:rPr>
          <w:sz w:val="20"/>
          <w:szCs w:val="20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作者简介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黄兴如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1988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) 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安徽阜阳人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硕士研究生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主 要研究方向为环境微生物学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。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mail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huangxingru@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126.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com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。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通讯作者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张晓霞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mail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xxzhang@ caas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ac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cn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。 </w:t>
      </w:r>
      <w:r>
        <w:rPr>
          <w:rStyle w:val="CharStyle14"/>
        </w:rPr>
        <w:t>于根瘤菌可以在作物根部大量生长繁殖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</w:rPr>
        <w:t>，</w:t>
      </w:r>
      <w:r>
        <w:rPr>
          <w:rStyle w:val="CharStyle14"/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Style w:val="CharStyle14"/>
        </w:rPr>
        <w:t>因此减小 了病原微生物的繁殖机会</w:t>
      </w:r>
      <w:r>
        <w:rPr>
          <w:rStyle w:val="CharStyle14"/>
          <w:rFonts w:ascii="Times New Roman" w:eastAsia="Times New Roman" w:hAnsi="Times New Roman" w:cs="Times New Roman"/>
          <w:b/>
          <w:bCs/>
          <w:sz w:val="20"/>
          <w:szCs w:val="20"/>
        </w:rPr>
        <w:t xml:space="preserve">; </w:t>
      </w:r>
      <w:r>
        <w:rPr>
          <w:rStyle w:val="CharStyle14"/>
        </w:rPr>
        <w:t>同时根瘤菌还可诱导植 物产生系统抗性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</w:rPr>
        <w:t>，</w:t>
      </w:r>
      <w:r>
        <w:rPr>
          <w:rStyle w:val="CharStyle14"/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Style w:val="CharStyle14"/>
        </w:rPr>
        <w:t>减轻作物发病的几率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</w:rPr>
        <w:t>，</w:t>
      </w:r>
      <w:r>
        <w:rPr>
          <w:rStyle w:val="CharStyle14"/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Style w:val="CharStyle14"/>
        </w:rPr>
        <w:t>提高其抗 病性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  <w:vertAlign w:val="superscript"/>
        </w:rPr>
        <w:t>［</w:t>
      </w:r>
      <w:r>
        <w:rPr>
          <w:rStyle w:val="CharStyle14"/>
          <w:rFonts w:ascii="Times New Roman" w:eastAsia="Times New Roman" w:hAnsi="Times New Roman" w:cs="Times New Roman"/>
          <w:sz w:val="19"/>
          <w:szCs w:val="19"/>
          <w:vertAlign w:val="superscript"/>
        </w:rPr>
        <w:t>11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  <w:vertAlign w:val="superscript"/>
        </w:rPr>
        <w:t>］</w:t>
      </w:r>
      <w:r>
        <w:rPr>
          <w:rStyle w:val="CharStyle14"/>
          <w:sz w:val="20"/>
          <w:szCs w:val="20"/>
        </w:rPr>
        <w:t>。</w:t>
      </w:r>
      <w:r>
        <w:rPr>
          <w:rStyle w:val="CharStyle14"/>
        </w:rPr>
        <w:t>大豆接种根瘤菌后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</w:rPr>
        <w:t>，</w:t>
      </w:r>
      <w:r>
        <w:rPr>
          <w:rStyle w:val="CharStyle14"/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Style w:val="CharStyle14"/>
        </w:rPr>
        <w:t>可减少氮肥的使用 量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</w:rPr>
        <w:t>，</w:t>
      </w:r>
      <w:r>
        <w:rPr>
          <w:rStyle w:val="CharStyle14"/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Style w:val="CharStyle14"/>
        </w:rPr>
        <w:t>有效缓解和改善大豆重迎茬及根腐病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  <w:vertAlign w:val="superscript"/>
        </w:rPr>
        <w:t>［</w:t>
      </w:r>
      <w:r>
        <w:rPr>
          <w:rStyle w:val="CharStyle14"/>
          <w:rFonts w:ascii="Times New Roman" w:eastAsia="Times New Roman" w:hAnsi="Times New Roman" w:cs="Times New Roman"/>
          <w:sz w:val="19"/>
          <w:szCs w:val="19"/>
          <w:vertAlign w:val="superscript"/>
        </w:rPr>
        <w:t>12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  <w:vertAlign w:val="superscript"/>
        </w:rPr>
        <w:t>］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</w:rPr>
        <w:t>，</w:t>
      </w:r>
      <w:r>
        <w:rPr>
          <w:rStyle w:val="CharStyle14"/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Style w:val="CharStyle14"/>
        </w:rPr>
        <w:t>显 著提高作物的品质与产量</w:t>
      </w:r>
      <w:r>
        <w:rPr>
          <w:rStyle w:val="CharStyle14"/>
          <w:rFonts w:ascii="Times New Roman" w:eastAsia="Times New Roman" w:hAnsi="Times New Roman" w:cs="Times New Roman"/>
          <w:b/>
          <w:bCs/>
          <w:sz w:val="20"/>
          <w:szCs w:val="20"/>
        </w:rPr>
        <w:t xml:space="preserve">; </w:t>
      </w:r>
      <w:r>
        <w:rPr>
          <w:rStyle w:val="CharStyle14"/>
        </w:rPr>
        <w:t>并且减轻了因大量施用 化肥</w:t>
      </w:r>
      <w:r>
        <w:rPr>
          <w:rStyle w:val="CharStyle14"/>
          <w:sz w:val="20"/>
          <w:szCs w:val="20"/>
        </w:rPr>
        <w:t>、</w:t>
      </w:r>
      <w:r>
        <w:rPr>
          <w:rStyle w:val="CharStyle14"/>
        </w:rPr>
        <w:t>生产化肥而造成的环境污染</w:t>
      </w:r>
      <w:r>
        <w:rPr>
          <w:rStyle w:val="CharStyle14"/>
          <w:sz w:val="20"/>
          <w:szCs w:val="20"/>
        </w:rPr>
        <w:t>。</w:t>
      </w:r>
      <w:r>
        <w:rPr>
          <w:rStyle w:val="CharStyle14"/>
        </w:rPr>
        <w:t>根瘤菌还可以 加强作物的抗旱能力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  <w:vertAlign w:val="superscript"/>
        </w:rPr>
        <w:t>［</w:t>
      </w:r>
      <w:r>
        <w:rPr>
          <w:rStyle w:val="CharStyle14"/>
          <w:rFonts w:ascii="Times New Roman" w:eastAsia="Times New Roman" w:hAnsi="Times New Roman" w:cs="Times New Roman"/>
          <w:sz w:val="19"/>
          <w:szCs w:val="19"/>
          <w:vertAlign w:val="superscript"/>
        </w:rPr>
        <w:t>13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  <w:vertAlign w:val="superscript"/>
        </w:rPr>
        <w:t>］</w:t>
      </w:r>
      <w:r>
        <w:rPr>
          <w:rStyle w:val="CharStyle14"/>
          <w:sz w:val="20"/>
          <w:szCs w:val="20"/>
        </w:rPr>
        <w:t>。</w:t>
      </w:r>
      <w:r>
        <w:rPr>
          <w:rStyle w:val="CharStyle14"/>
        </w:rPr>
        <w:t>除此之外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</w:rPr>
        <w:t>，</w:t>
      </w:r>
      <w:r>
        <w:rPr>
          <w:rStyle w:val="CharStyle14"/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Style w:val="CharStyle14"/>
        </w:rPr>
        <w:t>近年来诸多 研究表明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</w:rPr>
        <w:t>，</w:t>
      </w:r>
      <w:r>
        <w:rPr>
          <w:rStyle w:val="CharStyle14"/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Style w:val="CharStyle14"/>
        </w:rPr>
        <w:t>根瘤菌在重金属</w:t>
      </w:r>
      <w:r>
        <w:rPr>
          <w:rStyle w:val="CharStyle14"/>
          <w:sz w:val="20"/>
          <w:szCs w:val="20"/>
        </w:rPr>
        <w:t>、</w:t>
      </w:r>
      <w:r>
        <w:rPr>
          <w:rStyle w:val="CharStyle14"/>
        </w:rPr>
        <w:t>有机物等污染土壤修 复中同样发挥重要作用</w:t>
      </w:r>
      <w:r>
        <w:rPr>
          <w:rStyle w:val="CharStyle14"/>
          <w:sz w:val="20"/>
          <w:szCs w:val="20"/>
        </w:rPr>
        <w:t>。</w:t>
      </w:r>
      <w:r>
        <w:rPr>
          <w:rStyle w:val="CharStyle14"/>
        </w:rPr>
        <w:t>在此</w:t>
      </w:r>
      <w:r>
        <w:rPr>
          <w:rStyle w:val="CharStyle14"/>
          <w:rFonts w:ascii="SimSun" w:eastAsia="SimSun" w:hAnsi="SimSun" w:cs="SimSun"/>
          <w:b/>
          <w:bCs/>
          <w:sz w:val="20"/>
          <w:szCs w:val="20"/>
        </w:rPr>
        <w:t>，</w:t>
      </w:r>
      <w:r>
        <w:rPr>
          <w:rStyle w:val="CharStyle14"/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Style w:val="CharStyle14"/>
        </w:rPr>
        <w:t>本文对根瘤菌及其 共生体系修复重金属</w:t>
      </w:r>
      <w:r>
        <w:rPr>
          <w:rStyle w:val="CharStyle14"/>
          <w:sz w:val="20"/>
          <w:szCs w:val="20"/>
        </w:rPr>
        <w:t>、</w:t>
      </w:r>
      <w:r>
        <w:rPr>
          <w:rStyle w:val="CharStyle14"/>
        </w:rPr>
        <w:t>有机物等污染土壤的研究现 状和发展趋势进行综述</w:t>
      </w:r>
      <w:r>
        <w:rPr>
          <w:rStyle w:val="CharStyle14"/>
          <w:sz w:val="20"/>
          <w:szCs w:val="20"/>
        </w:rPr>
        <w:t>。</w:t>
      </w:r>
    </w:p>
    <w:p>
      <w:pPr>
        <w:pStyle w:val="Style4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7" w:val="left"/>
        </w:tabs>
        <w:bidi w:val="0"/>
        <w:spacing w:before="0" w:after="1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根瘤菌对污染土壤修复的重要性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根瘤菌不仅拥有降解有机污染物和抗重金属的 能力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还可刺激其他降解菌的生存和行动能力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从 而降低污染物的浓度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14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其与豆科植物共生结瘤 固氮作用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可以促进植物生长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增强植物抗病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抗 逆性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11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13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可修复盐渍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15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16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多氯联 苯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多环芳烃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等重金属矿区和工业废弃地的污 染土壤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对生态环境的修复起着重要作用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根瘤菌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豆科植物共生体在地面覆盖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防风固沙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改良土 壤及作为经济作物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药用作物和生物肥料等方面也 起着重要作用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17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40" w:line="320" w:lineRule="exact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63" w:left="1012" w:right="995" w:bottom="1309" w:header="0" w:footer="3" w:gutter="0"/>
          <w:cols w:num="2" w:space="28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土壤是诸多污染物最主要的循环归宿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因此控 制土壤中特别是耕作层土壤中的污染物是消减其进 入食物链的重要途径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也是控制整个环境有毒有害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— 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40" w:line="3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污染物的重要环节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植物与微生物联合修复污染土 壤被认为是最具潜力的生物修复技术之一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它是一 项利用植物与其根际或内生微生物的协同作用来清 除环境介质中有毒有害污染物的绿色修复技术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因 其高效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安全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环境友好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低成本等优点而获得广 泛认可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14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18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根瘤菌对污染土壤的修复也主要得益 于其与豆科植物形成的共生体系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一方面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植物为 微生物提供了生存场所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根分泌物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脱落物和酶等 营养物质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促进菌群的生长繁殖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增强微生物的联 合降解作用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19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另一方面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微生物能够降解污染 物或改变污染物的存在形态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减轻污染物对植物的 毒害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提高植物的耐受性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促进植物对污染物的吸 收转化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10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微生物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植物联合修复通过发挥微生 物和植物各自的优点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最大限度弥补了它们各自修 复土壤中污染物的不足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提高了微生物的修复 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2" w:val="left"/>
        </w:tabs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根瘤菌在重金属污染土壤修复中的地位和作用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2. 1 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根瘤菌对重金属的抗性及修复作用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重金属污染区域中存有大量重金属抗性根瘤 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其可与豆科植物形成共生体系参与重金属污染 土壤修复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具有潜在的环境修复价值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国内外对根 瘤菌修复重金属污染土壤开展了大量研究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筛选出 多种重金属抗性和修复性根瘤菌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Nonnoi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等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 xml:space="preserve">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污染土壤生长的草本豆科植物中分离出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59</w:t>
      </w:r>
      <w:r>
        <w:rPr>
          <w:color w:val="000000"/>
          <w:spacing w:val="0"/>
          <w:w w:val="100"/>
          <w:position w:val="0"/>
          <w:shd w:val="clear" w:color="auto" w:fill="auto"/>
        </w:rPr>
        <w:t>株根 瘤菌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它们均对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Hg </w:t>
      </w:r>
      <w:r>
        <w:rPr>
          <w:color w:val="000000"/>
          <w:spacing w:val="0"/>
          <w:w w:val="100"/>
          <w:position w:val="0"/>
          <w:shd w:val="clear" w:color="auto" w:fill="auto"/>
        </w:rPr>
        <w:t>表现出抗性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且对其他多种重 金属具有抗性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Wani</w:t>
      </w:r>
      <w:r>
        <w:rPr>
          <w:color w:val="000000"/>
          <w:spacing w:val="0"/>
          <w:w w:val="100"/>
          <w:position w:val="0"/>
          <w:shd w:val="clear" w:color="auto" w:fill="auto"/>
        </w:rPr>
        <w:t>等昵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从印度马图拉重金属 污染地生长的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Greengram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的根瘤中分别分离 出根瘤菌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Rhizobium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sp. RP5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Bradyrhizobium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sp. (vigna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RM8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且发现他们均对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Ni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>表现出很 好的抗性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Vidal</w:t>
      </w:r>
      <w:r>
        <w:rPr>
          <w:color w:val="000000"/>
          <w:spacing w:val="0"/>
          <w:w w:val="100"/>
          <w:position w:val="0"/>
          <w:shd w:val="clear" w:color="auto" w:fill="auto"/>
        </w:rPr>
        <w:t>等因从法国南部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尾矿筛选一株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Mesorhizobium metallidurans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STM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2683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在酵母浸出 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甘露醇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YEM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液体培养基中可耐受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mmol/L 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mmol/L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陈雯莉等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23</w:t>
      </w:r>
      <w:r>
        <w:rPr>
          <w:color w:val="000000"/>
          <w:spacing w:val="0"/>
          <w:w w:val="100"/>
          <w:position w:val="0"/>
          <w:shd w:val="clear" w:color="auto" w:fill="auto"/>
        </w:rPr>
        <w:t>研究发现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污染的红壤和褐土中接种根瘤菌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根瘤菌及其代谢活动在一定程度上能改变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在不同土壤中的分布及释放量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根瘤菌与土壤 胶体组分相互作用后形成复合体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可固定重金属离 子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可见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根瘤菌本身同样对重金属具有降解 和解毒作用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0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2. 2 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根瘤菌对重金属的抗性和解毒机制 在自然进化过程中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根瘤菌对有毒有害物质和 环境改变逐渐形成了一定的适应性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表现为根瘤菌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的抗性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目前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有研究者从根瘤菌核酸及蛋白质水 平初步分析研究了其耐受重金属毒性的机理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Carrasco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从黄铁矿溢出污染区分离得到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41 </w:t>
      </w:r>
      <w:r>
        <w:rPr>
          <w:color w:val="000000"/>
          <w:spacing w:val="0"/>
          <w:w w:val="100"/>
          <w:position w:val="0"/>
          <w:shd w:val="clear" w:color="auto" w:fill="auto"/>
        </w:rPr>
        <w:t>株 可耐高浓度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的根瘤菌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其中菌株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meliloti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Alf12</w:t>
      </w:r>
      <w:r>
        <w:rPr>
          <w:color w:val="000000"/>
          <w:spacing w:val="0"/>
          <w:w w:val="100"/>
          <w:position w:val="0"/>
          <w:shd w:val="clear" w:color="auto" w:fill="auto"/>
        </w:rPr>
        <w:t>可产生大量的多糖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且富集的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主要 集中在细胞壁上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表明富集的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可能主要和这些 多糖结合以降低其毒性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>扩增出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抗性 基因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arsB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抗性基因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copA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表明还有其他抗性 机制参与重金属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Cu </w:t>
      </w:r>
      <w:r>
        <w:rPr>
          <w:color w:val="000000"/>
          <w:spacing w:val="0"/>
          <w:w w:val="100"/>
          <w:position w:val="0"/>
          <w:shd w:val="clear" w:color="auto" w:fill="auto"/>
        </w:rPr>
        <w:t>的抗性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meliloti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因存在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ars</w:t>
      </w:r>
      <w:r>
        <w:rPr>
          <w:color w:val="000000"/>
          <w:spacing w:val="0"/>
          <w:w w:val="100"/>
          <w:position w:val="0"/>
          <w:shd w:val="clear" w:color="auto" w:fill="auto"/>
        </w:rPr>
        <w:t>基因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被指出通过水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甘油跨膜运输蛋白通道 来实现对重金属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的解毒及抗性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Maynaud</w:t>
      </w:r>
      <w:r>
        <w:rPr>
          <w:color w:val="000000"/>
          <w:spacing w:val="0"/>
          <w:w w:val="100"/>
          <w:position w:val="0"/>
          <w:shd w:val="clear" w:color="auto" w:fill="auto"/>
        </w:rPr>
        <w:t>等阴 研究发现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存在的条件下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几种编码金 属流出及隔离系统基因的表达明显上调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这 些基因被认为可能与根瘤菌耐受重金属原理密切相 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Figueira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legumin osarum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bv.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viciae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具有不同抗性水平的菌株在镉处理前后还原型 谷胱甘肽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GSH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的变化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结果表明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抗性根 瘤菌株在处理前后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GSH </w:t>
      </w:r>
      <w:r>
        <w:rPr>
          <w:color w:val="000000"/>
          <w:spacing w:val="0"/>
          <w:w w:val="100"/>
          <w:position w:val="0"/>
          <w:shd w:val="clear" w:color="auto" w:fill="auto"/>
        </w:rPr>
        <w:t>值变化极显著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GSH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起到一定的 解 毒 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Pereira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legumino- sarum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bv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viciae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的抗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机制进行深入研究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表明在 中等浓度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胁迫下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细胞分泌脂多糖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LPS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含 量增加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积聚于细胞壁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浓度较高时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细胞壁积聚的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饱和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进入细胞内部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此时能 量输出系统发挥作用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综合诸多研究发现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 对重金属的抗性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解毒机制主要归咎以下几方面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根瘤菌可以降低细胞外层屏障对重金属离子的 通透性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从而有效阻止大量重金属进入菌体内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细胞外层屏障不仅包括细胞膜和细胞壁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还包 括胞外多糖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脂多糖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荚膜多糖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糖蛋白等附属结 构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这些附属结构负责将重金属吸附形成复合物以 降低重金属对细胞的毒害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当重金属进入 细胞后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细胞可以利用细胞溶质的螯合作用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细胞 液泡的分隔作用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胞蛋白与重金属结合作用来降低 重金属毒性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根瘤菌还可利用外排作用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将部分重金属排出胞外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避免重金属在胞内过度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积累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2. 3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根瘤菌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豆科植物共生体系修复土壤重金属 污染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  <w:sectPr>
          <w:headerReference w:type="default" r:id="rId7"/>
          <w:head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1563" w:left="1012" w:right="995" w:bottom="1309" w:header="0" w:footer="881" w:gutter="0"/>
          <w:pgNumType w:start="2"/>
          <w:cols w:num="2" w:space="28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在重金属污染区域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重金属毒性和养分不足是 重金属污染地植被恢复的主要限制因子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而氮素的 极端不足又是养分不足的核心问题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提高重金属污 染地氮素含量水平成为重金属污染地生态修复的首 要工作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根瘤菌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豆科植物共生体系是已知固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氮能力最强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固氮量大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抗逆能力强的生物固氮体 系之一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它们之间是一种紧密互利关系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是其适应 胁迫环境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</w:rPr>
        <w:t>如营养物质匮乏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干旱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 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的有效策略之一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00" w:line="317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Piha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指出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豆科植物与根瘤菌共生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可 以克服废弃地土壤贫瘠所带来的危害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Smith</w:t>
      </w:r>
      <w:r>
        <w:rPr>
          <w:color w:val="000000"/>
          <w:spacing w:val="0"/>
          <w:w w:val="100"/>
          <w:position w:val="0"/>
          <w:shd w:val="clear" w:color="auto" w:fill="auto"/>
        </w:rPr>
        <w:t>等閔 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Obbard</w:t>
      </w:r>
      <w:r>
        <w:rPr>
          <w:color w:val="000000"/>
          <w:spacing w:val="0"/>
          <w:w w:val="100"/>
          <w:position w:val="0"/>
          <w:shd w:val="clear" w:color="auto" w:fill="auto"/>
        </w:rPr>
        <w:t>等网均在研究中发现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只要在豆科植物 可以长期生长的土壤中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无论这个地区土壤中重金 属的浓度是多少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都会有根瘤菌出现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缪福俊 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35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发现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兰坪铅尾矿区的根瘤菌对酸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低温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锌的耐性都很高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而且每种豆科植物上都有与 之共生的强耐性根瘤菌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保证了其在重度污染环境 中正常生长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此外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一些研究结果也表明了根瘤 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豆科植物共生体系能够改良酸性土壤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降低土 壤中交换性铝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交换性酸的含量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38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以及重金 属污染物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39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由以上研究结果可知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根瘤菌与豆 科植物共生体系可对不同重金属污染区域进行有效 的生态修复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2" w:val="left"/>
        </w:tabs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根瘤菌在有机污染土壤修复中的地位和作用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近年来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关于根瘤菌对碳氢化合物污染物抗性 的研究较多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根瘤菌对诸多有机污染物 具有抗性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如抗生素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40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同时能够降解苯酚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41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多氯联苯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三硝基甲苯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多环芳烃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二苯 并噻吩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43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二硝基甲苯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44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三苯代甲烷染 料甲基紫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45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等有机污染物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3. 1 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根瘤菌对多氯联苯污染土壤的修复 根瘤菌是与植物共生的典型土壤微生物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其不 仅能够提供植物所必需的营养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而且能够降解多氯 联苯等不能被细菌单独转化的有机物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 xml:space="preserve">46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 xml:space="preserve"> 47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李秀 芬等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48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选用紫云英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Astragalus sinicus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作为宿 主植物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通过盆栽试验研究了接种紫云英根瘤菌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Rhizobium huakuii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对多氯联苯污染土壤的修复效 应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结果表明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单接种根瘤菌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种植紫云英以及紫 云英接种根瘤菌处理土壤中多氯联苯的去除率分别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20.5%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23.0%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53.1%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均显著高于对照处 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而且发现接种根瘤菌显著增加了紫云英根际土 壤的微生物生物量碳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氮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明显增强了土壤微生物 群落的碳源利用能力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从而改善了微生物群落功能 多样性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可见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紫云英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根瘤菌共生体对多氯联苯 污染土壤表现出较好的修复潜力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滕应等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49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与崔 力拓等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50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同样将根瘤菌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菌根真菌接种于紫花苜 蓿上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通过盆栽试验对多氯联苯污染土壤的修复进 </w:t>
      </w:r>
      <w:r>
        <w:rPr>
          <w:color w:val="000000"/>
          <w:spacing w:val="0"/>
          <w:w w:val="100"/>
          <w:position w:val="0"/>
          <w:shd w:val="clear" w:color="auto" w:fill="auto"/>
        </w:rPr>
        <w:t>行了研究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结果都表明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紫花苜蓿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菌根真菌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根 瘤菌的共生体系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对土壤中多氯联苯的降解起到明 显作用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对多氯联苯污染土壤显示了较好的修复潜 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Xu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51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通过田间试验研究了不同处理对根际 土壤多氯联苯的修复情况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结果表明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苜蓿接种根 瘤菌处理的土壤中多氯联苯的去除率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43%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明显 高于不种植苜蓿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5.4%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和只种植苜蓿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36%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的处理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接种根瘤菌的苜蓿根须中多氯联苯含量从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jig/kg</w:t>
      </w:r>
      <w:r>
        <w:rPr>
          <w:color w:val="000000"/>
          <w:spacing w:val="0"/>
          <w:w w:val="100"/>
          <w:position w:val="0"/>
          <w:shd w:val="clear" w:color="auto" w:fill="auto"/>
        </w:rPr>
        <w:t>增加到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26.72 jig/kg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而不接种根瘤菌 的苜蓿根须中多氯联苯含量从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115.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07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g/kg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增加到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142. 23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g/kg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且发现接种根瘤菌苜蓿根际土壤细 菌群落结构明显不同于只种植苜蓿的处理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细菌群 落的丰富度明显增加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在接种根瘤菌的苜蓿根际土 壤中均能观察到多氯联苯降解菌及真菌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由此得出 根际土壤中多氯联苯的移除并非与植物根系吸收相 关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而是明显受到根际微生物群落的影响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3. 2 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根瘤菌对多环芳烃污染土壤的修复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  <w:sectPr>
          <w:headerReference w:type="default" r:id="rId9"/>
          <w:footerReference w:type="default" r:id="rId10"/>
          <w:headerReference w:type="even" r:id="rId11"/>
          <w:footerReference w:type="even" r:id="rId12"/>
          <w:footnotePr>
            <w:pos w:val="pageBottom"/>
            <w:numFmt w:val="decimal"/>
            <w:numRestart w:val="continuous"/>
          </w:footnotePr>
          <w:pgSz w:w="11900" w:h="16840"/>
          <w:pgMar w:top="1563" w:left="1016" w:right="1006" w:bottom="1577" w:header="0" w:footer="3" w:gutter="0"/>
          <w:pgNumType w:start="7"/>
          <w:cols w:num="2" w:space="214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多环芳烃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是一类在环境中普遍存在 的有机化合物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因其具有高毒性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易迁移且不易降 解等特点而备受人们关注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目前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国内外很多研究 结果表明根瘤菌对污染土壤中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也有较好的修 复作用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53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尤其是根瘤菌与豆科植物联合修复 更为显著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14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Poonthrigpun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54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从石油污染土壤中 分离出一株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Rhizobium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strain CU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A1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该菌可在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内对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mg/L</w:t>
      </w:r>
      <w:r>
        <w:rPr>
          <w:color w:val="000000"/>
          <w:spacing w:val="0"/>
          <w:w w:val="100"/>
          <w:position w:val="0"/>
          <w:shd w:val="clear" w:color="auto" w:fill="auto"/>
        </w:rPr>
        <w:t>苊烯实施完全降解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Keum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等阴 从多环芳烃污染土壤中分离出一株以多环芳烃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</w:rPr>
        <w:t>菲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为唯一碳源和能源的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Sinorhizobium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C4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Teng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和沈源源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均在其研究中发现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污染土壤中种植植物可以促进土壤中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植物修复后土壤中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含量明显低于不 种植物的土壤处理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且对于植物接种根瘤菌后的处 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含量显著低于只种植物的处理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降解率提高了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20%</w:t>
      </w:r>
      <w:r>
        <w:rPr>
          <w:color w:val="000000"/>
          <w:spacing w:val="0"/>
          <w:w w:val="100"/>
          <w:position w:val="0"/>
          <w:shd w:val="clear" w:color="auto" w:fill="auto"/>
        </w:rPr>
        <w:t>左右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这说明接种根瘤菌 对土壤中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降解有较好的促进作用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Johnson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研究了由黑麦草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白三叶草和根瘤菌组成的 共生体对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的修复作用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同样发现在接种根瘤 菌后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植物对污染土壤有更好的降解修复效果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近 年来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实验 室 筛 选 出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Rhizobium petrolearium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多 株 对三环和四环的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降解率达到了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78%</w:t>
      </w:r>
      <w:r>
        <w:rPr>
          <w:color w:val="000000"/>
          <w:spacing w:val="0"/>
          <w:w w:val="100"/>
          <w:position w:val="0"/>
          <w:shd w:val="clear" w:color="auto" w:fill="auto"/>
        </w:rPr>
        <w:t>以上的多 环芳烃高效降解菌株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与此同时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选用豆科植 物苜蓿作为宿主植物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通过盆栽试验研究了接种根 瘤菌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Rhizobium petrolearium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的苜蓿对多环 芳烃污染土壤的修复效应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结果表明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单接种根瘤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20" w:line="30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种植苜蓿以及苜蓿接种根瘤菌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种处理土壤中 多环芳烃的去除率均显著高于对照处理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而且发现 接种根瘤菌的苜蓿对多环芳烃的去除率要高于直接 施加菌剂和只种植植物的处理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19" w:val="left"/>
        </w:tabs>
        <w:bidi w:val="0"/>
        <w:spacing w:before="0" w:after="100" w:line="240" w:lineRule="auto"/>
        <w:ind w:left="0" w:right="0" w:firstLine="0"/>
        <w:jc w:val="both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</w:rPr>
        <w:t>根瘤菌在滨海盐渍土壤修复中的地位和作用</w:t>
      </w:r>
      <w:bookmarkEnd w:id="2"/>
      <w:bookmarkEnd w:id="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40" w:line="31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董晓霞等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利用田间长期定位试验对豆科植 物修复滨海盐渍土壤进行了研究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结果显示长期种 植紫花苜蓿和林生山黧豆的土壤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盐分含量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值明显降低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有机质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氮含量明显升高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这是由于 豆科植物有生物脱盐作用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吸收土壤中的可溶性盐 离子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并积累于植物体内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随植物的转移而被带 走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从而降低了土壤盐分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而根瘤菌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豆科植物有 较强固氮作用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可提高土壤的生物量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并且随着植 物生长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不断有细根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根瘤和落叶死亡脱落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这些 有机物质腐败分解后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提高了土壤有机质含量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 瘤菌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豆科植物共生是生物改良滨海盐渍土的有效 方法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19" w:val="left"/>
        </w:tabs>
        <w:bidi w:val="0"/>
        <w:spacing w:before="0" w:line="316" w:lineRule="exact"/>
        <w:ind w:left="0" w:right="0" w:firstLine="0"/>
        <w:jc w:val="left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</w:rPr>
        <w:t>结语</w:t>
      </w:r>
      <w:bookmarkEnd w:id="4"/>
      <w:bookmarkEnd w:id="5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40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根瘤菌不仅可以有效地提高豆科植物的产量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改良土壤肥力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还可修复重金属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有机物等污染土 壤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对农业生产及环境修复具有积极的意义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引起 了人们的极大兴趣和广泛关注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自然界普遍存在一 些对污染环境具有耐受性和修复性的根瘤菌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而根 瘤菌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豆科植物共生体系是修复污染环境的一种有 效的途径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但是根瘤菌和豆科植物在污染环境中的 生存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生长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繁殖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共生能力及固氮效率都会受到 污染物毒性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土壤营养成分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气候条件等诸多环境 因素的影响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根瘤菌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豆科植物共生体系修 复技术在实践中尚不能得到很好的应用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目前研究 多集中于根瘤菌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豆科植物及其共生体系筛选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污 染物毒性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抗性机理等实验室研究阶段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还有许多 问题尚不明确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需要进一步的研究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进一步筛 选高效降解污染物并促进植物生长的根瘤菌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实现 根瘤菌与豆科植物的最佳组合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构建具有高修复效 率和高稳定性的根瘤菌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豆科植物共生体系的修复 模式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将根瘤菌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豆科植物共生系统与其他修 复措施相结合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形成新工艺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提高其修复效率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应 用于实践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研究根瘤菌对宿主植物根际污染物 形态变化的影响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提高其生物利用率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研究根 瘤菌与宿主植物的共生关系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分析阐明根瘤菌强化 植物修复的机制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提高其修复效率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从分子水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8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平上深入研究根瘤菌的抗性修复机制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并从功能上 阐明根瘤菌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豆科植物共生修复过程的分子机理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为改造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利用环境工程菌奠定基础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20"/>
          <w:szCs w:val="20"/>
        </w:rPr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参考文献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:</w:t>
      </w:r>
      <w:bookmarkEnd w:id="6"/>
      <w:bookmarkEnd w:id="7"/>
    </w:p>
    <w:p>
      <w:pPr>
        <w:pStyle w:val="Style22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0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陈文新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汪恩涛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陈文峰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根瘤菌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豆科植物共生多样性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62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与地理环境的关系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中国农业科学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37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86.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0" w:line="266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Ahmad 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Mehmannavaz 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Damaj M. Isolation and charac</w:t>
        <w:softHyphen/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6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terization of symbiotic 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fixing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 meliloti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soils contaminated with aromatic and chloroaromatic hydrocarbons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and PCBs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 Biodeterioration and Bio- degradation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1997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39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43 .</w:t>
      </w:r>
    </w:p>
    <w:p>
      <w:pPr>
        <w:pStyle w:val="Style22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0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张晓霞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马晓彤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姜瑞波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根瘤菌分类研究进展及存在的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6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争议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微生物学通报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37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601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606.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0" w:line="266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Jordan D C. Notes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Transfer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 japonicum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buchanan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1980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Bradyrhizobium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gen. nov.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genus of slow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growing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root nodule bacteria from leguminous plants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 Journal of Systematic Bacteriology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1982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136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139.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0" w:line="266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Jarvis B D W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Van Berkum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W X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Transfer of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62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 leti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 huzkuii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Rhizobiurn ciceri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Rhizobi- um mediterraneum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 tianshanense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Mesorhizobium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 nov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International Journal of Systematic Bacteriology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895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898.</w:t>
      </w:r>
    </w:p>
    <w:p>
      <w:pPr>
        <w:pStyle w:val="Style22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0"/>
        <w:ind w:left="0" w:right="0" w:firstLine="0"/>
        <w:jc w:val="both"/>
        <w:rPr>
          <w:sz w:val="14"/>
          <w:szCs w:val="14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姚竹云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陈文斯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根瘤菌的现代分类及其系统发育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6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微生物学杂志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38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43.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0" w:line="266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Dreyfus B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Garcia J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Gillis M. Characterization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Azorhizobi-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62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um caulinodans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gen nov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 nov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stem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nodulating nitrogen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fixing bacterium isolated from sesbania rostrata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</w:t>
        <w:softHyphen/>
        <w:t>al Journal of Systematic Bacteriology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1988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89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98.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0" w:line="266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Conn H J. Validity of the genus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Alcaligenes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Bacteriology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1942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44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353.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60" w:line="266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Knosel D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Genus I V.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Phyllobacterium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nom. rev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Bergey's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Manual of Systematic Bacteriology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1984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254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256.</w:t>
      </w:r>
    </w:p>
    <w:p>
      <w:pPr>
        <w:pStyle w:val="Style22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0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10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王瑾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王喆之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董忠民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土壤氢氧化细菌促进作物生长机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62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理研究进展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应用 与环境生物学报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853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861.</w:t>
      </w:r>
    </w:p>
    <w:p>
      <w:pPr>
        <w:pStyle w:val="Style22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0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11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田丰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陈立杰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王媛媛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根瘤菌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Sneb183 </w:t>
      </w:r>
      <w:r>
        <w:rPr>
          <w:color w:val="000000"/>
          <w:spacing w:val="0"/>
          <w:w w:val="100"/>
          <w:position w:val="0"/>
          <w:shd w:val="clear" w:color="auto" w:fill="auto"/>
        </w:rPr>
        <w:t>对大豆胞囊线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/>
        <w:ind w:left="62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虫二龄幼虫 的 作用方 式 研 究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中国生物防治学报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540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545.</w:t>
      </w:r>
    </w:p>
    <w:p>
      <w:pPr>
        <w:pStyle w:val="Style22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0"/>
        <w:ind w:left="0" w:right="0" w:firstLine="0"/>
        <w:jc w:val="both"/>
        <w:rPr>
          <w:sz w:val="12"/>
          <w:szCs w:val="12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12</w:t>
        <w:tab/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周金玲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大豆根瘤菌剂作用功效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科 技 致富向 导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327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337.</w:t>
      </w:r>
    </w:p>
    <w:p>
      <w:pPr>
        <w:pStyle w:val="Style22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0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13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曾小红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伍建榕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马焕成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接种根瘤菌的台湾相思对干旱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62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胁迫的生化响应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浙江林学院学报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181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185.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576" w:val="left"/>
        </w:tabs>
        <w:bidi w:val="0"/>
        <w:spacing w:before="0" w:after="0" w:line="266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14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Teng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Shen Y Y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Luo Y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Influence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 me-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140" w:line="266" w:lineRule="exact"/>
        <w:ind w:left="620" w:right="0" w:firstLine="0"/>
        <w:jc w:val="both"/>
        <w:sectPr>
          <w:headerReference w:type="default" r:id="rId13"/>
          <w:footerReference w:type="default" r:id="rId14"/>
          <w:headerReference w:type="even" r:id="rId15"/>
          <w:footerReference w:type="even" r:id="rId16"/>
          <w:footnotePr>
            <w:pos w:val="pageBottom"/>
            <w:numFmt w:val="decimal"/>
            <w:numRestart w:val="continuous"/>
          </w:footnotePr>
          <w:pgSz w:w="11900" w:h="16840"/>
          <w:pgMar w:top="1568" w:left="1016" w:right="958" w:bottom="1304" w:header="0" w:footer="876" w:gutter="0"/>
          <w:pgNumType w:start="4"/>
          <w:cols w:num="2" w:space="221"/>
          <w:noEndnote/>
          <w:rtlGutter w:val="0"/>
          <w:docGrid w:linePitch="360"/>
        </w:sectPr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liloti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 phytoremediation of polycyclic aromatic hydrocarbons by alfalfa in an aged contaminated soil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Hazardous Materials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1271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1276.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15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8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16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17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18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19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1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20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8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21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1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22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23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24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1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25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26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8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27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1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28</w:t>
      </w:r>
    </w:p>
    <w:p>
      <w:pPr>
        <w:pStyle w:val="Style73"/>
        <w:keepNext w:val="0"/>
        <w:keepLines w:val="0"/>
        <w:framePr w:w="343" w:h="13531" w:wrap="around" w:hAnchor="margin" w:x="-194" w:y="1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29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董晓霞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刘兆辉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李志禄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豆科牧草对滨海盐渍土壤 盐分特性和肥力影响的研究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安徽农业 科学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36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6060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6062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Wani P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Khan M 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Zaidi 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Effect of metal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tolerant plant growth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promoting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 the performance of pea grown in metal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amended soil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Archives of Environmental Contami</w:t>
        <w:softHyphen/>
        <w:t>nation and Toxicology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陈华癸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李阜棣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陈文新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土壤微 生物 学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上 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上海科学技术出版社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1979.225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228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沈源源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．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多环芳烃污染土壤的植物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一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微生物联合修复效应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南京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南京农业大学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施积炎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陈英旭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林琦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根分泌物与微生物对污染土壤 重金属活性的影响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 国 环 境 科 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24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316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319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Nonnoi 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Chinnaswamy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la Torre V S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Metal tol</w:t>
        <w:softHyphen/>
        <w:t xml:space="preserve">erance of rhizobial strains isolated from nodules of herbaceous legumes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Medicago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Trifolium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growing in mercu</w:t>
        <w:softHyphen/>
        <w:t xml:space="preserve">ry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contaminated soils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Applied Soil Ecology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Wani P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Khan M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Zaidi 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Effect of metal tolerant plant growth promoting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Bradyrhizobium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vigna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growth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sym- biosis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seed yield and metal uptake by greengram plants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Chemosphere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70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Vidal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Chantreuil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Berge 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Mesorhizobium metalli- durans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nov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metal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resistant symbiont of Anthyllis vul- neraria growing on metallicolous soil in Languedoc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France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International Journal of Systematic and Evolutionary Microbiolo- 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2009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59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850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855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陈雯莉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黄巧云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郭学军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根瘤菌对土壤铜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锌和镉形态分配 的影响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应 用 生 态 学 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14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1278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1282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赵叶舟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王浩铭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汪自强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豆科植物和根瘤菌在生态环境 中的地位和作用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农业环境 与发展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30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4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Carrasco J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Armario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Pajuelo 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Isolation and char</w:t>
        <w:softHyphen/>
        <w:t>acterisation of symbiotically effective Rhizobium resistant to arse</w:t>
        <w:softHyphen/>
        <w:t xml:space="preserve">nic and heavy metals after the toxic spill at the Aznalcollar pyrite mine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Soil Biology and Biochemistry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37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1131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1140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Maynaud C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Bush A 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Masters C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Metals and amy</w:t>
        <w:softHyphen/>
        <w:t xml:space="preserve">loid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Alzheimer's disease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International Journal of Experimental Pathology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147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Figueira E M A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Gusmko L A 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Pereira S I 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Cadmium tolerance plasticity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 leguminosarum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bv.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viciae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glu</w:t>
        <w:softHyphen/>
        <w:t xml:space="preserve">tathione as a detoxifying agent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Canadian Journal of Micro- biology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Pereira S I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Lima A I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Figueira E M A 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Heavy metal toxicity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 leguminosarum biovar viciae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isolated from soils subjected to different sources of heavy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metal contamina</w:t>
        <w:softHyphen/>
        <w:t>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Effects on protein expression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Applied Soil Ecology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286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Pereira S I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Lima A I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Figueira E M A 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Screening pos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sible mechanisms mediating cadmium resistance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 le- guminosarum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bv. viciae isolated from contaminated Portuguese soils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Microbial Ecology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0"/>
        <w:ind w:left="520" w:right="0" w:hanging="5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金婷婷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大豆根系分泌物缓解铝毒的机理研究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金 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浙江师范大学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</w:p>
    <w:p>
      <w:pPr>
        <w:pStyle w:val="Style2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0"/>
        <w:ind w:left="520" w:right="0" w:hanging="5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张志权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束文圣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豆科植物与矿业废弃地植被恢复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生态学杂志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47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0" w:line="396" w:lineRule="auto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Piha M 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Vallack H W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Reeler B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low input ap</w:t>
        <w:softHyphen/>
        <w:t xml:space="preserve">proach to vegetation establishment on mine and coal ash wastes in semi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arid regions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tin mine tailings in zimbabwe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Journal of Applied Ecology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382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390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40" w:line="266" w:lineRule="exact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Smith S 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Giller K 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Effective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 legum inosarum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bio</w:t>
        <w:softHyphen/>
        <w:t xml:space="preserve">var trifolii present in five soils contaminated with heavy metals from long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term applications of sewage sludge or metal mine spoil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Soil Biology and Biochemistry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24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781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788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0" w:line="396" w:lineRule="auto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Obbard J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Jones K 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effect of heavy metals on dinitro</w:t>
        <w:softHyphen/>
        <w:t xml:space="preserve">gen fixation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while clover in range of long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term sewage sludge amended and metal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contaminated soils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Environmental Pollution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79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0"/>
        <w:ind w:left="520" w:right="0" w:hanging="5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缪福俊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熊智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孙浩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兰坪铅锌尾矿区豆科植物根瘤 菌耐受性研究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安徽农业科学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38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11365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11367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．</w:t>
      </w:r>
    </w:p>
    <w:p>
      <w:pPr>
        <w:pStyle w:val="Style2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0"/>
        <w:ind w:left="520" w:right="0" w:hanging="5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李艳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张如莲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刘国道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施用豆科绿肥后砖红土壤酸 度随时间的动态变化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■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热带作物学报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32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427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431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</w:p>
    <w:p>
      <w:pPr>
        <w:pStyle w:val="Style2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0"/>
        <w:ind w:left="520" w:right="0" w:hanging="5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李艳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张如莲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刘国道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施用热带豆科绿肥对砖红壤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值的动态影响及其机制研究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44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101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106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</w:p>
    <w:p>
      <w:pPr>
        <w:pStyle w:val="Style2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0"/>
        <w:ind w:left="520" w:right="0" w:hanging="5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孔繁翔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桑伟莲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蒋新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铝对植物毒害及植物抗铝作 用机理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生态学报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20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855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862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</w:p>
    <w:p>
      <w:pPr>
        <w:pStyle w:val="Style2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40"/>
        <w:ind w:left="520" w:right="0" w:hanging="5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梁建强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段晓丹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崔广玲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西北地区金属尾矿地根瘤 菌的重金属抗性及其系统发育研究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农业环境科学学 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1120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1126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0" w:line="396" w:lineRule="auto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Naamala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Jaiswal S K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Dakora F 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Antibiotics resistance in Rhizobium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type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process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mechanism and benefit for agricul</w:t>
        <w:softHyphen/>
        <w:t xml:space="preserve">ture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Current Microbiology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804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816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0" w:line="396" w:lineRule="auto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Z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Sun W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Biodegradation of nonylphe</w:t>
        <w:softHyphen/>
        <w:t>nol by two alphaproteobacterial strains in liquid culture and sedi</w:t>
        <w:softHyphen/>
        <w:t xml:space="preserve">ment microcosm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 Biodeterioration and Biodeg- radation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100" w:line="266" w:lineRule="exact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Labidi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Ahmad 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Halasz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Biotransformation and partial mineralization of the explosive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trinitrotoluene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rhizobia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Canadian Journal of Microbiology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559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566.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0" w:line="396" w:lineRule="auto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Frassinetti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Setti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Corti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Biodegradation of dibenzo</w:t>
        <w:softHyphen/>
        <w:t xml:space="preserve">thiophene by a nodulating isolate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 meliloti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Cana</w:t>
        <w:softHyphen/>
        <w:t>dian Journal of Microbiology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44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289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297.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2" w:val="left"/>
        </w:tabs>
        <w:bidi w:val="0"/>
        <w:spacing w:before="0" w:after="40" w:line="396" w:lineRule="auto"/>
        <w:ind w:left="520"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Dutta S K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Hollowell G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Hashem F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Enhanced bioremediation of soil containing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dinitrotoluene by a ge</w:t>
        <w:softHyphen/>
        <w:t xml:space="preserve">netically modified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Sinorhizobium meliloti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Biology and</w:t>
      </w:r>
      <w:r>
        <w:br w:type="page"/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Biochemistry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667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675 .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1" w:val="left"/>
        </w:tabs>
        <w:bidi w:val="0"/>
        <w:spacing w:before="0" w:after="0" w:line="264" w:lineRule="exact"/>
        <w:ind w:left="520" w:right="0" w:hanging="5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Parshetti G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Saratale G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Telke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Biodegradation of hazardous triphenylmethane dye methyl violet by Rhizobium ra- diobacter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MTCC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8161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Journal of Basic Microbiology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42.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1" w:val="left"/>
        </w:tabs>
        <w:bidi w:val="0"/>
        <w:spacing w:before="0" w:after="0" w:line="264" w:lineRule="exact"/>
        <w:ind w:left="520" w:right="0" w:hanging="5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Mackova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Vrchotova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Francova K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etal. Biotransforma</w:t>
        <w:softHyphen/>
        <w:t xml:space="preserve">tion of PCBs by plants and bacteria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consequences of plant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</w:t>
        <w:softHyphen/>
        <w:t xml:space="preserve">crobe interactions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European Journal of Soil Biology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241.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1" w:val="left"/>
        </w:tabs>
        <w:bidi w:val="0"/>
        <w:spacing w:before="0" w:after="60" w:line="2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Leigh M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Prouzova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Mackova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a1. Polychlorinated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1725" w:val="left"/>
        </w:tabs>
        <w:bidi w:val="0"/>
        <w:spacing w:before="0" w:after="0"/>
        <w:ind w:left="5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biphenyl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)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degrading bacteria associated with trees in a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5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PCB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contaminated site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Applied and Environmental Mi- crobiology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2331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2342.</w:t>
      </w:r>
    </w:p>
    <w:p>
      <w:pPr>
        <w:pStyle w:val="Style2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1" w:val="left"/>
        </w:tabs>
        <w:bidi w:val="0"/>
        <w:spacing w:before="0" w:after="0" w:line="264" w:lineRule="exact"/>
        <w:ind w:left="520" w:right="0" w:hanging="52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李秀 芬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滕 应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骆 永 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多氯联苯污染土壤的紫云 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根瘤菌联合修复效应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-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45 (1): 105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110.</w:t>
      </w:r>
    </w:p>
    <w:p>
      <w:pPr>
        <w:pStyle w:val="Style2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1" w:val="left"/>
        </w:tabs>
        <w:bidi w:val="0"/>
        <w:spacing w:before="0" w:after="0" w:line="264" w:lineRule="exact"/>
        <w:ind w:left="520" w:right="0" w:hanging="52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滕应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骆永明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高军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多氯联苯污染土壤菌根真菌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紫花苜蓿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根瘤菌联合修复效应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环境科学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29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2925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2930.</w:t>
      </w:r>
    </w:p>
    <w:p>
      <w:pPr>
        <w:pStyle w:val="Style2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1" w:val="left"/>
        </w:tabs>
        <w:bidi w:val="0"/>
        <w:spacing w:before="0" w:after="0" w:line="264" w:lineRule="exact"/>
        <w:ind w:left="520" w:right="0" w:hanging="52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崔力拓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李志伟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紫花苜蓿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菌根真菌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根瘤菌对多氯联 苯污染土壤的修复作用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农业环境科学学报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27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226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229.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1" w:val="left"/>
        </w:tabs>
        <w:bidi w:val="0"/>
        <w:spacing w:before="0" w:after="0" w:line="264" w:lineRule="exact"/>
        <w:ind w:left="520" w:right="0" w:hanging="5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Teng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Z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Enhanced removal of polychlo</w:t>
        <w:softHyphen/>
        <w:t>rinated biphenyls from alfalfa rhizosphere soil in a field study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impact of a rhizobial inoculum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Science of the Total Environment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408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1007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1013.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8" w:val="left"/>
        </w:tabs>
        <w:bidi w:val="0"/>
        <w:spacing w:before="0" w:after="0" w:line="263" w:lineRule="exact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Muratova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Pozdnyakova 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Makarov 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Degradation of phenanthrene by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rhizobacterium Ensifer meliloti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Bio- degradation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787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795.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8" w:val="left"/>
        </w:tabs>
        <w:bidi w:val="0"/>
        <w:spacing w:before="0" w:after="0" w:line="263" w:lineRule="exact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Yessica G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Alejandro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Ronald F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Tolerance growth and degradation of phenanthrene and benzo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pyrene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 tropici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CIAT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899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liquid culture medium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</w:t>
        <w:softHyphen/>
        <w:t>plied Soil Ecology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111.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8" w:val="left"/>
        </w:tabs>
        <w:bidi w:val="0"/>
        <w:spacing w:before="0" w:after="0" w:line="263" w:lineRule="exact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Poonthrigpun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Pattaragulwanit K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Paengthai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Novel intermediates of acenaphthylene degradation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strain CU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evidence for naphthalene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dicarboxylic acid metabolism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Applied and Environmental Microbiolo- 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6034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6039.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8" w:val="left"/>
        </w:tabs>
        <w:bidi w:val="0"/>
        <w:spacing w:before="0" w:after="0" w:line="263" w:lineRule="exact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Keum Y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Seo J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Degradation pathways of phenanthrene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Sinorhizobium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C4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Applied Microbi</w:t>
        <w:softHyphen/>
        <w:t>ology and Biotechnology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935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941 .</w:t>
      </w:r>
    </w:p>
    <w:p>
      <w:pPr>
        <w:pStyle w:val="Style2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8" w:val="left"/>
        </w:tabs>
        <w:bidi w:val="0"/>
        <w:spacing w:before="0" w:after="0" w:line="263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沈源源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滕应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骆永明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几种豆科植物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禾本科植物 对多环芳烃复合污染土壤的修复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43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253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257.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8" w:val="left"/>
        </w:tabs>
        <w:bidi w:val="0"/>
        <w:spacing w:before="0" w:after="0" w:line="263" w:lineRule="exact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Johnson D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Anderson D 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McGrath S P. Soil microbial re</w:t>
        <w:softHyphen/>
        <w:t xml:space="preserve">sponse during the phytoremediation of a PAHs eontaminated soil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Biology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Biochemistry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37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2334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2336.</w:t>
      </w:r>
    </w:p>
    <w:p>
      <w:pPr>
        <w:pStyle w:val="Style2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8" w:val="left"/>
        </w:tabs>
        <w:bidi w:val="0"/>
        <w:spacing w:before="0" w:after="0" w:line="263" w:lineRule="exact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黄兴如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张彩文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张瑞杰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多环芳烃降解菌的筛选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鉴定及降解特性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微生物学通报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43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965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 973.</w:t>
      </w:r>
    </w:p>
    <w:p>
      <w:pPr>
        <w:pStyle w:val="Style2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8" w:val="left"/>
        </w:tabs>
        <w:bidi w:val="0"/>
        <w:spacing w:before="0" w:after="0" w:line="263" w:lineRule="exact"/>
        <w:ind w:right="0"/>
        <w:jc w:val="both"/>
        <w:rPr>
          <w:sz w:val="14"/>
          <w:szCs w:val="14"/>
        </w:rPr>
        <w:sectPr>
          <w:headerReference w:type="default" r:id="rId17"/>
          <w:footerReference w:type="default" r:id="rId18"/>
          <w:headerReference w:type="even" r:id="rId19"/>
          <w:footerReference w:type="even" r:id="rId20"/>
          <w:footnotePr>
            <w:pos w:val="pageBottom"/>
            <w:numFmt w:val="decimal"/>
            <w:numRestart w:val="continuous"/>
          </w:footnotePr>
          <w:pgSz w:w="11900" w:h="16840"/>
          <w:pgMar w:top="1525" w:left="1216" w:right="1084" w:bottom="1635" w:header="0" w:footer="3" w:gutter="0"/>
          <w:pgNumType w:start="9"/>
          <w:cols w:num="2" w:space="106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张爽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多环芳烃降解菌的筛选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降解特性及其与植物联合 修复研究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哈尔滨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东北农业大学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2015.</w:t>
      </w:r>
    </w:p>
    <w:p>
      <w:pPr>
        <w:widowControl w:val="0"/>
        <w:spacing w:line="131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58" w:left="0" w:right="0" w:bottom="1558" w:header="0" w:footer="3" w:gutter="0"/>
          <w:cols w:space="720"/>
          <w:noEndnote/>
          <w:rtlGutter w:val="0"/>
          <w:docGrid w:linePitch="360"/>
        </w:sectPr>
      </w:pPr>
    </w:p>
    <w:p>
      <w:pPr>
        <w:pStyle w:val="Style68"/>
        <w:keepNext/>
        <w:keepLines/>
        <w:widowControl w:val="0"/>
        <w:shd w:val="clear" w:color="auto" w:fill="auto"/>
        <w:bidi w:val="0"/>
        <w:spacing w:before="0" w:after="0"/>
        <w:ind w:left="0" w:right="0"/>
        <w:jc w:val="left"/>
      </w:pPr>
      <w:bookmarkStart w:id="8" w:name="bookmark8"/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role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Rhizobium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remediation of contaminated soils</w:t>
      </w:r>
      <w:bookmarkEnd w:id="8"/>
      <w:bookmarkEnd w:id="9"/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HUANG Xing-ru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1 2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ZHANG Cai-wen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ZHANG Xiao-xia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1*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 . Agricultural Culture Collection of 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Institute of Agri</w:t>
        <w:softHyphen/>
        <w:t>cultural Resources and Regional Planning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Chinese Academy of Agricultural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Beijing 100081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2. College of Re</w:t>
        <w:softHyphen/>
        <w:t xml:space="preserve">sources Environment and Tourism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Capital Normal University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Beijing 100048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Rhizobia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have traditionally been considered as legume endosymbionts and have generally been isolated from nodules on leguminous plants. More recently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Rhizobia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have been found in different environments. In addition to well-known nitrogen</w:t>
        <w:softHyphen/>
        <w:t>fixing capability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Rhizobia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also play a very important role in environmental modification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maintaining land productivity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energy conservation and emission reduction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especially the superiority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Rhizobium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-legume symbiosis in remediation of contamina</w:t>
        <w:softHyphen/>
        <w:t xml:space="preserve">ted soils. This article reviewed recent developments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Rhizobia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promoting plant-growth and improving remediaton of contam</w:t>
        <w:softHyphen/>
        <w:t xml:space="preserve">inated soils by heavy metals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organic wastes and salinization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expecting to offer some available ways to improve the environ</w:t>
        <w:softHyphen/>
        <w:t>ment.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 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Rhizobium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plant-growth promotion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bioremediation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558" w:left="1111" w:right="958" w:bottom="1558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6341745</wp:posOffset>
              </wp:positionH>
              <wp:positionV relativeFrom="page">
                <wp:posOffset>9691370</wp:posOffset>
              </wp:positionV>
              <wp:extent cx="463550" cy="152400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6355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499.35000000000002pt;margin-top:763.10000000000002pt;width:36.5pt;height:12.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6341745</wp:posOffset>
              </wp:positionH>
              <wp:positionV relativeFrom="page">
                <wp:posOffset>9691370</wp:posOffset>
              </wp:positionV>
              <wp:extent cx="463550" cy="15240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6355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499.35000000000002pt;margin-top:763.10000000000002pt;width:36.5pt;height:12.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6275070</wp:posOffset>
              </wp:positionH>
              <wp:positionV relativeFrom="page">
                <wp:posOffset>9688830</wp:posOffset>
              </wp:positionV>
              <wp:extent cx="463550" cy="152400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6355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8" type="#_x0000_t202" style="position:absolute;margin-left:494.10000000000002pt;margin-top:762.89999999999998pt;width:36.5pt;height:12.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—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814705</wp:posOffset>
              </wp:positionH>
              <wp:positionV relativeFrom="page">
                <wp:posOffset>9718675</wp:posOffset>
              </wp:positionV>
              <wp:extent cx="530225" cy="128270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3022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 xml:space="preserve">—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3" type="#_x0000_t202" style="position:absolute;margin-left:64.150000000000006pt;margin-top:765.25pt;width:41.75pt;height:10.1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 xml:space="preserve">—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815340</wp:posOffset>
              </wp:positionH>
              <wp:positionV relativeFrom="page">
                <wp:posOffset>697230</wp:posOffset>
              </wp:positionV>
              <wp:extent cx="1572895" cy="16446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7289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中国土壤与肥料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2016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(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4.200000000000003pt;margin-top:54.899999999999999pt;width:123.84999999999999pt;height:12.9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中国土壤与肥料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2016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(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911860</wp:posOffset>
              </wp:positionV>
              <wp:extent cx="619379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937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649999999999999pt;margin-top:71.799999999999997pt;width:487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5209540</wp:posOffset>
              </wp:positionH>
              <wp:positionV relativeFrom="page">
                <wp:posOffset>699770</wp:posOffset>
              </wp:positionV>
              <wp:extent cx="1557655" cy="164465"/>
              <wp:wrapNone/>
              <wp:docPr id="34" name="Shape 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5765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中国土壤与肥料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2016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0" type="#_x0000_t202" style="position:absolute;margin-left:410.19999999999999pt;margin-top:55.100000000000001pt;width:122.65000000000001pt;height:12.949999999999999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中国土壤与肥料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2016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5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914400</wp:posOffset>
              </wp:positionV>
              <wp:extent cx="6193790" cy="0"/>
              <wp:wrapNone/>
              <wp:docPr id="36" name="Shape 3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937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850000000000001pt;margin-top:72.pt;width:487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815340</wp:posOffset>
              </wp:positionH>
              <wp:positionV relativeFrom="page">
                <wp:posOffset>697230</wp:posOffset>
              </wp:positionV>
              <wp:extent cx="1572895" cy="16446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7289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中国土壤与肥料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2016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(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64.200000000000003pt;margin-top:54.899999999999999pt;width:123.84999999999999pt;height:12.94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中国土壤与肥料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2016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(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911860</wp:posOffset>
              </wp:positionV>
              <wp:extent cx="6193790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937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649999999999999pt;margin-top:71.799999999999997pt;width:487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5123180</wp:posOffset>
              </wp:positionH>
              <wp:positionV relativeFrom="page">
                <wp:posOffset>697230</wp:posOffset>
              </wp:positionV>
              <wp:extent cx="1572895" cy="16446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7289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中国土壤与肥料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2016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403.39999999999998pt;margin-top:54.899999999999999pt;width:123.84999999999999pt;height:12.94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中国土壤与肥料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2016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5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679450</wp:posOffset>
              </wp:positionH>
              <wp:positionV relativeFrom="page">
                <wp:posOffset>911860</wp:posOffset>
              </wp:positionV>
              <wp:extent cx="6193790" cy="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937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5pt;margin-top:71.799999999999997pt;width:487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5123180</wp:posOffset>
              </wp:positionH>
              <wp:positionV relativeFrom="page">
                <wp:posOffset>697230</wp:posOffset>
              </wp:positionV>
              <wp:extent cx="1572895" cy="164465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7289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中国土壤与肥料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2016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403.39999999999998pt;margin-top:54.899999999999999pt;width:123.84999999999999pt;height:12.94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中国土壤与肥料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2016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5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679450</wp:posOffset>
              </wp:positionH>
              <wp:positionV relativeFrom="page">
                <wp:posOffset>911860</wp:posOffset>
              </wp:positionV>
              <wp:extent cx="6193790" cy="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937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5pt;margin-top:71.799999999999997pt;width:487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833755</wp:posOffset>
              </wp:positionH>
              <wp:positionV relativeFrom="page">
                <wp:posOffset>697230</wp:posOffset>
              </wp:positionV>
              <wp:extent cx="1557655" cy="16446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5765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中国土壤与肥料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2016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5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65.650000000000006pt;margin-top:54.899999999999999pt;width:122.65000000000001pt;height:12.949999999999999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中国土壤与肥料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2016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5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911860</wp:posOffset>
              </wp:positionV>
              <wp:extent cx="6193790" cy="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937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649999999999999pt;margin-top:71.799999999999997pt;width:487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833755</wp:posOffset>
              </wp:positionH>
              <wp:positionV relativeFrom="page">
                <wp:posOffset>697230</wp:posOffset>
              </wp:positionV>
              <wp:extent cx="1557655" cy="164465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5765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中国土壤与肥料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2016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5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65.650000000000006pt;margin-top:54.899999999999999pt;width:122.65000000000001pt;height:12.949999999999999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中国土壤与肥料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2016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5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911860</wp:posOffset>
              </wp:positionV>
              <wp:extent cx="6193790" cy="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937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649999999999999pt;margin-top:71.799999999999997pt;width:487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5123180</wp:posOffset>
              </wp:positionH>
              <wp:positionV relativeFrom="page">
                <wp:posOffset>697230</wp:posOffset>
              </wp:positionV>
              <wp:extent cx="1572895" cy="164465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7289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中国土壤与肥料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2016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403.39999999999998pt;margin-top:54.899999999999999pt;width:123.84999999999999pt;height:12.949999999999999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中国土壤与肥料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2016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5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679450</wp:posOffset>
              </wp:positionH>
              <wp:positionV relativeFrom="page">
                <wp:posOffset>911860</wp:posOffset>
              </wp:positionV>
              <wp:extent cx="6193790" cy="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937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5pt;margin-top:71.799999999999997pt;width:487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5123180</wp:posOffset>
              </wp:positionH>
              <wp:positionV relativeFrom="page">
                <wp:posOffset>697230</wp:posOffset>
              </wp:positionV>
              <wp:extent cx="1572895" cy="164465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7289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中国土壤与肥料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2016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2" type="#_x0000_t202" style="position:absolute;margin-left:403.39999999999998pt;margin-top:54.899999999999999pt;width:123.84999999999999pt;height:12.949999999999999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中国土壤与肥料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2016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5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679450</wp:posOffset>
              </wp:positionH>
              <wp:positionV relativeFrom="page">
                <wp:posOffset>911860</wp:posOffset>
              </wp:positionV>
              <wp:extent cx="6193790" cy="0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937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5pt;margin-top:71.799999999999997pt;width:487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767080</wp:posOffset>
              </wp:positionH>
              <wp:positionV relativeFrom="page">
                <wp:posOffset>694055</wp:posOffset>
              </wp:positionV>
              <wp:extent cx="1554480" cy="14605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5448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中国土壤与肥料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2016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60.399999999999999pt;margin-top:54.649999999999999pt;width:122.40000000000001pt;height:11.5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中国土壤与肥料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2016 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5</w:t>
                    </w: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614680</wp:posOffset>
              </wp:positionH>
              <wp:positionV relativeFrom="page">
                <wp:posOffset>908685</wp:posOffset>
              </wp:positionV>
              <wp:extent cx="6193790" cy="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937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8.399999999999999pt;margin-top:71.549999999999997pt;width:487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30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6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7">
    <w:name w:val="页眉或页脚 (2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2">
    <w:name w:val="标题 #1_"/>
    <w:basedOn w:val="DefaultParagraphFont"/>
    <w:link w:val="Style1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0"/>
      <w:szCs w:val="30"/>
      <w:u w:val="none"/>
      <w:lang w:val="zh-CN" w:eastAsia="zh-CN" w:bidi="zh-CN"/>
    </w:rPr>
  </w:style>
  <w:style w:type="character" w:customStyle="1" w:styleId="CharStyle14">
    <w:name w:val="正文文本 (2)_"/>
    <w:basedOn w:val="DefaultParagraphFont"/>
    <w:link w:val="Style1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3">
    <w:name w:val="正文文本 (3)_"/>
    <w:basedOn w:val="DefaultParagraphFont"/>
    <w:link w:val="Style2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29">
    <w:name w:val="正文文本 (4)_"/>
    <w:basedOn w:val="DefaultParagraphFont"/>
    <w:link w:val="Style28"/>
    <w:rPr>
      <w:rFonts w:ascii="Gulim" w:eastAsia="Gulim" w:hAnsi="Gulim" w:cs="Gulim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41">
    <w:name w:val="正文文本_"/>
    <w:basedOn w:val="DefaultParagraphFont"/>
    <w:link w:val="Style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50">
    <w:name w:val="正文文本 (5)_"/>
    <w:basedOn w:val="DefaultParagraphFont"/>
    <w:link w:val="Style4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58">
    <w:name w:val="标题 #3_"/>
    <w:basedOn w:val="DefaultParagraphFont"/>
    <w:link w:val="Style5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69">
    <w:name w:val="标题 #2_"/>
    <w:basedOn w:val="DefaultParagraphFont"/>
    <w:link w:val="Style6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74">
    <w:name w:val="其他_"/>
    <w:basedOn w:val="DefaultParagraphFont"/>
    <w:link w:val="Style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2">
    <w:name w:val="正文文本 (6)"/>
    <w:basedOn w:val="Normal"/>
    <w:link w:val="CharStyle3"/>
    <w:pPr>
      <w:widowControl w:val="0"/>
      <w:shd w:val="clear" w:color="auto" w:fill="FFFFFF"/>
      <w:spacing w:after="260" w:line="317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6">
    <w:name w:val="页眉或页脚 (2)"/>
    <w:basedOn w:val="Normal"/>
    <w:link w:val="CharStyle7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1">
    <w:name w:val="标题 #1"/>
    <w:basedOn w:val="Normal"/>
    <w:link w:val="CharStyle12"/>
    <w:pPr>
      <w:widowControl w:val="0"/>
      <w:shd w:val="clear" w:color="auto" w:fill="FFFFFF"/>
      <w:spacing w:after="260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0"/>
      <w:szCs w:val="30"/>
      <w:u w:val="none"/>
      <w:lang w:val="zh-CN" w:eastAsia="zh-CN" w:bidi="zh-CN"/>
    </w:rPr>
  </w:style>
  <w:style w:type="paragraph" w:customStyle="1" w:styleId="Style13">
    <w:name w:val="正文文本 (2)"/>
    <w:basedOn w:val="Normal"/>
    <w:link w:val="CharStyle14"/>
    <w:pPr>
      <w:widowControl w:val="0"/>
      <w:shd w:val="clear" w:color="auto" w:fill="FFFFFF"/>
      <w:spacing w:line="316" w:lineRule="exact"/>
      <w:ind w:firstLine="4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2">
    <w:name w:val="正文文本 (3)"/>
    <w:basedOn w:val="Normal"/>
    <w:link w:val="CharStyle23"/>
    <w:pPr>
      <w:widowControl w:val="0"/>
      <w:shd w:val="clear" w:color="auto" w:fill="FFFFFF"/>
      <w:spacing w:line="266" w:lineRule="exact"/>
      <w:ind w:left="480" w:hanging="48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28">
    <w:name w:val="正文文本 (4)"/>
    <w:basedOn w:val="Normal"/>
    <w:link w:val="CharStyle29"/>
    <w:pPr>
      <w:widowControl w:val="0"/>
      <w:shd w:val="clear" w:color="auto" w:fill="FFFFFF"/>
      <w:spacing w:line="286" w:lineRule="exact"/>
      <w:ind w:left="260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40">
    <w:name w:val="正文文本"/>
    <w:basedOn w:val="Normal"/>
    <w:link w:val="CharStyle41"/>
    <w:pPr>
      <w:widowControl w:val="0"/>
      <w:shd w:val="clear" w:color="auto" w:fill="FFFFFF"/>
      <w:spacing w:line="394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49">
    <w:name w:val="正文文本 (5)"/>
    <w:basedOn w:val="Normal"/>
    <w:link w:val="CharStyle50"/>
    <w:pPr>
      <w:widowControl w:val="0"/>
      <w:shd w:val="clear" w:color="auto" w:fill="FFFFFF"/>
      <w:spacing w:after="12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57">
    <w:name w:val="标题 #3"/>
    <w:basedOn w:val="Normal"/>
    <w:link w:val="CharStyle58"/>
    <w:pPr>
      <w:widowControl w:val="0"/>
      <w:shd w:val="clear" w:color="auto" w:fill="FFFFFF"/>
      <w:spacing w:after="140" w:line="290" w:lineRule="auto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68">
    <w:name w:val="标题 #2"/>
    <w:basedOn w:val="Normal"/>
    <w:link w:val="CharStyle69"/>
    <w:pPr>
      <w:widowControl w:val="0"/>
      <w:shd w:val="clear" w:color="auto" w:fill="FFFFFF"/>
      <w:spacing w:line="350" w:lineRule="auto"/>
      <w:ind w:firstLine="260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paragraph" w:customStyle="1" w:styleId="Style73">
    <w:name w:val="其他"/>
    <w:basedOn w:val="Normal"/>
    <w:link w:val="CharStyle74"/>
    <w:pPr>
      <w:widowControl w:val="0"/>
      <w:shd w:val="clear" w:color="auto" w:fill="FFFFFF"/>
      <w:spacing w:line="394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1.xml"/><Relationship Id="rId11" Type="http://schemas.openxmlformats.org/officeDocument/2006/relationships/header" Target="header6.xml"/><Relationship Id="rId12" Type="http://schemas.openxmlformats.org/officeDocument/2006/relationships/footer" Target="footer2.xml"/><Relationship Id="rId13" Type="http://schemas.openxmlformats.org/officeDocument/2006/relationships/header" Target="header7.xml"/><Relationship Id="rId14" Type="http://schemas.openxmlformats.org/officeDocument/2006/relationships/footer" Target="footer3.xml"/><Relationship Id="rId15" Type="http://schemas.openxmlformats.org/officeDocument/2006/relationships/header" Target="header8.xml"/><Relationship Id="rId16" Type="http://schemas.openxmlformats.org/officeDocument/2006/relationships/footer" Target="footer4.xml"/><Relationship Id="rId17" Type="http://schemas.openxmlformats.org/officeDocument/2006/relationships/header" Target="header9.xml"/><Relationship Id="rId18" Type="http://schemas.openxmlformats.org/officeDocument/2006/relationships/footer" Target="footer5.xml"/><Relationship Id="rId19" Type="http://schemas.openxmlformats.org/officeDocument/2006/relationships/header" Target="header10.xml"/><Relationship Id="rId20" Type="http://schemas.openxmlformats.org/officeDocument/2006/relationships/footer" Target="footer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