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245" w:val="left"/>
        </w:tabs>
        <w:bidi w:val="0"/>
        <w:spacing w:before="0" w:after="0" w:line="240" w:lineRule="auto"/>
        <w:ind w:left="0" w:right="0" w:firstLine="280"/>
        <w:jc w:val="both"/>
        <w:rPr>
          <w:sz w:val="14"/>
          <w:szCs w:val="14"/>
        </w:rPr>
      </w:pPr>
      <w:r>
        <w:rPr>
          <w:rFonts w:ascii="MingLiU" w:eastAsia="MingLiU" w:hAnsi="MingLiU" w:cs="MingLiU"/>
          <w:spacing w:val="0"/>
          <w:w w:val="100"/>
          <w:position w:val="0"/>
          <w:sz w:val="14"/>
          <w:szCs w:val="14"/>
          <w:shd w:val="clear" w:color="auto" w:fill="auto"/>
          <w:lang w:val="zh-CN" w:eastAsia="zh-CN" w:bidi="zh-CN"/>
        </w:rPr>
        <w:t>第</w:t>
      </w:r>
      <w:r>
        <w:rPr>
          <w:b/>
          <w:bCs/>
          <w:spacing w:val="0"/>
          <w:w w:val="100"/>
          <w:position w:val="0"/>
          <w:sz w:val="19"/>
          <w:szCs w:val="19"/>
          <w:shd w:val="clear" w:color="auto" w:fill="auto"/>
          <w:lang w:val="zh-CN" w:eastAsia="zh-CN" w:bidi="zh-CN"/>
        </w:rPr>
        <w:t>39</w:t>
      </w:r>
      <w:r>
        <w:rPr>
          <w:rFonts w:ascii="MingLiU" w:eastAsia="MingLiU" w:hAnsi="MingLiU" w:cs="MingLiU"/>
          <w:spacing w:val="0"/>
          <w:w w:val="100"/>
          <w:position w:val="0"/>
          <w:sz w:val="14"/>
          <w:szCs w:val="14"/>
          <w:shd w:val="clear" w:color="auto" w:fill="auto"/>
          <w:lang w:val="zh-CN" w:eastAsia="zh-CN" w:bidi="zh-CN"/>
        </w:rPr>
        <w:t>卷第</w:t>
      </w:r>
      <w:r>
        <w:rPr>
          <w:b/>
          <w:bCs/>
          <w:spacing w:val="0"/>
          <w:w w:val="100"/>
          <w:position w:val="0"/>
          <w:sz w:val="19"/>
          <w:szCs w:val="19"/>
          <w:shd w:val="clear" w:color="auto" w:fill="auto"/>
          <w:lang w:val="zh-CN" w:eastAsia="zh-CN" w:bidi="zh-CN"/>
        </w:rPr>
        <w:t>12</w:t>
      </w:r>
      <w:r>
        <w:rPr>
          <w:rFonts w:ascii="MingLiU" w:eastAsia="MingLiU" w:hAnsi="MingLiU" w:cs="MingLiU"/>
          <w:spacing w:val="0"/>
          <w:w w:val="100"/>
          <w:position w:val="0"/>
          <w:sz w:val="14"/>
          <w:szCs w:val="14"/>
          <w:shd w:val="clear" w:color="auto" w:fill="auto"/>
          <w:lang w:val="zh-CN" w:eastAsia="zh-CN" w:bidi="zh-CN"/>
        </w:rPr>
        <w:t>期</w:t>
        <w:tab/>
      </w:r>
      <w:r>
        <w:rPr>
          <w:rFonts w:ascii="MingLiU" w:eastAsia="MingLiU" w:hAnsi="MingLiU" w:cs="MingLiU"/>
          <w:color w:val="000000"/>
          <w:spacing w:val="0"/>
          <w:w w:val="100"/>
          <w:position w:val="0"/>
          <w:sz w:val="14"/>
          <w:szCs w:val="14"/>
          <w:shd w:val="clear" w:color="auto" w:fill="auto"/>
          <w:lang w:val="zh-CN" w:eastAsia="zh-CN" w:bidi="zh-CN"/>
        </w:rPr>
        <w:t>扌*危刘学</w:t>
      </w:r>
      <w:r>
        <w:rPr>
          <w:rFonts w:ascii="Arial" w:eastAsia="Arial" w:hAnsi="Arial" w:cs="Arial"/>
          <w:color w:val="000000"/>
          <w:spacing w:val="0"/>
          <w:w w:val="100"/>
          <w:position w:val="0"/>
          <w:sz w:val="24"/>
          <w:szCs w:val="24"/>
          <w:shd w:val="clear" w:color="auto" w:fill="auto"/>
          <w:lang w:val="zh-CN" w:eastAsia="zh-CN" w:bidi="zh-CN"/>
        </w:rPr>
        <w:t>5</w:t>
      </w:r>
      <w:r>
        <w:rPr>
          <w:rFonts w:ascii="MingLiU" w:eastAsia="MingLiU" w:hAnsi="MingLiU" w:cs="MingLiU"/>
          <w:color w:val="000000"/>
          <w:spacing w:val="0"/>
          <w:w w:val="100"/>
          <w:position w:val="0"/>
          <w:sz w:val="14"/>
          <w:szCs w:val="14"/>
          <w:shd w:val="clear" w:color="auto" w:fill="auto"/>
          <w:lang w:val="zh-CN" w:eastAsia="zh-CN" w:bidi="zh-CN"/>
        </w:rPr>
        <w:t>衣*'</w:t>
      </w:r>
    </w:p>
    <w:p>
      <w:pPr>
        <w:pStyle w:val="Style2"/>
        <w:keepNext w:val="0"/>
        <w:keepLines w:val="0"/>
        <w:widowControl w:val="0"/>
        <w:pBdr>
          <w:bottom w:val="single" w:sz="4" w:space="0" w:color="auto"/>
        </w:pBdr>
        <w:shd w:val="clear" w:color="auto" w:fill="auto"/>
        <w:tabs>
          <w:tab w:pos="3552" w:val="left"/>
          <w:tab w:pos="8861" w:val="left"/>
        </w:tabs>
        <w:bidi w:val="0"/>
        <w:spacing w:before="0" w:after="60" w:line="240" w:lineRule="auto"/>
        <w:ind w:left="0" w:right="0" w:firstLine="480"/>
        <w:jc w:val="left"/>
        <w:rPr>
          <w:sz w:val="19"/>
          <w:szCs w:val="19"/>
        </w:rPr>
      </w:pPr>
      <w:r>
        <w:rPr>
          <w:rFonts w:ascii="Arial" w:eastAsia="Arial" w:hAnsi="Arial" w:cs="Arial"/>
          <w:spacing w:val="0"/>
          <w:w w:val="100"/>
          <w:position w:val="0"/>
          <w:sz w:val="18"/>
          <w:szCs w:val="18"/>
          <w:shd w:val="clear" w:color="auto" w:fill="auto"/>
          <w:lang w:val="zh-CN" w:eastAsia="zh-CN" w:bidi="zh-CN"/>
        </w:rPr>
        <w:t>2</w:t>
      </w:r>
      <w:r>
        <w:rPr>
          <w:b/>
          <w:bCs/>
          <w:spacing w:val="0"/>
          <w:w w:val="100"/>
          <w:position w:val="0"/>
          <w:sz w:val="19"/>
          <w:szCs w:val="19"/>
          <w:shd w:val="clear" w:color="auto" w:fill="auto"/>
          <w:lang w:val="zh-CN" w:eastAsia="zh-CN" w:bidi="zh-CN"/>
        </w:rPr>
        <w:t xml:space="preserve">016 </w:t>
      </w:r>
      <w:r>
        <w:rPr>
          <w:rFonts w:ascii="MingLiU" w:eastAsia="MingLiU" w:hAnsi="MingLiU" w:cs="MingLiU"/>
          <w:spacing w:val="0"/>
          <w:w w:val="100"/>
          <w:position w:val="0"/>
          <w:sz w:val="14"/>
          <w:szCs w:val="14"/>
          <w:shd w:val="clear" w:color="auto" w:fill="auto"/>
          <w:lang w:val="zh-CN" w:eastAsia="zh-CN" w:bidi="zh-CN"/>
        </w:rPr>
        <w:t xml:space="preserve">年 </w:t>
      </w:r>
      <w:r>
        <w:rPr>
          <w:b/>
          <w:bCs/>
          <w:spacing w:val="0"/>
          <w:w w:val="100"/>
          <w:position w:val="0"/>
          <w:sz w:val="19"/>
          <w:szCs w:val="19"/>
          <w:shd w:val="clear" w:color="auto" w:fill="auto"/>
          <w:lang w:val="zh-CN" w:eastAsia="zh-CN" w:bidi="zh-CN"/>
        </w:rPr>
        <w:t xml:space="preserve">12 </w:t>
      </w:r>
      <w:r>
        <w:rPr>
          <w:rFonts w:ascii="MingLiU" w:eastAsia="MingLiU" w:hAnsi="MingLiU" w:cs="MingLiU"/>
          <w:spacing w:val="0"/>
          <w:w w:val="100"/>
          <w:position w:val="0"/>
          <w:sz w:val="14"/>
          <w:szCs w:val="14"/>
          <w:shd w:val="clear" w:color="auto" w:fill="auto"/>
          <w:lang w:val="zh-CN" w:eastAsia="zh-CN" w:bidi="zh-CN"/>
        </w:rPr>
        <w:t>月</w:t>
        <w:tab/>
      </w:r>
      <w:r>
        <w:rPr>
          <w:b/>
          <w:bCs/>
          <w:spacing w:val="0"/>
          <w:w w:val="100"/>
          <w:position w:val="0"/>
          <w:sz w:val="19"/>
          <w:szCs w:val="19"/>
          <w:shd w:val="clear" w:color="auto" w:fill="auto"/>
          <w:lang w:val="en-US" w:eastAsia="en-US" w:bidi="en-US"/>
        </w:rPr>
        <w:t xml:space="preserve">Environmental Science </w:t>
      </w:r>
      <w:r>
        <w:rPr>
          <w:b/>
          <w:bCs/>
          <w:spacing w:val="0"/>
          <w:w w:val="100"/>
          <w:position w:val="0"/>
          <w:sz w:val="19"/>
          <w:szCs w:val="19"/>
          <w:shd w:val="clear" w:color="auto" w:fill="auto"/>
          <w:lang w:val="zh-CN" w:eastAsia="zh-CN" w:bidi="zh-CN"/>
        </w:rPr>
        <w:t xml:space="preserve">&amp; </w:t>
      </w:r>
      <w:r>
        <w:rPr>
          <w:b/>
          <w:bCs/>
          <w:spacing w:val="0"/>
          <w:w w:val="100"/>
          <w:position w:val="0"/>
          <w:sz w:val="19"/>
          <w:szCs w:val="19"/>
          <w:shd w:val="clear" w:color="auto" w:fill="auto"/>
          <w:lang w:val="en-US" w:eastAsia="en-US" w:bidi="en-US"/>
        </w:rPr>
        <w:t>Technology</w:t>
        <w:tab/>
        <w:t xml:space="preserve">Dec. </w:t>
      </w:r>
      <w:r>
        <w:rPr>
          <w:b/>
          <w:bCs/>
          <w:spacing w:val="0"/>
          <w:w w:val="100"/>
          <w:position w:val="0"/>
          <w:sz w:val="19"/>
          <w:szCs w:val="19"/>
          <w:shd w:val="clear" w:color="auto" w:fill="auto"/>
          <w:lang w:val="zh-CN" w:eastAsia="zh-CN" w:bidi="zh-CN"/>
        </w:rPr>
        <w:t>2016</w:t>
      </w:r>
    </w:p>
    <w:p>
      <w:pPr>
        <w:pStyle w:val="Style2"/>
        <w:keepNext w:val="0"/>
        <w:keepLines w:val="0"/>
        <w:widowControl w:val="0"/>
        <w:shd w:val="clear" w:color="auto" w:fill="auto"/>
        <w:bidi w:val="0"/>
        <w:spacing w:before="0" w:after="200" w:line="209" w:lineRule="exact"/>
        <w:ind w:left="0" w:right="0" w:firstLine="0"/>
        <w:jc w:val="both"/>
      </w:pPr>
      <w:r>
        <w:rPr>
          <w:rFonts w:ascii="MingLiU" w:eastAsia="MingLiU" w:hAnsi="MingLiU" w:cs="MingLiU"/>
          <w:spacing w:val="0"/>
          <w:w w:val="100"/>
          <w:position w:val="0"/>
          <w:shd w:val="clear" w:color="auto" w:fill="auto"/>
          <w:lang w:val="zh-CN" w:eastAsia="zh-CN" w:bidi="zh-CN"/>
        </w:rPr>
        <w:t>僮祥英，邓锋，文竹</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毕节煤矸石污染地优势木本植物土壤修复能力研究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环境科学与技术,</w:t>
      </w:r>
      <w:r>
        <w:rPr>
          <w:spacing w:val="0"/>
          <w:w w:val="100"/>
          <w:position w:val="0"/>
          <w:shd w:val="clear" w:color="auto" w:fill="auto"/>
          <w:lang w:val="zh-CN" w:eastAsia="zh-CN" w:bidi="zh-CN"/>
        </w:rPr>
        <w:t>016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9(12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73-177. Tong Xiangying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Deng Feng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Wen Zhu. Study on phytoremediation potential of dominant woody plants for the soil contaminated by coal gangue in Bijie[J]. Environmental Science &amp; Technology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2016</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39</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173-177.</w:t>
      </w:r>
    </w:p>
    <w:p>
      <w:pPr>
        <w:pStyle w:val="Style10"/>
        <w:keepNext/>
        <w:keepLines/>
        <w:widowControl w:val="0"/>
        <w:shd w:val="clear" w:color="auto" w:fill="auto"/>
        <w:bidi w:val="0"/>
        <w:spacing w:before="0"/>
        <w:ind w:left="0" w:right="0"/>
        <w:jc w:val="left"/>
      </w:pPr>
      <w:bookmarkStart w:id="0" w:name="bookmark0"/>
      <w:bookmarkStart w:id="1" w:name="bookmark1"/>
      <w:r>
        <w:rPr>
          <w:spacing w:val="0"/>
          <w:w w:val="100"/>
          <w:position w:val="0"/>
          <w:shd w:val="clear" w:color="auto" w:fill="auto"/>
        </w:rPr>
        <w:t>毕节煤矸石污染地优势木本植物土壤修复能力研究</w:t>
      </w:r>
      <w:bookmarkEnd w:id="0"/>
      <w:bookmarkEnd w:id="1"/>
    </w:p>
    <w:p>
      <w:pPr>
        <w:pStyle w:val="Style12"/>
        <w:keepNext w:val="0"/>
        <w:keepLines w:val="0"/>
        <w:widowControl w:val="0"/>
        <w:shd w:val="clear" w:color="auto" w:fill="auto"/>
        <w:bidi w:val="0"/>
        <w:spacing w:before="0" w:after="60" w:line="600" w:lineRule="exact"/>
        <w:ind w:left="0" w:right="0" w:firstLine="0"/>
        <w:jc w:val="center"/>
        <w:rPr>
          <w:sz w:val="13"/>
          <w:szCs w:val="13"/>
        </w:rPr>
      </w:pPr>
      <w:r>
        <w:rPr>
          <w:spacing w:val="0"/>
          <w:w w:val="100"/>
          <w:position w:val="0"/>
          <w:sz w:val="20"/>
          <w:szCs w:val="20"/>
          <w:shd w:val="clear" w:color="auto" w:fill="auto"/>
        </w:rPr>
        <w:t xml:space="preserve">僮祥英 </w:t>
      </w:r>
      <w:r>
        <w:rPr>
          <w:rFonts w:ascii="Arial" w:eastAsia="Arial" w:hAnsi="Arial" w:cs="Arial"/>
          <w:spacing w:val="0"/>
          <w:w w:val="100"/>
          <w:position w:val="0"/>
          <w:sz w:val="13"/>
          <w:szCs w:val="13"/>
          <w:shd w:val="clear" w:color="auto" w:fill="auto"/>
          <w:vertAlign w:val="superscript"/>
          <w:lang w:val="en-US" w:eastAsia="en-US" w:bidi="en-US"/>
        </w:rPr>
        <w:t>1</w:t>
      </w:r>
      <w:r>
        <w:rPr>
          <w:spacing w:val="0"/>
          <w:w w:val="100"/>
          <w:position w:val="0"/>
          <w:sz w:val="12"/>
          <w:szCs w:val="12"/>
          <w:shd w:val="clear" w:color="auto" w:fill="auto"/>
          <w:vertAlign w:val="superscript"/>
          <w:lang w:val="en-US" w:eastAsia="en-US" w:bidi="en-US"/>
        </w:rPr>
        <w:t>，</w:t>
      </w:r>
      <w:r>
        <w:rPr>
          <w:rFonts w:ascii="Arial" w:eastAsia="Arial" w:hAnsi="Arial" w:cs="Arial"/>
          <w:spacing w:val="0"/>
          <w:w w:val="100"/>
          <w:position w:val="0"/>
          <w:sz w:val="13"/>
          <w:szCs w:val="13"/>
          <w:shd w:val="clear" w:color="auto" w:fill="auto"/>
          <w:vertAlign w:val="superscript"/>
          <w:lang w:val="en-US" w:eastAsia="en-US" w:bidi="en-US"/>
        </w:rPr>
        <w:t>2</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 xml:space="preserve">邓锋 </w:t>
      </w:r>
      <w:r>
        <w:rPr>
          <w:rFonts w:ascii="Arial" w:eastAsia="Arial" w:hAnsi="Arial" w:cs="Arial"/>
          <w:spacing w:val="0"/>
          <w:w w:val="100"/>
          <w:position w:val="0"/>
          <w:sz w:val="13"/>
          <w:szCs w:val="13"/>
          <w:shd w:val="clear" w:color="auto" w:fill="auto"/>
          <w:vertAlign w:val="superscript"/>
          <w:lang w:val="en-US" w:eastAsia="en-US" w:bidi="en-US"/>
        </w:rPr>
        <w:t>1</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 xml:space="preserve">文竹 </w:t>
      </w:r>
      <w:r>
        <w:rPr>
          <w:rFonts w:ascii="Arial" w:eastAsia="Arial" w:hAnsi="Arial" w:cs="Arial"/>
          <w:spacing w:val="0"/>
          <w:w w:val="100"/>
          <w:position w:val="0"/>
          <w:sz w:val="13"/>
          <w:szCs w:val="13"/>
          <w:shd w:val="clear" w:color="auto" w:fill="auto"/>
          <w:vertAlign w:val="superscript"/>
          <w:lang w:val="en-US" w:eastAsia="en-US" w:bidi="en-US"/>
        </w:rPr>
        <w:t>1</w:t>
      </w:r>
    </w:p>
    <w:p>
      <w:pPr>
        <w:pStyle w:val="Style16"/>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rPr>
        <w:t>(</w:t>
      </w:r>
      <w:r>
        <w:rPr>
          <w:rFonts w:ascii="Arial" w:eastAsia="Arial" w:hAnsi="Arial" w:cs="Arial"/>
          <w:spacing w:val="0"/>
          <w:w w:val="100"/>
          <w:position w:val="0"/>
          <w:sz w:val="18"/>
          <w:szCs w:val="18"/>
          <w:shd w:val="clear" w:color="auto" w:fill="auto"/>
        </w:rPr>
        <w:t>1.</w:t>
      </w:r>
      <w:r>
        <w:rPr>
          <w:spacing w:val="0"/>
          <w:w w:val="100"/>
          <w:position w:val="0"/>
          <w:shd w:val="clear" w:color="auto" w:fill="auto"/>
        </w:rPr>
        <w:t xml:space="preserve">贵州工程应用技术学院 煤化工协同创新中心,贵州 毕节 </w:t>
      </w:r>
      <w:r>
        <w:rPr>
          <w:rFonts w:ascii="Arial" w:eastAsia="Arial" w:hAnsi="Arial" w:cs="Arial"/>
          <w:spacing w:val="0"/>
          <w:w w:val="100"/>
          <w:position w:val="0"/>
          <w:sz w:val="18"/>
          <w:szCs w:val="18"/>
          <w:shd w:val="clear" w:color="auto" w:fill="auto"/>
          <w:lang w:val="en-US" w:eastAsia="en-US" w:bidi="en-US"/>
        </w:rPr>
        <w:t>551700</w:t>
      </w:r>
      <w:r>
        <w:rPr>
          <w:spacing w:val="0"/>
          <w:w w:val="100"/>
          <w:position w:val="0"/>
          <w:shd w:val="clear" w:color="auto" w:fill="auto"/>
          <w:lang w:val="en-US" w:eastAsia="en-US" w:bidi="en-US"/>
        </w:rPr>
        <w:t xml:space="preserve">； </w:t>
      </w:r>
      <w:r>
        <w:rPr>
          <w:rFonts w:ascii="Arial" w:eastAsia="Arial" w:hAnsi="Arial" w:cs="Arial"/>
          <w:spacing w:val="0"/>
          <w:w w:val="100"/>
          <w:position w:val="0"/>
          <w:sz w:val="18"/>
          <w:szCs w:val="18"/>
          <w:shd w:val="clear" w:color="auto" w:fill="auto"/>
        </w:rPr>
        <w:t>2.</w:t>
      </w:r>
      <w:r>
        <w:rPr>
          <w:spacing w:val="0"/>
          <w:w w:val="100"/>
          <w:position w:val="0"/>
          <w:shd w:val="clear" w:color="auto" w:fill="auto"/>
        </w:rPr>
        <w:t xml:space="preserve">西南大学化学化工学院,重庆 </w:t>
      </w:r>
      <w:r>
        <w:rPr>
          <w:rFonts w:ascii="Arial" w:eastAsia="Arial" w:hAnsi="Arial" w:cs="Arial"/>
          <w:spacing w:val="0"/>
          <w:w w:val="100"/>
          <w:position w:val="0"/>
          <w:sz w:val="18"/>
          <w:szCs w:val="18"/>
          <w:shd w:val="clear" w:color="auto" w:fill="auto"/>
          <w:lang w:val="en-US" w:eastAsia="en-US" w:bidi="en-US"/>
        </w:rPr>
        <w:t>400700</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63" w:lineRule="exact"/>
        <w:ind w:left="380" w:right="0" w:firstLine="340"/>
        <w:jc w:val="both"/>
        <w:rPr>
          <w:sz w:val="16"/>
          <w:szCs w:val="16"/>
        </w:rPr>
      </w:pPr>
      <w:r>
        <w:rPr>
          <w:rFonts w:ascii="MingLiU" w:eastAsia="MingLiU" w:hAnsi="MingLiU" w:cs="MingLiU"/>
          <w:spacing w:val="0"/>
          <w:w w:val="100"/>
          <w:position w:val="0"/>
          <w:sz w:val="15"/>
          <w:szCs w:val="15"/>
          <w:shd w:val="clear" w:color="auto" w:fill="auto"/>
          <w:lang w:val="zh-CN" w:eastAsia="zh-CN" w:bidi="zh-CN"/>
        </w:rPr>
        <w:t xml:space="preserve">摘 要：采用 </w:t>
      </w:r>
      <w:r>
        <w:rPr>
          <w:spacing w:val="0"/>
          <w:w w:val="100"/>
          <w:position w:val="0"/>
          <w:sz w:val="15"/>
          <w:szCs w:val="15"/>
          <w:shd w:val="clear" w:color="auto" w:fill="auto"/>
          <w:lang w:val="en-US" w:eastAsia="en-US" w:bidi="en-US"/>
        </w:rPr>
        <w:t xml:space="preserve">Nemerow </w:t>
      </w:r>
      <w:r>
        <w:rPr>
          <w:rFonts w:ascii="MingLiU" w:eastAsia="MingLiU" w:hAnsi="MingLiU" w:cs="MingLiU"/>
          <w:spacing w:val="0"/>
          <w:w w:val="100"/>
          <w:position w:val="0"/>
          <w:sz w:val="15"/>
          <w:szCs w:val="15"/>
          <w:shd w:val="clear" w:color="auto" w:fill="auto"/>
          <w:lang w:val="zh-CN" w:eastAsia="zh-CN" w:bidi="zh-CN"/>
        </w:rPr>
        <w:t>污染指数法对毕节市煤矿区植物根系土壤进行质量评价,并使用富集系数和转移系数分析矿区优势木本植 物对土壤中重金属元素的修复潜力</w:t>
      </w:r>
      <w:r>
        <w:rPr>
          <w:rFonts w:ascii="MingLiU" w:eastAsia="MingLiU" w:hAnsi="MingLiU" w:cs="MingLiU"/>
          <w:spacing w:val="0"/>
          <w:w w:val="100"/>
          <w:position w:val="0"/>
          <w:sz w:val="16"/>
          <w:szCs w:val="16"/>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 xml:space="preserve">结果表明：研究区土壤已经受到 </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V</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Co</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 xml:space="preserve">Cr </w:t>
      </w:r>
      <w:r>
        <w:rPr>
          <w:rFonts w:ascii="MingLiU" w:eastAsia="MingLiU" w:hAnsi="MingLiU" w:cs="MingLiU"/>
          <w:spacing w:val="0"/>
          <w:w w:val="100"/>
          <w:position w:val="0"/>
          <w:sz w:val="15"/>
          <w:szCs w:val="15"/>
          <w:shd w:val="clear" w:color="auto" w:fill="auto"/>
          <w:lang w:val="zh-CN" w:eastAsia="zh-CN" w:bidi="zh-CN"/>
        </w:rPr>
        <w:t xml:space="preserve">的污染,其中 </w:t>
      </w:r>
      <w:r>
        <w:rPr>
          <w:spacing w:val="0"/>
          <w:w w:val="100"/>
          <w:position w:val="0"/>
          <w:sz w:val="15"/>
          <w:szCs w:val="15"/>
          <w:shd w:val="clear" w:color="auto" w:fill="auto"/>
          <w:lang w:val="en-US" w:eastAsia="en-US" w:bidi="en-US"/>
        </w:rPr>
        <w:t xml:space="preserve">Cd </w:t>
      </w:r>
      <w:r>
        <w:rPr>
          <w:rFonts w:ascii="MingLiU" w:eastAsia="MingLiU" w:hAnsi="MingLiU" w:cs="MingLiU"/>
          <w:spacing w:val="0"/>
          <w:w w:val="100"/>
          <w:position w:val="0"/>
          <w:sz w:val="15"/>
          <w:szCs w:val="15"/>
          <w:shd w:val="clear" w:color="auto" w:fill="auto"/>
          <w:lang w:val="zh-CN" w:eastAsia="zh-CN" w:bidi="zh-CN"/>
        </w:rPr>
        <w:t>污染尤为严重</w:t>
      </w:r>
      <w:r>
        <w:rPr>
          <w:rFonts w:ascii="MingLiU" w:eastAsia="MingLiU" w:hAnsi="MingLiU" w:cs="MingLiU"/>
          <w:spacing w:val="0"/>
          <w:w w:val="100"/>
          <w:position w:val="0"/>
          <w:sz w:val="16"/>
          <w:szCs w:val="16"/>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 xml:space="preserve">单个元素修复能 力上,亮叶桦对 </w:t>
      </w:r>
      <w:r>
        <w:rPr>
          <w:spacing w:val="0"/>
          <w:w w:val="100"/>
          <w:position w:val="0"/>
          <w:sz w:val="15"/>
          <w:szCs w:val="15"/>
          <w:shd w:val="clear" w:color="auto" w:fill="auto"/>
          <w:lang w:val="en-US" w:eastAsia="en-US" w:bidi="en-US"/>
        </w:rPr>
        <w:t xml:space="preserve">Cd </w:t>
      </w:r>
      <w:r>
        <w:rPr>
          <w:rFonts w:ascii="MingLiU" w:eastAsia="MingLiU" w:hAnsi="MingLiU" w:cs="MingLiU"/>
          <w:spacing w:val="0"/>
          <w:w w:val="100"/>
          <w:position w:val="0"/>
          <w:sz w:val="15"/>
          <w:szCs w:val="15"/>
          <w:shd w:val="clear" w:color="auto" w:fill="auto"/>
          <w:lang w:val="zh-CN" w:eastAsia="zh-CN" w:bidi="zh-CN"/>
        </w:rPr>
        <w:t xml:space="preserve">的修复能力最强,其次为白杨,对 </w:t>
      </w:r>
      <w:r>
        <w:rPr>
          <w:spacing w:val="0"/>
          <w:w w:val="100"/>
          <w:position w:val="0"/>
          <w:sz w:val="15"/>
          <w:szCs w:val="15"/>
          <w:shd w:val="clear" w:color="auto" w:fill="auto"/>
          <w:lang w:val="en-US" w:eastAsia="en-US" w:bidi="en-US"/>
        </w:rPr>
        <w:t xml:space="preserve">Cu </w:t>
      </w:r>
      <w:r>
        <w:rPr>
          <w:rFonts w:ascii="MingLiU" w:eastAsia="MingLiU" w:hAnsi="MingLiU" w:cs="MingLiU"/>
          <w:spacing w:val="0"/>
          <w:w w:val="100"/>
          <w:position w:val="0"/>
          <w:sz w:val="15"/>
          <w:szCs w:val="15"/>
          <w:shd w:val="clear" w:color="auto" w:fill="auto"/>
          <w:lang w:val="zh-CN" w:eastAsia="zh-CN" w:bidi="zh-CN"/>
        </w:rPr>
        <w:t xml:space="preserve">吸收富集能力最强的是白杨,对 </w:t>
      </w:r>
      <w:r>
        <w:rPr>
          <w:spacing w:val="0"/>
          <w:w w:val="100"/>
          <w:position w:val="0"/>
          <w:sz w:val="15"/>
          <w:szCs w:val="15"/>
          <w:shd w:val="clear" w:color="auto" w:fill="auto"/>
          <w:lang w:val="en-US" w:eastAsia="en-US" w:bidi="en-US"/>
        </w:rPr>
        <w:t xml:space="preserve">Co </w:t>
      </w:r>
      <w:r>
        <w:rPr>
          <w:rFonts w:ascii="MingLiU" w:eastAsia="MingLiU" w:hAnsi="MingLiU" w:cs="MingLiU"/>
          <w:spacing w:val="0"/>
          <w:w w:val="100"/>
          <w:position w:val="0"/>
          <w:sz w:val="15"/>
          <w:szCs w:val="15"/>
          <w:shd w:val="clear" w:color="auto" w:fill="auto"/>
          <w:lang w:val="zh-CN" w:eastAsia="zh-CN" w:bidi="zh-CN"/>
        </w:rPr>
        <w:t xml:space="preserve">有吸收累积能力只有白杨,所有植物对 </w:t>
      </w:r>
      <w:r>
        <w:rPr>
          <w:spacing w:val="0"/>
          <w:w w:val="100"/>
          <w:position w:val="0"/>
          <w:sz w:val="15"/>
          <w:szCs w:val="15"/>
          <w:shd w:val="clear" w:color="auto" w:fill="auto"/>
          <w:lang w:val="en-US" w:eastAsia="en-US" w:bidi="en-US"/>
        </w:rPr>
        <w:t xml:space="preserve">V </w:t>
      </w:r>
      <w:r>
        <w:rPr>
          <w:rFonts w:ascii="MingLiU" w:eastAsia="MingLiU" w:hAnsi="MingLiU" w:cs="MingLiU"/>
          <w:spacing w:val="0"/>
          <w:w w:val="100"/>
          <w:position w:val="0"/>
          <w:sz w:val="15"/>
          <w:szCs w:val="15"/>
          <w:shd w:val="clear" w:color="auto" w:fill="auto"/>
          <w:lang w:val="zh-CN" w:eastAsia="zh-CN" w:bidi="zh-CN"/>
        </w:rPr>
        <w:t xml:space="preserve">和 </w:t>
      </w:r>
      <w:r>
        <w:rPr>
          <w:spacing w:val="0"/>
          <w:w w:val="100"/>
          <w:position w:val="0"/>
          <w:sz w:val="15"/>
          <w:szCs w:val="15"/>
          <w:shd w:val="clear" w:color="auto" w:fill="auto"/>
          <w:lang w:val="en-US" w:eastAsia="en-US" w:bidi="en-US"/>
        </w:rPr>
        <w:t xml:space="preserve">Cr </w:t>
      </w:r>
      <w:r>
        <w:rPr>
          <w:rFonts w:ascii="MingLiU" w:eastAsia="MingLiU" w:hAnsi="MingLiU" w:cs="MingLiU"/>
          <w:spacing w:val="0"/>
          <w:w w:val="100"/>
          <w:position w:val="0"/>
          <w:sz w:val="15"/>
          <w:szCs w:val="15"/>
          <w:shd w:val="clear" w:color="auto" w:fill="auto"/>
          <w:lang w:val="zh-CN" w:eastAsia="zh-CN" w:bidi="zh-CN"/>
        </w:rPr>
        <w:t>的富集系数均</w:t>
      </w:r>
      <w:r>
        <w:rPr>
          <w:spacing w:val="0"/>
          <w:w w:val="100"/>
          <w:position w:val="0"/>
          <w:sz w:val="15"/>
          <w:szCs w:val="15"/>
          <w:shd w:val="clear" w:color="auto" w:fill="auto"/>
          <w:lang w:val="zh-CN" w:eastAsia="zh-CN" w:bidi="zh-CN"/>
        </w:rPr>
        <w:t>&lt;1</w:t>
      </w:r>
      <w:r>
        <w:rPr>
          <w:rFonts w:ascii="MingLiU" w:eastAsia="MingLiU" w:hAnsi="MingLiU" w:cs="MingLiU"/>
          <w:spacing w:val="0"/>
          <w:w w:val="100"/>
          <w:position w:val="0"/>
          <w:sz w:val="15"/>
          <w:szCs w:val="15"/>
          <w:shd w:val="clear" w:color="auto" w:fill="auto"/>
          <w:lang w:val="zh-CN" w:eastAsia="zh-CN" w:bidi="zh-CN"/>
        </w:rPr>
        <w:t xml:space="preserve">,达不到富集修复的要求；当生长年限相接近时,研究区优势木本植物对 </w:t>
      </w:r>
      <w:r>
        <w:rPr>
          <w:spacing w:val="0"/>
          <w:w w:val="100"/>
          <w:position w:val="0"/>
          <w:sz w:val="15"/>
          <w:szCs w:val="15"/>
          <w:shd w:val="clear" w:color="auto" w:fill="auto"/>
          <w:lang w:val="en-US" w:eastAsia="en-US" w:bidi="en-US"/>
        </w:rPr>
        <w:t>Cd</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V</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Cu</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Co</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5"/>
          <w:szCs w:val="15"/>
          <w:shd w:val="clear" w:color="auto" w:fill="auto"/>
          <w:lang w:val="en-US" w:eastAsia="en-US" w:bidi="en-US"/>
        </w:rPr>
        <w:t xml:space="preserve">Cr </w:t>
      </w:r>
      <w:r>
        <w:rPr>
          <w:rFonts w:ascii="MingLiU" w:eastAsia="MingLiU" w:hAnsi="MingLiU" w:cs="MingLiU"/>
          <w:spacing w:val="0"/>
          <w:w w:val="100"/>
          <w:position w:val="0"/>
          <w:sz w:val="15"/>
          <w:szCs w:val="15"/>
          <w:shd w:val="clear" w:color="auto" w:fill="auto"/>
          <w:lang w:val="zh-CN" w:eastAsia="zh-CN" w:bidi="zh-CN"/>
        </w:rPr>
        <w:t>的综合修复能力从大到小 排序为白杨</w:t>
      </w:r>
      <w:r>
        <w:rPr>
          <w:rFonts w:ascii="MingLiU" w:eastAsia="MingLiU" w:hAnsi="MingLiU" w:cs="MingLiU"/>
          <w:spacing w:val="0"/>
          <w:w w:val="100"/>
          <w:position w:val="0"/>
          <w:sz w:val="16"/>
          <w:szCs w:val="16"/>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亮叶桦</w:t>
      </w:r>
      <w:r>
        <w:rPr>
          <w:rFonts w:ascii="MingLiU" w:eastAsia="MingLiU" w:hAnsi="MingLiU" w:cs="MingLiU"/>
          <w:spacing w:val="0"/>
          <w:w w:val="100"/>
          <w:position w:val="0"/>
          <w:sz w:val="16"/>
          <w:szCs w:val="16"/>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青冈</w:t>
      </w:r>
      <w:r>
        <w:rPr>
          <w:rFonts w:ascii="MingLiU" w:eastAsia="MingLiU" w:hAnsi="MingLiU" w:cs="MingLiU"/>
          <w:spacing w:val="0"/>
          <w:w w:val="100"/>
          <w:position w:val="0"/>
          <w:sz w:val="16"/>
          <w:szCs w:val="16"/>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柳杉</w:t>
      </w:r>
      <w:r>
        <w:rPr>
          <w:rFonts w:ascii="MingLiU" w:eastAsia="MingLiU" w:hAnsi="MingLiU" w:cs="MingLiU"/>
          <w:spacing w:val="0"/>
          <w:w w:val="100"/>
          <w:position w:val="0"/>
          <w:sz w:val="16"/>
          <w:szCs w:val="16"/>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白杨和亮叶桦可作为研究区土壤修复木本植物</w:t>
      </w:r>
      <w:r>
        <w:rPr>
          <w:rFonts w:ascii="MingLiU" w:eastAsia="MingLiU" w:hAnsi="MingLiU" w:cs="MingLiU"/>
          <w:spacing w:val="0"/>
          <w:w w:val="100"/>
          <w:position w:val="0"/>
          <w:sz w:val="16"/>
          <w:szCs w:val="16"/>
          <w:shd w:val="clear" w:color="auto" w:fill="auto"/>
          <w:lang w:val="zh-CN" w:eastAsia="zh-CN" w:bidi="zh-CN"/>
        </w:rPr>
        <w:t>。</w:t>
      </w:r>
    </w:p>
    <w:p>
      <w:pPr>
        <w:pStyle w:val="Style2"/>
        <w:keepNext w:val="0"/>
        <w:keepLines w:val="0"/>
        <w:widowControl w:val="0"/>
        <w:shd w:val="clear" w:color="auto" w:fill="auto"/>
        <w:bidi w:val="0"/>
        <w:spacing w:before="0" w:after="0" w:line="263" w:lineRule="exact"/>
        <w:ind w:left="0" w:right="0" w:firstLine="700"/>
        <w:jc w:val="both"/>
      </w:pPr>
      <w:r>
        <w:rPr>
          <w:rFonts w:ascii="MingLiU" w:eastAsia="MingLiU" w:hAnsi="MingLiU" w:cs="MingLiU"/>
          <w:spacing w:val="0"/>
          <w:w w:val="100"/>
          <w:position w:val="0"/>
          <w:shd w:val="clear" w:color="auto" w:fill="auto"/>
          <w:lang w:val="zh-CN" w:eastAsia="zh-CN" w:bidi="zh-CN"/>
        </w:rPr>
        <w:t>关键词：煤矸石； 土壤污染； 植物； 修复</w:t>
      </w:r>
    </w:p>
    <w:p>
      <w:pPr>
        <w:pStyle w:val="Style2"/>
        <w:keepNext w:val="0"/>
        <w:keepLines w:val="0"/>
        <w:widowControl w:val="0"/>
        <w:shd w:val="clear" w:color="auto" w:fill="auto"/>
        <w:tabs>
          <w:tab w:pos="2529" w:val="left"/>
          <w:tab w:pos="3772" w:val="left"/>
          <w:tab w:pos="6882" w:val="left"/>
        </w:tabs>
        <w:bidi w:val="0"/>
        <w:spacing w:before="0" w:after="300" w:line="263" w:lineRule="exact"/>
        <w:ind w:left="0" w:right="0" w:firstLine="700"/>
        <w:jc w:val="left"/>
      </w:pPr>
      <w:r>
        <w:rPr>
          <w:rFonts w:ascii="MingLiU" w:eastAsia="MingLiU" w:hAnsi="MingLiU" w:cs="MingLiU"/>
          <w:spacing w:val="0"/>
          <w:w w:val="100"/>
          <w:position w:val="0"/>
          <w:shd w:val="clear" w:color="auto" w:fill="auto"/>
          <w:lang w:val="zh-CN" w:eastAsia="zh-CN" w:bidi="zh-CN"/>
        </w:rPr>
        <w:t>中图分类号:</w:t>
      </w:r>
      <w:r>
        <w:rPr>
          <w:spacing w:val="0"/>
          <w:w w:val="100"/>
          <w:position w:val="0"/>
          <w:shd w:val="clear" w:color="auto" w:fill="auto"/>
          <w:lang w:val="en-US" w:eastAsia="en-US" w:bidi="en-US"/>
        </w:rPr>
        <w:t>X53</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X825</w:t>
        <w:tab/>
      </w:r>
      <w:r>
        <w:rPr>
          <w:rFonts w:ascii="MingLiU" w:eastAsia="MingLiU" w:hAnsi="MingLiU" w:cs="MingLiU"/>
          <w:spacing w:val="0"/>
          <w:w w:val="100"/>
          <w:position w:val="0"/>
          <w:shd w:val="clear" w:color="auto" w:fill="auto"/>
          <w:lang w:val="zh-CN" w:eastAsia="zh-CN" w:bidi="zh-CN"/>
        </w:rPr>
        <w:t>文献标志码:</w:t>
      </w:r>
      <w:r>
        <w:rPr>
          <w:spacing w:val="0"/>
          <w:w w:val="100"/>
          <w:position w:val="0"/>
          <w:shd w:val="clear" w:color="auto" w:fill="auto"/>
          <w:lang w:val="en-US" w:eastAsia="en-US" w:bidi="en-US"/>
        </w:rPr>
        <w:t>A</w:t>
        <w:tab/>
        <w:t>doi</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10.3969/j.issn.1003—6504.2016.12.029</w:t>
        <w:tab/>
      </w:r>
      <w:r>
        <w:rPr>
          <w:rFonts w:ascii="MingLiU" w:eastAsia="MingLiU" w:hAnsi="MingLiU" w:cs="MingLiU"/>
          <w:spacing w:val="0"/>
          <w:w w:val="100"/>
          <w:position w:val="0"/>
          <w:shd w:val="clear" w:color="auto" w:fill="auto"/>
          <w:lang w:val="zh-CN" w:eastAsia="zh-CN" w:bidi="zh-CN"/>
        </w:rPr>
        <w:t>文章编号：</w:t>
      </w:r>
      <w:r>
        <w:rPr>
          <w:spacing w:val="0"/>
          <w:w w:val="100"/>
          <w:position w:val="0"/>
          <w:shd w:val="clear" w:color="auto" w:fill="auto"/>
          <w:lang w:val="en-US" w:eastAsia="en-US" w:bidi="en-US"/>
        </w:rPr>
        <w:t>1003—6504(2016)12—0173—05</w:t>
      </w:r>
    </w:p>
    <w:p>
      <w:pPr>
        <w:pStyle w:val="Style21"/>
        <w:keepNext/>
        <w:keepLines/>
        <w:widowControl w:val="0"/>
        <w:shd w:val="clear" w:color="auto" w:fill="auto"/>
        <w:bidi w:val="0"/>
        <w:spacing w:before="0"/>
        <w:ind w:left="0" w:right="0" w:firstLine="0"/>
        <w:jc w:val="center"/>
        <w:rPr>
          <w:sz w:val="20"/>
          <w:szCs w:val="20"/>
        </w:rPr>
      </w:pPr>
      <w:bookmarkStart w:id="2" w:name="bookmark2"/>
      <w:bookmarkStart w:id="3" w:name="bookmark3"/>
      <w:r>
        <w:rPr>
          <w:spacing w:val="0"/>
          <w:w w:val="100"/>
          <w:position w:val="0"/>
          <w:sz w:val="24"/>
          <w:szCs w:val="24"/>
          <w:shd w:val="clear" w:color="auto" w:fill="auto"/>
          <w:lang w:val="en-US" w:eastAsia="en-US" w:bidi="en-US"/>
        </w:rPr>
        <w:t>Study on Phytoremediation Potential of Dominant Woody Plants</w:t>
        <w:br/>
        <w:t>for the Soil Contaminated by Coal Gangue in Bijie</w:t>
        <w:br/>
      </w:r>
      <w:r>
        <w:rPr>
          <w:spacing w:val="0"/>
          <w:w w:val="100"/>
          <w:position w:val="0"/>
          <w:sz w:val="20"/>
          <w:szCs w:val="20"/>
          <w:shd w:val="clear" w:color="auto" w:fill="auto"/>
          <w:lang w:val="en-US" w:eastAsia="en-US" w:bidi="en-US"/>
        </w:rPr>
        <w:t>TONG Xiangying</w:t>
      </w:r>
      <w:r>
        <w:rPr>
          <w:spacing w:val="0"/>
          <w:w w:val="100"/>
          <w:position w:val="0"/>
          <w:sz w:val="20"/>
          <w:szCs w:val="20"/>
          <w:shd w:val="clear" w:color="auto" w:fill="auto"/>
          <w:vertAlign w:val="superscript"/>
          <w:lang w:val="en-US" w:eastAsia="en-US" w:bidi="en-US"/>
        </w:rPr>
        <w:t>1</w:t>
      </w:r>
      <w:r>
        <w:rPr>
          <w:spacing w:val="0"/>
          <w:w w:val="100"/>
          <w:position w:val="0"/>
          <w:sz w:val="10"/>
          <w:szCs w:val="10"/>
          <w:shd w:val="clear" w:color="auto" w:fill="auto"/>
          <w:vertAlign w:val="superscript"/>
          <w:lang w:val="en-US" w:eastAsia="en-US" w:bidi="en-US"/>
        </w:rPr>
        <w:t>,</w:t>
      </w:r>
      <w:r>
        <w:rPr>
          <w:spacing w:val="0"/>
          <w:w w:val="100"/>
          <w:position w:val="0"/>
          <w:sz w:val="20"/>
          <w:szCs w:val="20"/>
          <w:shd w:val="clear" w:color="auto" w:fill="auto"/>
          <w:vertAlign w:val="superscript"/>
          <w:lang w:val="en-US" w:eastAsia="en-US" w:bidi="en-US"/>
        </w:rPr>
        <w:t>2</w:t>
      </w:r>
      <w:r>
        <w:rPr>
          <w:rFonts w:ascii="MingLiU" w:eastAsia="MingLiU" w:hAnsi="MingLiU" w:cs="MingLiU"/>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DENG Feng</w:t>
      </w:r>
      <w:r>
        <w:rPr>
          <w:spacing w:val="0"/>
          <w:w w:val="100"/>
          <w:position w:val="0"/>
          <w:sz w:val="20"/>
          <w:szCs w:val="20"/>
          <w:shd w:val="clear" w:color="auto" w:fill="auto"/>
          <w:vertAlign w:val="superscript"/>
          <w:lang w:val="en-US" w:eastAsia="en-US" w:bidi="en-US"/>
        </w:rPr>
        <w:t>1</w:t>
      </w:r>
      <w:r>
        <w:rPr>
          <w:rFonts w:ascii="MingLiU" w:eastAsia="MingLiU" w:hAnsi="MingLiU" w:cs="MingLiU"/>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WEN Zhu</w:t>
      </w:r>
      <w:r>
        <w:rPr>
          <w:spacing w:val="0"/>
          <w:w w:val="100"/>
          <w:position w:val="0"/>
          <w:sz w:val="20"/>
          <w:szCs w:val="20"/>
          <w:shd w:val="clear" w:color="auto" w:fill="auto"/>
          <w:vertAlign w:val="superscript"/>
          <w:lang w:val="en-US" w:eastAsia="en-US" w:bidi="en-US"/>
        </w:rPr>
        <w:t>1</w:t>
      </w:r>
      <w:bookmarkEnd w:id="2"/>
      <w:bookmarkEnd w:id="3"/>
    </w:p>
    <w:p>
      <w:pPr>
        <w:pStyle w:val="Style2"/>
        <w:keepNext w:val="0"/>
        <w:keepLines w:val="0"/>
        <w:widowControl w:val="0"/>
        <w:shd w:val="clear" w:color="auto" w:fill="auto"/>
        <w:bidi w:val="0"/>
        <w:spacing w:before="0" w:after="300" w:line="288" w:lineRule="exact"/>
        <w:ind w:left="0" w:right="0" w:firstLine="0"/>
        <w:jc w:val="center"/>
      </w:pP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1.Joint Innovative Centre for Coal Chemical Industry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Guizhou University of Engineering Science</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Bijie </w:t>
      </w:r>
      <w:r>
        <w:rPr>
          <w:spacing w:val="0"/>
          <w:w w:val="100"/>
          <w:position w:val="0"/>
          <w:shd w:val="clear" w:color="auto" w:fill="auto"/>
          <w:lang w:val="zh-CN" w:eastAsia="zh-CN" w:bidi="zh-CN"/>
        </w:rPr>
        <w:t>551700</w:t>
      </w:r>
      <w:r>
        <w:rPr>
          <w:rFonts w:ascii="MingLiU" w:eastAsia="MingLiU" w:hAnsi="MingLiU" w:cs="MingLiU"/>
          <w:spacing w:val="0"/>
          <w:w w:val="100"/>
          <w:position w:val="0"/>
          <w:shd w:val="clear" w:color="auto" w:fill="auto"/>
          <w:lang w:val="zh-CN" w:eastAsia="zh-CN" w:bidi="zh-CN"/>
        </w:rPr>
        <w:t>,</w:t>
        <w:br/>
      </w:r>
      <w:r>
        <w:rPr>
          <w:spacing w:val="0"/>
          <w:w w:val="100"/>
          <w:position w:val="0"/>
          <w:shd w:val="clear" w:color="auto" w:fill="auto"/>
          <w:lang w:val="en-US" w:eastAsia="en-US" w:bidi="en-US"/>
        </w:rPr>
        <w:t>China</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2.School of Chemistry and Chemical Engineering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Southwest University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Chongqing 400700</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China</w:t>
      </w:r>
      <w:r>
        <w:rPr>
          <w:rFonts w:ascii="MingLiU" w:eastAsia="MingLiU" w:hAnsi="MingLiU" w:cs="MingLiU"/>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60" w:line="311" w:lineRule="exact"/>
        <w:ind w:left="380" w:right="0" w:firstLine="20"/>
        <w:jc w:val="both"/>
        <w:rPr>
          <w:sz w:val="18"/>
          <w:szCs w:val="18"/>
        </w:rPr>
      </w:pPr>
      <w:r>
        <w:rPr>
          <w:b/>
          <w:bCs/>
          <w:spacing w:val="0"/>
          <w:w w:val="100"/>
          <w:position w:val="0"/>
          <w:sz w:val="19"/>
          <w:szCs w:val="19"/>
          <w:shd w:val="clear" w:color="auto" w:fill="auto"/>
          <w:lang w:val="en-US" w:eastAsia="en-US" w:bidi="en-US"/>
        </w:rPr>
        <w:t>Abstract</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 xml:space="preserve">Environmental quality of the soils in coal mining area of Bijie </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 xml:space="preserve">Guizhou Province were evaluated by single factor pollution index and Nemerow composite index </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 xml:space="preserve">the ability of phytoremediation of its dominant woody plants for the soil contaminated by heavy metals was analyzed with biological accumulating coefficient and biological transfer coefficient. The results showed that the soil had been contaminated by heavy metals such as Cd </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V</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Cu</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Co</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Cr in study area</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and the most serious was Cd. Phytoremediation for single element showed that enrichment capacity of Betula luminifera H. Winkl. for Cd was the strongest</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followed with Populus tomentosa Carr. The enrichment capacity of Populus yunnanensis Dode for Cu was the strongest</w:t>
      </w:r>
      <w:r>
        <w:rPr>
          <w:rFonts w:ascii="MingLiU" w:eastAsia="MingLiU" w:hAnsi="MingLiU" w:cs="MingLiU"/>
          <w:spacing w:val="0"/>
          <w:w w:val="100"/>
          <w:position w:val="0"/>
          <w:sz w:val="17"/>
          <w:szCs w:val="17"/>
          <w:shd w:val="clear" w:color="auto" w:fill="auto"/>
          <w:lang w:val="en-US" w:eastAsia="en-US" w:bidi="en-US"/>
        </w:rPr>
        <w:t xml:space="preserve">, </w:t>
      </w:r>
      <w:r>
        <w:rPr>
          <w:rFonts w:ascii="Arial" w:eastAsia="Arial" w:hAnsi="Arial" w:cs="Arial"/>
          <w:spacing w:val="0"/>
          <w:w w:val="100"/>
          <w:position w:val="0"/>
          <w:sz w:val="18"/>
          <w:szCs w:val="18"/>
          <w:shd w:val="clear" w:color="auto" w:fill="auto"/>
          <w:lang w:val="en-US" w:eastAsia="en-US" w:bidi="en-US"/>
        </w:rPr>
        <w:t xml:space="preserve">and Populus yunnanensis Dode was the only one that had enrichment capacity for Co. The biological accumulating coefficients of V and Cr in four tree species failed to reach </w:t>
      </w:r>
      <w:r>
        <w:rPr>
          <w:rFonts w:ascii="Arial" w:eastAsia="Arial" w:hAnsi="Arial" w:cs="Arial"/>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dissatisfied the demand of phytoremediation. Meanwhile</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 xml:space="preserve">the order of comprehensive phytoremediation for above </w:t>
      </w:r>
      <w:r>
        <w:rPr>
          <w:rFonts w:ascii="Arial" w:eastAsia="Arial" w:hAnsi="Arial" w:cs="Arial"/>
          <w:spacing w:val="0"/>
          <w:w w:val="100"/>
          <w:position w:val="0"/>
          <w:sz w:val="18"/>
          <w:szCs w:val="18"/>
          <w:shd w:val="clear" w:color="auto" w:fill="auto"/>
          <w:lang w:val="zh-CN" w:eastAsia="zh-CN" w:bidi="zh-CN"/>
        </w:rPr>
        <w:t xml:space="preserve">5 </w:t>
      </w:r>
      <w:r>
        <w:rPr>
          <w:rFonts w:ascii="Arial" w:eastAsia="Arial" w:hAnsi="Arial" w:cs="Arial"/>
          <w:spacing w:val="0"/>
          <w:w w:val="100"/>
          <w:position w:val="0"/>
          <w:sz w:val="18"/>
          <w:szCs w:val="18"/>
          <w:shd w:val="clear" w:color="auto" w:fill="auto"/>
          <w:lang w:val="en-US" w:eastAsia="en-US" w:bidi="en-US"/>
        </w:rPr>
        <w:t xml:space="preserve">heavy metal elements of dominant woody plants was shown as Populus yunnanensis Dode </w:t>
      </w:r>
      <w:r>
        <w:rPr>
          <w:rFonts w:ascii="Arial" w:eastAsia="Arial" w:hAnsi="Arial" w:cs="Arial"/>
          <w:spacing w:val="0"/>
          <w:w w:val="100"/>
          <w:position w:val="0"/>
          <w:sz w:val="18"/>
          <w:szCs w:val="18"/>
          <w:shd w:val="clear" w:color="auto" w:fill="auto"/>
          <w:lang w:val="zh-CN" w:eastAsia="zh-CN" w:bidi="zh-CN"/>
        </w:rPr>
        <w:t xml:space="preserve">&gt; </w:t>
      </w:r>
      <w:r>
        <w:rPr>
          <w:rFonts w:ascii="Arial" w:eastAsia="Arial" w:hAnsi="Arial" w:cs="Arial"/>
          <w:spacing w:val="0"/>
          <w:w w:val="100"/>
          <w:position w:val="0"/>
          <w:sz w:val="18"/>
          <w:szCs w:val="18"/>
          <w:shd w:val="clear" w:color="auto" w:fill="auto"/>
          <w:lang w:val="en-US" w:eastAsia="en-US" w:bidi="en-US"/>
        </w:rPr>
        <w:t xml:space="preserve">Betula luminifera H. Winkl.&gt; Cyclobalanopsis glauca </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Thunb.</w:t>
      </w:r>
      <w:r>
        <w:rPr>
          <w:rFonts w:ascii="MingLiU" w:eastAsia="MingLiU" w:hAnsi="MingLiU" w:cs="MingLiU"/>
          <w:spacing w:val="0"/>
          <w:w w:val="100"/>
          <w:position w:val="0"/>
          <w:sz w:val="17"/>
          <w:szCs w:val="17"/>
          <w:shd w:val="clear" w:color="auto" w:fill="auto"/>
          <w:lang w:val="en-US" w:eastAsia="en-US" w:bidi="en-US"/>
        </w:rPr>
        <w:t xml:space="preserve">) </w:t>
      </w:r>
      <w:r>
        <w:rPr>
          <w:rFonts w:ascii="Arial" w:eastAsia="Arial" w:hAnsi="Arial" w:cs="Arial"/>
          <w:spacing w:val="0"/>
          <w:w w:val="100"/>
          <w:position w:val="0"/>
          <w:sz w:val="18"/>
          <w:szCs w:val="18"/>
          <w:shd w:val="clear" w:color="auto" w:fill="auto"/>
          <w:lang w:val="en-US" w:eastAsia="en-US" w:bidi="en-US"/>
        </w:rPr>
        <w:t xml:space="preserve">Oerst. </w:t>
      </w:r>
      <w:r>
        <w:rPr>
          <w:rFonts w:ascii="Arial" w:eastAsia="Arial" w:hAnsi="Arial" w:cs="Arial"/>
          <w:spacing w:val="0"/>
          <w:w w:val="100"/>
          <w:position w:val="0"/>
          <w:sz w:val="18"/>
          <w:szCs w:val="18"/>
          <w:shd w:val="clear" w:color="auto" w:fill="auto"/>
          <w:lang w:val="zh-CN" w:eastAsia="zh-CN" w:bidi="zh-CN"/>
        </w:rPr>
        <w:t xml:space="preserve">&gt; </w:t>
      </w:r>
      <w:r>
        <w:rPr>
          <w:rFonts w:ascii="Arial" w:eastAsia="Arial" w:hAnsi="Arial" w:cs="Arial"/>
          <w:spacing w:val="0"/>
          <w:w w:val="100"/>
          <w:position w:val="0"/>
          <w:sz w:val="18"/>
          <w:szCs w:val="18"/>
          <w:shd w:val="clear" w:color="auto" w:fill="auto"/>
          <w:lang w:val="en-US" w:eastAsia="en-US" w:bidi="en-US"/>
        </w:rPr>
        <w:t>Cryptomeria fortunei Hooibrenk ex Otto et Dietr in the case of nearly growth ages of plants. Populus yunnanensis Dode and Betula luminifera H. Winkl. could be selected as phytoremediation for contaminated soil.</w:t>
      </w:r>
    </w:p>
    <w:p>
      <w:pPr>
        <w:pStyle w:val="Style2"/>
        <w:keepNext w:val="0"/>
        <w:keepLines w:val="0"/>
        <w:widowControl w:val="0"/>
        <w:shd w:val="clear" w:color="auto" w:fill="auto"/>
        <w:bidi w:val="0"/>
        <w:spacing w:before="0" w:after="0" w:line="343" w:lineRule="auto"/>
        <w:ind w:left="380" w:right="0" w:firstLine="20"/>
        <w:jc w:val="both"/>
        <w:rPr>
          <w:sz w:val="18"/>
          <w:szCs w:val="18"/>
        </w:rPr>
        <w:sectPr>
          <w:footnotePr>
            <w:pos w:val="pageBottom"/>
            <w:numFmt w:val="decimal"/>
            <w:numRestart w:val="continuous"/>
          </w:footnotePr>
          <w:pgSz w:w="11900" w:h="16840"/>
          <w:pgMar w:top="798" w:left="891" w:right="901" w:bottom="972" w:header="370" w:footer="544" w:gutter="0"/>
          <w:pgNumType w:start="1"/>
          <w:cols w:space="720"/>
          <w:noEndnote/>
          <w:rtlGutter w:val="0"/>
          <w:docGrid w:linePitch="360"/>
        </w:sectPr>
      </w:pPr>
      <w:r>
        <w:rPr>
          <w:b/>
          <w:bCs/>
          <w:spacing w:val="0"/>
          <w:w w:val="100"/>
          <w:position w:val="0"/>
          <w:sz w:val="19"/>
          <w:szCs w:val="19"/>
          <w:shd w:val="clear" w:color="auto" w:fill="auto"/>
          <w:lang w:val="en-US" w:eastAsia="en-US" w:bidi="en-US"/>
        </w:rPr>
        <w:t>Key words</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coal gangue</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contaminated soil</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dominant woody plants</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phytoremediation</w:t>
      </w: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73" w:left="0" w:right="0" w:bottom="896" w:header="0" w:footer="3" w:gutter="0"/>
          <w:cols w:space="720"/>
          <w:noEndnote/>
          <w:rtlGutter w:val="0"/>
          <w:docGrid w:linePitch="360"/>
        </w:sectPr>
      </w:pPr>
    </w:p>
    <w:p>
      <w:pPr>
        <w:widowControl w:val="0"/>
        <w:spacing w:line="1" w:lineRule="exact"/>
      </w:pPr>
      <w:r>
        <mc:AlternateContent>
          <mc:Choice Requires="wps">
            <w:drawing>
              <wp:anchor distT="76200" distB="254000" distL="114300" distR="114300" simplePos="0" relativeHeight="125829378" behindDoc="0" locked="0" layoutInCell="1" allowOverlap="1">
                <wp:simplePos x="0" y="0"/>
                <wp:positionH relativeFrom="page">
                  <wp:posOffset>571500</wp:posOffset>
                </wp:positionH>
                <wp:positionV relativeFrom="paragraph">
                  <wp:posOffset>963295</wp:posOffset>
                </wp:positionV>
                <wp:extent cx="6403975" cy="844550"/>
                <wp:wrapTopAndBottom/>
                <wp:docPr id="1" name="Shape 1"/>
                <a:graphic xmlns:a="http://schemas.openxmlformats.org/drawingml/2006/main">
                  <a:graphicData uri="http://schemas.microsoft.com/office/word/2010/wordprocessingShape">
                    <wps:wsp>
                      <wps:cNvSpPr txBox="1"/>
                      <wps:spPr>
                        <a:xfrm>
                          <a:ext cx="6403975" cy="844550"/>
                        </a:xfrm>
                        <a:prstGeom prst="rect"/>
                        <a:noFill/>
                      </wps:spPr>
                      <wps:txbx>
                        <w:txbxContent>
                          <w:p>
                            <w:pPr>
                              <w:pStyle w:val="Style2"/>
                              <w:keepNext w:val="0"/>
                              <w:keepLines w:val="0"/>
                              <w:widowControl w:val="0"/>
                              <w:shd w:val="clear" w:color="auto" w:fill="auto"/>
                              <w:bidi w:val="0"/>
                              <w:spacing w:before="0" w:after="0" w:line="259" w:lineRule="exact"/>
                              <w:ind w:left="0" w:right="0" w:firstLine="0"/>
                              <w:jc w:val="left"/>
                            </w:pPr>
                            <w:r>
                              <w:rPr>
                                <w:rFonts w:ascii="MingLiU" w:eastAsia="MingLiU" w:hAnsi="MingLiU" w:cs="MingLiU"/>
                                <w:spacing w:val="0"/>
                                <w:w w:val="100"/>
                                <w:position w:val="0"/>
                                <w:sz w:val="16"/>
                                <w:szCs w:val="16"/>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环境科学与技术》编辑部：（网址 </w:t>
                            </w:r>
                            <w:r>
                              <w:fldChar w:fldCharType="begin"/>
                            </w:r>
                            <w:r>
                              <w:rPr/>
                              <w:instrText> HYPERLINK "http://fjks.chinajournal.net.cn" </w:instrText>
                            </w:r>
                            <w:r>
                              <w:fldChar w:fldCharType="separate"/>
                            </w:r>
                            <w:r>
                              <w:rPr>
                                <w:spacing w:val="0"/>
                                <w:w w:val="100"/>
                                <w:position w:val="0"/>
                                <w:shd w:val="clear" w:color="auto" w:fill="auto"/>
                                <w:lang w:val="en-US" w:eastAsia="en-US" w:bidi="en-US"/>
                              </w:rPr>
                              <w:t>http://fjks.chinajournal.net.cn</w:t>
                            </w:r>
                            <w:r>
                              <w:fldChar w:fldCharType="end"/>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（电话）</w:t>
                            </w:r>
                            <w:r>
                              <w:rPr>
                                <w:spacing w:val="0"/>
                                <w:w w:val="100"/>
                                <w:position w:val="0"/>
                                <w:shd w:val="clear" w:color="auto" w:fill="auto"/>
                                <w:lang w:val="en-US" w:eastAsia="en-US" w:bidi="en-US"/>
                              </w:rPr>
                              <w:t xml:space="preserve">027-87643502 </w:t>
                            </w:r>
                            <w:r>
                              <w:rPr>
                                <w:rFonts w:ascii="MingLiU" w:eastAsia="MingLiU" w:hAnsi="MingLiU" w:cs="MingLiU"/>
                                <w:spacing w:val="0"/>
                                <w:w w:val="100"/>
                                <w:position w:val="0"/>
                                <w:shd w:val="clear" w:color="auto" w:fill="auto"/>
                                <w:lang w:val="zh-CN" w:eastAsia="zh-CN" w:bidi="zh-CN"/>
                              </w:rPr>
                              <w:t>（电子信箱）</w:t>
                            </w:r>
                            <w:r>
                              <w:fldChar w:fldCharType="begin"/>
                            </w:r>
                            <w:r>
                              <w:rPr/>
                              <w:instrText> HYPERLINK "mailto:hjkxyjs@vip.126.com" </w:instrText>
                            </w:r>
                            <w:r>
                              <w:fldChar w:fldCharType="separate"/>
                            </w:r>
                            <w:r>
                              <w:rPr>
                                <w:spacing w:val="0"/>
                                <w:w w:val="100"/>
                                <w:position w:val="0"/>
                                <w:shd w:val="clear" w:color="auto" w:fill="auto"/>
                                <w:lang w:val="en-US" w:eastAsia="en-US" w:bidi="en-US"/>
                              </w:rPr>
                              <w:t>hjkxyjs@vip.126.com</w:t>
                            </w:r>
                            <w:r>
                              <w:fldChar w:fldCharType="end"/>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收稿日期：</w:t>
                            </w:r>
                            <w:r>
                              <w:rPr>
                                <w:spacing w:val="0"/>
                                <w:w w:val="100"/>
                                <w:position w:val="0"/>
                                <w:shd w:val="clear" w:color="auto" w:fill="auto"/>
                                <w:lang w:val="zh-CN" w:eastAsia="zh-CN" w:bidi="zh-CN"/>
                              </w:rPr>
                              <w:t>2016-08-05</w:t>
                            </w:r>
                            <w:r>
                              <w:rPr>
                                <w:rFonts w:ascii="MingLiU" w:eastAsia="MingLiU" w:hAnsi="MingLiU" w:cs="MingLiU"/>
                                <w:spacing w:val="0"/>
                                <w:w w:val="100"/>
                                <w:position w:val="0"/>
                                <w:shd w:val="clear" w:color="auto" w:fill="auto"/>
                                <w:lang w:val="zh-CN" w:eastAsia="zh-CN" w:bidi="zh-CN"/>
                              </w:rPr>
                              <w:t xml:space="preserve">；修回 </w:t>
                            </w:r>
                            <w:r>
                              <w:rPr>
                                <w:spacing w:val="0"/>
                                <w:w w:val="100"/>
                                <w:position w:val="0"/>
                                <w:shd w:val="clear" w:color="auto" w:fill="auto"/>
                                <w:lang w:val="zh-CN" w:eastAsia="zh-CN" w:bidi="zh-CN"/>
                              </w:rPr>
                              <w:t>2016</w:t>
                            </w:r>
                            <w:r>
                              <w:rPr>
                                <w:rFonts w:ascii="MingLiU" w:eastAsia="MingLiU" w:hAnsi="MingLiU" w:cs="MingLiU"/>
                                <w:spacing w:val="0"/>
                                <w:w w:val="100"/>
                                <w:position w:val="0"/>
                                <w:sz w:val="16"/>
                                <w:szCs w:val="16"/>
                                <w:shd w:val="clear" w:color="auto" w:fill="auto"/>
                                <w:lang w:val="zh-CN" w:eastAsia="zh-CN" w:bidi="zh-CN"/>
                              </w:rPr>
                              <w:t>－</w:t>
                            </w:r>
                            <w:r>
                              <w:rPr>
                                <w:spacing w:val="0"/>
                                <w:w w:val="100"/>
                                <w:position w:val="0"/>
                                <w:shd w:val="clear" w:color="auto" w:fill="auto"/>
                                <w:lang w:val="zh-CN" w:eastAsia="zh-CN" w:bidi="zh-CN"/>
                              </w:rPr>
                              <w:t>10</w:t>
                            </w:r>
                            <w:r>
                              <w:rPr>
                                <w:rFonts w:ascii="MingLiU" w:eastAsia="MingLiU" w:hAnsi="MingLiU" w:cs="MingLiU"/>
                                <w:spacing w:val="0"/>
                                <w:w w:val="100"/>
                                <w:position w:val="0"/>
                                <w:sz w:val="16"/>
                                <w:szCs w:val="16"/>
                                <w:shd w:val="clear" w:color="auto" w:fill="auto"/>
                                <w:lang w:val="zh-CN" w:eastAsia="zh-CN" w:bidi="zh-CN"/>
                              </w:rPr>
                              <w:t>－</w:t>
                            </w:r>
                            <w:r>
                              <w:rPr>
                                <w:spacing w:val="0"/>
                                <w:w w:val="100"/>
                                <w:position w:val="0"/>
                                <w:shd w:val="clear" w:color="auto" w:fill="auto"/>
                                <w:lang w:val="zh-CN" w:eastAsia="zh-CN" w:bidi="zh-CN"/>
                              </w:rPr>
                              <w:t>17</w:t>
                            </w:r>
                          </w:p>
                          <w:p>
                            <w:pPr>
                              <w:pStyle w:val="Style2"/>
                              <w:keepNext w:val="0"/>
                              <w:keepLines w:val="0"/>
                              <w:widowControl w:val="0"/>
                              <w:shd w:val="clear" w:color="auto" w:fill="auto"/>
                              <w:bidi w:val="0"/>
                              <w:spacing w:before="0" w:after="0" w:line="259" w:lineRule="exact"/>
                              <w:ind w:left="0" w:right="0" w:firstLine="0"/>
                              <w:jc w:val="left"/>
                            </w:pPr>
                            <w:r>
                              <w:rPr>
                                <w:rFonts w:ascii="MingLiU" w:eastAsia="MingLiU" w:hAnsi="MingLiU" w:cs="MingLiU"/>
                                <w:spacing w:val="0"/>
                                <w:w w:val="100"/>
                                <w:position w:val="0"/>
                                <w:shd w:val="clear" w:color="auto" w:fill="auto"/>
                                <w:lang w:val="zh-CN" w:eastAsia="zh-CN" w:bidi="zh-CN"/>
                              </w:rPr>
                              <w:t>基金项目：中央高校基本科研业务费专项资金资助</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XDJK2013C040 </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贵州省科学技术厅、毕节市科学技术局、毕节学院联合基金资金资助（黔科合</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 xml:space="preserve">字 </w:t>
                            </w:r>
                            <w:r>
                              <w:rPr>
                                <w:spacing w:val="0"/>
                                <w:w w:val="100"/>
                                <w:position w:val="0"/>
                                <w:shd w:val="clear" w:color="auto" w:fill="auto"/>
                                <w:lang w:val="en-US" w:eastAsia="en-US" w:bidi="en-US"/>
                              </w:rPr>
                              <w:t xml:space="preserve">LKB[2013]10 </w:t>
                            </w:r>
                            <w:r>
                              <w:rPr>
                                <w:rFonts w:ascii="MingLiU" w:eastAsia="MingLiU" w:hAnsi="MingLiU" w:cs="MingLiU"/>
                                <w:spacing w:val="0"/>
                                <w:w w:val="100"/>
                                <w:position w:val="0"/>
                                <w:shd w:val="clear" w:color="auto" w:fill="auto"/>
                                <w:lang w:val="zh-CN" w:eastAsia="zh-CN" w:bidi="zh-CN"/>
                              </w:rPr>
                              <w:t>号）</w:t>
                            </w:r>
                          </w:p>
                          <w:p>
                            <w:pPr>
                              <w:pStyle w:val="Style2"/>
                              <w:keepNext w:val="0"/>
                              <w:keepLines w:val="0"/>
                              <w:widowControl w:val="0"/>
                              <w:shd w:val="clear" w:color="auto" w:fill="auto"/>
                              <w:bidi w:val="0"/>
                              <w:spacing w:before="0" w:after="0" w:line="259" w:lineRule="exact"/>
                              <w:ind w:left="0" w:right="0" w:firstLine="0"/>
                              <w:jc w:val="left"/>
                              <w:rPr>
                                <w:sz w:val="16"/>
                                <w:szCs w:val="16"/>
                              </w:rPr>
                            </w:pPr>
                            <w:r>
                              <w:rPr>
                                <w:rFonts w:ascii="MingLiU" w:eastAsia="MingLiU" w:hAnsi="MingLiU" w:cs="MingLiU"/>
                                <w:spacing w:val="0"/>
                                <w:w w:val="100"/>
                                <w:position w:val="0"/>
                                <w:sz w:val="15"/>
                                <w:szCs w:val="15"/>
                                <w:shd w:val="clear" w:color="auto" w:fill="auto"/>
                                <w:lang w:val="zh-CN" w:eastAsia="zh-CN" w:bidi="zh-CN"/>
                              </w:rPr>
                              <w:t>作者简介:僮祥英</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1981-</w:t>
                            </w:r>
                            <w:r>
                              <w:rPr>
                                <w:rFonts w:ascii="MingLiU" w:eastAsia="MingLiU" w:hAnsi="MingLiU" w:cs="MingLiU"/>
                                <w:spacing w:val="0"/>
                                <w:w w:val="100"/>
                                <w:position w:val="0"/>
                                <w:sz w:val="15"/>
                                <w:szCs w:val="15"/>
                                <w:shd w:val="clear" w:color="auto" w:fill="auto"/>
                                <w:lang w:val="zh-CN" w:eastAsia="zh-CN" w:bidi="zh-CN"/>
                              </w:rPr>
                              <w:t>，女,副教授，硕士，主要从事环境与安全研究，（电子信箱</w:t>
                            </w:r>
                            <w:r>
                              <w:rPr>
                                <w:spacing w:val="0"/>
                                <w:w w:val="100"/>
                                <w:position w:val="0"/>
                                <w:sz w:val="15"/>
                                <w:szCs w:val="15"/>
                                <w:shd w:val="clear" w:color="auto" w:fill="auto"/>
                                <w:lang w:val="en-US" w:eastAsia="en-US" w:bidi="en-US"/>
                              </w:rPr>
                              <w:t>mntxying@126.com</w:t>
                            </w:r>
                            <w:r>
                              <w:rPr>
                                <w:rFonts w:ascii="MingLiU" w:eastAsia="MingLiU" w:hAnsi="MingLiU" w:cs="MingLiU"/>
                                <w:spacing w:val="0"/>
                                <w:w w:val="100"/>
                                <w:position w:val="0"/>
                                <w:sz w:val="16"/>
                                <w:szCs w:val="16"/>
                                <w:shd w:val="clear" w:color="auto" w:fill="auto"/>
                                <w:lang w:val="en-US" w:eastAsia="en-US" w:bidi="en-US"/>
                              </w:rPr>
                              <w: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5.pt;margin-top:75.849999999999994pt;width:504.25pt;height:66.5pt;z-index:-125829375;mso-wrap-distance-left:9.pt;mso-wrap-distance-top:6.pt;mso-wrap-distance-right:9.pt;mso-wrap-distance-bottom:20.pt;mso-position-horizontal-relative:page" filled="f" stroked="f">
                <v:textbox inset="0,0,0,0">
                  <w:txbxContent>
                    <w:p>
                      <w:pPr>
                        <w:pStyle w:val="Style2"/>
                        <w:keepNext w:val="0"/>
                        <w:keepLines w:val="0"/>
                        <w:widowControl w:val="0"/>
                        <w:shd w:val="clear" w:color="auto" w:fill="auto"/>
                        <w:bidi w:val="0"/>
                        <w:spacing w:before="0" w:after="0" w:line="259" w:lineRule="exact"/>
                        <w:ind w:left="0" w:right="0" w:firstLine="0"/>
                        <w:jc w:val="left"/>
                      </w:pPr>
                      <w:r>
                        <w:rPr>
                          <w:rFonts w:ascii="MingLiU" w:eastAsia="MingLiU" w:hAnsi="MingLiU" w:cs="MingLiU"/>
                          <w:spacing w:val="0"/>
                          <w:w w:val="100"/>
                          <w:position w:val="0"/>
                          <w:sz w:val="16"/>
                          <w:szCs w:val="16"/>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 xml:space="preserve">环境科学与技术》编辑部：（网址 </w:t>
                      </w:r>
                      <w:r>
                        <w:fldChar w:fldCharType="begin"/>
                      </w:r>
                      <w:r>
                        <w:rPr/>
                        <w:instrText> HYPERLINK "http://fjks.chinajournal.net.cn" </w:instrText>
                      </w:r>
                      <w:r>
                        <w:fldChar w:fldCharType="separate"/>
                      </w:r>
                      <w:r>
                        <w:rPr>
                          <w:spacing w:val="0"/>
                          <w:w w:val="100"/>
                          <w:position w:val="0"/>
                          <w:shd w:val="clear" w:color="auto" w:fill="auto"/>
                          <w:lang w:val="en-US" w:eastAsia="en-US" w:bidi="en-US"/>
                        </w:rPr>
                        <w:t>http://fjks.chinajournal.net.cn</w:t>
                      </w:r>
                      <w:r>
                        <w:fldChar w:fldCharType="end"/>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（电话）</w:t>
                      </w:r>
                      <w:r>
                        <w:rPr>
                          <w:spacing w:val="0"/>
                          <w:w w:val="100"/>
                          <w:position w:val="0"/>
                          <w:shd w:val="clear" w:color="auto" w:fill="auto"/>
                          <w:lang w:val="en-US" w:eastAsia="en-US" w:bidi="en-US"/>
                        </w:rPr>
                        <w:t xml:space="preserve">027-87643502 </w:t>
                      </w:r>
                      <w:r>
                        <w:rPr>
                          <w:rFonts w:ascii="MingLiU" w:eastAsia="MingLiU" w:hAnsi="MingLiU" w:cs="MingLiU"/>
                          <w:spacing w:val="0"/>
                          <w:w w:val="100"/>
                          <w:position w:val="0"/>
                          <w:shd w:val="clear" w:color="auto" w:fill="auto"/>
                          <w:lang w:val="zh-CN" w:eastAsia="zh-CN" w:bidi="zh-CN"/>
                        </w:rPr>
                        <w:t>（电子信箱）</w:t>
                      </w:r>
                      <w:r>
                        <w:fldChar w:fldCharType="begin"/>
                      </w:r>
                      <w:r>
                        <w:rPr/>
                        <w:instrText> HYPERLINK "mailto:hjkxyjs@vip.126.com" </w:instrText>
                      </w:r>
                      <w:r>
                        <w:fldChar w:fldCharType="separate"/>
                      </w:r>
                      <w:r>
                        <w:rPr>
                          <w:spacing w:val="0"/>
                          <w:w w:val="100"/>
                          <w:position w:val="0"/>
                          <w:shd w:val="clear" w:color="auto" w:fill="auto"/>
                          <w:lang w:val="en-US" w:eastAsia="en-US" w:bidi="en-US"/>
                        </w:rPr>
                        <w:t>hjkxyjs@vip.126.com</w:t>
                      </w:r>
                      <w:r>
                        <w:fldChar w:fldCharType="end"/>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收稿日期：</w:t>
                      </w:r>
                      <w:r>
                        <w:rPr>
                          <w:spacing w:val="0"/>
                          <w:w w:val="100"/>
                          <w:position w:val="0"/>
                          <w:shd w:val="clear" w:color="auto" w:fill="auto"/>
                          <w:lang w:val="zh-CN" w:eastAsia="zh-CN" w:bidi="zh-CN"/>
                        </w:rPr>
                        <w:t>2016-08-05</w:t>
                      </w:r>
                      <w:r>
                        <w:rPr>
                          <w:rFonts w:ascii="MingLiU" w:eastAsia="MingLiU" w:hAnsi="MingLiU" w:cs="MingLiU"/>
                          <w:spacing w:val="0"/>
                          <w:w w:val="100"/>
                          <w:position w:val="0"/>
                          <w:shd w:val="clear" w:color="auto" w:fill="auto"/>
                          <w:lang w:val="zh-CN" w:eastAsia="zh-CN" w:bidi="zh-CN"/>
                        </w:rPr>
                        <w:t xml:space="preserve">；修回 </w:t>
                      </w:r>
                      <w:r>
                        <w:rPr>
                          <w:spacing w:val="0"/>
                          <w:w w:val="100"/>
                          <w:position w:val="0"/>
                          <w:shd w:val="clear" w:color="auto" w:fill="auto"/>
                          <w:lang w:val="zh-CN" w:eastAsia="zh-CN" w:bidi="zh-CN"/>
                        </w:rPr>
                        <w:t>2016</w:t>
                      </w:r>
                      <w:r>
                        <w:rPr>
                          <w:rFonts w:ascii="MingLiU" w:eastAsia="MingLiU" w:hAnsi="MingLiU" w:cs="MingLiU"/>
                          <w:spacing w:val="0"/>
                          <w:w w:val="100"/>
                          <w:position w:val="0"/>
                          <w:sz w:val="16"/>
                          <w:szCs w:val="16"/>
                          <w:shd w:val="clear" w:color="auto" w:fill="auto"/>
                          <w:lang w:val="zh-CN" w:eastAsia="zh-CN" w:bidi="zh-CN"/>
                        </w:rPr>
                        <w:t>－</w:t>
                      </w:r>
                      <w:r>
                        <w:rPr>
                          <w:spacing w:val="0"/>
                          <w:w w:val="100"/>
                          <w:position w:val="0"/>
                          <w:shd w:val="clear" w:color="auto" w:fill="auto"/>
                          <w:lang w:val="zh-CN" w:eastAsia="zh-CN" w:bidi="zh-CN"/>
                        </w:rPr>
                        <w:t>10</w:t>
                      </w:r>
                      <w:r>
                        <w:rPr>
                          <w:rFonts w:ascii="MingLiU" w:eastAsia="MingLiU" w:hAnsi="MingLiU" w:cs="MingLiU"/>
                          <w:spacing w:val="0"/>
                          <w:w w:val="100"/>
                          <w:position w:val="0"/>
                          <w:sz w:val="16"/>
                          <w:szCs w:val="16"/>
                          <w:shd w:val="clear" w:color="auto" w:fill="auto"/>
                          <w:lang w:val="zh-CN" w:eastAsia="zh-CN" w:bidi="zh-CN"/>
                        </w:rPr>
                        <w:t>－</w:t>
                      </w:r>
                      <w:r>
                        <w:rPr>
                          <w:spacing w:val="0"/>
                          <w:w w:val="100"/>
                          <w:position w:val="0"/>
                          <w:shd w:val="clear" w:color="auto" w:fill="auto"/>
                          <w:lang w:val="zh-CN" w:eastAsia="zh-CN" w:bidi="zh-CN"/>
                        </w:rPr>
                        <w:t>17</w:t>
                      </w:r>
                    </w:p>
                    <w:p>
                      <w:pPr>
                        <w:pStyle w:val="Style2"/>
                        <w:keepNext w:val="0"/>
                        <w:keepLines w:val="0"/>
                        <w:widowControl w:val="0"/>
                        <w:shd w:val="clear" w:color="auto" w:fill="auto"/>
                        <w:bidi w:val="0"/>
                        <w:spacing w:before="0" w:after="0" w:line="259" w:lineRule="exact"/>
                        <w:ind w:left="0" w:right="0" w:firstLine="0"/>
                        <w:jc w:val="left"/>
                      </w:pPr>
                      <w:r>
                        <w:rPr>
                          <w:rFonts w:ascii="MingLiU" w:eastAsia="MingLiU" w:hAnsi="MingLiU" w:cs="MingLiU"/>
                          <w:spacing w:val="0"/>
                          <w:w w:val="100"/>
                          <w:position w:val="0"/>
                          <w:shd w:val="clear" w:color="auto" w:fill="auto"/>
                          <w:lang w:val="zh-CN" w:eastAsia="zh-CN" w:bidi="zh-CN"/>
                        </w:rPr>
                        <w:t>基金项目：中央高校基本科研业务费专项资金资助</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XDJK2013C040 </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贵州省科学技术厅、毕节市科学技术局、毕节学院联合基金资金资助（黔科合</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 xml:space="preserve">字 </w:t>
                      </w:r>
                      <w:r>
                        <w:rPr>
                          <w:spacing w:val="0"/>
                          <w:w w:val="100"/>
                          <w:position w:val="0"/>
                          <w:shd w:val="clear" w:color="auto" w:fill="auto"/>
                          <w:lang w:val="en-US" w:eastAsia="en-US" w:bidi="en-US"/>
                        </w:rPr>
                        <w:t xml:space="preserve">LKB[2013]10 </w:t>
                      </w:r>
                      <w:r>
                        <w:rPr>
                          <w:rFonts w:ascii="MingLiU" w:eastAsia="MingLiU" w:hAnsi="MingLiU" w:cs="MingLiU"/>
                          <w:spacing w:val="0"/>
                          <w:w w:val="100"/>
                          <w:position w:val="0"/>
                          <w:shd w:val="clear" w:color="auto" w:fill="auto"/>
                          <w:lang w:val="zh-CN" w:eastAsia="zh-CN" w:bidi="zh-CN"/>
                        </w:rPr>
                        <w:t>号）</w:t>
                      </w:r>
                    </w:p>
                    <w:p>
                      <w:pPr>
                        <w:pStyle w:val="Style2"/>
                        <w:keepNext w:val="0"/>
                        <w:keepLines w:val="0"/>
                        <w:widowControl w:val="0"/>
                        <w:shd w:val="clear" w:color="auto" w:fill="auto"/>
                        <w:bidi w:val="0"/>
                        <w:spacing w:before="0" w:after="0" w:line="259" w:lineRule="exact"/>
                        <w:ind w:left="0" w:right="0" w:firstLine="0"/>
                        <w:jc w:val="left"/>
                        <w:rPr>
                          <w:sz w:val="16"/>
                          <w:szCs w:val="16"/>
                        </w:rPr>
                      </w:pPr>
                      <w:r>
                        <w:rPr>
                          <w:rFonts w:ascii="MingLiU" w:eastAsia="MingLiU" w:hAnsi="MingLiU" w:cs="MingLiU"/>
                          <w:spacing w:val="0"/>
                          <w:w w:val="100"/>
                          <w:position w:val="0"/>
                          <w:sz w:val="15"/>
                          <w:szCs w:val="15"/>
                          <w:shd w:val="clear" w:color="auto" w:fill="auto"/>
                          <w:lang w:val="zh-CN" w:eastAsia="zh-CN" w:bidi="zh-CN"/>
                        </w:rPr>
                        <w:t>作者简介:僮祥英</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z w:val="15"/>
                          <w:szCs w:val="15"/>
                          <w:shd w:val="clear" w:color="auto" w:fill="auto"/>
                          <w:lang w:val="zh-CN" w:eastAsia="zh-CN" w:bidi="zh-CN"/>
                        </w:rPr>
                        <w:t>1981-</w:t>
                      </w:r>
                      <w:r>
                        <w:rPr>
                          <w:rFonts w:ascii="MingLiU" w:eastAsia="MingLiU" w:hAnsi="MingLiU" w:cs="MingLiU"/>
                          <w:spacing w:val="0"/>
                          <w:w w:val="100"/>
                          <w:position w:val="0"/>
                          <w:sz w:val="15"/>
                          <w:szCs w:val="15"/>
                          <w:shd w:val="clear" w:color="auto" w:fill="auto"/>
                          <w:lang w:val="zh-CN" w:eastAsia="zh-CN" w:bidi="zh-CN"/>
                        </w:rPr>
                        <w:t>，女,副教授，硕士，主要从事环境与安全研究，（电子信箱</w:t>
                      </w:r>
                      <w:r>
                        <w:rPr>
                          <w:spacing w:val="0"/>
                          <w:w w:val="100"/>
                          <w:position w:val="0"/>
                          <w:sz w:val="15"/>
                          <w:szCs w:val="15"/>
                          <w:shd w:val="clear" w:color="auto" w:fill="auto"/>
                          <w:lang w:val="en-US" w:eastAsia="en-US" w:bidi="en-US"/>
                        </w:rPr>
                        <w:t>mntxying@126.com</w:t>
                      </w:r>
                      <w:r>
                        <w:rPr>
                          <w:rFonts w:ascii="MingLiU" w:eastAsia="MingLiU" w:hAnsi="MingLiU" w:cs="MingLiU"/>
                          <w:spacing w:val="0"/>
                          <w:w w:val="100"/>
                          <w:position w:val="0"/>
                          <w:sz w:val="16"/>
                          <w:szCs w:val="16"/>
                          <w:shd w:val="clear" w:color="auto" w:fill="auto"/>
                          <w:lang w:val="en-US" w:eastAsia="en-US" w:bidi="en-US"/>
                        </w:rPr>
                        <w:t>。</w:t>
                      </w:r>
                    </w:p>
                  </w:txbxContent>
                </v:textbox>
                <w10:wrap type="topAndBottom" anchorx="page"/>
              </v:shape>
            </w:pict>
          </mc:Fallback>
        </mc:AlternateContent>
      </w:r>
    </w:p>
    <w:p>
      <w:pPr>
        <w:pStyle w:val="Style12"/>
        <w:keepNext w:val="0"/>
        <w:keepLines w:val="0"/>
        <w:widowControl w:val="0"/>
        <w:shd w:val="clear" w:color="auto" w:fill="auto"/>
        <w:bidi w:val="0"/>
        <w:spacing w:before="0" w:after="0" w:line="312" w:lineRule="exact"/>
        <w:ind w:left="0" w:right="0" w:firstLine="0"/>
        <w:jc w:val="right"/>
      </w:pPr>
      <w:r>
        <w:rPr>
          <w:spacing w:val="0"/>
          <w:w w:val="100"/>
          <w:position w:val="0"/>
          <w:shd w:val="clear" w:color="auto" w:fill="auto"/>
        </w:rPr>
        <w:t>煤炭开采</w:t>
      </w:r>
      <w:r>
        <w:rPr>
          <w:spacing w:val="0"/>
          <w:w w:val="100"/>
          <w:position w:val="0"/>
          <w:sz w:val="20"/>
          <w:szCs w:val="20"/>
          <w:shd w:val="clear" w:color="auto" w:fill="auto"/>
        </w:rPr>
        <w:t>、</w:t>
      </w:r>
      <w:r>
        <w:rPr>
          <w:spacing w:val="0"/>
          <w:w w:val="100"/>
          <w:position w:val="0"/>
          <w:shd w:val="clear" w:color="auto" w:fill="auto"/>
        </w:rPr>
        <w:t>运输</w:t>
      </w:r>
      <w:r>
        <w:rPr>
          <w:spacing w:val="0"/>
          <w:w w:val="100"/>
          <w:position w:val="0"/>
          <w:sz w:val="20"/>
          <w:szCs w:val="20"/>
          <w:shd w:val="clear" w:color="auto" w:fill="auto"/>
        </w:rPr>
        <w:t>、</w:t>
      </w:r>
      <w:r>
        <w:rPr>
          <w:spacing w:val="0"/>
          <w:w w:val="100"/>
          <w:position w:val="0"/>
          <w:shd w:val="clear" w:color="auto" w:fill="auto"/>
        </w:rPr>
        <w:t xml:space="preserve">洗选及加工过程中会排放约占 煤炭产量 </w:t>
      </w:r>
      <w:r>
        <w:rPr>
          <w:rFonts w:ascii="Arial" w:eastAsia="Arial" w:hAnsi="Arial" w:cs="Arial"/>
          <w:spacing w:val="0"/>
          <w:w w:val="100"/>
          <w:position w:val="0"/>
          <w:shd w:val="clear" w:color="auto" w:fill="auto"/>
        </w:rPr>
        <w:t>10%~20%</w:t>
      </w:r>
      <w:r>
        <w:rPr>
          <w:spacing w:val="0"/>
          <w:w w:val="100"/>
          <w:position w:val="0"/>
          <w:shd w:val="clear" w:color="auto" w:fill="auto"/>
        </w:rPr>
        <w:t>的煤矸石,矸石若长期堆置不仅占 用土地,其中大量有害成分（如重金属元素）在雨雪淋 溶及风化的作用下还会从煤矸石中释放出来迁移到</w:t>
      </w:r>
    </w:p>
    <w:p>
      <w:pPr>
        <w:pStyle w:val="Style12"/>
        <w:keepNext w:val="0"/>
        <w:keepLines w:val="0"/>
        <w:widowControl w:val="0"/>
        <w:shd w:val="clear" w:color="auto" w:fill="auto"/>
        <w:bidi w:val="0"/>
        <w:spacing w:before="0" w:after="60" w:line="312" w:lineRule="exact"/>
        <w:ind w:left="0" w:right="0" w:firstLine="0"/>
        <w:jc w:val="both"/>
        <w:sectPr>
          <w:footnotePr>
            <w:pos w:val="pageBottom"/>
            <w:numFmt w:val="decimal"/>
            <w:numRestart w:val="continuous"/>
          </w:footnotePr>
          <w:type w:val="continuous"/>
          <w:pgSz w:w="11900" w:h="16840"/>
          <w:pgMar w:top="1073" w:left="882" w:right="894" w:bottom="896" w:header="0" w:footer="3" w:gutter="0"/>
          <w:cols w:num="2" w:space="221"/>
          <w:noEndnote/>
          <w:rtlGutter w:val="0"/>
          <w:docGrid w:linePitch="360"/>
        </w:sectPr>
      </w:pPr>
      <w:r>
        <w:rPr>
          <w:spacing w:val="0"/>
          <w:w w:val="100"/>
          <w:position w:val="0"/>
          <w:shd w:val="clear" w:color="auto" w:fill="auto"/>
        </w:rPr>
        <w:t>大气</w:t>
      </w:r>
      <w:r>
        <w:rPr>
          <w:spacing w:val="0"/>
          <w:w w:val="100"/>
          <w:position w:val="0"/>
          <w:sz w:val="20"/>
          <w:szCs w:val="20"/>
          <w:shd w:val="clear" w:color="auto" w:fill="auto"/>
        </w:rPr>
        <w:t>、</w:t>
      </w:r>
      <w:r>
        <w:rPr>
          <w:spacing w:val="0"/>
          <w:w w:val="100"/>
          <w:position w:val="0"/>
          <w:shd w:val="clear" w:color="auto" w:fill="auto"/>
        </w:rPr>
        <w:t>水体</w:t>
      </w:r>
      <w:r>
        <w:rPr>
          <w:spacing w:val="0"/>
          <w:w w:val="100"/>
          <w:position w:val="0"/>
          <w:sz w:val="20"/>
          <w:szCs w:val="20"/>
          <w:shd w:val="clear" w:color="auto" w:fill="auto"/>
        </w:rPr>
        <w:t>、</w:t>
      </w:r>
      <w:r>
        <w:rPr>
          <w:spacing w:val="0"/>
          <w:w w:val="100"/>
          <w:position w:val="0"/>
          <w:shd w:val="clear" w:color="auto" w:fill="auto"/>
        </w:rPr>
        <w:t>土壤中,引起矿区环境污染</w:t>
      </w:r>
      <w:r>
        <w:rPr>
          <w:spacing w:val="0"/>
          <w:w w:val="100"/>
          <w:position w:val="0"/>
          <w:sz w:val="20"/>
          <w:szCs w:val="20"/>
          <w:shd w:val="clear" w:color="auto" w:fill="auto"/>
        </w:rPr>
        <w:t>、</w:t>
      </w:r>
      <w:r>
        <w:rPr>
          <w:spacing w:val="0"/>
          <w:w w:val="100"/>
          <w:position w:val="0"/>
          <w:shd w:val="clear" w:color="auto" w:fill="auto"/>
        </w:rPr>
        <w:t>生态系统退 化</w:t>
      </w:r>
      <w:r>
        <w:rPr>
          <w:spacing w:val="0"/>
          <w:w w:val="100"/>
          <w:position w:val="0"/>
          <w:sz w:val="20"/>
          <w:szCs w:val="20"/>
          <w:shd w:val="clear" w:color="auto" w:fill="auto"/>
        </w:rPr>
        <w:t>、</w:t>
      </w:r>
      <w:r>
        <w:rPr>
          <w:spacing w:val="0"/>
          <w:w w:val="100"/>
          <w:position w:val="0"/>
          <w:shd w:val="clear" w:color="auto" w:fill="auto"/>
        </w:rPr>
        <w:t>景观遭受破坏等一系列问题,对此,中外学者都作 了相关研究介绍</w:t>
      </w:r>
      <w:r>
        <w:rPr>
          <w:rFonts w:ascii="Arial" w:eastAsia="Arial" w:hAnsi="Arial" w:cs="Arial"/>
          <w:spacing w:val="0"/>
          <w:w w:val="100"/>
          <w:position w:val="0"/>
          <w:shd w:val="clear" w:color="auto" w:fill="auto"/>
          <w:vertAlign w:val="superscript"/>
        </w:rPr>
        <w:t>[1-4]</w:t>
      </w:r>
      <w:r>
        <w:rPr>
          <w:spacing w:val="0"/>
          <w:w w:val="100"/>
          <w:position w:val="0"/>
          <w:sz w:val="20"/>
          <w:szCs w:val="20"/>
          <w:shd w:val="clear" w:color="auto" w:fill="auto"/>
        </w:rPr>
        <w:t>。</w:t>
      </w:r>
      <w:r>
        <w:rPr>
          <w:spacing w:val="0"/>
          <w:w w:val="100"/>
          <w:position w:val="0"/>
          <w:shd w:val="clear" w:color="auto" w:fill="auto"/>
        </w:rPr>
        <w:t>研究表明</w:t>
      </w:r>
      <w:r>
        <w:rPr>
          <w:rFonts w:ascii="Arial" w:eastAsia="Arial" w:hAnsi="Arial" w:cs="Arial"/>
          <w:spacing w:val="0"/>
          <w:w w:val="100"/>
          <w:position w:val="0"/>
          <w:shd w:val="clear" w:color="auto" w:fill="auto"/>
          <w:vertAlign w:val="superscript"/>
        </w:rPr>
        <w:t>[5-8]</w:t>
      </w:r>
      <w:r>
        <w:rPr>
          <w:spacing w:val="0"/>
          <w:w w:val="100"/>
          <w:position w:val="0"/>
          <w:shd w:val="clear" w:color="auto" w:fill="auto"/>
        </w:rPr>
        <w:t xml:space="preserve">,经过自然恢复,一些 矿地由于自然演替会有少量耐受性较强的植被逐渐 </w:t>
      </w:r>
    </w:p>
    <w:p>
      <w:pPr>
        <w:pStyle w:val="Style12"/>
        <w:keepNext w:val="0"/>
        <w:keepLines w:val="0"/>
        <w:widowControl w:val="0"/>
        <w:shd w:val="clear" w:color="auto" w:fill="auto"/>
        <w:bidi w:val="0"/>
        <w:spacing w:before="0" w:after="60" w:line="312" w:lineRule="exact"/>
        <w:ind w:left="0" w:right="0" w:firstLine="0"/>
        <w:jc w:val="both"/>
      </w:pPr>
      <w:r>
        <w:rPr>
          <w:spacing w:val="0"/>
          <w:w w:val="100"/>
          <w:position w:val="0"/>
          <w:shd w:val="clear" w:color="auto" w:fill="auto"/>
        </w:rPr>
        <w:t>侵入而生长于其上，这些植被不仅可以改善煤矸石风 化物的理化性状，还可以吸收矸石释放的有毒元素， 净化土壤</w:t>
      </w:r>
      <w:r>
        <w:rPr>
          <w:spacing w:val="0"/>
          <w:w w:val="100"/>
          <w:position w:val="0"/>
          <w:sz w:val="20"/>
          <w:szCs w:val="20"/>
          <w:shd w:val="clear" w:color="auto" w:fill="auto"/>
        </w:rPr>
        <w:t>。</w:t>
      </w:r>
      <w:r>
        <w:rPr>
          <w:spacing w:val="0"/>
          <w:w w:val="100"/>
          <w:position w:val="0"/>
          <w:shd w:val="clear" w:color="auto" w:fill="auto"/>
        </w:rPr>
        <w:t>因此，对这些植被群落进行系统地研究， 探究它们对有毒元素的吸收富集潜力，是矿区土壤 进行植物修复的基础</w:t>
      </w:r>
      <w:r>
        <w:rPr>
          <w:spacing w:val="0"/>
          <w:w w:val="100"/>
          <w:position w:val="0"/>
          <w:sz w:val="20"/>
          <w:szCs w:val="20"/>
          <w:shd w:val="clear" w:color="auto" w:fill="auto"/>
        </w:rPr>
        <w:t>。</w:t>
      </w:r>
      <w:r>
        <w:rPr>
          <w:spacing w:val="0"/>
          <w:w w:val="100"/>
          <w:position w:val="0"/>
          <w:shd w:val="clear" w:color="auto" w:fill="auto"/>
        </w:rPr>
        <w:t>毕节市位于中国贵州省西北 部，是贵州省主要优质无烟煤产地之一，全市含煤面 积达</w:t>
      </w:r>
      <w:r>
        <w:rPr>
          <w:rFonts w:ascii="Times New Roman" w:eastAsia="Times New Roman" w:hAnsi="Times New Roman" w:cs="Times New Roman"/>
          <w:spacing w:val="0"/>
          <w:w w:val="100"/>
          <w:position w:val="0"/>
          <w:shd w:val="clear" w:color="auto" w:fill="auto"/>
        </w:rPr>
        <w:t xml:space="preserve">12 000 </w:t>
      </w:r>
      <w:r>
        <w:rPr>
          <w:rFonts w:ascii="Times New Roman" w:eastAsia="Times New Roman" w:hAnsi="Times New Roman" w:cs="Times New Roman"/>
          <w:spacing w:val="0"/>
          <w:w w:val="100"/>
          <w:position w:val="0"/>
          <w:shd w:val="clear" w:color="auto" w:fill="auto"/>
          <w:lang w:val="en-US" w:eastAsia="en-US" w:bidi="en-US"/>
        </w:rPr>
        <w:t>km</w:t>
      </w:r>
      <w:r>
        <w:rPr>
          <w:rFonts w:ascii="Times New Roman" w:eastAsia="Times New Roman" w:hAnsi="Times New Roman" w:cs="Times New Roman"/>
          <w:spacing w:val="0"/>
          <w:w w:val="100"/>
          <w:position w:val="0"/>
          <w:shd w:val="clear" w:color="auto" w:fill="auto"/>
          <w:vertAlign w:val="superscript"/>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占其国土面积的</w:t>
      </w:r>
      <w:r>
        <w:rPr>
          <w:rFonts w:ascii="Times New Roman" w:eastAsia="Times New Roman" w:hAnsi="Times New Roman" w:cs="Times New Roman"/>
          <w:spacing w:val="0"/>
          <w:w w:val="100"/>
          <w:position w:val="0"/>
          <w:shd w:val="clear" w:color="auto" w:fill="auto"/>
        </w:rPr>
        <w:t>45</w:t>
      </w:r>
      <w:r>
        <w:rPr>
          <w:spacing w:val="0"/>
          <w:w w:val="100"/>
          <w:position w:val="0"/>
          <w:shd w:val="clear" w:color="auto" w:fill="auto"/>
        </w:rPr>
        <w:t>%,随着毕节市煤 炭产量的增加，当地煤矸石的量也越来越大，经现场 调查,该市的煤矸石采出后除少部分被利用外,其余 大多处于露天堆放状态,严重污染当地生态环境</w:t>
      </w:r>
      <w:r>
        <w:rPr>
          <w:spacing w:val="0"/>
          <w:w w:val="100"/>
          <w:position w:val="0"/>
          <w:sz w:val="20"/>
          <w:szCs w:val="20"/>
          <w:shd w:val="clear" w:color="auto" w:fill="auto"/>
        </w:rPr>
        <w:t>。</w:t>
      </w:r>
      <w:r>
        <w:rPr>
          <w:spacing w:val="0"/>
          <w:w w:val="100"/>
          <w:position w:val="0"/>
          <w:shd w:val="clear" w:color="auto" w:fill="auto"/>
        </w:rPr>
        <w:t>研 究通过调查毕节市郊煤矿排矸场堆放特点及其周围 自然定居植物,测定主要优势木本植物及其所在土壤 的重金属元素含量,评价矿区土壤质量状况并分析不 同植物对污染元素的富集转移特征,筛选出修复潜力 强的植物,以期为当地煤矿区污染地的生态恢复提供 一定的参考</w:t>
      </w:r>
      <w:r>
        <w:rPr>
          <w:spacing w:val="0"/>
          <w:w w:val="100"/>
          <w:position w:val="0"/>
          <w:sz w:val="20"/>
          <w:szCs w:val="20"/>
          <w:shd w:val="clear" w:color="auto" w:fill="auto"/>
        </w:rPr>
        <w:t>。</w:t>
      </w:r>
    </w:p>
    <w:p>
      <w:pPr>
        <w:pStyle w:val="Style12"/>
        <w:keepNext w:val="0"/>
        <w:keepLines w:val="0"/>
        <w:widowControl w:val="0"/>
        <w:numPr>
          <w:ilvl w:val="0"/>
          <w:numId w:val="1"/>
        </w:numPr>
        <w:shd w:val="clear" w:color="auto" w:fill="auto"/>
        <w:tabs>
          <w:tab w:pos="322" w:val="left"/>
        </w:tabs>
        <w:bidi w:val="0"/>
        <w:spacing w:before="0" w:after="60" w:line="331" w:lineRule="auto"/>
        <w:ind w:left="0" w:right="0" w:firstLine="0"/>
        <w:jc w:val="left"/>
        <w:rPr>
          <w:sz w:val="19"/>
          <w:szCs w:val="19"/>
        </w:rPr>
      </w:pPr>
      <w:r>
        <w:rPr>
          <w:spacing w:val="0"/>
          <w:w w:val="100"/>
          <w:position w:val="0"/>
          <w:sz w:val="19"/>
          <w:szCs w:val="19"/>
          <w:shd w:val="clear" w:color="auto" w:fill="auto"/>
        </w:rPr>
        <w:t>材料与方法</w:t>
      </w:r>
    </w:p>
    <w:p>
      <w:pPr>
        <w:pStyle w:val="Style12"/>
        <w:keepNext w:val="0"/>
        <w:keepLines w:val="0"/>
        <w:widowControl w:val="0"/>
        <w:shd w:val="clear" w:color="auto" w:fill="auto"/>
        <w:bidi w:val="0"/>
        <w:spacing w:before="0" w:after="0" w:line="331" w:lineRule="auto"/>
        <w:ind w:left="0" w:right="0" w:firstLine="0"/>
        <w:jc w:val="left"/>
        <w:rPr>
          <w:sz w:val="19"/>
          <w:szCs w:val="19"/>
        </w:rPr>
      </w:pPr>
      <w:r>
        <w:rPr>
          <w:rFonts w:ascii="Times New Roman" w:eastAsia="Times New Roman" w:hAnsi="Times New Roman" w:cs="Times New Roman"/>
          <w:spacing w:val="0"/>
          <w:w w:val="100"/>
          <w:position w:val="0"/>
          <w:sz w:val="20"/>
          <w:szCs w:val="20"/>
          <w:shd w:val="clear" w:color="auto" w:fill="auto"/>
        </w:rPr>
        <w:t xml:space="preserve">1.1 </w:t>
      </w:r>
      <w:r>
        <w:rPr>
          <w:spacing w:val="0"/>
          <w:w w:val="100"/>
          <w:position w:val="0"/>
          <w:sz w:val="19"/>
          <w:szCs w:val="19"/>
          <w:shd w:val="clear" w:color="auto" w:fill="auto"/>
        </w:rPr>
        <w:t>样品采集与分析</w:t>
      </w:r>
    </w:p>
    <w:p>
      <w:pPr>
        <w:pStyle w:val="Style12"/>
        <w:keepNext w:val="0"/>
        <w:keepLines w:val="0"/>
        <w:widowControl w:val="0"/>
        <w:shd w:val="clear" w:color="auto" w:fill="auto"/>
        <w:bidi w:val="0"/>
        <w:spacing w:before="0" w:after="0" w:line="316" w:lineRule="exact"/>
        <w:ind w:left="0" w:right="0" w:firstLine="460"/>
        <w:jc w:val="left"/>
      </w:pPr>
      <w:r>
        <w:rPr>
          <w:spacing w:val="0"/>
          <w:w w:val="100"/>
          <w:position w:val="0"/>
          <w:shd w:val="clear" w:color="auto" w:fill="auto"/>
        </w:rPr>
        <w:t>研究区为毕节市郊的长春堡镇</w:t>
      </w:r>
      <w:r>
        <w:rPr>
          <w:spacing w:val="0"/>
          <w:w w:val="100"/>
          <w:position w:val="0"/>
          <w:sz w:val="20"/>
          <w:szCs w:val="20"/>
          <w:shd w:val="clear" w:color="auto" w:fill="auto"/>
        </w:rPr>
        <w:t>、</w:t>
      </w:r>
      <w:r>
        <w:rPr>
          <w:spacing w:val="0"/>
          <w:w w:val="100"/>
          <w:position w:val="0"/>
          <w:shd w:val="clear" w:color="auto" w:fill="auto"/>
        </w:rPr>
        <w:t xml:space="preserve">撒拉溪镇以及文 阁乡的煤矿排矸场,该区煤矸石主要以沿山坡倒下或 填埋等方式堆放,矿区排矸年限最长的 </w:t>
      </w:r>
      <w:r>
        <w:rPr>
          <w:rFonts w:ascii="Times New Roman" w:eastAsia="Times New Roman" w:hAnsi="Times New Roman" w:cs="Times New Roman"/>
          <w:spacing w:val="0"/>
          <w:w w:val="100"/>
          <w:position w:val="0"/>
          <w:shd w:val="clear" w:color="auto" w:fill="auto"/>
        </w:rPr>
        <w:t xml:space="preserve">50 </w:t>
      </w:r>
      <w:r>
        <w:rPr>
          <w:spacing w:val="0"/>
          <w:w w:val="100"/>
          <w:position w:val="0"/>
          <w:shd w:val="clear" w:color="auto" w:fill="auto"/>
        </w:rPr>
        <w:t xml:space="preserve">年以上,最 短的 </w:t>
      </w:r>
      <w:r>
        <w:rPr>
          <w:rFonts w:ascii="Times New Roman" w:eastAsia="Times New Roman" w:hAnsi="Times New Roman" w:cs="Times New Roman"/>
          <w:spacing w:val="0"/>
          <w:w w:val="100"/>
          <w:position w:val="0"/>
          <w:shd w:val="clear" w:color="auto" w:fill="auto"/>
        </w:rPr>
        <w:t>7</w:t>
      </w:r>
      <w:r>
        <w:rPr>
          <w:spacing w:val="0"/>
          <w:w w:val="100"/>
          <w:position w:val="0"/>
          <w:shd w:val="clear" w:color="auto" w:fill="auto"/>
        </w:rPr>
        <w:t>年左右,排矸场周围的木本植物群落主要有亮 叶桦</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Betula luminifera</w:t>
      </w:r>
      <w:r>
        <w:rPr>
          <w:rFonts w:ascii="Times New Roman" w:eastAsia="Times New Roman" w:hAnsi="Times New Roman" w:cs="Times New Roman"/>
          <w:spacing w:val="0"/>
          <w:w w:val="100"/>
          <w:position w:val="0"/>
          <w:shd w:val="clear" w:color="auto" w:fill="auto"/>
          <w:lang w:val="en-US" w:eastAsia="en-US" w:bidi="en-US"/>
        </w:rPr>
        <w:t xml:space="preserve"> H. Winkl</w:t>
      </w:r>
      <w:r>
        <w:rPr>
          <w:spacing w:val="0"/>
          <w:w w:val="100"/>
          <w:position w:val="0"/>
          <w:shd w:val="clear" w:color="auto" w:fill="auto"/>
          <w:lang w:val="en-US" w:eastAsia="en-US" w:bidi="en-US"/>
        </w:rPr>
        <w:t>）</w:t>
      </w:r>
      <w:r>
        <w:rPr>
          <w:spacing w:val="0"/>
          <w:w w:val="100"/>
          <w:position w:val="0"/>
          <w:shd w:val="clear" w:color="auto" w:fill="auto"/>
        </w:rPr>
        <w:t>、柳杉</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Cryptomeria fortunei</w:t>
      </w:r>
      <w:r>
        <w:rPr>
          <w:rFonts w:ascii="Times New Roman" w:eastAsia="Times New Roman" w:hAnsi="Times New Roman" w:cs="Times New Roman"/>
          <w:spacing w:val="0"/>
          <w:w w:val="100"/>
          <w:position w:val="0"/>
          <w:shd w:val="clear" w:color="auto" w:fill="auto"/>
          <w:lang w:val="en-US" w:eastAsia="en-US" w:bidi="en-US"/>
        </w:rPr>
        <w:t xml:space="preserve"> Hooibrenk ex Otto et Dietd</w:t>
      </w:r>
      <w:r>
        <w:rPr>
          <w:spacing w:val="0"/>
          <w:w w:val="100"/>
          <w:position w:val="0"/>
          <w:shd w:val="clear" w:color="auto" w:fill="auto"/>
        </w:rPr>
        <w:t>、青冈</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 xml:space="preserve">Cycloba </w:t>
      </w:r>
      <w:r>
        <w:rPr>
          <w:rFonts w:ascii="Times New Roman" w:eastAsia="Times New Roman" w:hAnsi="Times New Roman" w:cs="Times New Roman"/>
          <w:i/>
          <w:iCs/>
          <w:spacing w:val="0"/>
          <w:w w:val="100"/>
          <w:position w:val="0"/>
          <w:shd w:val="clear" w:color="auto" w:fill="auto"/>
        </w:rPr>
        <w:t xml:space="preserve">- </w:t>
      </w:r>
      <w:r>
        <w:rPr>
          <w:rFonts w:ascii="Times New Roman" w:eastAsia="Times New Roman" w:hAnsi="Times New Roman" w:cs="Times New Roman"/>
          <w:i/>
          <w:iCs/>
          <w:spacing w:val="0"/>
          <w:w w:val="100"/>
          <w:position w:val="0"/>
          <w:shd w:val="clear" w:color="auto" w:fill="auto"/>
          <w:lang w:val="en-US" w:eastAsia="en-US" w:bidi="en-US"/>
        </w:rPr>
        <w:t>lanopsis</w:t>
      </w:r>
      <w:r>
        <w:rPr>
          <w:rFonts w:ascii="Times New Roman" w:eastAsia="Times New Roman" w:hAnsi="Times New Roman" w:cs="Times New Roman"/>
          <w:spacing w:val="0"/>
          <w:w w:val="100"/>
          <w:position w:val="0"/>
          <w:shd w:val="clear" w:color="auto" w:fill="auto"/>
          <w:lang w:val="en-US" w:eastAsia="en-US" w:bidi="en-US"/>
        </w:rPr>
        <w:t xml:space="preserve"> glauca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Thunb</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Oerst</w:t>
      </w:r>
      <w:r>
        <w:rPr>
          <w:spacing w:val="0"/>
          <w:w w:val="100"/>
          <w:position w:val="0"/>
          <w:shd w:val="clear" w:color="auto" w:fill="auto"/>
          <w:lang w:val="en-US" w:eastAsia="en-US" w:bidi="en-US"/>
        </w:rPr>
        <w:t>）</w:t>
      </w:r>
      <w:r>
        <w:rPr>
          <w:spacing w:val="0"/>
          <w:w w:val="100"/>
          <w:position w:val="0"/>
          <w:shd w:val="clear" w:color="auto" w:fill="auto"/>
        </w:rPr>
        <w:t>、白杨</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 xml:space="preserve">Populus yun </w:t>
      </w:r>
      <w:r>
        <w:rPr>
          <w:rFonts w:ascii="Times New Roman" w:eastAsia="Times New Roman" w:hAnsi="Times New Roman" w:cs="Times New Roman"/>
          <w:i/>
          <w:iCs/>
          <w:spacing w:val="0"/>
          <w:w w:val="100"/>
          <w:position w:val="0"/>
          <w:shd w:val="clear" w:color="auto" w:fill="auto"/>
        </w:rPr>
        <w:t xml:space="preserve">- </w:t>
      </w:r>
      <w:r>
        <w:rPr>
          <w:rFonts w:ascii="Times New Roman" w:eastAsia="Times New Roman" w:hAnsi="Times New Roman" w:cs="Times New Roman"/>
          <w:i/>
          <w:iCs/>
          <w:spacing w:val="0"/>
          <w:w w:val="100"/>
          <w:position w:val="0"/>
          <w:shd w:val="clear" w:color="auto" w:fill="auto"/>
          <w:lang w:val="en-US" w:eastAsia="en-US" w:bidi="en-US"/>
        </w:rPr>
        <w:t>nanensis</w:t>
      </w:r>
      <w:r>
        <w:rPr>
          <w:rFonts w:ascii="Times New Roman" w:eastAsia="Times New Roman" w:hAnsi="Times New Roman" w:cs="Times New Roman"/>
          <w:spacing w:val="0"/>
          <w:w w:val="100"/>
          <w:position w:val="0"/>
          <w:shd w:val="clear" w:color="auto" w:fill="auto"/>
          <w:lang w:val="en-US" w:eastAsia="en-US" w:bidi="en-US"/>
        </w:rPr>
        <w:t xml:space="preserve"> Dode </w:t>
      </w:r>
      <w:r>
        <w:rPr>
          <w:spacing w:val="0"/>
          <w:w w:val="100"/>
          <w:position w:val="0"/>
          <w:shd w:val="clear" w:color="auto" w:fill="auto"/>
        </w:rPr>
        <w:t>等,亮叶桦</w:t>
      </w:r>
      <w:r>
        <w:rPr>
          <w:spacing w:val="0"/>
          <w:w w:val="100"/>
          <w:position w:val="0"/>
          <w:sz w:val="20"/>
          <w:szCs w:val="20"/>
          <w:shd w:val="clear" w:color="auto" w:fill="auto"/>
        </w:rPr>
        <w:t>、</w:t>
      </w:r>
      <w:r>
        <w:rPr>
          <w:spacing w:val="0"/>
          <w:w w:val="100"/>
          <w:position w:val="0"/>
          <w:shd w:val="clear" w:color="auto" w:fill="auto"/>
        </w:rPr>
        <w:t>柳杉</w:t>
      </w:r>
      <w:r>
        <w:rPr>
          <w:spacing w:val="0"/>
          <w:w w:val="100"/>
          <w:position w:val="0"/>
          <w:sz w:val="20"/>
          <w:szCs w:val="20"/>
          <w:shd w:val="clear" w:color="auto" w:fill="auto"/>
        </w:rPr>
        <w:t>、</w:t>
      </w:r>
      <w:r>
        <w:rPr>
          <w:spacing w:val="0"/>
          <w:w w:val="100"/>
          <w:position w:val="0"/>
          <w:shd w:val="clear" w:color="auto" w:fill="auto"/>
        </w:rPr>
        <w:t xml:space="preserve">白杨都是适应性强, 成材早的速生树种,青冈则耐干燥和耐瘠薄,幼年生 长较慢, </w:t>
      </w:r>
      <w:r>
        <w:rPr>
          <w:rFonts w:ascii="Times New Roman" w:eastAsia="Times New Roman" w:hAnsi="Times New Roman" w:cs="Times New Roman"/>
          <w:spacing w:val="0"/>
          <w:w w:val="100"/>
          <w:position w:val="0"/>
          <w:shd w:val="clear" w:color="auto" w:fill="auto"/>
        </w:rPr>
        <w:t xml:space="preserve">5 </w:t>
      </w:r>
      <w:r>
        <w:rPr>
          <w:spacing w:val="0"/>
          <w:w w:val="100"/>
          <w:position w:val="0"/>
          <w:shd w:val="clear" w:color="auto" w:fill="auto"/>
        </w:rPr>
        <w:t xml:space="preserve">年后生长加快,据现场调查,这几个树种 的生物量占排矸场周围木本植物的 </w:t>
      </w:r>
      <w:r>
        <w:rPr>
          <w:rFonts w:ascii="Times New Roman" w:eastAsia="Times New Roman" w:hAnsi="Times New Roman" w:cs="Times New Roman"/>
          <w:spacing w:val="0"/>
          <w:w w:val="100"/>
          <w:position w:val="0"/>
          <w:shd w:val="clear" w:color="auto" w:fill="auto"/>
        </w:rPr>
        <w:t>60</w:t>
      </w:r>
      <w:r>
        <w:rPr>
          <w:rFonts w:ascii="Arial" w:eastAsia="Arial" w:hAnsi="Arial" w:cs="Arial"/>
          <w:spacing w:val="0"/>
          <w:w w:val="100"/>
          <w:position w:val="0"/>
          <w:shd w:val="clear" w:color="auto" w:fill="auto"/>
        </w:rPr>
        <w:t>%</w:t>
      </w:r>
      <w:r>
        <w:rPr>
          <w:spacing w:val="0"/>
          <w:w w:val="100"/>
          <w:position w:val="0"/>
          <w:shd w:val="clear" w:color="auto" w:fill="auto"/>
        </w:rPr>
        <w:t>以上</w:t>
      </w:r>
      <w:r>
        <w:rPr>
          <w:spacing w:val="0"/>
          <w:w w:val="100"/>
          <w:position w:val="0"/>
          <w:sz w:val="20"/>
          <w:szCs w:val="20"/>
          <w:shd w:val="clear" w:color="auto" w:fill="auto"/>
        </w:rPr>
        <w:t>。</w:t>
      </w:r>
      <w:r>
        <w:rPr>
          <w:spacing w:val="0"/>
          <w:w w:val="100"/>
          <w:position w:val="0"/>
          <w:shd w:val="clear" w:color="auto" w:fill="auto"/>
        </w:rPr>
        <w:t xml:space="preserve">选取 排矸场周围自然植被相对丰富的区域为采样区 （按矿区 </w:t>
      </w:r>
      <w:r>
        <w:rPr>
          <w:rFonts w:ascii="Times New Roman" w:eastAsia="Times New Roman" w:hAnsi="Times New Roman" w:cs="Times New Roman"/>
          <w:spacing w:val="0"/>
          <w:w w:val="100"/>
          <w:position w:val="0"/>
          <w:shd w:val="clear" w:color="auto" w:fill="auto"/>
          <w:lang w:val="en-US" w:eastAsia="en-US" w:bidi="en-US"/>
        </w:rPr>
        <w:t>KQ1</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KQ2</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KQ3 </w:t>
      </w:r>
      <w:r>
        <w:rPr>
          <w:spacing w:val="0"/>
          <w:w w:val="100"/>
          <w:position w:val="0"/>
          <w:shd w:val="clear" w:color="auto" w:fill="auto"/>
        </w:rPr>
        <w:t xml:space="preserve">编号 ,土壤的采样根据 </w:t>
      </w:r>
      <w:r>
        <w:rPr>
          <w:spacing w:val="0"/>
          <w:w w:val="100"/>
          <w:position w:val="0"/>
          <w:sz w:val="20"/>
          <w:szCs w:val="20"/>
          <w:shd w:val="clear" w:color="auto" w:fill="auto"/>
        </w:rPr>
        <w:t>“</w:t>
      </w:r>
      <w:r>
        <w:rPr>
          <w:spacing w:val="0"/>
          <w:w w:val="100"/>
          <w:position w:val="0"/>
          <w:shd w:val="clear" w:color="auto" w:fill="auto"/>
        </w:rPr>
        <w:t>森林土壤样品的采集与制备”标准</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LY/T 1210- </w:t>
      </w:r>
      <w:r>
        <w:rPr>
          <w:rFonts w:ascii="Times New Roman" w:eastAsia="Times New Roman" w:hAnsi="Times New Roman" w:cs="Times New Roman"/>
          <w:spacing w:val="0"/>
          <w:w w:val="100"/>
          <w:position w:val="0"/>
          <w:shd w:val="clear" w:color="auto" w:fill="auto"/>
        </w:rPr>
        <w:t>1999</w:t>
      </w:r>
      <w:r>
        <w:rPr>
          <w:spacing w:val="0"/>
          <w:w w:val="100"/>
          <w:position w:val="0"/>
          <w:shd w:val="clear" w:color="auto" w:fill="auto"/>
        </w:rPr>
        <w:t>），按“</w:t>
      </w:r>
      <w:r>
        <w:rPr>
          <w:rFonts w:ascii="Times New Roman" w:eastAsia="Times New Roman" w:hAnsi="Times New Roman" w:cs="Times New Roman"/>
          <w:spacing w:val="0"/>
          <w:w w:val="100"/>
          <w:position w:val="0"/>
          <w:shd w:val="clear" w:color="auto" w:fill="auto"/>
          <w:lang w:val="en-US" w:eastAsia="en-US" w:bidi="en-US"/>
        </w:rPr>
        <w:t>S</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形布点（</w:t>
      </w:r>
      <w:r>
        <w:rPr>
          <w:rFonts w:ascii="Times New Roman" w:eastAsia="Times New Roman" w:hAnsi="Times New Roman" w:cs="Times New Roman"/>
          <w:spacing w:val="0"/>
          <w:w w:val="100"/>
          <w:position w:val="0"/>
          <w:shd w:val="clear" w:color="auto" w:fill="auto"/>
        </w:rPr>
        <w:t xml:space="preserve">20~25 </w:t>
      </w:r>
      <w:r>
        <w:rPr>
          <w:spacing w:val="0"/>
          <w:w w:val="100"/>
          <w:position w:val="0"/>
          <w:shd w:val="clear" w:color="auto" w:fill="auto"/>
        </w:rPr>
        <w:t>个），采样深度</w:t>
      </w:r>
      <w:r>
        <w:rPr>
          <w:rFonts w:ascii="Times New Roman" w:eastAsia="Times New Roman" w:hAnsi="Times New Roman" w:cs="Times New Roman"/>
          <w:spacing w:val="0"/>
          <w:w w:val="100"/>
          <w:position w:val="0"/>
          <w:shd w:val="clear" w:color="auto" w:fill="auto"/>
        </w:rPr>
        <w:t xml:space="preserve">0~60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lang w:val="en-US" w:eastAsia="en-US" w:bidi="en-US"/>
        </w:rPr>
        <w:t>，</w:t>
      </w:r>
      <w:r>
        <w:rPr>
          <w:spacing w:val="0"/>
          <w:w w:val="100"/>
          <w:position w:val="0"/>
          <w:shd w:val="clear" w:color="auto" w:fill="auto"/>
        </w:rPr>
        <w:t>剔除植物根系、石砾等杂质后，用四分法将样地 中分点分层的混合样品留至</w:t>
      </w:r>
      <w:r>
        <w:rPr>
          <w:rFonts w:ascii="Times New Roman" w:eastAsia="Times New Roman" w:hAnsi="Times New Roman" w:cs="Times New Roman"/>
          <w:spacing w:val="0"/>
          <w:w w:val="100"/>
          <w:position w:val="0"/>
          <w:shd w:val="clear" w:color="auto" w:fill="auto"/>
        </w:rPr>
        <w:t xml:space="preserve">1 </w:t>
      </w:r>
      <w:r>
        <w:rPr>
          <w:rFonts w:ascii="Times New Roman" w:eastAsia="Times New Roman" w:hAnsi="Times New Roman" w:cs="Times New Roman"/>
          <w:spacing w:val="0"/>
          <w:w w:val="100"/>
          <w:position w:val="0"/>
          <w:shd w:val="clear" w:color="auto" w:fill="auto"/>
          <w:lang w:val="en-US" w:eastAsia="en-US" w:bidi="en-US"/>
        </w:rPr>
        <w:t>kg</w:t>
      </w:r>
      <w:r>
        <w:rPr>
          <w:spacing w:val="0"/>
          <w:w w:val="100"/>
          <w:position w:val="0"/>
          <w:shd w:val="clear" w:color="auto" w:fill="auto"/>
        </w:rPr>
        <w:t>左右带回实验室自 然风干、研磨过</w:t>
      </w:r>
      <w:r>
        <w:rPr>
          <w:rFonts w:ascii="Times New Roman" w:eastAsia="Times New Roman" w:hAnsi="Times New Roman" w:cs="Times New Roman"/>
          <w:spacing w:val="0"/>
          <w:w w:val="100"/>
          <w:position w:val="0"/>
          <w:shd w:val="clear" w:color="auto" w:fill="auto"/>
        </w:rPr>
        <w:t xml:space="preserve">120 </w:t>
      </w:r>
      <w:r>
        <w:rPr>
          <w:rFonts w:ascii="Arial" w:eastAsia="Arial" w:hAnsi="Arial" w:cs="Arial"/>
          <w:spacing w:val="0"/>
          <w:w w:val="100"/>
          <w:position w:val="0"/>
          <w:sz w:val="17"/>
          <w:szCs w:val="17"/>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筛后密封备用。植物采集对 象主要为矿区生长相对旺盛的优势木本植物，采集 部位集中在枝干</w:t>
      </w:r>
      <w:r>
        <w:rPr>
          <w:spacing w:val="0"/>
          <w:w w:val="100"/>
          <w:position w:val="0"/>
          <w:sz w:val="20"/>
          <w:szCs w:val="20"/>
          <w:shd w:val="clear" w:color="auto" w:fill="auto"/>
        </w:rPr>
        <w:t>、</w:t>
      </w:r>
      <w:r>
        <w:rPr>
          <w:spacing w:val="0"/>
          <w:w w:val="100"/>
          <w:position w:val="0"/>
          <w:shd w:val="clear" w:color="auto" w:fill="auto"/>
        </w:rPr>
        <w:t>茎叶及根部，样品采集完成后带 回实验室先用自来水洗净泥土和污物，再用去离子 水冲洗</w:t>
      </w:r>
      <w:r>
        <w:rPr>
          <w:rFonts w:ascii="Times New Roman" w:eastAsia="Times New Roman" w:hAnsi="Times New Roman" w:cs="Times New Roman"/>
          <w:spacing w:val="0"/>
          <w:w w:val="100"/>
          <w:position w:val="0"/>
          <w:shd w:val="clear" w:color="auto" w:fill="auto"/>
        </w:rPr>
        <w:t>2~3</w:t>
      </w:r>
      <w:r>
        <w:rPr>
          <w:spacing w:val="0"/>
          <w:w w:val="100"/>
          <w:position w:val="0"/>
          <w:shd w:val="clear" w:color="auto" w:fill="auto"/>
        </w:rPr>
        <w:t>次，置于</w:t>
      </w:r>
      <w:r>
        <w:rPr>
          <w:rFonts w:ascii="Times New Roman" w:eastAsia="Times New Roman" w:hAnsi="Times New Roman" w:cs="Times New Roman"/>
          <w:spacing w:val="0"/>
          <w:w w:val="100"/>
          <w:position w:val="0"/>
          <w:shd w:val="clear" w:color="auto" w:fill="auto"/>
        </w:rPr>
        <w:t xml:space="preserve">105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烘箱烘干后磨碎，并移 至电炉上燃烧炭化，再移入马弗炉中高温（</w:t>
      </w:r>
      <w:r>
        <w:rPr>
          <w:rFonts w:ascii="Times New Roman" w:eastAsia="Times New Roman" w:hAnsi="Times New Roman" w:cs="Times New Roman"/>
          <w:spacing w:val="0"/>
          <w:w w:val="100"/>
          <w:position w:val="0"/>
          <w:shd w:val="clear" w:color="auto" w:fill="auto"/>
        </w:rPr>
        <w:t xml:space="preserve">500~600 </w:t>
      </w:r>
      <w:r>
        <w:rPr>
          <w:rFonts w:ascii="Times New Roman" w:eastAsia="Times New Roman" w:hAnsi="Times New Roman" w:cs="Times New Roman"/>
          <w:b/>
          <w:bCs/>
          <w:spacing w:val="0"/>
          <w:w w:val="100"/>
          <w:position w:val="0"/>
          <w:shd w:val="clear" w:color="auto" w:fill="auto"/>
          <w:lang w:val="en-US" w:eastAsia="en-US" w:bidi="en-US"/>
        </w:rPr>
        <w:t xml:space="preserve">C </w:t>
      </w:r>
      <w:r>
        <w:rPr>
          <w:spacing w:val="0"/>
          <w:w w:val="100"/>
          <w:position w:val="0"/>
          <w:shd w:val="clear" w:color="auto" w:fill="auto"/>
        </w:rPr>
        <w:t>灰化后密封备用</w:t>
      </w:r>
      <w:r>
        <w:rPr>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16" w:lineRule="exact"/>
        <w:ind w:left="0" w:right="0" w:firstLine="460"/>
        <w:jc w:val="left"/>
      </w:pPr>
      <w:r>
        <w:rPr>
          <w:spacing w:val="0"/>
          <w:w w:val="100"/>
          <w:position w:val="0"/>
          <w:shd w:val="clear" w:color="auto" w:fill="auto"/>
        </w:rPr>
        <w:t xml:space="preserve">土壤及植物样品的元素分析均由中国科学院 地球化学研究所完成，除砷采用原子荧光光谱法 </w:t>
      </w:r>
      <w:r>
        <w:rPr>
          <w:rStyle w:val="CharStyle3"/>
          <w:sz w:val="20"/>
          <w:szCs w:val="20"/>
        </w:rPr>
        <w:t>atomic fluorescence spectrometry</w:t>
      </w:r>
      <w:r>
        <w:rPr>
          <w:rStyle w:val="CharStyle3"/>
          <w:rFonts w:ascii="MingLiU" w:eastAsia="MingLiU" w:hAnsi="MingLiU" w:cs="MingLiU"/>
          <w:sz w:val="20"/>
          <w:szCs w:val="20"/>
        </w:rPr>
        <w:t xml:space="preserve">， </w:t>
      </w:r>
      <w:r>
        <w:rPr>
          <w:rStyle w:val="CharStyle3"/>
          <w:sz w:val="20"/>
          <w:szCs w:val="20"/>
        </w:rPr>
        <w:t xml:space="preserve">AFS </w:t>
      </w:r>
      <w:r>
        <w:rPr>
          <w:rStyle w:val="CharStyle3"/>
          <w:rFonts w:ascii="MingLiU" w:eastAsia="MingLiU" w:hAnsi="MingLiU" w:cs="MingLiU"/>
          <w:sz w:val="20"/>
          <w:szCs w:val="20"/>
          <w:lang w:val="zh-CN" w:eastAsia="zh-CN" w:bidi="zh-CN"/>
        </w:rPr>
        <w:t>测定外，其余 均使用电感耦合等离子体质谱仪</w:t>
      </w:r>
      <w:r>
        <w:rPr>
          <w:rStyle w:val="CharStyle3"/>
          <w:rFonts w:ascii="MingLiU" w:eastAsia="MingLiU" w:hAnsi="MingLiU" w:cs="MingLiU"/>
          <w:sz w:val="20"/>
          <w:szCs w:val="20"/>
        </w:rPr>
        <w:t>（</w:t>
      </w:r>
      <w:r>
        <w:rPr>
          <w:rStyle w:val="CharStyle3"/>
          <w:sz w:val="20"/>
          <w:szCs w:val="20"/>
        </w:rPr>
        <w:t>inductively coupled plasma mass spectrometry</w:t>
      </w:r>
      <w:r>
        <w:rPr>
          <w:rStyle w:val="CharStyle3"/>
          <w:rFonts w:ascii="MingLiU" w:eastAsia="MingLiU" w:hAnsi="MingLiU" w:cs="MingLiU"/>
          <w:sz w:val="20"/>
          <w:szCs w:val="20"/>
        </w:rPr>
        <w:t xml:space="preserve">， </w:t>
      </w:r>
      <w:r>
        <w:rPr>
          <w:rStyle w:val="CharStyle3"/>
          <w:sz w:val="20"/>
          <w:szCs w:val="20"/>
        </w:rPr>
        <w:t xml:space="preserve">ICP-MS </w:t>
      </w:r>
      <w:r>
        <w:rPr>
          <w:rStyle w:val="CharStyle3"/>
          <w:rFonts w:ascii="MingLiU" w:eastAsia="MingLiU" w:hAnsi="MingLiU" w:cs="MingLiU"/>
          <w:sz w:val="20"/>
          <w:szCs w:val="20"/>
          <w:lang w:val="zh-CN" w:eastAsia="zh-CN" w:bidi="zh-CN"/>
        </w:rPr>
        <w:t>测定</w:t>
      </w:r>
      <w:r>
        <w:rPr>
          <w:rStyle w:val="CharStyle3"/>
          <w:rFonts w:ascii="MingLiU" w:eastAsia="MingLiU" w:hAnsi="MingLiU" w:cs="MingLiU"/>
          <w:sz w:val="20"/>
          <w:szCs w:val="20"/>
          <w:lang w:val="zh-CN" w:eastAsia="zh-CN" w:bidi="zh-CN"/>
        </w:rPr>
        <w:t>。</w:t>
      </w:r>
    </w:p>
    <w:p>
      <w:pPr>
        <w:pStyle w:val="Style12"/>
        <w:keepNext w:val="0"/>
        <w:keepLines w:val="0"/>
        <w:widowControl w:val="0"/>
        <w:shd w:val="clear" w:color="auto" w:fill="auto"/>
        <w:bidi w:val="0"/>
        <w:spacing w:before="0" w:after="0" w:line="329" w:lineRule="auto"/>
        <w:ind w:left="0" w:right="0" w:firstLine="0"/>
        <w:jc w:val="both"/>
        <w:rPr>
          <w:sz w:val="19"/>
          <w:szCs w:val="19"/>
        </w:rPr>
      </w:pPr>
      <w:r>
        <w:rPr>
          <w:rFonts w:ascii="Times New Roman" w:eastAsia="Times New Roman" w:hAnsi="Times New Roman" w:cs="Times New Roman"/>
          <w:spacing w:val="0"/>
          <w:w w:val="100"/>
          <w:position w:val="0"/>
          <w:sz w:val="20"/>
          <w:szCs w:val="20"/>
          <w:shd w:val="clear" w:color="auto" w:fill="auto"/>
          <w:lang w:val="en-US" w:eastAsia="en-US" w:bidi="en-US"/>
        </w:rPr>
        <w:t xml:space="preserve">1.2 </w:t>
      </w:r>
      <w:r>
        <w:rPr>
          <w:spacing w:val="0"/>
          <w:w w:val="100"/>
          <w:position w:val="0"/>
          <w:sz w:val="19"/>
          <w:szCs w:val="19"/>
          <w:shd w:val="clear" w:color="auto" w:fill="auto"/>
        </w:rPr>
        <w:t>评价方法</w:t>
      </w:r>
    </w:p>
    <w:p>
      <w:pPr>
        <w:pStyle w:val="Style12"/>
        <w:keepNext w:val="0"/>
        <w:keepLines w:val="0"/>
        <w:widowControl w:val="0"/>
        <w:shd w:val="clear" w:color="auto" w:fill="auto"/>
        <w:bidi w:val="0"/>
        <w:spacing w:before="0" w:after="100" w:line="315" w:lineRule="exact"/>
        <w:ind w:left="0" w:right="0" w:firstLine="460"/>
        <w:jc w:val="both"/>
      </w:pPr>
      <w:r>
        <w:rPr>
          <w:spacing w:val="0"/>
          <w:w w:val="100"/>
          <w:position w:val="0"/>
          <w:shd w:val="clear" w:color="auto" w:fill="auto"/>
        </w:rPr>
        <w:t>采用单因子污染指数和</w:t>
      </w:r>
      <w:r>
        <w:rPr>
          <w:rFonts w:ascii="Times New Roman" w:eastAsia="Times New Roman" w:hAnsi="Times New Roman" w:cs="Times New Roman"/>
          <w:spacing w:val="0"/>
          <w:w w:val="100"/>
          <w:position w:val="0"/>
          <w:shd w:val="clear" w:color="auto" w:fill="auto"/>
          <w:lang w:val="en-US" w:eastAsia="en-US" w:bidi="en-US"/>
        </w:rPr>
        <w:t>Nemerow</w:t>
      </w:r>
      <w:r>
        <w:rPr>
          <w:spacing w:val="0"/>
          <w:w w:val="100"/>
          <w:position w:val="0"/>
          <w:shd w:val="clear" w:color="auto" w:fill="auto"/>
        </w:rPr>
        <w:t>综合指数回对 土壤进行重金属综合污染评价</w:t>
      </w:r>
      <w:r>
        <w:rPr>
          <w:spacing w:val="0"/>
          <w:w w:val="100"/>
          <w:position w:val="0"/>
          <w:sz w:val="20"/>
          <w:szCs w:val="20"/>
          <w:shd w:val="clear" w:color="auto" w:fill="auto"/>
        </w:rPr>
        <w:t>。</w:t>
      </w:r>
    </w:p>
    <w:p>
      <w:pPr>
        <w:pStyle w:val="Style12"/>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rPr>
        <w:t>单因子污染指数（</w:t>
      </w:r>
      <w:r>
        <w:rPr>
          <w:rFonts w:ascii="Times New Roman" w:eastAsia="Times New Roman" w:hAnsi="Times New Roman" w:cs="Times New Roman"/>
          <w:spacing w:val="0"/>
          <w:w w:val="100"/>
          <w:position w:val="0"/>
          <w:shd w:val="clear" w:color="auto" w:fill="auto"/>
        </w:rPr>
        <w:t>1</w:t>
      </w:r>
    </w:p>
    <w:p>
      <w:pPr>
        <w:pStyle w:val="Style2"/>
        <w:keepNext w:val="0"/>
        <w:keepLines w:val="0"/>
        <w:widowControl w:val="0"/>
        <w:shd w:val="clear" w:color="auto" w:fill="auto"/>
        <w:bidi w:val="0"/>
        <w:spacing w:before="0" w:after="0" w:line="180" w:lineRule="auto"/>
        <w:ind w:left="0" w:right="0" w:firstLine="0"/>
        <w:jc w:val="center"/>
        <w:rPr>
          <w:sz w:val="20"/>
          <w:szCs w:val="20"/>
        </w:rPr>
      </w:pPr>
      <w:r>
        <w:rPr>
          <w:rFonts w:ascii="Arial" w:eastAsia="Arial" w:hAnsi="Arial" w:cs="Arial"/>
          <w:i/>
          <w:iCs/>
          <w:spacing w:val="0"/>
          <w:w w:val="100"/>
          <w:position w:val="0"/>
          <w:sz w:val="20"/>
          <w:szCs w:val="20"/>
          <w:shd w:val="clear" w:color="auto" w:fill="auto"/>
          <w:vertAlign w:val="superscript"/>
          <w:lang w:val="en-US" w:eastAsia="en-US" w:bidi="en-US"/>
        </w:rPr>
        <w:t>S</w:t>
      </w:r>
      <w:r>
        <w:rPr>
          <w:rFonts w:ascii="Arial" w:eastAsia="Arial" w:hAnsi="Arial" w:cs="Arial"/>
          <w:i/>
          <w:iCs/>
          <w:spacing w:val="0"/>
          <w:w w:val="100"/>
          <w:position w:val="0"/>
          <w:sz w:val="20"/>
          <w:szCs w:val="20"/>
          <w:shd w:val="clear" w:color="auto" w:fill="auto"/>
          <w:lang w:val="en-US" w:eastAsia="en-US" w:bidi="en-US"/>
        </w:rPr>
        <w:t>i</w:t>
      </w:r>
    </w:p>
    <w:p>
      <w:pPr>
        <w:pStyle w:val="Style12"/>
        <w:keepNext w:val="0"/>
        <w:keepLines w:val="0"/>
        <w:widowControl w:val="0"/>
        <w:shd w:val="clear" w:color="auto" w:fill="auto"/>
        <w:bidi w:val="0"/>
        <w:spacing w:before="0" w:after="100" w:line="307" w:lineRule="exact"/>
        <w:ind w:left="0" w:right="0" w:firstLine="460"/>
        <w:jc w:val="both"/>
      </w:pPr>
      <w:r>
        <w:rPr>
          <w:spacing w:val="0"/>
          <w:w w:val="100"/>
          <w:position w:val="0"/>
          <w:shd w:val="clear" w:color="auto" w:fill="auto"/>
        </w:rPr>
        <w:t>式（</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中,</w:t>
      </w:r>
      <w:r>
        <w:rPr>
          <w:rFonts w:ascii="Times New Roman" w:eastAsia="Times New Roman" w:hAnsi="Times New Roman" w:cs="Times New Roman"/>
          <w:spacing w:val="0"/>
          <w:w w:val="100"/>
          <w:position w:val="0"/>
          <w:shd w:val="clear" w:color="auto" w:fill="auto"/>
          <w:lang w:val="en-US" w:eastAsia="en-US" w:bidi="en-US"/>
        </w:rPr>
        <w:t>P</w:t>
      </w:r>
      <w:r>
        <w:rPr>
          <w:rFonts w:ascii="Arial" w:eastAsia="Arial" w:hAnsi="Arial" w:cs="Arial"/>
          <w:spacing w:val="0"/>
          <w:w w:val="100"/>
          <w:position w:val="0"/>
          <w:sz w:val="22"/>
          <w:szCs w:val="22"/>
          <w:shd w:val="clear" w:color="auto" w:fill="auto"/>
          <w:lang w:val="en-US" w:eastAsia="en-US" w:bidi="en-US"/>
        </w:rPr>
        <w:t>,</w:t>
      </w:r>
      <w:r>
        <w:rPr>
          <w:spacing w:val="0"/>
          <w:w w:val="100"/>
          <w:position w:val="0"/>
          <w:shd w:val="clear" w:color="auto" w:fill="auto"/>
        </w:rPr>
        <w:t>为土壤中第</w:t>
      </w:r>
      <w:r>
        <w:rPr>
          <w:rFonts w:ascii="Times New Roman" w:eastAsia="Times New Roman" w:hAnsi="Times New Roman" w:cs="Times New Roman"/>
          <w:i/>
          <w:iCs/>
          <w:spacing w:val="0"/>
          <w:w w:val="100"/>
          <w:position w:val="0"/>
          <w:shd w:val="clear" w:color="auto" w:fill="auto"/>
          <w:lang w:val="en-US" w:eastAsia="en-US" w:bidi="en-US"/>
        </w:rPr>
        <w:t>i</w:t>
      </w:r>
      <w:r>
        <w:rPr>
          <w:spacing w:val="0"/>
          <w:w w:val="100"/>
          <w:position w:val="0"/>
          <w:shd w:val="clear" w:color="auto" w:fill="auto"/>
        </w:rPr>
        <w:t xml:space="preserve">种污染物的污染指数， </w:t>
      </w:r>
      <w:r>
        <w:rPr>
          <w:rFonts w:ascii="Times New Roman" w:eastAsia="Times New Roman" w:hAnsi="Times New Roman" w:cs="Times New Roman"/>
          <w:i/>
          <w:iCs/>
          <w:spacing w:val="0"/>
          <w:w w:val="100"/>
          <w:position w:val="0"/>
          <w:shd w:val="clear" w:color="auto" w:fill="auto"/>
          <w:lang w:val="en-US" w:eastAsia="en-US" w:bidi="en-US"/>
        </w:rPr>
        <w:t>C</w:t>
      </w:r>
      <w:r>
        <w:rPr>
          <w:spacing w:val="0"/>
          <w:w w:val="100"/>
          <w:position w:val="0"/>
          <w:shd w:val="clear" w:color="auto" w:fill="auto"/>
        </w:rPr>
        <w:t>为第</w:t>
      </w:r>
      <w:r>
        <w:rPr>
          <w:rFonts w:ascii="Times New Roman" w:eastAsia="Times New Roman" w:hAnsi="Times New Roman" w:cs="Times New Roman"/>
          <w:i/>
          <w:iCs/>
          <w:spacing w:val="0"/>
          <w:w w:val="100"/>
          <w:position w:val="0"/>
          <w:shd w:val="clear" w:color="auto" w:fill="auto"/>
          <w:lang w:val="en-US" w:eastAsia="en-US" w:bidi="en-US"/>
        </w:rPr>
        <w:t>i</w:t>
      </w:r>
      <w:r>
        <w:rPr>
          <w:spacing w:val="0"/>
          <w:w w:val="100"/>
          <w:position w:val="0"/>
          <w:shd w:val="clear" w:color="auto" w:fill="auto"/>
        </w:rPr>
        <w:t>种污染物的实测含量</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S</w:t>
      </w:r>
      <w:r>
        <w:rPr>
          <w:rFonts w:ascii="Arial" w:eastAsia="Arial" w:hAnsi="Arial" w:cs="Arial"/>
          <w:i/>
          <w:iCs/>
          <w:spacing w:val="0"/>
          <w:w w:val="100"/>
          <w:position w:val="0"/>
          <w:shd w:val="clear" w:color="auto" w:fill="auto"/>
          <w:lang w:val="en-US" w:eastAsia="en-US" w:bidi="en-US"/>
        </w:rPr>
        <w:t>’</w:t>
      </w:r>
      <w:r>
        <w:rPr>
          <w:spacing w:val="0"/>
          <w:w w:val="100"/>
          <w:position w:val="0"/>
          <w:shd w:val="clear" w:color="auto" w:fill="auto"/>
        </w:rPr>
        <w:t>为土壤的第</w:t>
      </w:r>
      <w:r>
        <w:rPr>
          <w:rFonts w:ascii="Times New Roman" w:eastAsia="Times New Roman" w:hAnsi="Times New Roman" w:cs="Times New Roman"/>
          <w:i/>
          <w:iCs/>
          <w:spacing w:val="0"/>
          <w:w w:val="100"/>
          <w:position w:val="0"/>
          <w:shd w:val="clear" w:color="auto" w:fill="auto"/>
          <w:lang w:val="en-US" w:eastAsia="en-US" w:bidi="en-US"/>
        </w:rPr>
        <w:t xml:space="preserve">i </w:t>
      </w:r>
      <w:r>
        <w:rPr>
          <w:spacing w:val="0"/>
          <w:w w:val="100"/>
          <w:position w:val="0"/>
          <w:shd w:val="clear" w:color="auto" w:fill="auto"/>
        </w:rPr>
        <w:t>种污染物的背景值或对照值或标准值,</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z w:val="20"/>
          <w:szCs w:val="20"/>
          <w:shd w:val="clear" w:color="auto" w:fill="auto"/>
          <w:lang w:val="en-US" w:eastAsia="en-US" w:bidi="en-US"/>
        </w:rPr>
        <w:t>。</w:t>
      </w:r>
    </w:p>
    <w:p>
      <w:pPr>
        <w:pStyle w:val="Style2"/>
        <w:keepNext w:val="0"/>
        <w:framePr w:dropCap="drop" w:hAnchor="text" w:lines="2" w:vAnchor="text" w:hSpace="0" w:vSpace="0"/>
        <w:widowControl w:val="0"/>
        <w:shd w:val="clear" w:color="auto" w:fill="auto"/>
        <w:tabs>
          <w:tab w:pos="2886" w:val="left"/>
        </w:tabs>
        <w:spacing w:before="0" w:line="515" w:lineRule="exact"/>
        <w:ind w:left="0" w:firstLine="0"/>
        <w:rPr>
          <w:sz w:val="12"/>
          <w:szCs w:val="12"/>
        </w:rPr>
      </w:pPr>
      <w:r>
        <w:rPr>
          <w:rFonts w:ascii="Arial" w:eastAsia="Arial" w:hAnsi="Arial" w:cs="Arial"/>
          <w:color w:val="000000"/>
          <w:spacing w:val="0"/>
          <w:w w:val="100"/>
          <w:position w:val="-11"/>
          <w:sz w:val="76"/>
          <w:szCs w:val="76"/>
          <w:shd w:val="clear" w:color="auto" w:fill="auto"/>
          <w:lang w:val="zh-CN" w:eastAsia="zh-CN" w:bidi="zh-CN"/>
        </w:rPr>
        <w:t>V</w:t>
      </w:r>
    </w:p>
    <w:p>
      <w:pPr>
        <w:pStyle w:val="Style2"/>
        <w:keepNext w:val="0"/>
        <w:keepLines w:val="0"/>
        <w:widowControl w:val="0"/>
        <w:shd w:val="clear" w:color="auto" w:fill="auto"/>
        <w:tabs>
          <w:tab w:pos="2886" w:val="left"/>
        </w:tabs>
        <w:bidi w:val="0"/>
        <w:spacing w:before="0" w:after="0" w:line="240" w:lineRule="auto"/>
        <w:ind w:left="2080" w:right="0" w:firstLine="0"/>
        <w:jc w:val="both"/>
        <w:rPr>
          <w:sz w:val="12"/>
          <w:szCs w:val="12"/>
        </w:rPr>
      </w:pPr>
      <w:r>
        <w:rPr>
          <w:rFonts w:ascii="Arial" w:eastAsia="Arial" w:hAnsi="Arial" w:cs="Arial"/>
          <w:spacing w:val="0"/>
          <w:w w:val="100"/>
          <w:position w:val="0"/>
          <w:sz w:val="12"/>
          <w:szCs w:val="12"/>
          <w:shd w:val="clear" w:color="auto" w:fill="auto"/>
          <w:vertAlign w:val="superscript"/>
          <w:lang w:val="zh-CN" w:eastAsia="zh-CN" w:bidi="zh-CN"/>
        </w:rPr>
        <w:t>-</w:t>
      </w:r>
      <w:r>
        <w:rPr>
          <w:rFonts w:ascii="Arial" w:eastAsia="Arial" w:hAnsi="Arial" w:cs="Arial"/>
          <w:spacing w:val="0"/>
          <w:w w:val="100"/>
          <w:position w:val="0"/>
          <w:sz w:val="12"/>
          <w:szCs w:val="12"/>
          <w:shd w:val="clear" w:color="auto" w:fill="auto"/>
          <w:lang w:val="zh-CN" w:eastAsia="zh-CN" w:bidi="zh-CN"/>
        </w:rPr>
        <w:t>2</w:t>
        <w:tab/>
        <w:t>2</w:t>
      </w:r>
    </w:p>
    <w:p>
      <w:pPr>
        <w:pStyle w:val="Style2"/>
        <w:keepNext w:val="0"/>
        <w:keepLines w:val="0"/>
        <w:widowControl w:val="0"/>
        <w:shd w:val="clear" w:color="auto" w:fill="auto"/>
        <w:tabs>
          <w:tab w:pos="2203" w:val="left"/>
        </w:tabs>
        <w:bidi w:val="0"/>
        <w:spacing w:before="0" w:after="0" w:line="240" w:lineRule="auto"/>
        <w:ind w:left="0" w:right="0" w:firstLine="0"/>
        <w:jc w:val="right"/>
        <w:rPr>
          <w:sz w:val="20"/>
          <w:szCs w:val="20"/>
        </w:rPr>
      </w:pPr>
      <w:r>
        <w:rPr>
          <w:rFonts w:ascii="Arial" w:eastAsia="Arial" w:hAnsi="Arial" w:cs="Arial"/>
          <w:strike/>
          <w:spacing w:val="0"/>
          <w:w w:val="100"/>
          <w:position w:val="0"/>
          <w:sz w:val="16"/>
          <w:szCs w:val="16"/>
          <w:shd w:val="clear" w:color="auto" w:fill="auto"/>
          <w:vertAlign w:val="superscript"/>
          <w:lang w:val="en-US" w:eastAsia="en-US" w:bidi="en-US"/>
        </w:rPr>
        <w:t>Pave-Pimax</w:t>
      </w:r>
      <w:r>
        <w:rPr>
          <w:rFonts w:ascii="MingLiU" w:eastAsia="MingLiU" w:hAnsi="MingLiU" w:cs="MingLiU"/>
          <w:spacing w:val="0"/>
          <w:w w:val="100"/>
          <w:position w:val="0"/>
          <w:sz w:val="20"/>
          <w:szCs w:val="20"/>
          <w:shd w:val="clear" w:color="auto" w:fill="auto"/>
          <w:lang w:val="en-US" w:eastAsia="en-US" w:bidi="en-US"/>
        </w:rPr>
        <w:tab/>
      </w:r>
      <w:r>
        <w:rPr>
          <w:rFonts w:ascii="MingLiU" w:eastAsia="MingLiU" w:hAnsi="MingLiU" w:cs="MingLiU"/>
          <w:spacing w:val="0"/>
          <w:w w:val="100"/>
          <w:position w:val="0"/>
          <w:sz w:val="20"/>
          <w:szCs w:val="20"/>
          <w:shd w:val="clear" w:color="auto" w:fill="auto"/>
          <w:lang w:val="zh-CN" w:eastAsia="zh-CN" w:bidi="zh-CN"/>
        </w:rPr>
        <w:t>（</w:t>
      </w:r>
      <w:r>
        <w:rPr>
          <w:spacing w:val="0"/>
          <w:w w:val="100"/>
          <w:position w:val="0"/>
          <w:sz w:val="20"/>
          <w:szCs w:val="20"/>
          <w:shd w:val="clear" w:color="auto" w:fill="auto"/>
          <w:lang w:val="zh-CN" w:eastAsia="zh-CN" w:bidi="zh-CN"/>
        </w:rPr>
        <w:t>2</w:t>
      </w:r>
    </w:p>
    <w:p>
      <w:pPr>
        <w:pStyle w:val="Style12"/>
        <w:keepNext w:val="0"/>
        <w:keepLines w:val="0"/>
        <w:widowControl w:val="0"/>
        <w:shd w:val="clear" w:color="auto" w:fill="auto"/>
        <w:bidi w:val="0"/>
        <w:spacing w:before="0" w:after="0" w:line="446" w:lineRule="exact"/>
        <w:ind w:left="0" w:right="0" w:firstLine="460"/>
        <w:jc w:val="both"/>
        <w:rPr>
          <w:sz w:val="8"/>
          <w:szCs w:val="8"/>
        </w:rPr>
      </w:pPr>
      <w:r>
        <w:rPr>
          <w:spacing w:val="0"/>
          <w:w w:val="100"/>
          <w:position w:val="0"/>
          <w:sz w:val="20"/>
          <w:szCs w:val="20"/>
          <w:shd w:val="clear" w:color="auto" w:fill="auto"/>
        </w:rPr>
        <w:t>式</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20"/>
          <w:szCs w:val="20"/>
          <w:shd w:val="clear" w:color="auto" w:fill="auto"/>
        </w:rPr>
        <w:t>中,</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20"/>
          <w:szCs w:val="20"/>
          <w:shd w:val="clear" w:color="auto" w:fill="auto"/>
        </w:rPr>
        <w:t>是采样点的综合污染指数;</w:t>
      </w:r>
      <w:r>
        <w:rPr>
          <w:rFonts w:ascii="Times New Roman" w:eastAsia="Times New Roman" w:hAnsi="Times New Roman" w:cs="Times New Roman"/>
          <w:spacing w:val="0"/>
          <w:w w:val="100"/>
          <w:position w:val="0"/>
          <w:sz w:val="20"/>
          <w:szCs w:val="20"/>
          <w:shd w:val="clear" w:color="auto" w:fill="auto"/>
          <w:lang w:val="en-US" w:eastAsia="en-US" w:bidi="en-US"/>
        </w:rPr>
        <w:t>P</w:t>
      </w:r>
      <w:r>
        <w:rPr>
          <w:rFonts w:ascii="Arial" w:eastAsia="Arial" w:hAnsi="Arial" w:cs="Arial"/>
          <w:spacing w:val="0"/>
          <w:w w:val="100"/>
          <w:position w:val="0"/>
          <w:sz w:val="12"/>
          <w:szCs w:val="12"/>
          <w:shd w:val="clear" w:color="auto" w:fill="auto"/>
          <w:lang w:val="en-US" w:eastAsia="en-US" w:bidi="en-US"/>
        </w:rPr>
        <w:t>mx</w:t>
      </w:r>
      <w:r>
        <w:rPr>
          <w:spacing w:val="0"/>
          <w:w w:val="100"/>
          <w:position w:val="0"/>
          <w:sz w:val="20"/>
          <w:szCs w:val="20"/>
          <w:shd w:val="clear" w:color="auto" w:fill="auto"/>
        </w:rPr>
        <w:t>为</w:t>
      </w:r>
      <w:r>
        <w:rPr>
          <w:rFonts w:ascii="Times New Roman" w:eastAsia="Times New Roman" w:hAnsi="Times New Roman" w:cs="Times New Roman"/>
          <w:i/>
          <w:iCs/>
          <w:spacing w:val="0"/>
          <w:w w:val="100"/>
          <w:position w:val="0"/>
          <w:sz w:val="20"/>
          <w:szCs w:val="20"/>
          <w:shd w:val="clear" w:color="auto" w:fill="auto"/>
          <w:lang w:val="en-US" w:eastAsia="en-US" w:bidi="en-US"/>
        </w:rPr>
        <w:t>i</w:t>
      </w:r>
      <w:r>
        <w:rPr>
          <w:spacing w:val="0"/>
          <w:w w:val="100"/>
          <w:position w:val="0"/>
          <w:sz w:val="20"/>
          <w:szCs w:val="20"/>
          <w:shd w:val="clear" w:color="auto" w:fill="auto"/>
        </w:rPr>
        <w:t>采样 点重会属污染物单项污染指数中的最大值;</w:t>
      </w:r>
      <w:r>
        <w:rPr>
          <w:rFonts w:ascii="Times New Roman" w:eastAsia="Times New Roman" w:hAnsi="Times New Roman" w:cs="Times New Roman"/>
          <w:spacing w:val="0"/>
          <w:w w:val="100"/>
          <w:position w:val="0"/>
          <w:sz w:val="20"/>
          <w:szCs w:val="20"/>
          <w:shd w:val="clear" w:color="auto" w:fill="auto"/>
          <w:lang w:val="en-US" w:eastAsia="en-US" w:bidi="en-US"/>
        </w:rPr>
        <w:t>P</w:t>
      </w:r>
      <w:r>
        <w:rPr>
          <w:rFonts w:ascii="Arial" w:eastAsia="Arial" w:hAnsi="Arial" w:cs="Arial"/>
          <w:spacing w:val="0"/>
          <w:w w:val="100"/>
          <w:position w:val="0"/>
          <w:sz w:val="12"/>
          <w:szCs w:val="12"/>
          <w:shd w:val="clear" w:color="auto" w:fill="auto"/>
          <w:lang w:val="en-US" w:eastAsia="en-US" w:bidi="en-US"/>
        </w:rPr>
        <w:t xml:space="preserve">ave </w:t>
      </w:r>
      <w:r>
        <w:rPr>
          <w:spacing w:val="0"/>
          <w:w w:val="100"/>
          <w:position w:val="0"/>
          <w:sz w:val="20"/>
          <w:szCs w:val="20"/>
          <w:shd w:val="clear" w:color="auto" w:fill="auto"/>
        </w:rPr>
        <w:t>=丄</w:t>
      </w:r>
      <w:r>
        <w:rPr>
          <w:rFonts w:ascii="Arial" w:eastAsia="Arial" w:hAnsi="Arial" w:cs="Arial"/>
          <w:spacing w:val="0"/>
          <w:w w:val="100"/>
          <w:position w:val="0"/>
          <w:sz w:val="32"/>
          <w:szCs w:val="32"/>
          <w:shd w:val="clear" w:color="auto" w:fill="auto"/>
        </w:rPr>
        <w:t xml:space="preserve">X </w:t>
      </w:r>
      <w:r>
        <w:rPr>
          <w:rFonts w:ascii="Arial" w:eastAsia="Arial" w:hAnsi="Arial" w:cs="Arial"/>
          <w:i/>
          <w:iCs/>
          <w:spacing w:val="0"/>
          <w:w w:val="100"/>
          <w:position w:val="0"/>
          <w:sz w:val="19"/>
          <w:szCs w:val="19"/>
          <w:shd w:val="clear" w:color="auto" w:fill="auto"/>
          <w:lang w:val="en-US" w:eastAsia="en-US" w:bidi="en-US"/>
        </w:rPr>
        <w:t>P</w:t>
      </w:r>
      <w:r>
        <w:rPr>
          <w:rFonts w:ascii="Arial" w:eastAsia="Arial" w:hAnsi="Arial" w:cs="Arial"/>
          <w:i/>
          <w:iCs/>
          <w:spacing w:val="0"/>
          <w:w w:val="100"/>
          <w:position w:val="0"/>
          <w:sz w:val="8"/>
          <w:szCs w:val="8"/>
          <w:shd w:val="clear" w:color="auto" w:fill="auto"/>
          <w:lang w:val="en-US" w:eastAsia="en-US" w:bidi="en-US"/>
        </w:rPr>
        <w:t>i</w:t>
      </w:r>
    </w:p>
    <w:p>
      <w:pPr>
        <w:pStyle w:val="Style12"/>
        <w:keepNext w:val="0"/>
        <w:keepLines w:val="0"/>
        <w:widowControl w:val="0"/>
        <w:shd w:val="clear" w:color="auto" w:fill="auto"/>
        <w:bidi w:val="0"/>
        <w:spacing w:before="0" w:after="100" w:line="298" w:lineRule="exact"/>
        <w:ind w:left="0" w:right="0" w:firstLine="4200"/>
        <w:jc w:val="left"/>
      </w:pPr>
      <w:r>
        <w:rPr>
          <w:rFonts w:ascii="Arial" w:eastAsia="Arial" w:hAnsi="Arial" w:cs="Arial"/>
          <w:i/>
          <w:iCs/>
          <w:spacing w:val="0"/>
          <w:w w:val="100"/>
          <w:position w:val="0"/>
          <w:sz w:val="18"/>
          <w:szCs w:val="18"/>
          <w:shd w:val="clear" w:color="auto" w:fill="auto"/>
          <w:vertAlign w:val="superscript"/>
          <w:lang w:val="en-US" w:eastAsia="en-US" w:bidi="en-US"/>
        </w:rPr>
        <w:t>n</w:t>
      </w:r>
      <w:r>
        <w:rPr>
          <w:rFonts w:ascii="Arial" w:eastAsia="Arial" w:hAnsi="Arial" w:cs="Arial"/>
          <w:i/>
          <w:iCs/>
          <w:spacing w:val="0"/>
          <w:w w:val="100"/>
          <w:position w:val="0"/>
          <w:sz w:val="18"/>
          <w:szCs w:val="18"/>
          <w:shd w:val="clear" w:color="auto" w:fill="auto"/>
          <w:lang w:val="en-US" w:eastAsia="en-US" w:bidi="en-US"/>
        </w:rPr>
        <w:t xml:space="preserve"> </w:t>
      </w:r>
      <w:r>
        <w:rPr>
          <w:rFonts w:ascii="Arial" w:eastAsia="Arial" w:hAnsi="Arial" w:cs="Arial"/>
          <w:i/>
          <w:iCs/>
          <w:spacing w:val="0"/>
          <w:w w:val="100"/>
          <w:position w:val="0"/>
          <w:sz w:val="10"/>
          <w:szCs w:val="10"/>
          <w:shd w:val="clear" w:color="auto" w:fill="auto"/>
          <w:lang w:val="en-US" w:eastAsia="en-US" w:bidi="en-US"/>
        </w:rPr>
        <w:t>i</w:t>
      </w:r>
      <w:r>
        <w:rPr>
          <w:rFonts w:ascii="Arial" w:eastAsia="Arial" w:hAnsi="Arial" w:cs="Arial"/>
          <w:spacing w:val="0"/>
          <w:w w:val="100"/>
          <w:position w:val="0"/>
          <w:sz w:val="10"/>
          <w:szCs w:val="10"/>
          <w:shd w:val="clear" w:color="auto" w:fill="auto"/>
          <w:lang w:val="en-US" w:eastAsia="en-US" w:bidi="en-US"/>
        </w:rPr>
        <w:t xml:space="preserve"> = 1 </w:t>
      </w:r>
      <w:r>
        <w:rPr>
          <w:spacing w:val="0"/>
          <w:w w:val="100"/>
          <w:position w:val="0"/>
          <w:shd w:val="clear" w:color="auto" w:fill="auto"/>
        </w:rPr>
        <w:t>为单因子指数平均值</w:t>
      </w:r>
      <w:r>
        <w:rPr>
          <w:spacing w:val="0"/>
          <w:w w:val="100"/>
          <w:position w:val="0"/>
          <w:sz w:val="20"/>
          <w:szCs w:val="20"/>
          <w:shd w:val="clear" w:color="auto" w:fill="auto"/>
        </w:rPr>
        <w:t xml:space="preserve">。 </w:t>
      </w:r>
      <w:r>
        <w:rPr>
          <w:spacing w:val="0"/>
          <w:w w:val="100"/>
          <w:position w:val="0"/>
          <w:shd w:val="clear" w:color="auto" w:fill="auto"/>
        </w:rPr>
        <w:t xml:space="preserve">各污染指数和污染等级的对应 关系见表 </w:t>
      </w:r>
      <w:r>
        <w:rPr>
          <w:rFonts w:ascii="Times New Roman" w:eastAsia="Times New Roman" w:hAnsi="Times New Roman" w:cs="Times New Roman"/>
          <w:spacing w:val="0"/>
          <w:w w:val="100"/>
          <w:position w:val="0"/>
          <w:shd w:val="clear" w:color="auto" w:fill="auto"/>
          <w:lang w:val="en-US" w:eastAsia="en-US" w:bidi="en-US"/>
        </w:rPr>
        <w:t xml:space="preserve">1 </w:t>
      </w:r>
      <w:r>
        <w:rPr>
          <w:spacing w:val="0"/>
          <w:w w:val="100"/>
          <w:position w:val="0"/>
          <w:sz w:val="20"/>
          <w:szCs w:val="2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 xml:space="preserve">表 </w:t>
      </w:r>
      <w:r>
        <w:rPr>
          <w:spacing w:val="0"/>
          <w:w w:val="100"/>
          <w:position w:val="0"/>
          <w:sz w:val="14"/>
          <w:szCs w:val="14"/>
          <w:shd w:val="clear" w:color="auto" w:fill="auto"/>
          <w:lang w:val="en-US" w:eastAsia="en-US" w:bidi="en-US"/>
        </w:rPr>
        <w:t xml:space="preserve">1 </w:t>
      </w:r>
      <w:r>
        <w:rPr>
          <w:rFonts w:ascii="MingLiU" w:eastAsia="MingLiU" w:hAnsi="MingLiU" w:cs="MingLiU"/>
          <w:spacing w:val="0"/>
          <w:w w:val="100"/>
          <w:position w:val="0"/>
          <w:sz w:val="14"/>
          <w:szCs w:val="14"/>
          <w:shd w:val="clear" w:color="auto" w:fill="auto"/>
          <w:lang w:val="zh-CN" w:eastAsia="zh-CN" w:bidi="zh-CN"/>
        </w:rPr>
        <w:t>土壤重金属污染等级划分标准</w:t>
      </w:r>
    </w:p>
    <w:p>
      <w:pPr>
        <w:pStyle w:val="Style59"/>
        <w:keepNext w:val="0"/>
        <w:keepLines w:val="0"/>
        <w:widowControl w:val="0"/>
        <w:shd w:val="clear" w:color="auto" w:fill="auto"/>
        <w:bidi w:val="0"/>
        <w:spacing w:before="0" w:after="0" w:line="240" w:lineRule="auto"/>
        <w:ind w:left="422" w:right="0" w:firstLine="0"/>
        <w:jc w:val="left"/>
      </w:pPr>
      <w:r>
        <w:rPr>
          <w:rFonts w:ascii="Times New Roman" w:eastAsia="Times New Roman" w:hAnsi="Times New Roman" w:cs="Times New Roman"/>
          <w:spacing w:val="0"/>
          <w:w w:val="100"/>
          <w:position w:val="0"/>
          <w:shd w:val="clear" w:color="auto" w:fill="auto"/>
          <w:lang w:val="en-US" w:eastAsia="en-US" w:bidi="en-US"/>
        </w:rPr>
        <w:t>Table 1 Standard grade of pollution for soil heavy metals</w:t>
      </w:r>
    </w:p>
    <w:tbl>
      <w:tblPr>
        <w:tblOverlap w:val="never"/>
        <w:jc w:val="center"/>
        <w:tblLayout w:type="fixed"/>
      </w:tblPr>
      <w:tblGrid>
        <w:gridCol w:w="830"/>
        <w:gridCol w:w="970"/>
        <w:gridCol w:w="1027"/>
        <w:gridCol w:w="965"/>
        <w:gridCol w:w="1042"/>
      </w:tblGrid>
      <w:tr>
        <w:trPr>
          <w:trHeight w:val="26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污染等级</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单因子污染指数分级标准</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综合污染指数分级标准</w:t>
            </w:r>
          </w:p>
        </w:tc>
      </w:tr>
      <w:tr>
        <w:trPr>
          <w:trHeight w:val="250" w:hRule="exact"/>
        </w:trPr>
        <w:tc>
          <w:tcPr>
            <w:vMerge/>
            <w:tcBorders/>
            <w:shd w:val="clear" w:color="auto" w:fill="FFFFFF"/>
            <w:vAlign w:val="center"/>
          </w:tcPr>
          <w:p>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污染指数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污染等级</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污染指数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污染等级</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级</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spacing w:val="0"/>
                <w:w w:val="100"/>
                <w:position w:val="0"/>
                <w:sz w:val="14"/>
                <w:szCs w:val="14"/>
                <w:shd w:val="clear" w:color="auto" w:fill="auto"/>
                <w:lang w:val="en-US" w:eastAsia="en-US" w:bidi="en-US"/>
              </w:rPr>
              <w:t>P</w:t>
            </w:r>
            <w:r>
              <w:rPr>
                <w:i/>
                <w:iCs/>
                <w:spacing w:val="0"/>
                <w:w w:val="100"/>
                <w:position w:val="0"/>
                <w:sz w:val="9"/>
                <w:szCs w:val="9"/>
                <w:shd w:val="clear" w:color="auto" w:fill="auto"/>
                <w:lang w:val="en-US" w:eastAsia="en-US" w:bidi="en-US"/>
              </w:rPr>
              <w:t>i</w:t>
            </w:r>
            <w:r>
              <w:rPr>
                <w:rFonts w:ascii="MingLiU" w:eastAsia="MingLiU" w:hAnsi="MingLiU" w:cs="MingLiU"/>
                <w:spacing w:val="0"/>
                <w:w w:val="100"/>
                <w:position w:val="0"/>
                <w:sz w:val="16"/>
                <w:szCs w:val="16"/>
                <w:shd w:val="clear" w:color="auto" w:fill="auto"/>
                <w:lang w:val="en-US" w:eastAsia="en-US" w:bidi="en-US"/>
              </w:rPr>
              <w:t xml:space="preserve"> </w:t>
            </w:r>
            <w:r>
              <w:rPr>
                <w:rFonts w:ascii="MingLiU" w:eastAsia="MingLiU" w:hAnsi="MingLiU" w:cs="MingLiU"/>
                <w:spacing w:val="0"/>
                <w:w w:val="100"/>
                <w:position w:val="0"/>
                <w:sz w:val="16"/>
                <w:szCs w:val="16"/>
                <w:shd w:val="clear" w:color="auto" w:fill="auto"/>
                <w:lang w:val="zh-CN" w:eastAsia="zh-CN" w:bidi="zh-CN"/>
              </w:rPr>
              <w:t>&lt;</w:t>
            </w:r>
            <w:r>
              <w:rPr>
                <w:spacing w:val="0"/>
                <w:w w:val="100"/>
                <w:position w:val="0"/>
                <w:sz w:val="15"/>
                <w:szCs w:val="15"/>
                <w:shd w:val="clear" w:color="auto" w:fill="auto"/>
                <w:lang w:val="zh-CN" w:eastAsia="zh-CN" w:bidi="zh-CN"/>
              </w:rPr>
              <w:t>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清洁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en-US" w:eastAsia="en-US" w:bidi="en-US"/>
              </w:rPr>
              <w:t>PW</w:t>
            </w:r>
            <w:r>
              <w:rPr>
                <w:spacing w:val="0"/>
                <w:w w:val="100"/>
                <w:position w:val="0"/>
                <w:sz w:val="15"/>
                <w:szCs w:val="15"/>
                <w:shd w:val="clear" w:color="auto" w:fill="auto"/>
                <w:lang w:val="en-US" w:eastAsia="en-US" w:bidi="en-US"/>
              </w:rPr>
              <w:t>0.7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安全</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en-US" w:eastAsia="en-US" w:bidi="en-US"/>
              </w:rPr>
              <w:t>1</w:t>
            </w:r>
            <w:r>
              <w:rPr>
                <w:spacing w:val="0"/>
                <w:w w:val="100"/>
                <w:position w:val="0"/>
                <w:sz w:val="15"/>
                <w:szCs w:val="15"/>
                <w:shd w:val="clear" w:color="auto" w:fill="auto"/>
                <w:lang w:val="en-US" w:eastAsia="en-US" w:bidi="en-US"/>
              </w:rPr>
              <w:t>W</w:t>
            </w:r>
            <w:r>
              <w:rPr>
                <w:spacing w:val="0"/>
                <w:w w:val="100"/>
                <w:position w:val="0"/>
                <w:sz w:val="15"/>
                <w:szCs w:val="15"/>
                <w:shd w:val="clear" w:color="auto" w:fill="auto"/>
                <w:lang w:val="en-US" w:eastAsia="en-US" w:bidi="en-US"/>
              </w:rPr>
              <w:t>PV</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轻度污染</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en-US" w:eastAsia="en-US" w:bidi="en-US"/>
              </w:rPr>
              <w:t>0.7</w:t>
            </w:r>
            <w:r>
              <w:rPr>
                <w:spacing w:val="0"/>
                <w:w w:val="100"/>
                <w:position w:val="0"/>
                <w:sz w:val="15"/>
                <w:szCs w:val="15"/>
                <w:shd w:val="clear" w:color="auto" w:fill="auto"/>
                <w:lang w:val="en-US" w:eastAsia="en-US" w:bidi="en-US"/>
              </w:rPr>
              <w:t>WP</w:t>
            </w:r>
            <w:r>
              <w:rPr>
                <w:rFonts w:ascii="MingLiU" w:eastAsia="MingLiU" w:hAnsi="MingLiU" w:cs="MingLiU"/>
                <w:spacing w:val="0"/>
                <w:w w:val="100"/>
                <w:position w:val="0"/>
                <w:sz w:val="16"/>
                <w:szCs w:val="16"/>
                <w:shd w:val="clear" w:color="auto" w:fill="auto"/>
                <w:lang w:val="en-US" w:eastAsia="en-US" w:bidi="en-US"/>
              </w:rPr>
              <w:t>&lt;</w:t>
            </w:r>
            <w:r>
              <w:rPr>
                <w:spacing w:val="0"/>
                <w:w w:val="100"/>
                <w:position w:val="0"/>
                <w:sz w:val="15"/>
                <w:szCs w:val="15"/>
                <w:shd w:val="clear" w:color="auto" w:fill="auto"/>
                <w:lang w:val="en-US" w:eastAsia="en-US" w:bidi="en-US"/>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警戒线</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zh-CN" w:eastAsia="zh-CN" w:bidi="zh-CN"/>
              </w:rPr>
              <w:t>3</w:t>
            </w:r>
            <w:r>
              <w:rPr>
                <w:rFonts w:ascii="MingLiU" w:eastAsia="MingLiU" w:hAnsi="MingLiU" w:cs="MingLiU"/>
                <w:spacing w:val="0"/>
                <w:w w:val="100"/>
                <w:position w:val="0"/>
                <w:shd w:val="clear" w:color="auto" w:fill="auto"/>
                <w:lang w:val="zh-CN" w:eastAsia="zh-CN" w:bidi="zh-CN"/>
              </w:rPr>
              <w:t>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zh-CN" w:eastAsia="zh-CN" w:bidi="zh-CN"/>
              </w:rPr>
              <w:t>2</w:t>
            </w:r>
            <w:r>
              <w:rPr>
                <w:rFonts w:ascii="MingLiU" w:eastAsia="MingLiU" w:hAnsi="MingLiU" w:cs="MingLiU"/>
                <w:spacing w:val="0"/>
                <w:w w:val="100"/>
                <w:position w:val="0"/>
                <w:sz w:val="16"/>
                <w:szCs w:val="16"/>
                <w:shd w:val="clear" w:color="auto" w:fill="auto"/>
                <w:lang w:val="zh-CN" w:eastAsia="zh-CN" w:bidi="zh-CN"/>
              </w:rPr>
              <w:t>詁&lt;</w:t>
            </w:r>
            <w:r>
              <w:rPr>
                <w:spacing w:val="0"/>
                <w:w w:val="100"/>
                <w:position w:val="0"/>
                <w:sz w:val="15"/>
                <w:szCs w:val="15"/>
                <w:shd w:val="clear" w:color="auto" w:fill="auto"/>
                <w:lang w:val="zh-CN" w:eastAsia="zh-CN" w:bidi="zh-CN"/>
              </w:rPr>
              <w:t>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中度污染</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en-US" w:eastAsia="en-US" w:bidi="en-US"/>
              </w:rPr>
              <w:t>1</w:t>
            </w:r>
            <w:r>
              <w:rPr>
                <w:spacing w:val="0"/>
                <w:w w:val="100"/>
                <w:position w:val="0"/>
                <w:sz w:val="15"/>
                <w:szCs w:val="15"/>
                <w:shd w:val="clear" w:color="auto" w:fill="auto"/>
                <w:lang w:val="en-US" w:eastAsia="en-US" w:bidi="en-US"/>
              </w:rPr>
              <w:t>WP</w:t>
            </w:r>
            <w:r>
              <w:rPr>
                <w:rFonts w:ascii="MingLiU" w:eastAsia="MingLiU" w:hAnsi="MingLiU" w:cs="MingLiU"/>
                <w:spacing w:val="0"/>
                <w:w w:val="100"/>
                <w:position w:val="0"/>
                <w:sz w:val="16"/>
                <w:szCs w:val="16"/>
                <w:shd w:val="clear" w:color="auto" w:fill="auto"/>
                <w:lang w:val="en-US" w:eastAsia="en-US" w:bidi="en-US"/>
              </w:rPr>
              <w:t>&lt;</w:t>
            </w:r>
            <w:r>
              <w:rPr>
                <w:spacing w:val="0"/>
                <w:w w:val="100"/>
                <w:position w:val="0"/>
                <w:sz w:val="15"/>
                <w:szCs w:val="15"/>
                <w:shd w:val="clear" w:color="auto" w:fill="auto"/>
                <w:lang w:val="en-US" w:eastAsia="en-US" w:bidi="en-US"/>
              </w:rPr>
              <w:t>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轻度污染</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zh-CN" w:eastAsia="zh-CN" w:bidi="zh-CN"/>
              </w:rPr>
              <w:t>4</w:t>
            </w:r>
            <w:r>
              <w:rPr>
                <w:rFonts w:ascii="MingLiU" w:eastAsia="MingLiU" w:hAnsi="MingLiU" w:cs="MingLiU"/>
                <w:spacing w:val="0"/>
                <w:w w:val="100"/>
                <w:position w:val="0"/>
                <w:shd w:val="clear" w:color="auto" w:fill="auto"/>
                <w:lang w:val="zh-CN" w:eastAsia="zh-CN" w:bidi="zh-CN"/>
              </w:rPr>
              <w:t>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i/>
                <w:iCs/>
                <w:spacing w:val="0"/>
                <w:w w:val="100"/>
                <w:position w:val="0"/>
                <w:sz w:val="14"/>
                <w:szCs w:val="14"/>
                <w:shd w:val="clear" w:color="auto" w:fill="auto"/>
                <w:lang w:val="en-US" w:eastAsia="en-US" w:bidi="en-US"/>
              </w:rPr>
              <w:t>P</w:t>
            </w:r>
            <w:r>
              <w:rPr>
                <w:i/>
                <w:iCs/>
                <w:spacing w:val="0"/>
                <w:w w:val="100"/>
                <w:position w:val="0"/>
                <w:sz w:val="9"/>
                <w:szCs w:val="9"/>
                <w:shd w:val="clear" w:color="auto" w:fill="auto"/>
                <w:lang w:val="en-US" w:eastAsia="en-US" w:bidi="en-US"/>
              </w:rPr>
              <w:t>i</w:t>
            </w:r>
            <w:r>
              <w:rPr>
                <w:spacing w:val="0"/>
                <w:w w:val="100"/>
                <w:position w:val="0"/>
                <w:sz w:val="15"/>
                <w:szCs w:val="15"/>
                <w:shd w:val="clear" w:color="auto" w:fill="auto"/>
                <w:lang w:val="en-US" w:eastAsia="en-US" w:bidi="en-US"/>
              </w:rPr>
              <w:t xml:space="preserve"> M</w:t>
            </w:r>
            <w:r>
              <w:rPr>
                <w:spacing w:val="0"/>
                <w:w w:val="100"/>
                <w:position w:val="0"/>
                <w:sz w:val="15"/>
                <w:szCs w:val="15"/>
                <w:shd w:val="clear" w:color="auto" w:fill="auto"/>
                <w:lang w:val="en-US" w:eastAsia="en-US" w:bidi="en-US"/>
              </w:rPr>
              <w:t>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重度污染</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en-US" w:eastAsia="en-US" w:bidi="en-US"/>
              </w:rPr>
              <w:t>2</w:t>
            </w:r>
            <w:r>
              <w:rPr>
                <w:spacing w:val="0"/>
                <w:w w:val="100"/>
                <w:position w:val="0"/>
                <w:sz w:val="15"/>
                <w:szCs w:val="15"/>
                <w:shd w:val="clear" w:color="auto" w:fill="auto"/>
                <w:lang w:val="en-US" w:eastAsia="en-US" w:bidi="en-US"/>
              </w:rPr>
              <w:t>WP</w:t>
            </w:r>
            <w:r>
              <w:rPr>
                <w:rFonts w:ascii="MingLiU" w:eastAsia="MingLiU" w:hAnsi="MingLiU" w:cs="MingLiU"/>
                <w:spacing w:val="0"/>
                <w:w w:val="100"/>
                <w:position w:val="0"/>
                <w:sz w:val="16"/>
                <w:szCs w:val="16"/>
                <w:shd w:val="clear" w:color="auto" w:fill="auto"/>
                <w:lang w:val="en-US" w:eastAsia="en-US" w:bidi="en-US"/>
              </w:rPr>
              <w:t>&lt;</w:t>
            </w:r>
            <w:r>
              <w:rPr>
                <w:spacing w:val="0"/>
                <w:w w:val="100"/>
                <w:position w:val="0"/>
                <w:sz w:val="15"/>
                <w:szCs w:val="15"/>
                <w:shd w:val="clear" w:color="auto" w:fill="auto"/>
                <w:lang w:val="en-US" w:eastAsia="en-US" w:bidi="en-US"/>
              </w:rPr>
              <w:t>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中度污染</w:t>
            </w:r>
          </w:p>
        </w:tc>
      </w:tr>
      <w:tr>
        <w:trPr>
          <w:trHeight w:val="264"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z w:val="15"/>
                <w:szCs w:val="15"/>
                <w:shd w:val="clear" w:color="auto" w:fill="auto"/>
                <w:lang w:val="zh-CN" w:eastAsia="zh-CN" w:bidi="zh-CN"/>
              </w:rPr>
              <w:t>5</w:t>
            </w:r>
            <w:r>
              <w:rPr>
                <w:rFonts w:ascii="MingLiU" w:eastAsia="MingLiU" w:hAnsi="MingLiU" w:cs="MingLiU"/>
                <w:spacing w:val="0"/>
                <w:w w:val="100"/>
                <w:position w:val="0"/>
                <w:shd w:val="clear" w:color="auto" w:fill="auto"/>
                <w:lang w:val="zh-CN" w:eastAsia="zh-CN" w:bidi="zh-CN"/>
              </w:rPr>
              <w:t>级</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i/>
                <w:iCs/>
                <w:spacing w:val="0"/>
                <w:w w:val="100"/>
                <w:position w:val="0"/>
                <w:sz w:val="14"/>
                <w:szCs w:val="14"/>
                <w:shd w:val="clear" w:color="auto" w:fill="auto"/>
                <w:lang w:val="en-US" w:eastAsia="en-US" w:bidi="en-US"/>
              </w:rPr>
              <w:t>P</w:t>
            </w:r>
            <w:r>
              <w:rPr>
                <w:spacing w:val="0"/>
                <w:w w:val="100"/>
                <w:position w:val="0"/>
                <w:sz w:val="15"/>
                <w:szCs w:val="15"/>
                <w:shd w:val="clear" w:color="auto" w:fill="auto"/>
                <w:lang w:val="en-US" w:eastAsia="en-US" w:bidi="en-US"/>
              </w:rPr>
              <w:t xml:space="preserve">M </w:t>
            </w:r>
            <w:r>
              <w:rPr>
                <w:spacing w:val="0"/>
                <w:w w:val="100"/>
                <w:position w:val="0"/>
                <w:sz w:val="15"/>
                <w:szCs w:val="15"/>
                <w:shd w:val="clear" w:color="auto" w:fill="auto"/>
                <w:lang w:val="en-US" w:eastAsia="en-US" w:bidi="en-US"/>
              </w:rPr>
              <w:t>3</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重度污染</w:t>
            </w:r>
          </w:p>
        </w:tc>
      </w:tr>
    </w:tbl>
    <w:p>
      <w:pPr>
        <w:widowControl w:val="0"/>
        <w:spacing w:after="99" w:line="1" w:lineRule="exact"/>
      </w:pPr>
    </w:p>
    <w:p>
      <w:pPr>
        <w:pStyle w:val="Style2"/>
        <w:keepNext w:val="0"/>
        <w:keepLines w:val="0"/>
        <w:widowControl w:val="0"/>
        <w:shd w:val="clear" w:color="auto" w:fill="auto"/>
        <w:bidi w:val="0"/>
        <w:spacing w:before="0" w:after="0" w:line="298" w:lineRule="exact"/>
        <w:ind w:left="0" w:right="0" w:firstLine="460"/>
        <w:jc w:val="both"/>
        <w:rPr>
          <w:sz w:val="20"/>
          <w:szCs w:val="20"/>
        </w:rPr>
      </w:pPr>
      <w:r>
        <w:rPr>
          <w:rFonts w:ascii="MingLiU" w:eastAsia="MingLiU" w:hAnsi="MingLiU" w:cs="MingLiU"/>
          <w:spacing w:val="0"/>
          <w:w w:val="100"/>
          <w:position w:val="0"/>
          <w:sz w:val="20"/>
          <w:szCs w:val="20"/>
          <w:shd w:val="clear" w:color="auto" w:fill="auto"/>
          <w:lang w:val="zh-CN" w:eastAsia="zh-CN" w:bidi="zh-CN"/>
        </w:rPr>
        <w:t xml:space="preserve">植物对重金属元素的富集能力与转移能力使用 富集系数 </w:t>
      </w:r>
      <w:r>
        <w:rPr>
          <w:spacing w:val="0"/>
          <w:w w:val="100"/>
          <w:position w:val="0"/>
          <w:sz w:val="20"/>
          <w:szCs w:val="20"/>
          <w:shd w:val="clear" w:color="auto" w:fill="auto"/>
          <w:lang w:val="en-US" w:eastAsia="en-US" w:bidi="en-US"/>
        </w:rPr>
        <w:t>BAC</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 xml:space="preserve">biological accumulating coefficient </w:t>
      </w:r>
      <w:r>
        <w:rPr>
          <w:rFonts w:ascii="MingLiU" w:eastAsia="MingLiU" w:hAnsi="MingLiU" w:cs="MingLiU"/>
          <w:spacing w:val="0"/>
          <w:w w:val="100"/>
          <w:position w:val="0"/>
          <w:sz w:val="20"/>
          <w:szCs w:val="20"/>
          <w:shd w:val="clear" w:color="auto" w:fill="auto"/>
          <w:lang w:val="zh-CN" w:eastAsia="zh-CN" w:bidi="zh-CN"/>
        </w:rPr>
        <w:t xml:space="preserve">和 转移系数 </w:t>
      </w:r>
      <w:r>
        <w:rPr>
          <w:spacing w:val="0"/>
          <w:w w:val="100"/>
          <w:position w:val="0"/>
          <w:sz w:val="20"/>
          <w:szCs w:val="20"/>
          <w:shd w:val="clear" w:color="auto" w:fill="auto"/>
          <w:lang w:val="en-US" w:eastAsia="en-US" w:bidi="en-US"/>
        </w:rPr>
        <w:t>BTC</w:t>
      </w:r>
      <w:r>
        <w:rPr>
          <w:rFonts w:ascii="MingLiU" w:eastAsia="MingLiU" w:hAnsi="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 xml:space="preserve">biological transfer coefficient </w:t>
      </w:r>
      <w:r>
        <w:rPr>
          <w:rFonts w:ascii="MingLiU" w:eastAsia="MingLiU" w:hAnsi="MingLiU" w:cs="MingLiU"/>
          <w:spacing w:val="0"/>
          <w:w w:val="100"/>
          <w:position w:val="0"/>
          <w:sz w:val="20"/>
          <w:szCs w:val="20"/>
          <w:shd w:val="clear" w:color="auto" w:fill="auto"/>
          <w:lang w:val="zh-CN" w:eastAsia="zh-CN" w:bidi="zh-CN"/>
        </w:rPr>
        <w:t>来 表 征</w:t>
      </w:r>
      <w:r>
        <w:rPr>
          <w:rFonts w:ascii="Arial" w:eastAsia="Arial" w:hAnsi="Arial" w:cs="Arial"/>
          <w:spacing w:val="0"/>
          <w:w w:val="100"/>
          <w:position w:val="0"/>
          <w:sz w:val="18"/>
          <w:szCs w:val="18"/>
          <w:shd w:val="clear" w:color="auto" w:fill="auto"/>
          <w:vertAlign w:val="superscript"/>
          <w:lang w:val="zh-CN" w:eastAsia="zh-CN" w:bidi="zh-CN"/>
        </w:rPr>
        <w:t>［10］</w:t>
      </w:r>
      <w:r>
        <w:rPr>
          <w:rFonts w:ascii="MingLiU" w:eastAsia="MingLiU" w:hAnsi="MingLiU" w:cs="MingLiU"/>
          <w:spacing w:val="0"/>
          <w:w w:val="100"/>
          <w:position w:val="0"/>
          <w:sz w:val="20"/>
          <w:szCs w:val="20"/>
          <w:shd w:val="clear" w:color="auto" w:fill="auto"/>
          <w:lang w:val="zh-CN" w:eastAsia="zh-CN" w:bidi="zh-CN"/>
        </w:rPr>
        <w:t>，计算方法如下：</w:t>
      </w:r>
    </w:p>
    <w:p>
      <w:pPr>
        <w:pStyle w:val="Style12"/>
        <w:keepNext w:val="0"/>
        <w:keepLines w:val="0"/>
        <w:widowControl w:val="0"/>
        <w:shd w:val="clear" w:color="auto" w:fill="auto"/>
        <w:tabs>
          <w:tab w:pos="4469" w:val="left"/>
        </w:tabs>
        <w:bidi w:val="0"/>
        <w:spacing w:before="0" w:after="0" w:line="309" w:lineRule="exact"/>
        <w:ind w:left="0" w:right="0" w:firstLine="460"/>
        <w:jc w:val="both"/>
      </w:pPr>
      <w:r>
        <w:rPr>
          <w:rFonts w:ascii="Times New Roman" w:eastAsia="Times New Roman" w:hAnsi="Times New Roman" w:cs="Times New Roman"/>
          <w:spacing w:val="0"/>
          <w:w w:val="100"/>
          <w:position w:val="0"/>
          <w:shd w:val="clear" w:color="auto" w:fill="auto"/>
          <w:lang w:val="en-US" w:eastAsia="en-US" w:bidi="en-US"/>
        </w:rPr>
        <w:t>BAC</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植物体（或器官内污染物浓度</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土壤内污 染浓度</w:t>
        <w:tab/>
        <w:t>（</w:t>
      </w:r>
      <w:r>
        <w:rPr>
          <w:rFonts w:ascii="Times New Roman" w:eastAsia="Times New Roman" w:hAnsi="Times New Roman" w:cs="Times New Roman"/>
          <w:spacing w:val="0"/>
          <w:w w:val="100"/>
          <w:position w:val="0"/>
          <w:shd w:val="clear" w:color="auto" w:fill="auto"/>
        </w:rPr>
        <w:t>3</w:t>
      </w:r>
    </w:p>
    <w:p>
      <w:pPr>
        <w:pStyle w:val="Style12"/>
        <w:keepNext w:val="0"/>
        <w:keepLines w:val="0"/>
        <w:widowControl w:val="0"/>
        <w:shd w:val="clear" w:color="auto" w:fill="auto"/>
        <w:bidi w:val="0"/>
        <w:spacing w:before="0" w:after="0" w:line="309" w:lineRule="exact"/>
        <w:ind w:left="0" w:right="0" w:firstLine="440"/>
        <w:jc w:val="both"/>
      </w:pPr>
      <w:r>
        <w:rPr>
          <w:spacing w:val="0"/>
          <w:w w:val="100"/>
          <w:position w:val="0"/>
          <w:shd w:val="clear" w:color="auto" w:fill="auto"/>
        </w:rPr>
        <w:t>富集系数越大，说明植物富集重金属的能力越强;</w:t>
      </w:r>
    </w:p>
    <w:p>
      <w:pPr>
        <w:pStyle w:val="Style12"/>
        <w:keepNext w:val="0"/>
        <w:keepLines w:val="0"/>
        <w:widowControl w:val="0"/>
        <w:shd w:val="clear" w:color="auto" w:fill="auto"/>
        <w:bidi w:val="0"/>
        <w:spacing w:before="0" w:after="100" w:line="309" w:lineRule="exact"/>
        <w:ind w:left="0" w:right="0" w:firstLine="460"/>
        <w:jc w:val="both"/>
      </w:pPr>
      <w:r>
        <w:rPr>
          <w:rFonts w:ascii="Times New Roman" w:eastAsia="Times New Roman" w:hAnsi="Times New Roman" w:cs="Times New Roman"/>
          <w:spacing w:val="0"/>
          <w:w w:val="100"/>
          <w:position w:val="0"/>
          <w:shd w:val="clear" w:color="auto" w:fill="auto"/>
          <w:lang w:val="en-US" w:eastAsia="en-US" w:bidi="en-US"/>
        </w:rPr>
        <w:t xml:space="preserve">BTC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地上部分重金属含量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根部重金属含量（</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转移系数越大，说明植物从根部向地上部分运输 重金属的能力越强，对植物的提取修复越有利</w:t>
      </w:r>
      <w:r>
        <w:rPr>
          <w:spacing w:val="0"/>
          <w:w w:val="100"/>
          <w:position w:val="0"/>
          <w:sz w:val="20"/>
          <w:szCs w:val="20"/>
          <w:shd w:val="clear" w:color="auto" w:fill="auto"/>
        </w:rPr>
        <w:t>。</w:t>
      </w:r>
    </w:p>
    <w:p>
      <w:pPr>
        <w:pStyle w:val="Style12"/>
        <w:keepNext w:val="0"/>
        <w:keepLines w:val="0"/>
        <w:widowControl w:val="0"/>
        <w:numPr>
          <w:ilvl w:val="0"/>
          <w:numId w:val="1"/>
        </w:numPr>
        <w:shd w:val="clear" w:color="auto" w:fill="auto"/>
        <w:tabs>
          <w:tab w:pos="326" w:val="left"/>
        </w:tabs>
        <w:bidi w:val="0"/>
        <w:spacing w:before="0" w:after="100" w:line="324" w:lineRule="auto"/>
        <w:ind w:left="0" w:right="0" w:firstLine="0"/>
        <w:jc w:val="left"/>
        <w:rPr>
          <w:sz w:val="19"/>
          <w:szCs w:val="19"/>
        </w:rPr>
      </w:pPr>
      <w:r>
        <w:rPr>
          <w:spacing w:val="0"/>
          <w:w w:val="100"/>
          <w:position w:val="0"/>
          <w:sz w:val="19"/>
          <w:szCs w:val="19"/>
          <w:shd w:val="clear" w:color="auto" w:fill="auto"/>
        </w:rPr>
        <w:t>结果与分析</w:t>
      </w:r>
    </w:p>
    <w:p>
      <w:pPr>
        <w:pStyle w:val="Style12"/>
        <w:keepNext w:val="0"/>
        <w:keepLines w:val="0"/>
        <w:widowControl w:val="0"/>
        <w:shd w:val="clear" w:color="auto" w:fill="auto"/>
        <w:bidi w:val="0"/>
        <w:spacing w:before="0" w:after="0" w:line="324" w:lineRule="auto"/>
        <w:ind w:left="0" w:right="0" w:firstLine="0"/>
        <w:jc w:val="both"/>
        <w:rPr>
          <w:sz w:val="19"/>
          <w:szCs w:val="19"/>
        </w:rPr>
      </w:pPr>
      <w:r>
        <w:rPr>
          <w:rFonts w:ascii="Times New Roman" w:eastAsia="Times New Roman" w:hAnsi="Times New Roman" w:cs="Times New Roman"/>
          <w:spacing w:val="0"/>
          <w:w w:val="100"/>
          <w:position w:val="0"/>
          <w:sz w:val="20"/>
          <w:szCs w:val="20"/>
          <w:shd w:val="clear" w:color="auto" w:fill="auto"/>
        </w:rPr>
        <w:t xml:space="preserve">2.1 </w:t>
      </w:r>
      <w:r>
        <w:rPr>
          <w:spacing w:val="0"/>
          <w:w w:val="100"/>
          <w:position w:val="0"/>
          <w:sz w:val="19"/>
          <w:szCs w:val="19"/>
          <w:shd w:val="clear" w:color="auto" w:fill="auto"/>
        </w:rPr>
        <w:t>矿区土壤质量评价</w:t>
      </w:r>
    </w:p>
    <w:p>
      <w:pPr>
        <w:pStyle w:val="Style12"/>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根据本次样品理化测试结果和前期矿区煤矸石 微量元素的研究数据</w:t>
      </w:r>
      <w:r>
        <w:rPr>
          <w:rFonts w:ascii="Arial" w:eastAsia="Arial" w:hAnsi="Arial" w:cs="Arial"/>
          <w:spacing w:val="0"/>
          <w:w w:val="100"/>
          <w:position w:val="0"/>
          <w:sz w:val="18"/>
          <w:szCs w:val="18"/>
          <w:shd w:val="clear" w:color="auto" w:fill="auto"/>
          <w:vertAlign w:val="superscript"/>
        </w:rPr>
        <w:t>［11］</w:t>
      </w:r>
      <w:r>
        <w:rPr>
          <w:rFonts w:ascii="Arial" w:eastAsia="Arial" w:hAnsi="Arial" w:cs="Arial"/>
          <w:spacing w:val="0"/>
          <w:w w:val="100"/>
          <w:position w:val="0"/>
          <w:sz w:val="18"/>
          <w:szCs w:val="18"/>
          <w:shd w:val="clear" w:color="auto" w:fill="auto"/>
        </w:rPr>
        <w:t>,</w:t>
      </w:r>
      <w:r>
        <w:rPr>
          <w:spacing w:val="0"/>
          <w:w w:val="100"/>
          <w:position w:val="0"/>
          <w:shd w:val="clear" w:color="auto" w:fill="auto"/>
        </w:rPr>
        <w:t>选取</w:t>
      </w:r>
      <w:r>
        <w:rPr>
          <w:rFonts w:ascii="Times New Roman" w:eastAsia="Times New Roman" w:hAnsi="Times New Roman" w:cs="Times New Roman"/>
          <w:spacing w:val="0"/>
          <w:w w:val="100"/>
          <w:position w:val="0"/>
          <w:shd w:val="clear" w:color="auto" w:fill="auto"/>
          <w:lang w:val="en-US" w:eastAsia="en-US" w:bidi="en-US"/>
        </w:rPr>
        <w:t>As</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V</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Ni</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Co </w:t>
      </w:r>
      <w:r>
        <w:rPr>
          <w:rFonts w:ascii="Times New Roman" w:eastAsia="Times New Roman" w:hAnsi="Times New Roman" w:cs="Times New Roman"/>
          <w:spacing w:val="0"/>
          <w:w w:val="100"/>
          <w:position w:val="0"/>
          <w:shd w:val="clear" w:color="auto" w:fill="auto"/>
        </w:rPr>
        <w:t>9</w:t>
      </w:r>
      <w:r>
        <w:rPr>
          <w:spacing w:val="0"/>
          <w:w w:val="100"/>
          <w:position w:val="0"/>
          <w:shd w:val="clear" w:color="auto" w:fill="auto"/>
        </w:rPr>
        <w:t>个元素进行分析，含量如表</w:t>
      </w:r>
      <w:r>
        <w:rPr>
          <w:rFonts w:ascii="Times New Roman" w:eastAsia="Times New Roman" w:hAnsi="Times New Roman" w:cs="Times New Roman"/>
          <w:spacing w:val="0"/>
          <w:w w:val="100"/>
          <w:position w:val="0"/>
          <w:shd w:val="clear" w:color="auto" w:fill="auto"/>
        </w:rPr>
        <w:t>2</w:t>
      </w:r>
      <w:r>
        <w:rPr>
          <w:spacing w:val="0"/>
          <w:w w:val="100"/>
          <w:position w:val="0"/>
          <w:sz w:val="20"/>
          <w:szCs w:val="20"/>
          <w:shd w:val="clear" w:color="auto" w:fill="auto"/>
        </w:rPr>
        <w:t>。</w:t>
      </w:r>
    </w:p>
    <w:p>
      <w:pPr>
        <w:pStyle w:val="Style12"/>
        <w:keepNext w:val="0"/>
        <w:keepLines w:val="0"/>
        <w:widowControl w:val="0"/>
        <w:shd w:val="clear" w:color="auto" w:fill="auto"/>
        <w:bidi w:val="0"/>
        <w:spacing w:before="0" w:after="60" w:line="311" w:lineRule="exact"/>
        <w:ind w:left="0" w:right="0" w:firstLine="460"/>
        <w:jc w:val="both"/>
        <w:sectPr>
          <w:headerReference w:type="default" r:id="rId5"/>
          <w:headerReference w:type="even" r:id="rId6"/>
          <w:footnotePr>
            <w:pos w:val="pageBottom"/>
            <w:numFmt w:val="decimal"/>
            <w:numRestart w:val="continuous"/>
          </w:footnotePr>
          <w:pgSz w:w="11900" w:h="16840"/>
          <w:pgMar w:top="1073" w:left="882" w:right="894" w:bottom="896" w:header="0" w:footer="3" w:gutter="0"/>
          <w:pgNumType w:start="174"/>
          <w:cols w:num="2" w:space="221"/>
          <w:noEndnote/>
          <w:rtlGutter w:val="0"/>
          <w:docGrid w:linePitch="360"/>
        </w:sectPr>
      </w:pPr>
      <w:r>
        <w:rPr>
          <w:spacing w:val="0"/>
          <w:w w:val="100"/>
          <w:position w:val="0"/>
          <w:shd w:val="clear" w:color="auto" w:fill="auto"/>
        </w:rPr>
        <w:t xml:space="preserve">表 </w:t>
      </w:r>
      <w:r>
        <w:rPr>
          <w:rFonts w:ascii="Times New Roman" w:eastAsia="Times New Roman" w:hAnsi="Times New Roman" w:cs="Times New Roman"/>
          <w:spacing w:val="0"/>
          <w:w w:val="100"/>
          <w:position w:val="0"/>
          <w:shd w:val="clear" w:color="auto" w:fill="auto"/>
          <w:lang w:val="en-US" w:eastAsia="en-US" w:bidi="en-US"/>
        </w:rPr>
        <w:t xml:space="preserve">2 </w:t>
      </w:r>
      <w:r>
        <w:rPr>
          <w:spacing w:val="0"/>
          <w:w w:val="100"/>
          <w:position w:val="0"/>
          <w:shd w:val="clear" w:color="auto" w:fill="auto"/>
        </w:rPr>
        <w:t>中土壤对照值参照国家二级标准</w:t>
      </w:r>
      <w:r>
        <w:rPr>
          <w:rFonts w:ascii="Arial" w:eastAsia="Arial" w:hAnsi="Arial" w:cs="Arial"/>
          <w:spacing w:val="0"/>
          <w:w w:val="100"/>
          <w:position w:val="0"/>
          <w:sz w:val="18"/>
          <w:szCs w:val="18"/>
          <w:shd w:val="clear" w:color="auto" w:fill="auto"/>
          <w:vertAlign w:val="superscript"/>
        </w:rPr>
        <w:t>［12］</w:t>
      </w:r>
      <w:r>
        <w:rPr>
          <w:spacing w:val="0"/>
          <w:w w:val="100"/>
          <w:position w:val="0"/>
          <w:shd w:val="clear" w:color="auto" w:fill="auto"/>
        </w:rPr>
        <w:t>，可看 出，随着各矿区占地面积及排矸年限的不同，各元素 在土壤中的含量也不尽相同</w:t>
      </w:r>
      <w:r>
        <w:rPr>
          <w:spacing w:val="0"/>
          <w:w w:val="100"/>
          <w:position w:val="0"/>
          <w:sz w:val="20"/>
          <w:szCs w:val="20"/>
          <w:shd w:val="clear" w:color="auto" w:fill="auto"/>
        </w:rPr>
        <w:t xml:space="preserve">。 </w:t>
      </w:r>
      <w:r>
        <w:rPr>
          <w:spacing w:val="0"/>
          <w:w w:val="100"/>
          <w:position w:val="0"/>
          <w:shd w:val="clear" w:color="auto" w:fill="auto"/>
        </w:rPr>
        <w:t>将表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 xml:space="preserve">中数据代入公式 </w:t>
      </w:r>
      <w:r>
        <w:rPr>
          <w:rFonts w:ascii="Times New Roman" w:eastAsia="Times New Roman" w:hAnsi="Times New Roman" w:cs="Times New Roman"/>
          <w:spacing w:val="0"/>
          <w:w w:val="100"/>
          <w:position w:val="0"/>
          <w:shd w:val="clear" w:color="auto" w:fill="auto"/>
          <w:lang w:val="en-US" w:eastAsia="en-US" w:bidi="en-US"/>
        </w:rPr>
        <w:t>1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2 </w:t>
      </w:r>
      <w:r>
        <w:rPr>
          <w:spacing w:val="0"/>
          <w:w w:val="100"/>
          <w:position w:val="0"/>
          <w:shd w:val="clear" w:color="auto" w:fill="auto"/>
        </w:rPr>
        <w:t>，得各矿区重金属污染指数如表</w:t>
      </w:r>
      <w:r>
        <w:rPr>
          <w:rFonts w:ascii="Times New Roman" w:eastAsia="Times New Roman" w:hAnsi="Times New Roman" w:cs="Times New Roman"/>
          <w:spacing w:val="0"/>
          <w:w w:val="100"/>
          <w:position w:val="0"/>
          <w:shd w:val="clear" w:color="auto" w:fill="auto"/>
        </w:rPr>
        <w:t>3</w:t>
      </w:r>
      <w:r>
        <w:rPr>
          <w:spacing w:val="0"/>
          <w:w w:val="100"/>
          <w:position w:val="0"/>
          <w:sz w:val="20"/>
          <w:szCs w:val="20"/>
          <w:shd w:val="clear" w:color="auto" w:fill="auto"/>
        </w:rPr>
        <w:t>。</w:t>
      </w:r>
    </w:p>
    <w:p>
      <w:pPr>
        <w:pStyle w:val="Style59"/>
        <w:keepNext w:val="0"/>
        <w:keepLines w:val="0"/>
        <w:widowControl w:val="0"/>
        <w:shd w:val="clear" w:color="auto" w:fill="auto"/>
        <w:bidi w:val="0"/>
        <w:spacing w:before="0" w:after="0" w:line="240" w:lineRule="auto"/>
        <w:ind w:left="3595" w:right="0" w:firstLine="0"/>
        <w:jc w:val="left"/>
      </w:pPr>
      <w:r>
        <w:rPr>
          <w:rFonts w:ascii="MingLiU" w:eastAsia="MingLiU" w:hAnsi="MingLiU" w:cs="MingLiU"/>
          <w:spacing w:val="0"/>
          <w:w w:val="100"/>
          <w:position w:val="0"/>
          <w:shd w:val="clear" w:color="auto" w:fill="auto"/>
          <w:lang w:val="zh-CN" w:eastAsia="zh-CN" w:bidi="zh-CN"/>
        </w:rPr>
        <w:t xml:space="preserve">表 </w:t>
      </w:r>
      <w:r>
        <w:rPr>
          <w:rFonts w:ascii="Times New Roman" w:eastAsia="Times New Roman" w:hAnsi="Times New Roman" w:cs="Times New Roman"/>
          <w:spacing w:val="0"/>
          <w:w w:val="100"/>
          <w:position w:val="0"/>
          <w:shd w:val="clear" w:color="auto" w:fill="auto"/>
          <w:lang w:val="zh-CN" w:eastAsia="zh-CN" w:bidi="zh-CN"/>
        </w:rPr>
        <w:t xml:space="preserve">2 </w:t>
      </w:r>
      <w:r>
        <w:rPr>
          <w:rFonts w:ascii="MingLiU" w:eastAsia="MingLiU" w:hAnsi="MingLiU" w:cs="MingLiU"/>
          <w:spacing w:val="0"/>
          <w:w w:val="100"/>
          <w:position w:val="0"/>
          <w:shd w:val="clear" w:color="auto" w:fill="auto"/>
          <w:lang w:val="zh-CN" w:eastAsia="zh-CN" w:bidi="zh-CN"/>
        </w:rPr>
        <w:t>不同采样区土壤重金属含量</w:t>
      </w:r>
    </w:p>
    <w:tbl>
      <w:tblPr>
        <w:tblOverlap w:val="never"/>
        <w:jc w:val="center"/>
        <w:tblLayout w:type="fixed"/>
      </w:tblPr>
      <w:tblGrid>
        <w:gridCol w:w="710"/>
        <w:gridCol w:w="2798"/>
        <w:gridCol w:w="2683"/>
        <w:gridCol w:w="2731"/>
        <w:gridCol w:w="1008"/>
      </w:tblGrid>
      <w:tr>
        <w:trPr>
          <w:trHeight w:val="216" w:hRule="exact"/>
        </w:trPr>
        <w:tc>
          <w:tcPr>
            <w:gridSpan w:val="4"/>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 xml:space="preserve">Table </w:t>
            </w:r>
            <w:r>
              <w:rPr>
                <w:rFonts w:ascii="Arial" w:eastAsia="Arial" w:hAnsi="Arial" w:cs="Arial"/>
                <w:spacing w:val="0"/>
                <w:w w:val="100"/>
                <w:position w:val="0"/>
                <w:sz w:val="14"/>
                <w:szCs w:val="14"/>
                <w:shd w:val="clear" w:color="auto" w:fill="auto"/>
                <w:lang w:val="zh-CN" w:eastAsia="zh-CN" w:bidi="zh-CN"/>
              </w:rPr>
              <w:t xml:space="preserve">2 </w:t>
            </w:r>
            <w:r>
              <w:rPr>
                <w:rFonts w:ascii="Arial" w:eastAsia="Arial" w:hAnsi="Arial" w:cs="Arial"/>
                <w:spacing w:val="0"/>
                <w:w w:val="100"/>
                <w:position w:val="0"/>
                <w:sz w:val="14"/>
                <w:szCs w:val="14"/>
                <w:shd w:val="clear" w:color="auto" w:fill="auto"/>
                <w:lang w:val="en-US" w:eastAsia="en-US" w:bidi="en-US"/>
              </w:rPr>
              <w:t>Heavy metals concentration of soil in different sampling areas</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2"/>
                <w:szCs w:val="12"/>
                <w:shd w:val="clear" w:color="auto" w:fill="auto"/>
                <w:lang w:val="en-US" w:eastAsia="en-US" w:bidi="en-US"/>
              </w:rPr>
              <w:t>(</w:t>
            </w:r>
            <w:r>
              <w:rPr>
                <w:rFonts w:ascii="Arial" w:eastAsia="Arial" w:hAnsi="Arial" w:cs="Arial"/>
                <w:spacing w:val="0"/>
                <w:w w:val="100"/>
                <w:position w:val="0"/>
                <w:sz w:val="14"/>
                <w:szCs w:val="14"/>
                <w:shd w:val="clear" w:color="auto" w:fill="auto"/>
                <w:lang w:val="en-US" w:eastAsia="en-US" w:bidi="en-US"/>
              </w:rPr>
              <w:t>mg/kg</w:t>
            </w:r>
          </w:p>
        </w:tc>
      </w:tr>
      <w:tr>
        <w:trPr>
          <w:trHeight w:val="24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zh-CN" w:eastAsia="zh-CN" w:bidi="zh-CN"/>
              </w:rPr>
              <w:t>采样区</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KQ1</w:t>
            </w:r>
            <w:r>
              <w:rPr>
                <w:rFonts w:ascii="SimSun" w:eastAsia="SimSun" w:hAnsi="SimSun" w:cs="SimSun"/>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面积约</w:t>
            </w:r>
            <w:r>
              <w:rPr>
                <w:spacing w:val="0"/>
                <w:w w:val="100"/>
                <w:position w:val="0"/>
                <w:shd w:val="clear" w:color="auto" w:fill="auto"/>
                <w:lang w:val="en-US" w:eastAsia="en-US" w:bidi="en-US"/>
              </w:rPr>
              <w:t>3.99 km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排矸年限</w:t>
            </w:r>
            <w:r>
              <w:rPr>
                <w:spacing w:val="0"/>
                <w:w w:val="100"/>
                <w:position w:val="0"/>
                <w:shd w:val="clear" w:color="auto" w:fill="auto"/>
                <w:lang w:val="zh-CN" w:eastAsia="zh-CN" w:bidi="zh-CN"/>
              </w:rPr>
              <w:t xml:space="preserve">12 </w:t>
            </w:r>
            <w:r>
              <w:rPr>
                <w:spacing w:val="0"/>
                <w:w w:val="100"/>
                <w:position w:val="0"/>
                <w:shd w:val="clear" w:color="auto" w:fill="auto"/>
                <w:lang w:val="en-US" w:eastAsia="en-US" w:bidi="en-US"/>
              </w:rPr>
              <w:t>a</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KQ2:</w:t>
            </w:r>
            <w:r>
              <w:rPr>
                <w:rFonts w:ascii="MingLiU" w:eastAsia="MingLiU" w:hAnsi="MingLiU" w:cs="MingLiU"/>
                <w:spacing w:val="0"/>
                <w:w w:val="100"/>
                <w:position w:val="0"/>
                <w:shd w:val="clear" w:color="auto" w:fill="auto"/>
                <w:lang w:val="zh-CN" w:eastAsia="zh-CN" w:bidi="zh-CN"/>
              </w:rPr>
              <w:t>面积约</w:t>
            </w:r>
            <w:r>
              <w:rPr>
                <w:spacing w:val="0"/>
                <w:w w:val="100"/>
                <w:position w:val="0"/>
                <w:shd w:val="clear" w:color="auto" w:fill="auto"/>
                <w:lang w:val="en-US" w:eastAsia="en-US" w:bidi="en-US"/>
              </w:rPr>
              <w:t>2.68 km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排矸年限</w:t>
            </w:r>
            <w:r>
              <w:rPr>
                <w:spacing w:val="0"/>
                <w:w w:val="100"/>
                <w:position w:val="0"/>
                <w:shd w:val="clear" w:color="auto" w:fill="auto"/>
                <w:lang w:val="zh-CN" w:eastAsia="zh-CN" w:bidi="zh-CN"/>
              </w:rPr>
              <w:t xml:space="preserve">8 </w:t>
            </w:r>
            <w:r>
              <w:rPr>
                <w:spacing w:val="0"/>
                <w:w w:val="100"/>
                <w:position w:val="0"/>
                <w:shd w:val="clear" w:color="auto" w:fill="auto"/>
                <w:lang w:val="en-US" w:eastAsia="en-US" w:bidi="en-US"/>
              </w:rPr>
              <w:t>a</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KQ3:</w:t>
            </w:r>
            <w:r>
              <w:rPr>
                <w:rFonts w:ascii="MingLiU" w:eastAsia="MingLiU" w:hAnsi="MingLiU" w:cs="MingLiU"/>
                <w:spacing w:val="0"/>
                <w:w w:val="100"/>
                <w:position w:val="0"/>
                <w:shd w:val="clear" w:color="auto" w:fill="auto"/>
                <w:lang w:val="zh-CN" w:eastAsia="zh-CN" w:bidi="zh-CN"/>
              </w:rPr>
              <w:t>面积约</w:t>
            </w:r>
            <w:r>
              <w:rPr>
                <w:spacing w:val="0"/>
                <w:w w:val="100"/>
                <w:position w:val="0"/>
                <w:shd w:val="clear" w:color="auto" w:fill="auto"/>
                <w:lang w:val="zh-CN" w:eastAsia="zh-CN" w:bidi="zh-CN"/>
              </w:rPr>
              <w:t xml:space="preserve">0.69 </w:t>
            </w:r>
            <w:r>
              <w:rPr>
                <w:spacing w:val="0"/>
                <w:w w:val="100"/>
                <w:position w:val="0"/>
                <w:shd w:val="clear" w:color="auto" w:fill="auto"/>
                <w:lang w:val="en-US" w:eastAsia="en-US" w:bidi="en-US"/>
              </w:rPr>
              <w:t>km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排矸年限</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a</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土壤对照值</w:t>
            </w:r>
          </w:p>
        </w:tc>
      </w:tr>
      <w:tr>
        <w:trPr>
          <w:trHeight w:val="24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As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3.00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0.07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3.11</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0.16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5.03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0.38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40</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1.01</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1.21</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0.04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0.3</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Cr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164.21</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15.95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51.24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124.90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17.95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150</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Pb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17.70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6.31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22.39</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2.54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18.07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3.68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80</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V</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235.76</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34.86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222.03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40.07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259.06</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13.35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130</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Ni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71.21</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7.89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19.44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5.92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38.03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11.43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80</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Cu</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93.04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4.31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69.27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4.77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90.05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16.07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50</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Zn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128.48</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32.63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91.43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31.14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88.69</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19.18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200</w:t>
            </w:r>
          </w:p>
        </w:tc>
      </w:tr>
      <w:tr>
        <w:trPr>
          <w:trHeight w:val="250"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Co</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54.74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6.97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37.85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8.16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33.91</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4.30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40</w:t>
            </w:r>
          </w:p>
        </w:tc>
      </w:tr>
    </w:tbl>
    <w:p>
      <w:pPr>
        <w:widowControl w:val="0"/>
        <w:spacing w:after="179" w:line="1" w:lineRule="exact"/>
      </w:pPr>
    </w:p>
    <w:p>
      <w:pPr>
        <w:pStyle w:val="Style59"/>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 xml:space="preserve">表 </w:t>
      </w:r>
      <w:r>
        <w:rPr>
          <w:rFonts w:ascii="Times New Roman" w:eastAsia="Times New Roman" w:hAnsi="Times New Roman" w:cs="Times New Roman"/>
          <w:spacing w:val="0"/>
          <w:w w:val="100"/>
          <w:position w:val="0"/>
          <w:shd w:val="clear" w:color="auto" w:fill="auto"/>
          <w:lang w:val="zh-CN" w:eastAsia="zh-CN" w:bidi="zh-CN"/>
        </w:rPr>
        <w:t xml:space="preserve">3 </w:t>
      </w:r>
      <w:r>
        <w:rPr>
          <w:rFonts w:ascii="MingLiU" w:eastAsia="MingLiU" w:hAnsi="MingLiU" w:cs="MingLiU"/>
          <w:spacing w:val="0"/>
          <w:w w:val="100"/>
          <w:position w:val="0"/>
          <w:shd w:val="clear" w:color="auto" w:fill="auto"/>
          <w:lang w:val="zh-CN" w:eastAsia="zh-CN" w:bidi="zh-CN"/>
        </w:rPr>
        <w:t>不同采样区土壤重金属污染指数</w:t>
      </w:r>
    </w:p>
    <w:p>
      <w:pPr>
        <w:pStyle w:val="Style5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3 </w:t>
      </w:r>
      <w:r>
        <w:rPr>
          <w:spacing w:val="0"/>
          <w:w w:val="100"/>
          <w:position w:val="0"/>
          <w:shd w:val="clear" w:color="auto" w:fill="auto"/>
          <w:lang w:val="en-US" w:eastAsia="en-US" w:bidi="en-US"/>
        </w:rPr>
        <w:t>The comprehensive contamination index of soil heavy metals in different sampling areas</w:t>
      </w:r>
    </w:p>
    <w:tbl>
      <w:tblPr>
        <w:tblOverlap w:val="never"/>
        <w:jc w:val="center"/>
        <w:tblLayout w:type="fixed"/>
      </w:tblPr>
      <w:tblGrid>
        <w:gridCol w:w="730"/>
        <w:gridCol w:w="1003"/>
        <w:gridCol w:w="802"/>
        <w:gridCol w:w="830"/>
        <w:gridCol w:w="830"/>
        <w:gridCol w:w="840"/>
        <w:gridCol w:w="830"/>
        <w:gridCol w:w="835"/>
        <w:gridCol w:w="830"/>
        <w:gridCol w:w="835"/>
        <w:gridCol w:w="830"/>
        <w:gridCol w:w="869"/>
      </w:tblGrid>
      <w:tr>
        <w:trPr>
          <w:trHeight w:val="25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矿区</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排矸年限</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w:t>
            </w:r>
          </w:p>
        </w:tc>
        <w:tc>
          <w:tcPr>
            <w:gridSpan w:val="9"/>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spacing w:val="0"/>
                <w:w w:val="100"/>
                <w:position w:val="0"/>
                <w:sz w:val="16"/>
                <w:szCs w:val="16"/>
                <w:shd w:val="clear" w:color="auto" w:fill="auto"/>
                <w:lang w:val="en-US" w:eastAsia="en-US" w:bidi="en-US"/>
              </w:rPr>
              <w:t>P</w:t>
            </w:r>
            <w:r>
              <w:rPr>
                <w:rFonts w:ascii="Arial" w:eastAsia="Arial" w:hAnsi="Arial" w:cs="Arial"/>
                <w:spacing w:val="0"/>
                <w:w w:val="100"/>
                <w:position w:val="0"/>
                <w:sz w:val="9"/>
                <w:szCs w:val="9"/>
                <w:shd w:val="clear" w:color="auto" w:fill="auto"/>
                <w:lang w:val="en-US" w:eastAsia="en-US" w:bidi="en-US"/>
              </w:rPr>
              <w:t>i</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lang w:val="en-US" w:eastAsia="en-US" w:bidi="en-US"/>
              </w:rPr>
              <w:t>P</w:t>
            </w:r>
          </w:p>
        </w:tc>
      </w:tr>
      <w:tr>
        <w:trPr>
          <w:trHeight w:val="240" w:hRule="exact"/>
        </w:trPr>
        <w:tc>
          <w:tcPr>
            <w:vMerge/>
            <w:tcBorders/>
            <w:shd w:val="clear" w:color="auto" w:fill="FFFFFF"/>
            <w:vAlign w:val="center"/>
          </w:tcPr>
          <w:p>
            <w:pPr/>
          </w:p>
        </w:tc>
        <w:tc>
          <w:tcPr>
            <w:vMerge/>
            <w:tcBorders/>
            <w:shd w:val="clear" w:color="auto" w:fill="FFFFFF"/>
            <w:vAlign w:val="bottom"/>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As</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Cr</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Pb</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V</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Ni</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Cu</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Zn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Co</w:t>
            </w:r>
          </w:p>
        </w:tc>
        <w:tc>
          <w:tcPr>
            <w:vMerge/>
            <w:tcBorders/>
            <w:shd w:val="clear" w:color="auto" w:fill="FFFFFF"/>
            <w:vAlign w:val="bottom"/>
          </w:tcPr>
          <w:p>
            <w:pPr/>
          </w:p>
        </w:tc>
      </w:tr>
      <w:tr>
        <w:trPr>
          <w:trHeight w:val="24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KQ1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0.075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3.567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1.095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0.221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1.814</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0.890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1.861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0.642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1.369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2.677</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KQ2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0.078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3.367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0.342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0.280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0.243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1.385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0.946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2.480</w:t>
            </w:r>
          </w:p>
        </w:tc>
      </w:tr>
      <w:tr>
        <w:trPr>
          <w:trHeight w:val="245"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spacing w:val="0"/>
                <w:w w:val="100"/>
                <w:position w:val="0"/>
                <w:shd w:val="clear" w:color="auto" w:fill="auto"/>
                <w:lang w:val="en-US" w:eastAsia="en-US" w:bidi="en-US"/>
              </w:rPr>
              <w:t>KQ3</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30</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0.126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4.033</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0.833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0.226</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1.993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0.475</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1.801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0.443</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0.848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2.984</w:t>
            </w:r>
          </w:p>
        </w:tc>
      </w:tr>
    </w:tbl>
    <w:p>
      <w:pPr>
        <w:sectPr>
          <w:footnotePr>
            <w:pos w:val="pageBottom"/>
            <w:numFmt w:val="decimal"/>
            <w:numRestart w:val="continuous"/>
          </w:footnotePr>
          <w:pgSz w:w="11900" w:h="16840"/>
          <w:pgMar w:top="1537" w:left="896" w:right="886" w:bottom="1283" w:header="0" w:footer="3" w:gutter="0"/>
          <w:cols w:space="720"/>
          <w:noEndnote/>
          <w:rtlGutter w:val="0"/>
          <w:docGrid w:linePitch="360"/>
        </w:sectPr>
      </w:pPr>
    </w:p>
    <w:p>
      <w:pPr>
        <w:widowControl w:val="0"/>
        <w:spacing w:line="140" w:lineRule="exact"/>
        <w:rPr>
          <w:sz w:val="11"/>
          <w:szCs w:val="11"/>
        </w:rPr>
      </w:pPr>
    </w:p>
    <w:p>
      <w:pPr>
        <w:widowControl w:val="0"/>
        <w:spacing w:line="1" w:lineRule="exact"/>
        <w:sectPr>
          <w:footnotePr>
            <w:pos w:val="pageBottom"/>
            <w:numFmt w:val="decimal"/>
            <w:numRestart w:val="continuous"/>
          </w:footnotePr>
          <w:type w:val="continuous"/>
          <w:pgSz w:w="11900" w:h="16840"/>
          <w:pgMar w:top="1537" w:left="0" w:right="0" w:bottom="1283" w:header="0" w:footer="3" w:gutter="0"/>
          <w:cols w:space="720"/>
          <w:noEndnote/>
          <w:rtlGutter w:val="0"/>
          <w:docGrid w:linePitch="360"/>
        </w:sectPr>
      </w:pPr>
    </w:p>
    <w:p>
      <w:pPr>
        <w:pStyle w:val="Style12"/>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 xml:space="preserve">从表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可看出,若以国家土壤二级标准值作为安 全阈值,各矿区土壤受到不同程度的污染,其中以 </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污染尤为严重，所有矿地均达重度污染,</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污染的修 复显得刻不容缓;其次是</w:t>
      </w:r>
      <w:r>
        <w:rPr>
          <w:rFonts w:ascii="Times New Roman" w:eastAsia="Times New Roman" w:hAnsi="Times New Roman" w:cs="Times New Roman"/>
          <w:spacing w:val="0"/>
          <w:w w:val="100"/>
          <w:position w:val="0"/>
          <w:shd w:val="clear" w:color="auto" w:fill="auto"/>
        </w:rPr>
        <w:t>V</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所有矿地均为轻度 污染;</w:t>
      </w:r>
      <w:r>
        <w:rPr>
          <w:rFonts w:ascii="Times New Roman" w:eastAsia="Times New Roman" w:hAnsi="Times New Roman" w:cs="Times New Roman"/>
          <w:spacing w:val="0"/>
          <w:w w:val="100"/>
          <w:position w:val="0"/>
          <w:shd w:val="clear" w:color="auto" w:fill="auto"/>
          <w:lang w:val="en-US" w:eastAsia="en-US" w:bidi="en-US"/>
        </w:rPr>
        <w:t>Co</w:t>
      </w:r>
      <w:r>
        <w:rPr>
          <w:spacing w:val="0"/>
          <w:w w:val="100"/>
          <w:position w:val="0"/>
          <w:shd w:val="clear" w:color="auto" w:fill="auto"/>
        </w:rPr>
        <w:t>元素和</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hd w:val="clear" w:color="auto" w:fill="auto"/>
        </w:rPr>
        <w:t>元素在矿区</w:t>
      </w:r>
      <w:r>
        <w:rPr>
          <w:rFonts w:ascii="Times New Roman" w:eastAsia="Times New Roman" w:hAnsi="Times New Roman" w:cs="Times New Roman"/>
          <w:spacing w:val="0"/>
          <w:w w:val="100"/>
          <w:position w:val="0"/>
          <w:shd w:val="clear" w:color="auto" w:fill="auto"/>
          <w:lang w:val="en-US" w:eastAsia="en-US" w:bidi="en-US"/>
        </w:rPr>
        <w:t>KQ1</w:t>
      </w:r>
      <w:r>
        <w:rPr>
          <w:spacing w:val="0"/>
          <w:w w:val="100"/>
          <w:position w:val="0"/>
          <w:shd w:val="clear" w:color="auto" w:fill="auto"/>
        </w:rPr>
        <w:t>属轻度污染，其 余情况属尚清洁；此外</w:t>
      </w:r>
      <w:r>
        <w:rPr>
          <w:spacing w:val="0"/>
          <w:w w:val="100"/>
          <w:position w:val="0"/>
          <w:sz w:val="20"/>
          <w:szCs w:val="20"/>
          <w:shd w:val="clear" w:color="auto" w:fill="auto"/>
        </w:rPr>
        <w:t>、</w:t>
      </w:r>
      <w:r>
        <w:rPr>
          <w:spacing w:val="0"/>
          <w:w w:val="100"/>
          <w:position w:val="0"/>
          <w:shd w:val="clear" w:color="auto" w:fill="auto"/>
        </w:rPr>
        <w:t xml:space="preserve">矿地未受到 </w:t>
      </w:r>
      <w:r>
        <w:rPr>
          <w:rFonts w:ascii="Times New Roman" w:eastAsia="Times New Roman" w:hAnsi="Times New Roman" w:cs="Times New Roman"/>
          <w:spacing w:val="0"/>
          <w:w w:val="100"/>
          <w:position w:val="0"/>
          <w:shd w:val="clear" w:color="auto" w:fill="auto"/>
          <w:lang w:val="en-US" w:eastAsia="en-US" w:bidi="en-US"/>
        </w:rPr>
        <w:t>As</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Ni</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Zn </w:t>
      </w:r>
      <w:r>
        <w:rPr>
          <w:spacing w:val="0"/>
          <w:w w:val="100"/>
          <w:position w:val="0"/>
          <w:shd w:val="clear" w:color="auto" w:fill="auto"/>
        </w:rPr>
        <w:t>的 污染</w:t>
      </w:r>
      <w:r>
        <w:rPr>
          <w:spacing w:val="0"/>
          <w:w w:val="100"/>
          <w:position w:val="0"/>
          <w:sz w:val="20"/>
          <w:szCs w:val="20"/>
          <w:shd w:val="clear" w:color="auto" w:fill="auto"/>
        </w:rPr>
        <w:t>。</w:t>
      </w:r>
      <w:r>
        <w:rPr>
          <w:spacing w:val="0"/>
          <w:w w:val="100"/>
          <w:position w:val="0"/>
          <w:shd w:val="clear" w:color="auto" w:fill="auto"/>
        </w:rPr>
        <w:t xml:space="preserve">考虑各元素的综合交叉污染,虽然所有矿区的 综合污染指数均在中度污染等级内,但矿区 </w:t>
      </w:r>
      <w:r>
        <w:rPr>
          <w:rFonts w:ascii="Times New Roman" w:eastAsia="Times New Roman" w:hAnsi="Times New Roman" w:cs="Times New Roman"/>
          <w:spacing w:val="0"/>
          <w:w w:val="100"/>
          <w:position w:val="0"/>
          <w:shd w:val="clear" w:color="auto" w:fill="auto"/>
          <w:lang w:val="en-US" w:eastAsia="en-US" w:bidi="en-US"/>
        </w:rPr>
        <w:t xml:space="preserve">KQ3 </w:t>
      </w:r>
      <w:r>
        <w:rPr>
          <w:spacing w:val="0"/>
          <w:w w:val="100"/>
          <w:position w:val="0"/>
          <w:shd w:val="clear" w:color="auto" w:fill="auto"/>
        </w:rPr>
        <w:t xml:space="preserve">的 综合污染指数值为 </w:t>
      </w:r>
      <w:r>
        <w:rPr>
          <w:rFonts w:ascii="Times New Roman" w:eastAsia="Times New Roman" w:hAnsi="Times New Roman" w:cs="Times New Roman"/>
          <w:spacing w:val="0"/>
          <w:w w:val="100"/>
          <w:position w:val="0"/>
          <w:shd w:val="clear" w:color="auto" w:fill="auto"/>
        </w:rPr>
        <w:t>2.984</w:t>
      </w:r>
      <w:r>
        <w:rPr>
          <w:spacing w:val="0"/>
          <w:w w:val="100"/>
          <w:position w:val="0"/>
          <w:shd w:val="clear" w:color="auto" w:fill="auto"/>
        </w:rPr>
        <w:t>,已接近重度污染</w:t>
      </w:r>
      <w:r>
        <w:rPr>
          <w:spacing w:val="0"/>
          <w:w w:val="100"/>
          <w:position w:val="0"/>
          <w:sz w:val="20"/>
          <w:szCs w:val="20"/>
          <w:shd w:val="clear" w:color="auto" w:fill="auto"/>
        </w:rPr>
        <w:t>。</w:t>
      </w:r>
      <w:r>
        <w:rPr>
          <w:spacing w:val="0"/>
          <w:w w:val="100"/>
          <w:position w:val="0"/>
          <w:shd w:val="clear" w:color="auto" w:fill="auto"/>
        </w:rPr>
        <w:t xml:space="preserve">将矿区排 </w:t>
      </w:r>
      <w:r>
        <w:rPr>
          <w:spacing w:val="0"/>
          <w:w w:val="100"/>
          <w:position w:val="0"/>
          <w:shd w:val="clear" w:color="auto" w:fill="auto"/>
        </w:rPr>
        <w:t xml:space="preserve">矸年限和综合污染指数做 </w:t>
      </w:r>
      <w:r>
        <w:rPr>
          <w:rFonts w:ascii="Times New Roman" w:eastAsia="Times New Roman" w:hAnsi="Times New Roman" w:cs="Times New Roman"/>
          <w:spacing w:val="0"/>
          <w:w w:val="100"/>
          <w:position w:val="0"/>
          <w:shd w:val="clear" w:color="auto" w:fill="auto"/>
          <w:lang w:val="en-US" w:eastAsia="en-US" w:bidi="en-US"/>
        </w:rPr>
        <w:t xml:space="preserve">Pearson </w:t>
      </w:r>
      <w:r>
        <w:rPr>
          <w:spacing w:val="0"/>
          <w:w w:val="100"/>
          <w:position w:val="0"/>
          <w:shd w:val="clear" w:color="auto" w:fill="auto"/>
        </w:rPr>
        <w:t xml:space="preserve">相关性分析,相关 系数为 </w:t>
      </w:r>
      <w:r>
        <w:rPr>
          <w:rFonts w:ascii="Times New Roman" w:eastAsia="Times New Roman" w:hAnsi="Times New Roman" w:cs="Times New Roman"/>
          <w:spacing w:val="0"/>
          <w:w w:val="100"/>
          <w:position w:val="0"/>
          <w:shd w:val="clear" w:color="auto" w:fill="auto"/>
        </w:rPr>
        <w:t>0.974</w:t>
      </w:r>
      <w:r>
        <w:rPr>
          <w:spacing w:val="0"/>
          <w:w w:val="100"/>
          <w:position w:val="0"/>
          <w:shd w:val="clear" w:color="auto" w:fill="auto"/>
        </w:rPr>
        <w:t>,呈高度正相关,可认为随着排矸年限的 增加,煤矸石风化程度的加剧,重金属综合污染的程 度可能还会越来越严重</w:t>
      </w:r>
      <w:r>
        <w:rPr>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14" w:lineRule="exact"/>
        <w:ind w:left="0" w:right="0" w:firstLine="0"/>
        <w:jc w:val="left"/>
        <w:sectPr>
          <w:footnotePr>
            <w:pos w:val="pageBottom"/>
            <w:numFmt w:val="decimal"/>
            <w:numRestart w:val="continuous"/>
          </w:footnotePr>
          <w:type w:val="continuous"/>
          <w:pgSz w:w="11900" w:h="16840"/>
          <w:pgMar w:top="1537" w:left="896" w:right="886" w:bottom="1283" w:header="0" w:footer="3" w:gutter="0"/>
          <w:cols w:num="2" w:space="336"/>
          <w:noEndnote/>
          <w:rtlGutter w:val="0"/>
          <w:docGrid w:linePitch="360"/>
        </w:sectPr>
      </w:pPr>
      <w:r>
        <w:rPr>
          <w:rFonts w:ascii="Times New Roman" w:eastAsia="Times New Roman" w:hAnsi="Times New Roman" w:cs="Times New Roman"/>
          <w:spacing w:val="0"/>
          <w:w w:val="100"/>
          <w:position w:val="0"/>
          <w:shd w:val="clear" w:color="auto" w:fill="auto"/>
        </w:rPr>
        <w:t xml:space="preserve">2.2 </w:t>
      </w:r>
      <w:r>
        <w:rPr>
          <w:spacing w:val="0"/>
          <w:w w:val="100"/>
          <w:position w:val="0"/>
          <w:sz w:val="19"/>
          <w:szCs w:val="19"/>
          <w:shd w:val="clear" w:color="auto" w:fill="auto"/>
        </w:rPr>
        <w:t xml:space="preserve">矿区优势木本植物土壤修复潜力分析 </w:t>
      </w:r>
      <w:r>
        <w:rPr>
          <w:spacing w:val="0"/>
          <w:w w:val="100"/>
          <w:position w:val="0"/>
          <w:shd w:val="clear" w:color="auto" w:fill="auto"/>
        </w:rPr>
        <w:t xml:space="preserve">因采样矿地 </w:t>
      </w:r>
      <w:r>
        <w:rPr>
          <w:rFonts w:ascii="Times New Roman" w:eastAsia="Times New Roman" w:hAnsi="Times New Roman" w:cs="Times New Roman"/>
          <w:spacing w:val="0"/>
          <w:w w:val="100"/>
          <w:position w:val="0"/>
          <w:shd w:val="clear" w:color="auto" w:fill="auto"/>
          <w:lang w:val="en-US" w:eastAsia="en-US" w:bidi="en-US"/>
        </w:rPr>
        <w:t>As</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Ni</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Zn </w:t>
      </w:r>
      <w:r>
        <w:rPr>
          <w:spacing w:val="0"/>
          <w:w w:val="100"/>
          <w:position w:val="0"/>
          <w:shd w:val="clear" w:color="auto" w:fill="auto"/>
        </w:rPr>
        <w:t xml:space="preserve">的单因子污染指数都 在清洁等级内,矿区优势木本植物对元素的富集转移 能力分析只选取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V</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Co</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Cr </w:t>
      </w:r>
      <w:r>
        <w:rPr>
          <w:spacing w:val="0"/>
          <w:w w:val="100"/>
          <w:position w:val="0"/>
          <w:shd w:val="clear" w:color="auto" w:fill="auto"/>
        </w:rPr>
        <w:t xml:space="preserve">进行分析,各植物 不同部位的重金属元素含量如表 </w:t>
      </w:r>
      <w:r>
        <w:rPr>
          <w:rFonts w:ascii="Times New Roman" w:eastAsia="Times New Roman" w:hAnsi="Times New Roman" w:cs="Times New Roman"/>
          <w:spacing w:val="0"/>
          <w:w w:val="100"/>
          <w:position w:val="0"/>
          <w:shd w:val="clear" w:color="auto" w:fill="auto"/>
        </w:rPr>
        <w:t>4</w:t>
      </w:r>
      <w:r>
        <w:rPr>
          <w:spacing w:val="0"/>
          <w:w w:val="100"/>
          <w:position w:val="0"/>
          <w:sz w:val="20"/>
          <w:szCs w:val="20"/>
          <w:shd w:val="clear" w:color="auto" w:fill="auto"/>
        </w:rPr>
        <w:t>。</w:t>
      </w:r>
    </w:p>
    <w:p>
      <w:pPr>
        <w:widowControl w:val="0"/>
        <w:spacing w:line="74" w:lineRule="exact"/>
        <w:rPr>
          <w:sz w:val="6"/>
          <w:szCs w:val="6"/>
        </w:rPr>
      </w:pPr>
    </w:p>
    <w:p>
      <w:pPr>
        <w:widowControl w:val="0"/>
        <w:spacing w:line="1" w:lineRule="exact"/>
        <w:sectPr>
          <w:footnotePr>
            <w:pos w:val="pageBottom"/>
            <w:numFmt w:val="decimal"/>
            <w:numRestart w:val="continuous"/>
          </w:footnotePr>
          <w:type w:val="continuous"/>
          <w:pgSz w:w="11900" w:h="16840"/>
          <w:pgMar w:top="1537" w:left="0" w:right="0" w:bottom="1283" w:header="0" w:footer="3" w:gutter="0"/>
          <w:cols w:space="720"/>
          <w:noEndnote/>
          <w:rtlGutter w:val="0"/>
          <w:docGrid w:linePitch="360"/>
        </w:sectPr>
      </w:pPr>
    </w:p>
    <w:p>
      <w:pPr>
        <w:pStyle w:val="Style59"/>
        <w:keepNext w:val="0"/>
        <w:keepLines w:val="0"/>
        <w:widowControl w:val="0"/>
        <w:shd w:val="clear" w:color="auto" w:fill="auto"/>
        <w:bidi w:val="0"/>
        <w:spacing w:before="0" w:after="0" w:line="240" w:lineRule="auto"/>
        <w:ind w:left="3586" w:right="0" w:firstLine="0"/>
        <w:jc w:val="left"/>
      </w:pPr>
      <w:r>
        <w:rPr>
          <w:rFonts w:ascii="MingLiU" w:eastAsia="MingLiU" w:hAnsi="MingLiU" w:cs="MingLiU"/>
          <w:spacing w:val="0"/>
          <w:w w:val="100"/>
          <w:position w:val="0"/>
          <w:shd w:val="clear" w:color="auto" w:fill="auto"/>
          <w:lang w:val="zh-CN" w:eastAsia="zh-CN" w:bidi="zh-CN"/>
        </w:rPr>
        <w:t xml:space="preserve">表 </w:t>
      </w:r>
      <w:r>
        <w:rPr>
          <w:rFonts w:ascii="Times New Roman" w:eastAsia="Times New Roman" w:hAnsi="Times New Roman" w:cs="Times New Roman"/>
          <w:spacing w:val="0"/>
          <w:w w:val="100"/>
          <w:position w:val="0"/>
          <w:shd w:val="clear" w:color="auto" w:fill="auto"/>
          <w:lang w:val="zh-CN" w:eastAsia="zh-CN" w:bidi="zh-CN"/>
        </w:rPr>
        <w:t xml:space="preserve">4 </w:t>
      </w:r>
      <w:r>
        <w:rPr>
          <w:rFonts w:ascii="MingLiU" w:eastAsia="MingLiU" w:hAnsi="MingLiU" w:cs="MingLiU"/>
          <w:spacing w:val="0"/>
          <w:w w:val="100"/>
          <w:position w:val="0"/>
          <w:shd w:val="clear" w:color="auto" w:fill="auto"/>
          <w:lang w:val="zh-CN" w:eastAsia="zh-CN" w:bidi="zh-CN"/>
        </w:rPr>
        <w:t>不同矿区木本植物重金属含量</w:t>
      </w:r>
    </w:p>
    <w:p>
      <w:pPr>
        <w:pStyle w:val="Style59"/>
        <w:keepNext w:val="0"/>
        <w:keepLines w:val="0"/>
        <w:widowControl w:val="0"/>
        <w:shd w:val="clear" w:color="auto" w:fill="auto"/>
        <w:bidi w:val="0"/>
        <w:spacing w:before="0" w:after="0" w:line="240" w:lineRule="auto"/>
        <w:ind w:left="2218"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Content of heavy metals in different plants from different sampling areas</w:t>
      </w:r>
    </w:p>
    <w:tbl>
      <w:tblPr>
        <w:tblOverlap w:val="never"/>
        <w:jc w:val="center"/>
        <w:tblLayout w:type="fixed"/>
      </w:tblPr>
      <w:tblGrid>
        <w:gridCol w:w="955"/>
        <w:gridCol w:w="1229"/>
        <w:gridCol w:w="658"/>
        <w:gridCol w:w="1445"/>
        <w:gridCol w:w="1406"/>
        <w:gridCol w:w="1517"/>
        <w:gridCol w:w="1392"/>
        <w:gridCol w:w="1464"/>
      </w:tblGrid>
      <w:tr>
        <w:trPr>
          <w:trHeight w:val="25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采样区</w:t>
            </w:r>
          </w:p>
        </w:tc>
        <w:tc>
          <w:tcPr>
            <w:gridSpan w:val="2"/>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植物</w:t>
            </w:r>
          </w:p>
        </w:tc>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含量</w:t>
            </w:r>
            <w:r>
              <w:rPr>
                <w:spacing w:val="0"/>
                <w:w w:val="100"/>
                <w:position w:val="0"/>
                <w:shd w:val="clear" w:color="auto" w:fill="auto"/>
                <w:lang w:val="en-US" w:eastAsia="en-US" w:bidi="en-US"/>
              </w:rPr>
              <w:t>/mg* kg</w:t>
            </w:r>
            <w:r>
              <w:rPr>
                <w:spacing w:val="0"/>
                <w:w w:val="100"/>
                <w:position w:val="0"/>
                <w:shd w:val="clear" w:color="auto" w:fill="auto"/>
                <w:vertAlign w:val="superscript"/>
                <w:lang w:val="en-US" w:eastAsia="en-US" w:bidi="en-US"/>
              </w:rPr>
              <w:t>-1</w:t>
            </w:r>
          </w:p>
        </w:tc>
      </w:tr>
      <w:tr>
        <w:trPr>
          <w:trHeight w:val="245" w:hRule="exact"/>
        </w:trPr>
        <w:tc>
          <w:tcPr>
            <w:vMerge/>
            <w:tcBorders/>
            <w:shd w:val="clear" w:color="auto" w:fill="FFFFFF"/>
            <w:vAlign w:val="center"/>
          </w:tcPr>
          <w:p>
            <w:pPr/>
          </w:p>
        </w:tc>
        <w:tc>
          <w:tcPr>
            <w:gridSpan w:val="2"/>
            <w:vMerge/>
            <w:tcBorders/>
            <w:shd w:val="clear" w:color="auto" w:fill="FFFFFF"/>
            <w:vAlign w:val="center"/>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Cd</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V</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Cu</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Cr</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KQ1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MingLiU" w:eastAsia="MingLiU" w:hAnsi="MingLiU" w:cs="MingLiU"/>
                <w:spacing w:val="0"/>
                <w:w w:val="100"/>
                <w:position w:val="0"/>
                <w:shd w:val="clear" w:color="auto" w:fill="auto"/>
                <w:lang w:val="zh-CN" w:eastAsia="zh-CN" w:bidi="zh-CN"/>
              </w:rPr>
              <w:t>柳杉</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0.54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0.03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5.64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0.55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19.77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2.59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1.94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0.34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9.87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0.85</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2.21</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5.07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30.53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3.61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4.09</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0.80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8.23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1.62</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MingLiU" w:eastAsia="MingLiU" w:hAnsi="MingLiU" w:cs="MingLiU"/>
                <w:spacing w:val="0"/>
                <w:w w:val="100"/>
                <w:position w:val="0"/>
                <w:shd w:val="clear" w:color="auto" w:fill="auto"/>
                <w:lang w:val="zh-CN" w:eastAsia="zh-CN" w:bidi="zh-CN"/>
              </w:rPr>
              <w:t>亮叶桦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2.91</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3.44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46.02</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8.01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2.00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6.58</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1.01</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1.35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10.04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0.69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23.37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4.60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3.42</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0.37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12.02</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1.76</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KQ2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MingLiU" w:eastAsia="MingLiU" w:hAnsi="MingLiU" w:cs="MingLiU"/>
                <w:spacing w:val="0"/>
                <w:w w:val="100"/>
                <w:position w:val="0"/>
                <w:shd w:val="clear" w:color="auto" w:fill="auto"/>
                <w:lang w:val="zh-CN" w:eastAsia="zh-CN" w:bidi="zh-CN"/>
              </w:rPr>
              <w:t>白杨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6.69</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4.72</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82.29</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16.11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1.94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7.07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1.33</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4.33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0.21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12.26</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3.19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37.33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6.91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40.80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5.60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9.00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0.94</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MingLiU" w:eastAsia="MingLiU" w:hAnsi="MingLiU" w:cs="MingLiU"/>
                <w:spacing w:val="0"/>
                <w:w w:val="100"/>
                <w:position w:val="0"/>
                <w:shd w:val="clear" w:color="auto" w:fill="auto"/>
                <w:lang w:val="zh-CN" w:eastAsia="zh-CN" w:bidi="zh-CN"/>
              </w:rPr>
              <w:t>亮叶桦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7.15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0.33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3.68</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0.55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84.30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7.30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19.48</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4.90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8.84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2.16</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8.03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9.75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0.91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121.25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22.54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13.35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19.01</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3.33</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MingLiU" w:eastAsia="MingLiU" w:hAnsi="MingLiU" w:cs="MingLiU"/>
                <w:spacing w:val="0"/>
                <w:w w:val="100"/>
                <w:position w:val="0"/>
                <w:shd w:val="clear" w:color="auto" w:fill="auto"/>
                <w:lang w:val="zh-CN" w:eastAsia="zh-CN" w:bidi="zh-CN"/>
              </w:rPr>
              <w:t>青冈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2.15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7.40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1.09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26.60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0.74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15.83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1.76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7.55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0.56</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0.90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4.58</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26.78</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4.57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8.45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1.68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9.97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1.30</w:t>
            </w:r>
          </w:p>
        </w:tc>
      </w:tr>
      <w:tr>
        <w:trPr>
          <w:trHeight w:val="2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spacing w:val="0"/>
                <w:w w:val="100"/>
                <w:position w:val="0"/>
                <w:shd w:val="clear" w:color="auto" w:fill="auto"/>
                <w:lang w:val="en-US" w:eastAsia="en-US" w:bidi="en-US"/>
              </w:rPr>
              <w:t>KQ3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MingLiU" w:eastAsia="MingLiU" w:hAnsi="MingLiU" w:cs="MingLiU"/>
                <w:spacing w:val="0"/>
                <w:w w:val="100"/>
                <w:position w:val="0"/>
                <w:shd w:val="clear" w:color="auto" w:fill="auto"/>
                <w:lang w:val="zh-CN" w:eastAsia="zh-CN" w:bidi="zh-CN"/>
              </w:rPr>
              <w:t>亮叶桦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1.55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9.30</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58.32</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10.05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4.49</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10.83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2.28</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1.46</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19.12</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3.83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38.46</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6.54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6.94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0.66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19.77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3.65</w:t>
            </w: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MingLiU" w:eastAsia="MingLiU" w:hAnsi="MingLiU" w:cs="MingLiU"/>
                <w:spacing w:val="0"/>
                <w:w w:val="100"/>
                <w:position w:val="0"/>
                <w:shd w:val="clear" w:color="auto" w:fill="auto"/>
                <w:lang w:val="zh-CN" w:eastAsia="zh-CN" w:bidi="zh-CN"/>
              </w:rPr>
              <w:t>白杨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5.88</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5.86</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126.73</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21.92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18.84</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3.59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9.62</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1.58</w:t>
            </w:r>
          </w:p>
        </w:tc>
      </w:tr>
      <w:tr>
        <w:trPr>
          <w:trHeight w:val="25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n-US" w:eastAsia="en-US" w:bidi="en-US"/>
              </w:rPr>
              <w:t>8.45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0.67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spacing w:val="0"/>
                <w:w w:val="100"/>
                <w:position w:val="0"/>
                <w:shd w:val="clear" w:color="auto" w:fill="auto"/>
                <w:lang w:val="en-US" w:eastAsia="en-US" w:bidi="en-US"/>
              </w:rPr>
              <w:t>7.62</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1.11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82.09</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8.14</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spacing w:val="0"/>
                <w:w w:val="100"/>
                <w:position w:val="0"/>
                <w:shd w:val="clear" w:color="auto" w:fill="auto"/>
                <w:lang w:val="en-US" w:eastAsia="en-US" w:bidi="en-US"/>
              </w:rPr>
              <w:t>10.65</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1.94</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spacing w:val="0"/>
                <w:w w:val="100"/>
                <w:position w:val="0"/>
                <w:shd w:val="clear" w:color="auto" w:fill="auto"/>
                <w:lang w:val="en-US" w:eastAsia="en-US" w:bidi="en-US"/>
              </w:rPr>
              <w:t>9.27</w:t>
            </w:r>
            <w:r>
              <w:rPr>
                <w:rFonts w:ascii="Arial" w:eastAsia="Arial" w:hAnsi="Arial" w:cs="Arial"/>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1.11</w:t>
            </w:r>
          </w:p>
        </w:tc>
      </w:tr>
    </w:tbl>
    <w:p>
      <w:pPr>
        <w:pStyle w:val="Style59"/>
        <w:keepNext w:val="0"/>
        <w:keepLines w:val="0"/>
        <w:widowControl w:val="0"/>
        <w:shd w:val="clear" w:color="auto" w:fill="auto"/>
        <w:bidi w:val="0"/>
        <w:spacing w:before="0" w:after="0" w:line="240" w:lineRule="auto"/>
        <w:ind w:left="0" w:right="0" w:firstLine="0"/>
        <w:jc w:val="left"/>
        <w:rPr>
          <w:sz w:val="16"/>
          <w:szCs w:val="16"/>
        </w:rPr>
        <w:sectPr>
          <w:footnotePr>
            <w:pos w:val="pageBottom"/>
            <w:numFmt w:val="decimal"/>
            <w:numRestart w:val="continuous"/>
          </w:footnotePr>
          <w:type w:val="continuous"/>
          <w:pgSz w:w="11900" w:h="16840"/>
          <w:pgMar w:top="1537" w:left="896" w:right="886" w:bottom="1283" w:header="0" w:footer="3" w:gutter="0"/>
          <w:cols w:space="720"/>
          <w:noEndnote/>
          <w:rtlGutter w:val="0"/>
          <w:docGrid w:linePitch="360"/>
        </w:sectPr>
      </w:pPr>
      <w:r>
        <w:rPr>
          <w:rFonts w:ascii="MingLiU" w:eastAsia="MingLiU" w:hAnsi="MingLiU" w:cs="MingLiU"/>
          <w:spacing w:val="0"/>
          <w:w w:val="100"/>
          <w:position w:val="0"/>
          <w:sz w:val="15"/>
          <w:szCs w:val="15"/>
          <w:shd w:val="clear" w:color="auto" w:fill="auto"/>
          <w:lang w:val="zh-CN" w:eastAsia="zh-CN" w:bidi="zh-CN"/>
        </w:rPr>
        <w:t xml:space="preserve">注：表中 </w:t>
      </w:r>
      <w:r>
        <w:rPr>
          <w:rFonts w:ascii="Times New Roman" w:eastAsia="Times New Roman" w:hAnsi="Times New Roman" w:cs="Times New Roman"/>
          <w:spacing w:val="0"/>
          <w:w w:val="100"/>
          <w:position w:val="0"/>
          <w:sz w:val="15"/>
          <w:szCs w:val="15"/>
          <w:shd w:val="clear" w:color="auto" w:fill="auto"/>
          <w:lang w:val="en-US" w:eastAsia="en-US" w:bidi="en-US"/>
        </w:rPr>
        <w:t xml:space="preserve">B </w:t>
      </w:r>
      <w:r>
        <w:rPr>
          <w:rFonts w:ascii="MingLiU" w:eastAsia="MingLiU" w:hAnsi="MingLiU" w:cs="MingLiU"/>
          <w:spacing w:val="0"/>
          <w:w w:val="100"/>
          <w:position w:val="0"/>
          <w:sz w:val="15"/>
          <w:szCs w:val="15"/>
          <w:shd w:val="clear" w:color="auto" w:fill="auto"/>
          <w:lang w:val="zh-CN" w:eastAsia="zh-CN" w:bidi="zh-CN"/>
        </w:rPr>
        <w:t xml:space="preserve">表示植物枝叶部分, </w:t>
      </w:r>
      <w:r>
        <w:rPr>
          <w:rFonts w:ascii="Times New Roman" w:eastAsia="Times New Roman" w:hAnsi="Times New Roman" w:cs="Times New Roman"/>
          <w:spacing w:val="0"/>
          <w:w w:val="100"/>
          <w:position w:val="0"/>
          <w:sz w:val="15"/>
          <w:szCs w:val="15"/>
          <w:shd w:val="clear" w:color="auto" w:fill="auto"/>
          <w:lang w:val="en-US" w:eastAsia="en-US" w:bidi="en-US"/>
        </w:rPr>
        <w:t xml:space="preserve">R </w:t>
      </w:r>
      <w:r>
        <w:rPr>
          <w:rFonts w:ascii="MingLiU" w:eastAsia="MingLiU" w:hAnsi="MingLiU" w:cs="MingLiU"/>
          <w:spacing w:val="0"/>
          <w:w w:val="100"/>
          <w:position w:val="0"/>
          <w:sz w:val="15"/>
          <w:szCs w:val="15"/>
          <w:shd w:val="clear" w:color="auto" w:fill="auto"/>
          <w:lang w:val="zh-CN" w:eastAsia="zh-CN" w:bidi="zh-CN"/>
        </w:rPr>
        <w:t>表示植物根系部分</w:t>
      </w:r>
      <w:r>
        <w:rPr>
          <w:rFonts w:ascii="MingLiU" w:eastAsia="MingLiU" w:hAnsi="MingLiU" w:cs="MingLiU"/>
          <w:spacing w:val="0"/>
          <w:w w:val="100"/>
          <w:position w:val="0"/>
          <w:sz w:val="16"/>
          <w:szCs w:val="16"/>
          <w:shd w:val="clear" w:color="auto" w:fill="auto"/>
          <w:lang w:val="zh-CN" w:eastAsia="zh-CN" w:bidi="zh-CN"/>
        </w:rPr>
        <w:t>。</w:t>
      </w:r>
    </w:p>
    <w:p>
      <w:pPr>
        <w:pStyle w:val="Style12"/>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 xml:space="preserve">将 表 </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 xml:space="preserve">中 的 数 据和 表 </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中对应矿区土壤元 素含量值代入公式(</w:t>
      </w:r>
      <w:r>
        <w:rPr>
          <w:rFonts w:ascii="Times New Roman" w:eastAsia="Times New Roman" w:hAnsi="Times New Roman" w:cs="Times New Roman"/>
          <w:spacing w:val="0"/>
          <w:w w:val="100"/>
          <w:position w:val="0"/>
          <w:shd w:val="clear" w:color="auto" w:fill="auto"/>
        </w:rPr>
        <w:t>3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 xml:space="preserve">,并使用单侧方差进 行分析统计,得各植物对不同元素的 </w:t>
      </w:r>
      <w:r>
        <w:rPr>
          <w:rFonts w:ascii="Times New Roman" w:eastAsia="Times New Roman" w:hAnsi="Times New Roman" w:cs="Times New Roman"/>
          <w:spacing w:val="0"/>
          <w:w w:val="100"/>
          <w:position w:val="0"/>
          <w:shd w:val="clear" w:color="auto" w:fill="auto"/>
          <w:lang w:val="en-US" w:eastAsia="en-US" w:bidi="en-US"/>
        </w:rPr>
        <w:t>BAC</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BTC </w:t>
      </w:r>
      <w:r>
        <w:rPr>
          <w:spacing w:val="0"/>
          <w:w w:val="100"/>
          <w:position w:val="0"/>
          <w:shd w:val="clear" w:color="auto" w:fill="auto"/>
        </w:rPr>
        <w:t xml:space="preserve">如图 </w:t>
      </w:r>
      <w:r>
        <w:rPr>
          <w:rFonts w:ascii="Times New Roman" w:eastAsia="Times New Roman" w:hAnsi="Times New Roman" w:cs="Times New Roman"/>
          <w:spacing w:val="0"/>
          <w:w w:val="100"/>
          <w:position w:val="0"/>
          <w:shd w:val="clear" w:color="auto" w:fill="auto"/>
        </w:rPr>
        <w:t xml:space="preserve">1 </w:t>
      </w:r>
      <w:r>
        <w:rPr>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12" w:lineRule="exact"/>
        <w:ind w:left="0" w:right="0" w:firstLine="440"/>
        <w:jc w:val="both"/>
      </w:pPr>
      <w:r>
        <w:rPr>
          <w:spacing w:val="0"/>
          <w:w w:val="100"/>
          <w:position w:val="0"/>
          <w:shd w:val="clear" w:color="auto" w:fill="auto"/>
        </w:rPr>
        <w:t xml:space="preserve">由图 </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知,不同植物对同一种污染物质积累能力 不同;同一种植物对不同污染物质及同一种植物的不 同器官对同一种污染物质的积累能力也不同,而且积 累部位表现出不均一性</w:t>
      </w:r>
      <w:r>
        <w:rPr>
          <w:spacing w:val="0"/>
          <w:w w:val="100"/>
          <w:position w:val="0"/>
          <w:sz w:val="20"/>
          <w:szCs w:val="20"/>
          <w:shd w:val="clear" w:color="auto" w:fill="auto"/>
        </w:rPr>
        <w:t>。</w:t>
      </w:r>
      <w:r>
        <w:br w:type="page"/>
      </w:r>
    </w:p>
    <w:p>
      <w:pPr>
        <w:pStyle w:val="Style12"/>
        <w:keepNext w:val="0"/>
        <w:keepLines w:val="0"/>
        <w:widowControl w:val="0"/>
        <w:shd w:val="clear" w:color="auto" w:fill="auto"/>
        <w:bidi w:val="0"/>
        <w:spacing w:before="0" w:after="0" w:line="311" w:lineRule="exact"/>
        <w:ind w:left="0" w:right="0" w:firstLine="500"/>
        <w:jc w:val="both"/>
      </w:pPr>
      <w:r>
        <w:drawing>
          <wp:anchor distT="0" distB="2157095" distL="346075" distR="163195" simplePos="0" relativeHeight="125829380" behindDoc="0" locked="0" layoutInCell="1" allowOverlap="1">
            <wp:simplePos x="0" y="0"/>
            <wp:positionH relativeFrom="page">
              <wp:posOffset>974725</wp:posOffset>
            </wp:positionH>
            <wp:positionV relativeFrom="margin">
              <wp:posOffset>158750</wp:posOffset>
            </wp:positionV>
            <wp:extent cx="5803265" cy="137160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5803265" cy="1371600"/>
                    </a:xfrm>
                    <a:prstGeom prst="rect"/>
                  </pic:spPr>
                </pic:pic>
              </a:graphicData>
            </a:graphic>
          </wp:anchor>
        </w:drawing>
      </w:r>
      <w:r>
        <w:drawing>
          <wp:anchor distT="1410970" distB="882650" distL="269875" distR="160020" simplePos="0" relativeHeight="125829381" behindDoc="0" locked="0" layoutInCell="1" allowOverlap="1">
            <wp:simplePos x="0" y="0"/>
            <wp:positionH relativeFrom="page">
              <wp:posOffset>898525</wp:posOffset>
            </wp:positionH>
            <wp:positionV relativeFrom="margin">
              <wp:posOffset>1569720</wp:posOffset>
            </wp:positionV>
            <wp:extent cx="5882640" cy="123126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5882640" cy="12312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742950</wp:posOffset>
                </wp:positionH>
                <wp:positionV relativeFrom="margin">
                  <wp:posOffset>2865120</wp:posOffset>
                </wp:positionV>
                <wp:extent cx="6080760" cy="768350"/>
                <wp:wrapNone/>
                <wp:docPr id="13" name="Shape 13"/>
                <a:graphic xmlns:a="http://schemas.openxmlformats.org/drawingml/2006/main">
                  <a:graphicData uri="http://schemas.microsoft.com/office/word/2010/wordprocessingShape">
                    <wps:wsp>
                      <wps:cNvSpPr txBox="1"/>
                      <wps:spPr>
                        <a:xfrm>
                          <a:ext cx="6080760" cy="768350"/>
                        </a:xfrm>
                        <a:prstGeom prst="rect"/>
                        <a:noFill/>
                      </wps:spPr>
                      <wps:txbx>
                        <w:txbxContent>
                          <w:p>
                            <w:pPr>
                              <w:pStyle w:val="Style75"/>
                              <w:keepNext w:val="0"/>
                              <w:keepLines w:val="0"/>
                              <w:widowControl w:val="0"/>
                              <w:shd w:val="clear" w:color="auto" w:fill="auto"/>
                              <w:tabs>
                                <w:tab w:pos="4859" w:val="left"/>
                                <w:tab w:pos="7566" w:val="left"/>
                              </w:tabs>
                              <w:bidi w:val="0"/>
                              <w:spacing w:before="0" w:after="0" w:line="473" w:lineRule="auto"/>
                              <w:ind w:left="1600" w:right="0" w:firstLine="0"/>
                              <w:jc w:val="left"/>
                              <w:rPr>
                                <w:sz w:val="14"/>
                                <w:szCs w:val="14"/>
                              </w:rPr>
                            </w:pPr>
                            <w:r>
                              <w:rPr>
                                <w:spacing w:val="0"/>
                                <w:w w:val="100"/>
                                <w:position w:val="0"/>
                                <w:sz w:val="14"/>
                                <w:szCs w:val="14"/>
                                <w:shd w:val="clear" w:color="auto" w:fill="auto"/>
                                <w:lang w:val="en-US" w:eastAsia="en-US" w:bidi="en-US"/>
                              </w:rPr>
                              <w:t>(d)Co</w:t>
                              <w:tab/>
                              <w:t>(e)Cr</w:t>
                              <w:tab/>
                              <w:t>(f)Cd+V+Cii+Co+Cr</w:t>
                            </w:r>
                          </w:p>
                          <w:p>
                            <w:pPr>
                              <w:pStyle w:val="Style7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图中横坐标</w:t>
                            </w:r>
                            <w:r>
                              <w:rPr>
                                <w:spacing w:val="0"/>
                                <w:w w:val="100"/>
                                <w:position w:val="0"/>
                                <w:sz w:val="14"/>
                                <w:szCs w:val="14"/>
                                <w:shd w:val="clear" w:color="auto" w:fill="auto"/>
                                <w:lang w:val="en-US" w:eastAsia="en-US" w:bidi="en-US"/>
                              </w:rPr>
                              <w:t>A</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B</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C</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D</w:t>
                            </w:r>
                            <w:r>
                              <w:rPr>
                                <w:rFonts w:ascii="MingLiU" w:eastAsia="MingLiU" w:hAnsi="MingLiU" w:cs="MingLiU"/>
                                <w:spacing w:val="0"/>
                                <w:w w:val="100"/>
                                <w:position w:val="0"/>
                                <w:sz w:val="14"/>
                                <w:szCs w:val="14"/>
                                <w:shd w:val="clear" w:color="auto" w:fill="auto"/>
                                <w:lang w:val="zh-CN" w:eastAsia="zh-CN" w:bidi="zh-CN"/>
                              </w:rPr>
                              <w:t>分别代表植物类别为柳杉、亮叶桦、门杨、青冈；横坐标</w:t>
                            </w:r>
                            <w:r>
                              <w:rPr>
                                <w:spacing w:val="0"/>
                                <w:w w:val="100"/>
                                <w:position w:val="0"/>
                                <w:sz w:val="14"/>
                                <w:szCs w:val="14"/>
                                <w:shd w:val="clear" w:color="auto" w:fill="auto"/>
                                <w:lang w:val="zh-CN" w:eastAsia="zh-CN" w:bidi="zh-CN"/>
                              </w:rPr>
                              <w:t>1</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2</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3</w:t>
                            </w:r>
                            <w:r>
                              <w:rPr>
                                <w:rFonts w:ascii="MingLiU" w:eastAsia="MingLiU" w:hAnsi="MingLiU" w:cs="MingLiU"/>
                                <w:spacing w:val="0"/>
                                <w:w w:val="100"/>
                                <w:position w:val="0"/>
                                <w:sz w:val="14"/>
                                <w:szCs w:val="14"/>
                                <w:shd w:val="clear" w:color="auto" w:fill="auto"/>
                                <w:lang w:val="zh-CN" w:eastAsia="zh-CN" w:bidi="zh-CN"/>
                              </w:rPr>
                              <w:t>分别代表植物的根系上壤为矿区为</w:t>
                            </w:r>
                            <w:r>
                              <w:rPr>
                                <w:spacing w:val="0"/>
                                <w:w w:val="100"/>
                                <w:position w:val="0"/>
                                <w:sz w:val="14"/>
                                <w:szCs w:val="14"/>
                                <w:shd w:val="clear" w:color="auto" w:fill="auto"/>
                                <w:lang w:val="en-US" w:eastAsia="en-US" w:bidi="en-US"/>
                              </w:rPr>
                              <w:t>KQ1</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KQ2</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KQ3</w:t>
                            </w:r>
                            <w:r>
                              <w:rPr>
                                <w:rFonts w:ascii="SimSun" w:eastAsia="SimSun" w:hAnsi="SimSun" w:cs="SimSun"/>
                                <w:spacing w:val="0"/>
                                <w:w w:val="100"/>
                                <w:position w:val="0"/>
                                <w:sz w:val="14"/>
                                <w:szCs w:val="14"/>
                                <w:shd w:val="clear" w:color="auto" w:fill="auto"/>
                                <w:lang w:val="en-US" w:eastAsia="en-US" w:bidi="en-US"/>
                              </w:rPr>
                              <w:t>；</w:t>
                            </w:r>
                          </w:p>
                          <w:p>
                            <w:pPr>
                              <w:pStyle w:val="Style75"/>
                              <w:keepNext w:val="0"/>
                              <w:keepLines w:val="0"/>
                              <w:widowControl w:val="0"/>
                              <w:shd w:val="clear" w:color="auto" w:fill="auto"/>
                              <w:bidi w:val="0"/>
                              <w:spacing w:before="0" w:after="0" w:line="317" w:lineRule="exact"/>
                              <w:ind w:left="0" w:right="0" w:firstLine="0"/>
                              <w:jc w:val="center"/>
                            </w:pPr>
                            <w:r>
                              <w:rPr>
                                <w:spacing w:val="0"/>
                                <w:w w:val="100"/>
                                <w:position w:val="0"/>
                                <w:sz w:val="14"/>
                                <w:szCs w:val="14"/>
                                <w:shd w:val="clear" w:color="auto" w:fill="auto"/>
                                <w:lang w:val="en-US" w:eastAsia="en-US" w:bidi="en-US"/>
                              </w:rPr>
                              <w:t>(f)</w:t>
                            </w:r>
                            <w:r>
                              <w:rPr>
                                <w:rFonts w:ascii="MingLiU" w:eastAsia="MingLiU" w:hAnsi="MingLiU" w:cs="MingLiU"/>
                                <w:spacing w:val="0"/>
                                <w:w w:val="100"/>
                                <w:position w:val="0"/>
                                <w:sz w:val="14"/>
                                <w:szCs w:val="14"/>
                                <w:shd w:val="clear" w:color="auto" w:fill="auto"/>
                                <w:lang w:val="zh-CN" w:eastAsia="zh-CN" w:bidi="zh-CN"/>
                              </w:rPr>
                              <w:t>图代表的是不冋植物对重金屈元素的的综合富集系数。不冋字母代表亦冋一矿区不冋植物对同一元素的富集转移能力有显苦差异性(戶＜</w:t>
                            </w:r>
                            <w:r>
                              <w:rPr>
                                <w:spacing w:val="0"/>
                                <w:w w:val="100"/>
                                <w:position w:val="0"/>
                                <w:sz w:val="14"/>
                                <w:szCs w:val="14"/>
                                <w:shd w:val="clear" w:color="auto" w:fill="auto"/>
                                <w:lang w:val="zh-CN" w:eastAsia="zh-CN" w:bidi="zh-CN"/>
                              </w:rPr>
                              <w:t>0.05)</w:t>
                            </w:r>
                            <w:r>
                              <w:rPr>
                                <w:rFonts w:ascii="MingLiU" w:eastAsia="MingLiU" w:hAnsi="MingLiU" w:cs="MingLiU"/>
                                <w:spacing w:val="0"/>
                                <w:w w:val="100"/>
                                <w:position w:val="0"/>
                                <w:sz w:val="14"/>
                                <w:szCs w:val="14"/>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图</w:t>
                            </w:r>
                            <w:r>
                              <w:rPr>
                                <w:rFonts w:ascii="Arial" w:eastAsia="Arial" w:hAnsi="Arial" w:cs="Arial"/>
                                <w:spacing w:val="0"/>
                                <w:w w:val="100"/>
                                <w:position w:val="0"/>
                                <w:sz w:val="18"/>
                                <w:szCs w:val="18"/>
                                <w:shd w:val="clear" w:color="auto" w:fill="auto"/>
                                <w:lang w:val="en-US" w:eastAsia="en-US" w:bidi="en-US"/>
                              </w:rPr>
                              <w:t>1.</w:t>
                            </w:r>
                            <w:r>
                              <w:rPr>
                                <w:rFonts w:ascii="MingLiU" w:eastAsia="MingLiU" w:hAnsi="MingLiU" w:cs="MingLiU"/>
                                <w:spacing w:val="0"/>
                                <w:w w:val="100"/>
                                <w:position w:val="0"/>
                                <w:shd w:val="clear" w:color="auto" w:fill="auto"/>
                                <w:lang w:val="zh-CN" w:eastAsia="zh-CN" w:bidi="zh-CN"/>
                              </w:rPr>
                              <w:t>各矿区不同植物可重金属元素卑富集至智和转整昂数</w:t>
                            </w:r>
                          </w:p>
                          <w:p>
                            <w:pPr>
                              <w:pStyle w:val="Style75"/>
                              <w:keepNext w:val="0"/>
                              <w:keepLines w:val="0"/>
                              <w:widowControl w:val="0"/>
                              <w:shd w:val="clear" w:color="auto" w:fill="auto"/>
                              <w:bidi w:val="0"/>
                              <w:spacing w:before="0" w:after="0" w:line="223" w:lineRule="auto"/>
                              <w:ind w:left="0" w:right="0" w:firstLine="0"/>
                              <w:jc w:val="center"/>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Biological accumulating coefficient and biological transfer coefficient of different plants to heavy metals</w:t>
                            </w:r>
                          </w:p>
                        </w:txbxContent>
                      </wps:txbx>
                      <wps:bodyPr lIns="0" tIns="0" rIns="0" bIns="0">
                        <a:noAutoFit/>
                      </wps:bodyPr>
                    </wps:wsp>
                  </a:graphicData>
                </a:graphic>
              </wp:anchor>
            </w:drawing>
          </mc:Choice>
          <mc:Fallback>
            <w:pict>
              <v:shape id="_x0000_s1039" type="#_x0000_t202" style="position:absolute;margin-left:58.5pt;margin-top:225.59999999999999pt;width:478.80000000000001pt;height:60.5pt;z-index:251657729;mso-wrap-distance-left:0;mso-wrap-distance-right:0;mso-position-horizontal-relative:page;mso-position-vertical-relative:margin" filled="f" stroked="f">
                <v:textbox inset="0,0,0,0">
                  <w:txbxContent>
                    <w:p>
                      <w:pPr>
                        <w:pStyle w:val="Style75"/>
                        <w:keepNext w:val="0"/>
                        <w:keepLines w:val="0"/>
                        <w:widowControl w:val="0"/>
                        <w:shd w:val="clear" w:color="auto" w:fill="auto"/>
                        <w:tabs>
                          <w:tab w:pos="4859" w:val="left"/>
                          <w:tab w:pos="7566" w:val="left"/>
                        </w:tabs>
                        <w:bidi w:val="0"/>
                        <w:spacing w:before="0" w:after="0" w:line="473" w:lineRule="auto"/>
                        <w:ind w:left="1600" w:right="0" w:firstLine="0"/>
                        <w:jc w:val="left"/>
                        <w:rPr>
                          <w:sz w:val="14"/>
                          <w:szCs w:val="14"/>
                        </w:rPr>
                      </w:pPr>
                      <w:r>
                        <w:rPr>
                          <w:spacing w:val="0"/>
                          <w:w w:val="100"/>
                          <w:position w:val="0"/>
                          <w:sz w:val="14"/>
                          <w:szCs w:val="14"/>
                          <w:shd w:val="clear" w:color="auto" w:fill="auto"/>
                          <w:lang w:val="en-US" w:eastAsia="en-US" w:bidi="en-US"/>
                        </w:rPr>
                        <w:t>(d)Co</w:t>
                        <w:tab/>
                        <w:t>(e)Cr</w:t>
                        <w:tab/>
                        <w:t>(f)Cd+V+Cii+Co+Cr</w:t>
                      </w:r>
                    </w:p>
                    <w:p>
                      <w:pPr>
                        <w:pStyle w:val="Style75"/>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图中横坐标</w:t>
                      </w:r>
                      <w:r>
                        <w:rPr>
                          <w:spacing w:val="0"/>
                          <w:w w:val="100"/>
                          <w:position w:val="0"/>
                          <w:sz w:val="14"/>
                          <w:szCs w:val="14"/>
                          <w:shd w:val="clear" w:color="auto" w:fill="auto"/>
                          <w:lang w:val="en-US" w:eastAsia="en-US" w:bidi="en-US"/>
                        </w:rPr>
                        <w:t>A</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B</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C</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D</w:t>
                      </w:r>
                      <w:r>
                        <w:rPr>
                          <w:rFonts w:ascii="MingLiU" w:eastAsia="MingLiU" w:hAnsi="MingLiU" w:cs="MingLiU"/>
                          <w:spacing w:val="0"/>
                          <w:w w:val="100"/>
                          <w:position w:val="0"/>
                          <w:sz w:val="14"/>
                          <w:szCs w:val="14"/>
                          <w:shd w:val="clear" w:color="auto" w:fill="auto"/>
                          <w:lang w:val="zh-CN" w:eastAsia="zh-CN" w:bidi="zh-CN"/>
                        </w:rPr>
                        <w:t>分别代表植物类别为柳杉、亮叶桦、门杨、青冈；横坐标</w:t>
                      </w:r>
                      <w:r>
                        <w:rPr>
                          <w:spacing w:val="0"/>
                          <w:w w:val="100"/>
                          <w:position w:val="0"/>
                          <w:sz w:val="14"/>
                          <w:szCs w:val="14"/>
                          <w:shd w:val="clear" w:color="auto" w:fill="auto"/>
                          <w:lang w:val="zh-CN" w:eastAsia="zh-CN" w:bidi="zh-CN"/>
                        </w:rPr>
                        <w:t>1</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2</w:t>
                      </w:r>
                      <w:r>
                        <w:rPr>
                          <w:rFonts w:ascii="MingLiU" w:eastAsia="MingLiU" w:hAnsi="MingLiU" w:cs="MingLiU"/>
                          <w:spacing w:val="0"/>
                          <w:w w:val="100"/>
                          <w:position w:val="0"/>
                          <w:sz w:val="14"/>
                          <w:szCs w:val="14"/>
                          <w:shd w:val="clear" w:color="auto" w:fill="auto"/>
                          <w:lang w:val="zh-CN" w:eastAsia="zh-CN" w:bidi="zh-CN"/>
                        </w:rPr>
                        <w:t>、</w:t>
                      </w:r>
                      <w:r>
                        <w:rPr>
                          <w:spacing w:val="0"/>
                          <w:w w:val="100"/>
                          <w:position w:val="0"/>
                          <w:sz w:val="14"/>
                          <w:szCs w:val="14"/>
                          <w:shd w:val="clear" w:color="auto" w:fill="auto"/>
                          <w:lang w:val="zh-CN" w:eastAsia="zh-CN" w:bidi="zh-CN"/>
                        </w:rPr>
                        <w:t>3</w:t>
                      </w:r>
                      <w:r>
                        <w:rPr>
                          <w:rFonts w:ascii="MingLiU" w:eastAsia="MingLiU" w:hAnsi="MingLiU" w:cs="MingLiU"/>
                          <w:spacing w:val="0"/>
                          <w:w w:val="100"/>
                          <w:position w:val="0"/>
                          <w:sz w:val="14"/>
                          <w:szCs w:val="14"/>
                          <w:shd w:val="clear" w:color="auto" w:fill="auto"/>
                          <w:lang w:val="zh-CN" w:eastAsia="zh-CN" w:bidi="zh-CN"/>
                        </w:rPr>
                        <w:t>分别代表植物的根系上壤为矿区为</w:t>
                      </w:r>
                      <w:r>
                        <w:rPr>
                          <w:spacing w:val="0"/>
                          <w:w w:val="100"/>
                          <w:position w:val="0"/>
                          <w:sz w:val="14"/>
                          <w:szCs w:val="14"/>
                          <w:shd w:val="clear" w:color="auto" w:fill="auto"/>
                          <w:lang w:val="en-US" w:eastAsia="en-US" w:bidi="en-US"/>
                        </w:rPr>
                        <w:t>KQ1</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KQ2</w:t>
                      </w:r>
                      <w:r>
                        <w:rPr>
                          <w:rFonts w:ascii="MingLiU" w:eastAsia="MingLiU" w:hAnsi="MingLiU" w:cs="MingLiU"/>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KQ3</w:t>
                      </w:r>
                      <w:r>
                        <w:rPr>
                          <w:rFonts w:ascii="SimSun" w:eastAsia="SimSun" w:hAnsi="SimSun" w:cs="SimSun"/>
                          <w:spacing w:val="0"/>
                          <w:w w:val="100"/>
                          <w:position w:val="0"/>
                          <w:sz w:val="14"/>
                          <w:szCs w:val="14"/>
                          <w:shd w:val="clear" w:color="auto" w:fill="auto"/>
                          <w:lang w:val="en-US" w:eastAsia="en-US" w:bidi="en-US"/>
                        </w:rPr>
                        <w:t>；</w:t>
                      </w:r>
                    </w:p>
                    <w:p>
                      <w:pPr>
                        <w:pStyle w:val="Style75"/>
                        <w:keepNext w:val="0"/>
                        <w:keepLines w:val="0"/>
                        <w:widowControl w:val="0"/>
                        <w:shd w:val="clear" w:color="auto" w:fill="auto"/>
                        <w:bidi w:val="0"/>
                        <w:spacing w:before="0" w:after="0" w:line="317" w:lineRule="exact"/>
                        <w:ind w:left="0" w:right="0" w:firstLine="0"/>
                        <w:jc w:val="center"/>
                      </w:pPr>
                      <w:r>
                        <w:rPr>
                          <w:spacing w:val="0"/>
                          <w:w w:val="100"/>
                          <w:position w:val="0"/>
                          <w:sz w:val="14"/>
                          <w:szCs w:val="14"/>
                          <w:shd w:val="clear" w:color="auto" w:fill="auto"/>
                          <w:lang w:val="en-US" w:eastAsia="en-US" w:bidi="en-US"/>
                        </w:rPr>
                        <w:t>(f)</w:t>
                      </w:r>
                      <w:r>
                        <w:rPr>
                          <w:rFonts w:ascii="MingLiU" w:eastAsia="MingLiU" w:hAnsi="MingLiU" w:cs="MingLiU"/>
                          <w:spacing w:val="0"/>
                          <w:w w:val="100"/>
                          <w:position w:val="0"/>
                          <w:sz w:val="14"/>
                          <w:szCs w:val="14"/>
                          <w:shd w:val="clear" w:color="auto" w:fill="auto"/>
                          <w:lang w:val="zh-CN" w:eastAsia="zh-CN" w:bidi="zh-CN"/>
                        </w:rPr>
                        <w:t>图代表的是不冋植物对重金屈元素的的综合富集系数。不冋字母代表亦冋一矿区不冋植物对同一元素的富集转移能力有显苦差异性(戶＜</w:t>
                      </w:r>
                      <w:r>
                        <w:rPr>
                          <w:spacing w:val="0"/>
                          <w:w w:val="100"/>
                          <w:position w:val="0"/>
                          <w:sz w:val="14"/>
                          <w:szCs w:val="14"/>
                          <w:shd w:val="clear" w:color="auto" w:fill="auto"/>
                          <w:lang w:val="zh-CN" w:eastAsia="zh-CN" w:bidi="zh-CN"/>
                        </w:rPr>
                        <w:t>0.05)</w:t>
                      </w:r>
                      <w:r>
                        <w:rPr>
                          <w:rFonts w:ascii="MingLiU" w:eastAsia="MingLiU" w:hAnsi="MingLiU" w:cs="MingLiU"/>
                          <w:spacing w:val="0"/>
                          <w:w w:val="100"/>
                          <w:position w:val="0"/>
                          <w:sz w:val="14"/>
                          <w:szCs w:val="14"/>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图</w:t>
                      </w:r>
                      <w:r>
                        <w:rPr>
                          <w:rFonts w:ascii="Arial" w:eastAsia="Arial" w:hAnsi="Arial" w:cs="Arial"/>
                          <w:spacing w:val="0"/>
                          <w:w w:val="100"/>
                          <w:position w:val="0"/>
                          <w:sz w:val="18"/>
                          <w:szCs w:val="18"/>
                          <w:shd w:val="clear" w:color="auto" w:fill="auto"/>
                          <w:lang w:val="en-US" w:eastAsia="en-US" w:bidi="en-US"/>
                        </w:rPr>
                        <w:t>1.</w:t>
                      </w:r>
                      <w:r>
                        <w:rPr>
                          <w:rFonts w:ascii="MingLiU" w:eastAsia="MingLiU" w:hAnsi="MingLiU" w:cs="MingLiU"/>
                          <w:spacing w:val="0"/>
                          <w:w w:val="100"/>
                          <w:position w:val="0"/>
                          <w:shd w:val="clear" w:color="auto" w:fill="auto"/>
                          <w:lang w:val="zh-CN" w:eastAsia="zh-CN" w:bidi="zh-CN"/>
                        </w:rPr>
                        <w:t>各矿区不同植物可重金属元素卑富集至智和转整昂数</w:t>
                      </w:r>
                    </w:p>
                    <w:p>
                      <w:pPr>
                        <w:pStyle w:val="Style75"/>
                        <w:keepNext w:val="0"/>
                        <w:keepLines w:val="0"/>
                        <w:widowControl w:val="0"/>
                        <w:shd w:val="clear" w:color="auto" w:fill="auto"/>
                        <w:bidi w:val="0"/>
                        <w:spacing w:before="0" w:after="0" w:line="223" w:lineRule="auto"/>
                        <w:ind w:left="0" w:right="0" w:firstLine="0"/>
                        <w:jc w:val="center"/>
                      </w:pPr>
                      <w:r>
                        <w:rPr>
                          <w:spacing w:val="0"/>
                          <w:w w:val="100"/>
                          <w:position w:val="0"/>
                          <w:shd w:val="clear" w:color="auto" w:fill="auto"/>
                          <w:lang w:val="en-US" w:eastAsia="en-US" w:bidi="en-US"/>
                        </w:rPr>
                        <w:t xml:space="preserve">Fig.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Biological accumulating coefficient and biological transfer coefficient of different plants to heavy metals</w:t>
                      </w:r>
                    </w:p>
                  </w:txbxContent>
                </v:textbox>
                <w10:wrap anchorx="page" anchory="margin"/>
              </v:shape>
            </w:pict>
          </mc:Fallback>
        </mc:AlternateConten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 Cd</w:t>
      </w:r>
      <w:r>
        <w:rPr>
          <w:spacing w:val="0"/>
          <w:w w:val="100"/>
          <w:position w:val="0"/>
          <w:sz w:val="20"/>
          <w:szCs w:val="20"/>
          <w:shd w:val="clear" w:color="auto" w:fill="auto"/>
          <w:lang w:val="en-US" w:eastAsia="en-US" w:bidi="en-US"/>
        </w:rPr>
        <w:t>。</w:t>
      </w:r>
      <w:r>
        <w:rPr>
          <w:spacing w:val="0"/>
          <w:w w:val="100"/>
          <w:position w:val="0"/>
          <w:shd w:val="clear" w:color="auto" w:fill="auto"/>
        </w:rPr>
        <w:t>矿区</w:t>
      </w:r>
      <w:r>
        <w:rPr>
          <w:rFonts w:ascii="Times New Roman" w:eastAsia="Times New Roman" w:hAnsi="Times New Roman" w:cs="Times New Roman"/>
          <w:spacing w:val="0"/>
          <w:w w:val="100"/>
          <w:position w:val="0"/>
          <w:shd w:val="clear" w:color="auto" w:fill="auto"/>
          <w:lang w:val="en-US" w:eastAsia="en-US" w:bidi="en-US"/>
        </w:rPr>
        <w:t>KQ1</w:t>
      </w:r>
      <w:r>
        <w:rPr>
          <w:spacing w:val="0"/>
          <w:w w:val="100"/>
          <w:position w:val="0"/>
          <w:shd w:val="clear" w:color="auto" w:fill="auto"/>
        </w:rPr>
        <w:t>的柳杉的富集系数</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缺乏富集能力；矿区</w:t>
      </w:r>
      <w:r>
        <w:rPr>
          <w:rFonts w:ascii="Times New Roman" w:eastAsia="Times New Roman" w:hAnsi="Times New Roman" w:cs="Times New Roman"/>
          <w:spacing w:val="0"/>
          <w:w w:val="100"/>
          <w:position w:val="0"/>
          <w:shd w:val="clear" w:color="auto" w:fill="auto"/>
          <w:lang w:val="en-US" w:eastAsia="en-US" w:bidi="en-US"/>
        </w:rPr>
        <w:t>KQ2</w:t>
      </w:r>
      <w:r>
        <w:rPr>
          <w:spacing w:val="0"/>
          <w:w w:val="100"/>
          <w:position w:val="0"/>
          <w:shd w:val="clear" w:color="auto" w:fill="auto"/>
        </w:rPr>
        <w:t>的青冈富集系数为</w:t>
      </w:r>
      <w:r>
        <w:rPr>
          <w:rFonts w:ascii="Times New Roman" w:eastAsia="Times New Roman" w:hAnsi="Times New Roman" w:cs="Times New Roman"/>
          <w:spacing w:val="0"/>
          <w:w w:val="100"/>
          <w:position w:val="0"/>
          <w:shd w:val="clear" w:color="auto" w:fill="auto"/>
          <w:lang w:val="en-US" w:eastAsia="en-US" w:bidi="en-US"/>
        </w:rPr>
        <w:t>2.14</w:t>
      </w:r>
      <w:r>
        <w:rPr>
          <w:spacing w:val="0"/>
          <w:w w:val="100"/>
          <w:position w:val="0"/>
          <w:shd w:val="clear" w:color="auto" w:fill="auto"/>
          <w:lang w:val="en-US" w:eastAsia="en-US" w:bidi="en-US"/>
        </w:rPr>
        <w:t>,</w:t>
      </w:r>
      <w:r>
        <w:rPr>
          <w:spacing w:val="0"/>
          <w:w w:val="100"/>
          <w:position w:val="0"/>
          <w:shd w:val="clear" w:color="auto" w:fill="auto"/>
        </w:rPr>
        <w:t>富 集吸收能力比柳杉强；白杨在矿区</w:t>
      </w:r>
      <w:r>
        <w:rPr>
          <w:rFonts w:ascii="Times New Roman" w:eastAsia="Times New Roman" w:hAnsi="Times New Roman" w:cs="Times New Roman"/>
          <w:spacing w:val="0"/>
          <w:w w:val="100"/>
          <w:position w:val="0"/>
          <w:shd w:val="clear" w:color="auto" w:fill="auto"/>
          <w:lang w:val="en-US" w:eastAsia="en-US" w:bidi="en-US"/>
        </w:rPr>
        <w:t>KQ2</w:t>
      </w:r>
      <w:r>
        <w:rPr>
          <w:spacing w:val="0"/>
          <w:w w:val="100"/>
          <w:position w:val="0"/>
          <w:shd w:val="clear" w:color="auto" w:fill="auto"/>
        </w:rPr>
        <w:t>和矿区</w:t>
      </w:r>
      <w:r>
        <w:rPr>
          <w:rFonts w:ascii="Times New Roman" w:eastAsia="Times New Roman" w:hAnsi="Times New Roman" w:cs="Times New Roman"/>
          <w:spacing w:val="0"/>
          <w:w w:val="100"/>
          <w:position w:val="0"/>
          <w:shd w:val="clear" w:color="auto" w:fill="auto"/>
          <w:lang w:val="en-US" w:eastAsia="en-US" w:bidi="en-US"/>
        </w:rPr>
        <w:t xml:space="preserve">KQ3 </w:t>
      </w:r>
      <w:r>
        <w:rPr>
          <w:spacing w:val="0"/>
          <w:w w:val="100"/>
          <w:position w:val="0"/>
          <w:shd w:val="clear" w:color="auto" w:fill="auto"/>
        </w:rPr>
        <w:t>的富集系数分别为</w:t>
      </w:r>
      <w:r>
        <w:rPr>
          <w:rFonts w:ascii="Times New Roman" w:eastAsia="Times New Roman" w:hAnsi="Times New Roman" w:cs="Times New Roman"/>
          <w:spacing w:val="0"/>
          <w:w w:val="100"/>
          <w:position w:val="0"/>
          <w:shd w:val="clear" w:color="auto" w:fill="auto"/>
          <w:lang w:val="en-US" w:eastAsia="en-US" w:bidi="en-US"/>
        </w:rPr>
        <w:t>6.65</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4.84</w:t>
      </w:r>
      <w:r>
        <w:rPr>
          <w:spacing w:val="0"/>
          <w:w w:val="100"/>
          <w:position w:val="0"/>
          <w:shd w:val="clear" w:color="auto" w:fill="auto"/>
          <w:lang w:val="en-US" w:eastAsia="en-US" w:bidi="en-US"/>
        </w:rPr>
        <w:t>,</w:t>
      </w:r>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元素的吸收累 积能力明显；亮叶桦在矿区</w:t>
      </w:r>
      <w:r>
        <w:rPr>
          <w:rFonts w:ascii="Times New Roman" w:eastAsia="Times New Roman" w:hAnsi="Times New Roman" w:cs="Times New Roman"/>
          <w:spacing w:val="0"/>
          <w:w w:val="100"/>
          <w:position w:val="0"/>
          <w:shd w:val="clear" w:color="auto" w:fill="auto"/>
          <w:lang w:val="en-US" w:eastAsia="en-US" w:bidi="en-US"/>
        </w:rPr>
        <w:t>KQ1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KQ2</w:t>
      </w:r>
      <w:r>
        <w:rPr>
          <w:spacing w:val="0"/>
          <w:w w:val="100"/>
          <w:position w:val="0"/>
          <w:shd w:val="clear" w:color="auto" w:fill="auto"/>
          <w:lang w:val="en-US" w:eastAsia="en-US" w:bidi="en-US"/>
        </w:rPr>
        <w:t>、</w:t>
      </w:r>
      <w:r>
        <w:rPr>
          <w:spacing w:val="0"/>
          <w:w w:val="100"/>
          <w:position w:val="0"/>
          <w:shd w:val="clear" w:color="auto" w:fill="auto"/>
        </w:rPr>
        <w:t>矿区</w:t>
      </w:r>
      <w:r>
        <w:rPr>
          <w:rFonts w:ascii="Times New Roman" w:eastAsia="Times New Roman" w:hAnsi="Times New Roman" w:cs="Times New Roman"/>
          <w:spacing w:val="0"/>
          <w:w w:val="100"/>
          <w:position w:val="0"/>
          <w:shd w:val="clear" w:color="auto" w:fill="auto"/>
          <w:lang w:val="en-US" w:eastAsia="en-US" w:bidi="en-US"/>
        </w:rPr>
        <w:t>KQ3</w:t>
      </w:r>
      <w:r>
        <w:rPr>
          <w:spacing w:val="0"/>
          <w:w w:val="100"/>
          <w:position w:val="0"/>
          <w:shd w:val="clear" w:color="auto" w:fill="auto"/>
        </w:rPr>
        <w:t>的 富集系数分别为</w:t>
      </w:r>
      <w:r>
        <w:rPr>
          <w:rFonts w:ascii="Times New Roman" w:eastAsia="Times New Roman" w:hAnsi="Times New Roman" w:cs="Times New Roman"/>
          <w:spacing w:val="0"/>
          <w:w w:val="100"/>
          <w:position w:val="0"/>
          <w:shd w:val="clear" w:color="auto" w:fill="auto"/>
          <w:lang w:val="en-US" w:eastAsia="en-US" w:bidi="en-US"/>
        </w:rPr>
        <w:t>2.71,7.12</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1.28</w:t>
      </w:r>
      <w:r>
        <w:rPr>
          <w:spacing w:val="0"/>
          <w:w w:val="100"/>
          <w:position w:val="0"/>
          <w:shd w:val="clear" w:color="auto" w:fill="auto"/>
          <w:lang w:val="en-US" w:eastAsia="en-US" w:bidi="en-US"/>
        </w:rPr>
        <w:t>,</w:t>
      </w:r>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元素的富集 能力波动较大，结合表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中各矿地根系土壤中</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兀 素的含量，说明亮叶桦对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 xml:space="preserve">的富集累积能力随该元 素在土壤中的浓度的增加而减弱，通过观察，在矿区 </w:t>
      </w:r>
      <w:r>
        <w:rPr>
          <w:rFonts w:ascii="Times New Roman" w:eastAsia="Times New Roman" w:hAnsi="Times New Roman" w:cs="Times New Roman"/>
          <w:spacing w:val="0"/>
          <w:w w:val="100"/>
          <w:position w:val="0"/>
          <w:shd w:val="clear" w:color="auto" w:fill="auto"/>
          <w:lang w:val="en-US" w:eastAsia="en-US" w:bidi="en-US"/>
        </w:rPr>
        <w:t xml:space="preserve">KQ1 </w:t>
      </w:r>
      <w:r>
        <w:rPr>
          <w:spacing w:val="0"/>
          <w:w w:val="100"/>
          <w:position w:val="0"/>
          <w:shd w:val="clear" w:color="auto" w:fill="auto"/>
        </w:rPr>
        <w:t xml:space="preserve">和矿区 </w:t>
      </w:r>
      <w:r>
        <w:rPr>
          <w:rFonts w:ascii="Times New Roman" w:eastAsia="Times New Roman" w:hAnsi="Times New Roman" w:cs="Times New Roman"/>
          <w:spacing w:val="0"/>
          <w:w w:val="100"/>
          <w:position w:val="0"/>
          <w:shd w:val="clear" w:color="auto" w:fill="auto"/>
          <w:lang w:val="en-US" w:eastAsia="en-US" w:bidi="en-US"/>
        </w:rPr>
        <w:t xml:space="preserve">KQ3 </w:t>
      </w:r>
      <w:r>
        <w:rPr>
          <w:spacing w:val="0"/>
          <w:w w:val="100"/>
          <w:position w:val="0"/>
          <w:shd w:val="clear" w:color="auto" w:fill="auto"/>
        </w:rPr>
        <w:t>采集的亮叶桦植株样品基本上是生 长</w:t>
      </w:r>
      <w:r>
        <w:rPr>
          <w:rFonts w:ascii="Times New Roman" w:eastAsia="Times New Roman" w:hAnsi="Times New Roman" w:cs="Times New Roman"/>
          <w:spacing w:val="0"/>
          <w:w w:val="100"/>
          <w:position w:val="0"/>
          <w:shd w:val="clear" w:color="auto" w:fill="auto"/>
        </w:rPr>
        <w:t xml:space="preserve">1~2 </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的幼苗，根系较细小，而矿区</w:t>
      </w:r>
      <w:r>
        <w:rPr>
          <w:rFonts w:ascii="Times New Roman" w:eastAsia="Times New Roman" w:hAnsi="Times New Roman" w:cs="Times New Roman"/>
          <w:spacing w:val="0"/>
          <w:w w:val="100"/>
          <w:position w:val="0"/>
          <w:shd w:val="clear" w:color="auto" w:fill="auto"/>
          <w:lang w:val="en-US" w:eastAsia="en-US" w:bidi="en-US"/>
        </w:rPr>
        <w:t>KQ2</w:t>
      </w:r>
      <w:r>
        <w:rPr>
          <w:spacing w:val="0"/>
          <w:w w:val="100"/>
          <w:position w:val="0"/>
          <w:shd w:val="clear" w:color="auto" w:fill="auto"/>
        </w:rPr>
        <w:t>采集的样 品则都是生长</w:t>
      </w:r>
      <w:r>
        <w:rPr>
          <w:rFonts w:ascii="Times New Roman" w:eastAsia="Times New Roman" w:hAnsi="Times New Roman" w:cs="Times New Roman"/>
          <w:spacing w:val="0"/>
          <w:w w:val="100"/>
          <w:position w:val="0"/>
          <w:shd w:val="clear" w:color="auto" w:fill="auto"/>
        </w:rPr>
        <w:t xml:space="preserve">10 </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以上的壮树，根系和枝干发育相 对粗壮，说明植物根系越完善对污染元素的吸收越有 利</w:t>
      </w:r>
      <w:r>
        <w:rPr>
          <w:spacing w:val="0"/>
          <w:w w:val="100"/>
          <w:position w:val="0"/>
          <w:sz w:val="20"/>
          <w:szCs w:val="20"/>
          <w:shd w:val="clear" w:color="auto" w:fill="auto"/>
        </w:rPr>
        <w:t>。</w:t>
      </w:r>
      <w:r>
        <w:rPr>
          <w:spacing w:val="0"/>
          <w:w w:val="100"/>
          <w:position w:val="0"/>
          <w:shd w:val="clear" w:color="auto" w:fill="auto"/>
        </w:rPr>
        <w:t>生长年限接近时，对</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的吸收富集能力亮叶桦</w:t>
      </w:r>
      <w:r>
        <w:rPr>
          <w:spacing w:val="0"/>
          <w:w w:val="100"/>
          <w:position w:val="0"/>
          <w:sz w:val="20"/>
          <w:szCs w:val="20"/>
          <w:shd w:val="clear" w:color="auto" w:fill="auto"/>
        </w:rPr>
        <w:t xml:space="preserve">〉 </w:t>
      </w:r>
      <w:r>
        <w:rPr>
          <w:spacing w:val="0"/>
          <w:w w:val="100"/>
          <w:position w:val="0"/>
          <w:shd w:val="clear" w:color="auto" w:fill="auto"/>
        </w:rPr>
        <w:t>白杨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青冈</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柳杉</w:t>
      </w:r>
      <w:r>
        <w:rPr>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11" w:lineRule="exact"/>
        <w:ind w:left="0" w:right="0" w:firstLine="50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V</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Co</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所有矿区的木本植物对 </w:t>
      </w:r>
      <w:r>
        <w:rPr>
          <w:rFonts w:ascii="Times New Roman" w:eastAsia="Times New Roman" w:hAnsi="Times New Roman" w:cs="Times New Roman"/>
          <w:spacing w:val="0"/>
          <w:w w:val="100"/>
          <w:position w:val="0"/>
          <w:shd w:val="clear" w:color="auto" w:fill="auto"/>
          <w:lang w:val="en-US" w:eastAsia="en-US" w:bidi="en-US"/>
        </w:rPr>
        <w:t xml:space="preserve">V </w:t>
      </w:r>
      <w:r>
        <w:rPr>
          <w:spacing w:val="0"/>
          <w:w w:val="100"/>
          <w:position w:val="0"/>
          <w:shd w:val="clear" w:color="auto" w:fill="auto"/>
        </w:rPr>
        <w:t xml:space="preserve">元素和 </w:t>
      </w:r>
      <w:r>
        <w:rPr>
          <w:rFonts w:ascii="Times New Roman" w:eastAsia="Times New Roman" w:hAnsi="Times New Roman" w:cs="Times New Roman"/>
          <w:spacing w:val="0"/>
          <w:w w:val="100"/>
          <w:position w:val="0"/>
          <w:shd w:val="clear" w:color="auto" w:fill="auto"/>
          <w:lang w:val="en-US" w:eastAsia="en-US" w:bidi="en-US"/>
        </w:rPr>
        <w:t>Cr</w:t>
      </w:r>
      <w:r>
        <w:rPr>
          <w:spacing w:val="0"/>
          <w:w w:val="100"/>
          <w:position w:val="0"/>
          <w:shd w:val="clear" w:color="auto" w:fill="auto"/>
        </w:rPr>
        <w:t>元素的富集系数均</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对其缺乏富集能力</w:t>
      </w:r>
      <w:r>
        <w:rPr>
          <w:spacing w:val="0"/>
          <w:w w:val="100"/>
          <w:position w:val="0"/>
          <w:sz w:val="20"/>
          <w:szCs w:val="20"/>
          <w:shd w:val="clear" w:color="auto" w:fill="auto"/>
        </w:rPr>
        <w:t>。</w:t>
      </w:r>
      <w:r>
        <w:rPr>
          <w:spacing w:val="0"/>
          <w:w w:val="100"/>
          <w:position w:val="0"/>
          <w:shd w:val="clear" w:color="auto" w:fill="auto"/>
        </w:rPr>
        <w:t xml:space="preserve">除矿区 </w:t>
      </w:r>
      <w:r>
        <w:rPr>
          <w:rFonts w:ascii="Times New Roman" w:eastAsia="Times New Roman" w:hAnsi="Times New Roman" w:cs="Times New Roman"/>
          <w:spacing w:val="0"/>
          <w:w w:val="100"/>
          <w:position w:val="0"/>
          <w:shd w:val="clear" w:color="auto" w:fill="auto"/>
          <w:lang w:val="en-US" w:eastAsia="en-US" w:bidi="en-US"/>
        </w:rPr>
        <w:t xml:space="preserve">KQ2 </w:t>
      </w:r>
      <w:r>
        <w:rPr>
          <w:spacing w:val="0"/>
          <w:w w:val="100"/>
          <w:position w:val="0"/>
          <w:shd w:val="clear" w:color="auto" w:fill="auto"/>
        </w:rPr>
        <w:t xml:space="preserve">的白杨树对 </w:t>
      </w:r>
      <w:r>
        <w:rPr>
          <w:rFonts w:ascii="Times New Roman" w:eastAsia="Times New Roman" w:hAnsi="Times New Roman" w:cs="Times New Roman"/>
          <w:spacing w:val="0"/>
          <w:w w:val="100"/>
          <w:position w:val="0"/>
          <w:shd w:val="clear" w:color="auto" w:fill="auto"/>
          <w:lang w:val="en-US" w:eastAsia="en-US" w:bidi="en-US"/>
        </w:rPr>
        <w:t xml:space="preserve">Co </w:t>
      </w:r>
      <w:r>
        <w:rPr>
          <w:spacing w:val="0"/>
          <w:w w:val="100"/>
          <w:position w:val="0"/>
          <w:shd w:val="clear" w:color="auto" w:fill="auto"/>
        </w:rPr>
        <w:t xml:space="preserve">元素有些微的富集能力外 </w:t>
      </w:r>
      <w:r>
        <w:rPr>
          <w:rFonts w:ascii="Times New Roman" w:eastAsia="Times New Roman" w:hAnsi="Times New Roman" w:cs="Times New Roman"/>
          <w:spacing w:val="0"/>
          <w:w w:val="100"/>
          <w:position w:val="0"/>
          <w:shd w:val="clear" w:color="auto" w:fill="auto"/>
          <w:lang w:val="en-US" w:eastAsia="en-US" w:bidi="en-US"/>
        </w:rPr>
        <w:t xml:space="preserve">BAC=1.09 </w:t>
      </w:r>
      <w:r>
        <w:rPr>
          <w:spacing w:val="0"/>
          <w:w w:val="100"/>
          <w:position w:val="0"/>
          <w:shd w:val="clear" w:color="auto" w:fill="auto"/>
        </w:rPr>
        <w:t>，其余的富集系数均不超过</w:t>
      </w:r>
      <w:r>
        <w:rPr>
          <w:rFonts w:ascii="Times New Roman" w:eastAsia="Times New Roman" w:hAnsi="Times New Roman" w:cs="Times New Roman"/>
          <w:spacing w:val="0"/>
          <w:w w:val="100"/>
          <w:position w:val="0"/>
          <w:shd w:val="clear" w:color="auto" w:fill="auto"/>
        </w:rPr>
        <w:t>0.60</w:t>
      </w:r>
      <w:r>
        <w:rPr>
          <w:spacing w:val="0"/>
          <w:w w:val="100"/>
          <w:position w:val="0"/>
          <w:shd w:val="clear" w:color="auto" w:fill="auto"/>
        </w:rPr>
        <w:t>，对其缺 乏富集吸收能力</w:t>
      </w:r>
      <w:r>
        <w:rPr>
          <w:spacing w:val="0"/>
          <w:w w:val="100"/>
          <w:position w:val="0"/>
          <w:sz w:val="20"/>
          <w:szCs w:val="20"/>
          <w:shd w:val="clear" w:color="auto" w:fill="auto"/>
        </w:rPr>
        <w:t>。</w:t>
      </w:r>
    </w:p>
    <w:p>
      <w:pPr>
        <w:pStyle w:val="Style12"/>
        <w:keepNext w:val="0"/>
        <w:keepLines w:val="0"/>
        <w:widowControl w:val="0"/>
        <w:shd w:val="clear" w:color="auto" w:fill="auto"/>
        <w:bidi w:val="0"/>
        <w:spacing w:before="0" w:after="0" w:line="311" w:lineRule="exact"/>
        <w:ind w:left="0" w:right="0" w:firstLine="50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 </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矿区 </w:t>
      </w:r>
      <w:r>
        <w:rPr>
          <w:rFonts w:ascii="Times New Roman" w:eastAsia="Times New Roman" w:hAnsi="Times New Roman" w:cs="Times New Roman"/>
          <w:spacing w:val="0"/>
          <w:w w:val="100"/>
          <w:position w:val="0"/>
          <w:shd w:val="clear" w:color="auto" w:fill="auto"/>
          <w:lang w:val="en-US" w:eastAsia="en-US" w:bidi="en-US"/>
        </w:rPr>
        <w:t xml:space="preserve">KQ1 </w:t>
      </w:r>
      <w:r>
        <w:rPr>
          <w:spacing w:val="0"/>
          <w:w w:val="100"/>
          <w:position w:val="0"/>
          <w:shd w:val="clear" w:color="auto" w:fill="auto"/>
        </w:rPr>
        <w:t xml:space="preserve">的柳杉和矿区 </w:t>
      </w:r>
      <w:r>
        <w:rPr>
          <w:rFonts w:ascii="Times New Roman" w:eastAsia="Times New Roman" w:hAnsi="Times New Roman" w:cs="Times New Roman"/>
          <w:spacing w:val="0"/>
          <w:w w:val="100"/>
          <w:position w:val="0"/>
          <w:shd w:val="clear" w:color="auto" w:fill="auto"/>
          <w:lang w:val="en-US" w:eastAsia="en-US" w:bidi="en-US"/>
        </w:rPr>
        <w:t xml:space="preserve">KQ2 </w:t>
      </w:r>
      <w:r>
        <w:rPr>
          <w:spacing w:val="0"/>
          <w:w w:val="100"/>
          <w:position w:val="0"/>
          <w:shd w:val="clear" w:color="auto" w:fill="auto"/>
        </w:rPr>
        <w:t>的青冈富 集系数均</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缺乏富集能力;矿区</w:t>
      </w:r>
      <w:r>
        <w:rPr>
          <w:rFonts w:ascii="Times New Roman" w:eastAsia="Times New Roman" w:hAnsi="Times New Roman" w:cs="Times New Roman"/>
          <w:spacing w:val="0"/>
          <w:w w:val="100"/>
          <w:position w:val="0"/>
          <w:shd w:val="clear" w:color="auto" w:fill="auto"/>
          <w:lang w:val="en-US" w:eastAsia="en-US" w:bidi="en-US"/>
        </w:rPr>
        <w:t>KQ2</w:t>
      </w:r>
      <w:r>
        <w:rPr>
          <w:spacing w:val="0"/>
          <w:w w:val="100"/>
          <w:position w:val="0"/>
          <w:shd w:val="clear" w:color="auto" w:fill="auto"/>
        </w:rPr>
        <w:t>的亮叶桦 和白杨对该矿区</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元素的富集能力没有显著性差异, 富集系数在</w:t>
      </w:r>
      <w:r>
        <w:rPr>
          <w:rFonts w:ascii="Times New Roman" w:eastAsia="Times New Roman" w:hAnsi="Times New Roman" w:cs="Times New Roman"/>
          <w:spacing w:val="0"/>
          <w:w w:val="100"/>
          <w:position w:val="0"/>
          <w:shd w:val="clear" w:color="auto" w:fill="auto"/>
        </w:rPr>
        <w:t>1.18~1.22</w:t>
      </w:r>
      <w:r>
        <w:rPr>
          <w:spacing w:val="0"/>
          <w:w w:val="100"/>
          <w:position w:val="0"/>
          <w:shd w:val="clear" w:color="auto" w:fill="auto"/>
        </w:rPr>
        <w:t>之间，但二者对</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元素的转 移运输能力有显著性差异，白杨的转移系数</w:t>
      </w:r>
      <w:r>
        <w:rPr>
          <w:rFonts w:ascii="Times New Roman" w:eastAsia="Times New Roman" w:hAnsi="Times New Roman" w:cs="Times New Roman"/>
          <w:spacing w:val="0"/>
          <w:w w:val="100"/>
          <w:position w:val="0"/>
          <w:shd w:val="clear" w:color="auto" w:fill="auto"/>
          <w:lang w:val="en-US" w:eastAsia="en-US" w:bidi="en-US"/>
        </w:rPr>
        <w:t>BTC＞2</w:t>
      </w:r>
      <w:r>
        <w:rPr>
          <w:spacing w:val="0"/>
          <w:w w:val="100"/>
          <w:position w:val="0"/>
          <w:shd w:val="clear" w:color="auto" w:fill="auto"/>
          <w:lang w:val="en-US" w:eastAsia="en-US" w:bidi="en-US"/>
        </w:rPr>
        <w:t xml:space="preserve">, </w:t>
      </w:r>
      <w:r>
        <w:rPr>
          <w:spacing w:val="0"/>
          <w:w w:val="100"/>
          <w:position w:val="0"/>
          <w:shd w:val="clear" w:color="auto" w:fill="auto"/>
        </w:rPr>
        <w:t>而亮叶桦的转移系数</w:t>
      </w:r>
      <w:r>
        <w:rPr>
          <w:rFonts w:ascii="Times New Roman" w:eastAsia="Times New Roman" w:hAnsi="Times New Roman" w:cs="Times New Roman"/>
          <w:spacing w:val="0"/>
          <w:w w:val="100"/>
          <w:position w:val="0"/>
          <w:shd w:val="clear" w:color="auto" w:fill="auto"/>
          <w:lang w:val="en-US" w:eastAsia="en-US" w:bidi="en-US"/>
        </w:rPr>
        <w:t>BTC＜1</w:t>
      </w:r>
      <w:r>
        <w:rPr>
          <w:spacing w:val="0"/>
          <w:w w:val="100"/>
          <w:position w:val="0"/>
          <w:shd w:val="clear" w:color="auto" w:fill="auto"/>
          <w:lang w:val="en-US" w:eastAsia="en-US" w:bidi="en-US"/>
        </w:rPr>
        <w:t>,</w:t>
      </w:r>
      <w:r>
        <w:rPr>
          <w:spacing w:val="0"/>
          <w:w w:val="100"/>
          <w:position w:val="0"/>
          <w:shd w:val="clear" w:color="auto" w:fill="auto"/>
        </w:rPr>
        <w:t>说明白杨将</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 xml:space="preserve">元素由 </w:t>
      </w:r>
      <w:r>
        <w:rPr>
          <w:spacing w:val="0"/>
          <w:w w:val="100"/>
          <w:position w:val="0"/>
          <w:shd w:val="clear" w:color="auto" w:fill="auto"/>
        </w:rPr>
        <w:t>根部向茎叶部分转移运输的能力强于亮叶桦，对</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元 素的吸收富集更有利;矿区</w:t>
      </w:r>
      <w:r>
        <w:rPr>
          <w:rFonts w:ascii="Times New Roman" w:eastAsia="Times New Roman" w:hAnsi="Times New Roman" w:cs="Times New Roman"/>
          <w:spacing w:val="0"/>
          <w:w w:val="100"/>
          <w:position w:val="0"/>
          <w:shd w:val="clear" w:color="auto" w:fill="auto"/>
          <w:lang w:val="en-US" w:eastAsia="en-US" w:bidi="en-US"/>
        </w:rPr>
        <w:t>KQ3</w:t>
      </w:r>
      <w:r>
        <w:rPr>
          <w:spacing w:val="0"/>
          <w:w w:val="100"/>
          <w:position w:val="0"/>
          <w:shd w:val="clear" w:color="auto" w:fill="auto"/>
        </w:rPr>
        <w:t>的亮叶桦和白杨对该 矿区</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元素的富集能力有显著性差异，亮叶桦的富 集系数</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，没有富集能力，白杨的富集系数为 </w:t>
      </w:r>
      <w:r>
        <w:rPr>
          <w:rFonts w:ascii="Times New Roman" w:eastAsia="Times New Roman" w:hAnsi="Times New Roman" w:cs="Times New Roman"/>
          <w:spacing w:val="0"/>
          <w:w w:val="100"/>
          <w:position w:val="0"/>
          <w:shd w:val="clear" w:color="auto" w:fill="auto"/>
        </w:rPr>
        <w:t>1.41</w:t>
      </w:r>
      <w:r>
        <w:rPr>
          <w:spacing w:val="0"/>
          <w:w w:val="100"/>
          <w:position w:val="0"/>
          <w:shd w:val="clear" w:color="auto" w:fill="auto"/>
        </w:rPr>
        <w:t>，有 一定的富集吸收潜力</w:t>
      </w:r>
      <w:r>
        <w:rPr>
          <w:spacing w:val="0"/>
          <w:w w:val="100"/>
          <w:position w:val="0"/>
          <w:sz w:val="20"/>
          <w:szCs w:val="20"/>
          <w:shd w:val="clear" w:color="auto" w:fill="auto"/>
        </w:rPr>
        <w:t>。</w:t>
      </w:r>
      <w:r>
        <w:rPr>
          <w:spacing w:val="0"/>
          <w:w w:val="100"/>
          <w:position w:val="0"/>
          <w:shd w:val="clear" w:color="auto" w:fill="auto"/>
        </w:rPr>
        <w:t>对</w:t>
      </w:r>
      <w:r>
        <w:rPr>
          <w:rFonts w:ascii="Times New Roman" w:eastAsia="Times New Roman" w:hAnsi="Times New Roman" w:cs="Times New Roman"/>
          <w:spacing w:val="0"/>
          <w:w w:val="100"/>
          <w:position w:val="0"/>
          <w:shd w:val="clear" w:color="auto" w:fill="auto"/>
          <w:lang w:val="en-US" w:eastAsia="en-US" w:bidi="en-US"/>
        </w:rPr>
        <w:t>Cu</w:t>
      </w:r>
      <w:r>
        <w:rPr>
          <w:spacing w:val="0"/>
          <w:w w:val="100"/>
          <w:position w:val="0"/>
          <w:shd w:val="clear" w:color="auto" w:fill="auto"/>
        </w:rPr>
        <w:t>元素的吸收转移能力白 杨优于亮叶桦</w:t>
      </w:r>
      <w:r>
        <w:rPr>
          <w:spacing w:val="0"/>
          <w:w w:val="100"/>
          <w:position w:val="0"/>
          <w:sz w:val="20"/>
          <w:szCs w:val="20"/>
          <w:shd w:val="clear" w:color="auto" w:fill="auto"/>
        </w:rPr>
        <w:t>。</w:t>
      </w:r>
    </w:p>
    <w:p>
      <w:pPr>
        <w:pStyle w:val="Style12"/>
        <w:keepNext w:val="0"/>
        <w:keepLines w:val="0"/>
        <w:widowControl w:val="0"/>
        <w:shd w:val="clear" w:color="auto" w:fill="auto"/>
        <w:bidi w:val="0"/>
        <w:spacing w:before="0" w:after="120" w:line="304" w:lineRule="exact"/>
        <w:ind w:left="0" w:right="0" w:firstLine="480"/>
        <w:jc w:val="both"/>
      </w:pP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所有元素</w:t>
      </w:r>
      <w:r>
        <w:rPr>
          <w:spacing w:val="0"/>
          <w:w w:val="100"/>
          <w:position w:val="0"/>
          <w:sz w:val="20"/>
          <w:szCs w:val="20"/>
          <w:shd w:val="clear" w:color="auto" w:fill="auto"/>
        </w:rPr>
        <w:t xml:space="preserve">。 </w:t>
      </w:r>
      <w:r>
        <w:rPr>
          <w:spacing w:val="0"/>
          <w:w w:val="100"/>
          <w:position w:val="0"/>
          <w:shd w:val="clear" w:color="auto" w:fill="auto"/>
        </w:rPr>
        <w:t>综合富集系数是植物体各重金属 元素富集系数之和</w:t>
      </w:r>
      <w:r>
        <w:rPr>
          <w:rFonts w:ascii="Arial" w:eastAsia="Arial" w:hAnsi="Arial" w:cs="Arial"/>
          <w:spacing w:val="0"/>
          <w:w w:val="100"/>
          <w:position w:val="0"/>
          <w:shd w:val="clear" w:color="auto" w:fill="auto"/>
          <w:vertAlign w:val="superscript"/>
        </w:rPr>
        <w:t>［13］</w:t>
      </w:r>
      <w:r>
        <w:rPr>
          <w:spacing w:val="0"/>
          <w:w w:val="100"/>
          <w:position w:val="0"/>
          <w:shd w:val="clear" w:color="auto" w:fill="auto"/>
        </w:rPr>
        <w:t>，它体现了植物对污染重金属元 素的综合富集能力</w:t>
      </w:r>
      <w:r>
        <w:rPr>
          <w:spacing w:val="0"/>
          <w:w w:val="100"/>
          <w:position w:val="0"/>
          <w:sz w:val="20"/>
          <w:szCs w:val="20"/>
          <w:shd w:val="clear" w:color="auto" w:fill="auto"/>
        </w:rPr>
        <w:t>。</w:t>
      </w:r>
      <w:r>
        <w:rPr>
          <w:spacing w:val="0"/>
          <w:w w:val="100"/>
          <w:position w:val="0"/>
          <w:shd w:val="clear" w:color="auto" w:fill="auto"/>
        </w:rPr>
        <w:t>由图</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知，矿区</w:t>
      </w:r>
      <w:r>
        <w:rPr>
          <w:rFonts w:ascii="Times New Roman" w:eastAsia="Times New Roman" w:hAnsi="Times New Roman" w:cs="Times New Roman"/>
          <w:spacing w:val="0"/>
          <w:w w:val="100"/>
          <w:position w:val="0"/>
          <w:shd w:val="clear" w:color="auto" w:fill="auto"/>
          <w:lang w:val="en-US" w:eastAsia="en-US" w:bidi="en-US"/>
        </w:rPr>
        <w:t>KQ2</w:t>
      </w:r>
      <w:r>
        <w:rPr>
          <w:spacing w:val="0"/>
          <w:w w:val="100"/>
          <w:position w:val="0"/>
          <w:shd w:val="clear" w:color="auto" w:fill="auto"/>
        </w:rPr>
        <w:t xml:space="preserve">的亮叶桦和 白杨对所有污染元素的吸收富集效果最好，没有显著 差异性，综合富集系数在 </w:t>
      </w:r>
      <w:r>
        <w:rPr>
          <w:rFonts w:ascii="Times New Roman" w:eastAsia="Times New Roman" w:hAnsi="Times New Roman" w:cs="Times New Roman"/>
          <w:spacing w:val="0"/>
          <w:w w:val="100"/>
          <w:position w:val="0"/>
          <w:shd w:val="clear" w:color="auto" w:fill="auto"/>
        </w:rPr>
        <w:t>9.0</w:t>
      </w:r>
      <w:r>
        <w:rPr>
          <w:spacing w:val="0"/>
          <w:w w:val="100"/>
          <w:position w:val="0"/>
          <w:shd w:val="clear" w:color="auto" w:fill="auto"/>
        </w:rPr>
        <w:t xml:space="preserve">左右，其次是青冈，综合 富集系数为 </w:t>
      </w:r>
      <w:r>
        <w:rPr>
          <w:rFonts w:ascii="Times New Roman" w:eastAsia="Times New Roman" w:hAnsi="Times New Roman" w:cs="Times New Roman"/>
          <w:spacing w:val="0"/>
          <w:w w:val="100"/>
          <w:position w:val="0"/>
          <w:shd w:val="clear" w:color="auto" w:fill="auto"/>
        </w:rPr>
        <w:t>2.93</w:t>
      </w:r>
      <w:r>
        <w:rPr>
          <w:spacing w:val="0"/>
          <w:w w:val="100"/>
          <w:position w:val="0"/>
          <w:shd w:val="clear" w:color="auto" w:fill="auto"/>
        </w:rPr>
        <w:t>，柳杉最弱，综合富集系数在</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以下， 说明柳杉对污染元素只有耐受性却缺乏富集吸收能 力，排序大小为白杨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亮叶桦</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青冈</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柳杉</w:t>
      </w:r>
      <w:r>
        <w:rPr>
          <w:spacing w:val="0"/>
          <w:w w:val="100"/>
          <w:position w:val="0"/>
          <w:sz w:val="20"/>
          <w:szCs w:val="20"/>
          <w:shd w:val="clear" w:color="auto" w:fill="auto"/>
        </w:rPr>
        <w:t>。</w:t>
      </w:r>
    </w:p>
    <w:p>
      <w:pPr>
        <w:pStyle w:val="Style12"/>
        <w:keepNext w:val="0"/>
        <w:keepLines w:val="0"/>
        <w:widowControl w:val="0"/>
        <w:numPr>
          <w:ilvl w:val="0"/>
          <w:numId w:val="1"/>
        </w:numPr>
        <w:shd w:val="clear" w:color="auto" w:fill="auto"/>
        <w:tabs>
          <w:tab w:pos="322" w:val="left"/>
        </w:tabs>
        <w:bidi w:val="0"/>
        <w:spacing w:before="0" w:after="0" w:line="317" w:lineRule="auto"/>
        <w:ind w:left="0" w:right="0" w:firstLine="0"/>
        <w:jc w:val="left"/>
        <w:rPr>
          <w:sz w:val="19"/>
          <w:szCs w:val="19"/>
        </w:rPr>
      </w:pPr>
      <w:r>
        <w:rPr>
          <w:spacing w:val="0"/>
          <w:w w:val="100"/>
          <w:position w:val="0"/>
          <w:sz w:val="19"/>
          <w:szCs w:val="19"/>
          <w:shd w:val="clear" w:color="auto" w:fill="auto"/>
        </w:rPr>
        <w:t>讨论</w:t>
      </w:r>
    </w:p>
    <w:p>
      <w:pPr>
        <w:pStyle w:val="Style12"/>
        <w:keepNext w:val="0"/>
        <w:keepLines w:val="0"/>
        <w:widowControl w:val="0"/>
        <w:shd w:val="clear" w:color="auto" w:fill="auto"/>
        <w:bidi w:val="0"/>
        <w:spacing w:before="0" w:after="80" w:line="305" w:lineRule="exact"/>
        <w:ind w:left="0" w:right="0" w:firstLine="480"/>
        <w:jc w:val="both"/>
      </w:pPr>
      <w:r>
        <w:rPr>
          <w:spacing w:val="0"/>
          <w:w w:val="100"/>
          <w:position w:val="0"/>
          <w:shd w:val="clear" w:color="auto" w:fill="auto"/>
        </w:rPr>
        <w:t>除自身遗传机制外，植物对污染物质的吸收能力 还与土壤理化性质</w:t>
      </w:r>
      <w:r>
        <w:rPr>
          <w:spacing w:val="0"/>
          <w:w w:val="100"/>
          <w:position w:val="0"/>
          <w:sz w:val="20"/>
          <w:szCs w:val="20"/>
          <w:shd w:val="clear" w:color="auto" w:fill="auto"/>
        </w:rPr>
        <w:t>、</w:t>
      </w:r>
      <w:r>
        <w:rPr>
          <w:spacing w:val="0"/>
          <w:w w:val="100"/>
          <w:position w:val="0"/>
          <w:shd w:val="clear" w:color="auto" w:fill="auto"/>
        </w:rPr>
        <w:t>根际圈微生物数量和活性</w:t>
      </w:r>
      <w:r>
        <w:rPr>
          <w:spacing w:val="0"/>
          <w:w w:val="100"/>
          <w:position w:val="0"/>
          <w:sz w:val="20"/>
          <w:szCs w:val="20"/>
          <w:shd w:val="clear" w:color="auto" w:fill="auto"/>
        </w:rPr>
        <w:t>、</w:t>
      </w:r>
      <w:r>
        <w:rPr>
          <w:spacing w:val="0"/>
          <w:w w:val="100"/>
          <w:position w:val="0"/>
          <w:shd w:val="clear" w:color="auto" w:fill="auto"/>
        </w:rPr>
        <w:t>污染 物质在土壤中浓度大小等因素有关</w:t>
      </w:r>
      <w:r>
        <w:rPr>
          <w:rFonts w:ascii="Arial" w:eastAsia="Arial" w:hAnsi="Arial" w:cs="Arial"/>
          <w:spacing w:val="0"/>
          <w:w w:val="100"/>
          <w:position w:val="0"/>
          <w:shd w:val="clear" w:color="auto" w:fill="auto"/>
          <w:vertAlign w:val="superscript"/>
        </w:rPr>
        <w:t>［13-16］</w:t>
      </w:r>
      <w:r>
        <w:rPr>
          <w:spacing w:val="0"/>
          <w:w w:val="100"/>
          <w:position w:val="0"/>
          <w:sz w:val="20"/>
          <w:szCs w:val="20"/>
          <w:shd w:val="clear" w:color="auto" w:fill="auto"/>
        </w:rPr>
        <w:t xml:space="preserve">。 </w:t>
      </w:r>
      <w:r>
        <w:rPr>
          <w:spacing w:val="0"/>
          <w:w w:val="100"/>
          <w:position w:val="0"/>
          <w:shd w:val="clear" w:color="auto" w:fill="auto"/>
        </w:rPr>
        <w:t xml:space="preserve">本次研究结 果中，当生长年限接近时，对所有污染元素的综合富 集能力最强的是亮叶桦和白杨，而对处于重度污染的 </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元素，吸收能力较强的也是亮叶桦和白杨,说明这 两种植物的遗传特性已经适应了矿区土壤污染元素 的高浓度机制，不仅对污染元素有耐受性，更有吸收 转移性</w:t>
      </w:r>
      <w:r>
        <w:rPr>
          <w:spacing w:val="0"/>
          <w:w w:val="100"/>
          <w:position w:val="0"/>
          <w:sz w:val="20"/>
          <w:szCs w:val="20"/>
          <w:shd w:val="clear" w:color="auto" w:fill="auto"/>
        </w:rPr>
        <w:t>。</w:t>
      </w:r>
      <w:r>
        <w:rPr>
          <w:spacing w:val="0"/>
          <w:w w:val="100"/>
          <w:position w:val="0"/>
          <w:shd w:val="clear" w:color="auto" w:fill="auto"/>
        </w:rPr>
        <w:t>另外,研究结果还显示不同矿区亮叶桦对</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 xml:space="preserve">元素的吸收能力波动较大，说明植物对污染元素的吸 收能力不仅与污染元素在土壤中含量有关，还与植物 </w:t>
      </w:r>
      <w:r>
        <w:rPr>
          <w:spacing w:val="0"/>
          <w:w w:val="100"/>
          <w:position w:val="0"/>
          <w:shd w:val="clear" w:color="auto" w:fill="auto"/>
        </w:rPr>
        <w:t>自身的根系状况有关</w:t>
      </w:r>
      <w:r>
        <w:rPr>
          <w:spacing w:val="0"/>
          <w:w w:val="100"/>
          <w:position w:val="0"/>
          <w:sz w:val="20"/>
          <w:szCs w:val="20"/>
          <w:shd w:val="clear" w:color="auto" w:fill="auto"/>
        </w:rPr>
        <w:t>。</w:t>
      </w:r>
      <w:r>
        <w:rPr>
          <w:spacing w:val="0"/>
          <w:w w:val="100"/>
          <w:position w:val="0"/>
          <w:shd w:val="clear" w:color="auto" w:fill="auto"/>
        </w:rPr>
        <w:t>发达</w:t>
      </w:r>
      <w:r>
        <w:rPr>
          <w:spacing w:val="0"/>
          <w:w w:val="100"/>
          <w:position w:val="0"/>
          <w:sz w:val="20"/>
          <w:szCs w:val="20"/>
          <w:shd w:val="clear" w:color="auto" w:fill="auto"/>
        </w:rPr>
        <w:t>、</w:t>
      </w:r>
      <w:r>
        <w:rPr>
          <w:spacing w:val="0"/>
          <w:w w:val="100"/>
          <w:position w:val="0"/>
          <w:shd w:val="clear" w:color="auto" w:fill="auto"/>
        </w:rPr>
        <w:t>粗壮</w:t>
      </w:r>
      <w:r>
        <w:rPr>
          <w:spacing w:val="0"/>
          <w:w w:val="100"/>
          <w:position w:val="0"/>
          <w:sz w:val="20"/>
          <w:szCs w:val="20"/>
          <w:shd w:val="clear" w:color="auto" w:fill="auto"/>
        </w:rPr>
        <w:t>、</w:t>
      </w:r>
      <w:r>
        <w:rPr>
          <w:spacing w:val="0"/>
          <w:w w:val="100"/>
          <w:position w:val="0"/>
          <w:shd w:val="clear" w:color="auto" w:fill="auto"/>
        </w:rPr>
        <w:t>密集的根系是植物 对染土壤有效修复的前提</w:t>
      </w:r>
      <w:r>
        <w:rPr>
          <w:rFonts w:ascii="Arial" w:eastAsia="Arial" w:hAnsi="Arial" w:cs="Arial"/>
          <w:spacing w:val="0"/>
          <w:w w:val="100"/>
          <w:position w:val="0"/>
          <w:shd w:val="clear" w:color="auto" w:fill="auto"/>
          <w:vertAlign w:val="superscript"/>
        </w:rPr>
        <w:t>[14]</w:t>
      </w:r>
      <w:r>
        <w:rPr>
          <w:spacing w:val="0"/>
          <w:w w:val="100"/>
          <w:position w:val="0"/>
          <w:shd w:val="clear" w:color="auto" w:fill="auto"/>
        </w:rPr>
        <w:t>,植物根系在新陈代谢过 程中会向周围环境(包括土壤</w:t>
      </w:r>
      <w:r>
        <w:rPr>
          <w:spacing w:val="0"/>
          <w:w w:val="100"/>
          <w:position w:val="0"/>
          <w:sz w:val="20"/>
          <w:szCs w:val="20"/>
          <w:shd w:val="clear" w:color="auto" w:fill="auto"/>
        </w:rPr>
        <w:t>、</w:t>
      </w:r>
      <w:r>
        <w:rPr>
          <w:spacing w:val="0"/>
          <w:w w:val="100"/>
          <w:position w:val="0"/>
          <w:shd w:val="clear" w:color="auto" w:fill="auto"/>
        </w:rPr>
        <w:t xml:space="preserve">大气和水体 中的释放 根分泌物,一方面,根分泌物中的某些物质与土壤溶 液中游离的重金属离子络合,形成稳定的植物难以吸 收的螯合态物质,从而降低该种重金属活度,减少它 的可移动性,将其稳定在污染土壤中,防止其在土壤 中大范围迁移和扩散,或经空气而进入其他生态系统, 进而起到植物稳定的作用;另一方面,根分泌物中大 量的有机酸和酚类化合物对土壤中难溶态重金属能 起到活化作用,增加 </w:t>
      </w:r>
      <w:r>
        <w:rPr>
          <w:rFonts w:ascii="Arial" w:eastAsia="Arial" w:hAnsi="Arial" w:cs="Arial"/>
          <w:spacing w:val="0"/>
          <w:w w:val="100"/>
          <w:position w:val="0"/>
          <w:shd w:val="clear" w:color="auto" w:fill="auto"/>
          <w:lang w:val="en-US" w:eastAsia="en-US" w:bidi="en-US"/>
        </w:rPr>
        <w:t xml:space="preserve">Cd </w:t>
      </w:r>
      <w:r>
        <w:rPr>
          <w:spacing w:val="0"/>
          <w:w w:val="100"/>
          <w:position w:val="0"/>
          <w:shd w:val="clear" w:color="auto" w:fill="auto"/>
        </w:rPr>
        <w:t>的生物有效性,促进植物对它 的吸收富集,提高修复效率</w:t>
      </w:r>
      <w:r>
        <w:rPr>
          <w:spacing w:val="0"/>
          <w:w w:val="100"/>
          <w:position w:val="0"/>
          <w:sz w:val="20"/>
          <w:szCs w:val="20"/>
          <w:shd w:val="clear" w:color="auto" w:fill="auto"/>
        </w:rPr>
        <w:t>。</w:t>
      </w:r>
      <w:r>
        <w:rPr>
          <w:spacing w:val="0"/>
          <w:w w:val="100"/>
          <w:position w:val="0"/>
          <w:shd w:val="clear" w:color="auto" w:fill="auto"/>
        </w:rPr>
        <w:t>前已述及,亮叶桦和白杨 都是适应性较强的速生树种,若以当地的这两种优势 植物为扩种树源,不仅能遗传当地污染元素的耐受能 力和吸收能力,还能在较短的年限内形成稳定繁密的 根际圈</w:t>
      </w:r>
      <w:r>
        <w:rPr>
          <w:spacing w:val="0"/>
          <w:w w:val="100"/>
          <w:position w:val="0"/>
          <w:sz w:val="20"/>
          <w:szCs w:val="20"/>
          <w:shd w:val="clear" w:color="auto" w:fill="auto"/>
        </w:rPr>
        <w:t>。</w:t>
      </w:r>
    </w:p>
    <w:p>
      <w:pPr>
        <w:pStyle w:val="Style12"/>
        <w:keepNext w:val="0"/>
        <w:keepLines w:val="0"/>
        <w:widowControl w:val="0"/>
        <w:numPr>
          <w:ilvl w:val="0"/>
          <w:numId w:val="1"/>
        </w:numPr>
        <w:shd w:val="clear" w:color="auto" w:fill="auto"/>
        <w:tabs>
          <w:tab w:pos="332" w:val="left"/>
        </w:tabs>
        <w:bidi w:val="0"/>
        <w:spacing w:before="0" w:after="0" w:line="322" w:lineRule="auto"/>
        <w:ind w:left="0" w:right="0" w:firstLine="0"/>
        <w:jc w:val="left"/>
        <w:rPr>
          <w:sz w:val="19"/>
          <w:szCs w:val="19"/>
        </w:rPr>
      </w:pPr>
      <w:r>
        <w:rPr>
          <w:spacing w:val="0"/>
          <w:w w:val="100"/>
          <w:position w:val="0"/>
          <w:sz w:val="19"/>
          <w:szCs w:val="19"/>
          <w:shd w:val="clear" w:color="auto" w:fill="auto"/>
        </w:rPr>
        <w:t>结论</w:t>
      </w:r>
    </w:p>
    <w:p>
      <w:pPr>
        <w:pStyle w:val="Style12"/>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 xml:space="preserve">以国家土壤二级标准为参照,按 </w:t>
      </w:r>
      <w:r>
        <w:rPr>
          <w:rFonts w:ascii="Arial" w:eastAsia="Arial" w:hAnsi="Arial" w:cs="Arial"/>
          <w:spacing w:val="0"/>
          <w:w w:val="100"/>
          <w:position w:val="0"/>
          <w:shd w:val="clear" w:color="auto" w:fill="auto"/>
          <w:lang w:val="en-US" w:eastAsia="en-US" w:bidi="en-US"/>
        </w:rPr>
        <w:t xml:space="preserve">Nemerow </w:t>
      </w:r>
      <w:r>
        <w:rPr>
          <w:spacing w:val="0"/>
          <w:w w:val="100"/>
          <w:position w:val="0"/>
          <w:shd w:val="clear" w:color="auto" w:fill="auto"/>
        </w:rPr>
        <w:t xml:space="preserve">污染 指数评价法,毕节市郊煤矿区排矸场的土壤受到 </w:t>
      </w:r>
      <w:r>
        <w:rPr>
          <w:rFonts w:ascii="Arial" w:eastAsia="Arial" w:hAnsi="Arial" w:cs="Arial"/>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 xml:space="preserve">、 </w:t>
      </w:r>
      <w:r>
        <w:rPr>
          <w:rFonts w:ascii="Arial" w:eastAsia="Arial" w:hAnsi="Arial" w:cs="Arial"/>
          <w:spacing w:val="0"/>
          <w:w w:val="100"/>
          <w:position w:val="0"/>
          <w:shd w:val="clear" w:color="auto" w:fill="auto"/>
          <w:lang w:val="en-US" w:eastAsia="en-US" w:bidi="en-US"/>
        </w:rPr>
        <w:t>V</w:t>
      </w:r>
      <w:r>
        <w:rPr>
          <w:spacing w:val="0"/>
          <w:w w:val="100"/>
          <w:position w:val="0"/>
          <w:sz w:val="20"/>
          <w:szCs w:val="20"/>
          <w:shd w:val="clear" w:color="auto" w:fill="auto"/>
          <w:lang w:val="en-US" w:eastAsia="en-US" w:bidi="en-US"/>
        </w:rPr>
        <w:t>、</w:t>
      </w:r>
      <w:r>
        <w:rPr>
          <w:rFonts w:ascii="Arial" w:eastAsia="Arial" w:hAnsi="Arial" w:cs="Arial"/>
          <w:spacing w:val="0"/>
          <w:w w:val="100"/>
          <w:position w:val="0"/>
          <w:shd w:val="clear" w:color="auto" w:fill="auto"/>
          <w:lang w:val="en-US" w:eastAsia="en-US" w:bidi="en-US"/>
        </w:rPr>
        <w:t>C</w:t>
      </w:r>
      <w:r>
        <w:rPr>
          <w:spacing w:val="0"/>
          <w:w w:val="100"/>
          <w:position w:val="0"/>
          <w:sz w:val="20"/>
          <w:szCs w:val="20"/>
          <w:shd w:val="clear" w:color="auto" w:fill="auto"/>
          <w:lang w:val="en-US" w:eastAsia="en-US" w:bidi="en-US"/>
        </w:rPr>
        <w:t>、</w:t>
      </w:r>
      <w:r>
        <w:rPr>
          <w:rFonts w:ascii="Arial" w:eastAsia="Arial" w:hAnsi="Arial" w:cs="Arial"/>
          <w:spacing w:val="0"/>
          <w:w w:val="100"/>
          <w:position w:val="0"/>
          <w:shd w:val="clear" w:color="auto" w:fill="auto"/>
          <w:lang w:val="en-US" w:eastAsia="en-US" w:bidi="en-US"/>
        </w:rPr>
        <w:t>Co</w:t>
      </w:r>
      <w:r>
        <w:rPr>
          <w:spacing w:val="0"/>
          <w:w w:val="100"/>
          <w:position w:val="0"/>
          <w:sz w:val="20"/>
          <w:szCs w:val="20"/>
          <w:shd w:val="clear" w:color="auto" w:fill="auto"/>
          <w:lang w:val="en-US" w:eastAsia="en-US" w:bidi="en-US"/>
        </w:rPr>
        <w:t>、</w:t>
      </w:r>
      <w:r>
        <w:rPr>
          <w:rFonts w:ascii="Arial" w:eastAsia="Arial" w:hAnsi="Arial" w:cs="Arial"/>
          <w:spacing w:val="0"/>
          <w:w w:val="100"/>
          <w:position w:val="0"/>
          <w:shd w:val="clear" w:color="auto" w:fill="auto"/>
          <w:lang w:val="en-US" w:eastAsia="en-US" w:bidi="en-US"/>
        </w:rPr>
        <w:t xml:space="preserve">Cr </w:t>
      </w:r>
      <w:r>
        <w:rPr>
          <w:spacing w:val="0"/>
          <w:w w:val="100"/>
          <w:position w:val="0"/>
          <w:shd w:val="clear" w:color="auto" w:fill="auto"/>
        </w:rPr>
        <w:t xml:space="preserve">的污染,其中以 </w:t>
      </w:r>
      <w:r>
        <w:rPr>
          <w:rFonts w:ascii="Arial" w:eastAsia="Arial" w:hAnsi="Arial" w:cs="Arial"/>
          <w:spacing w:val="0"/>
          <w:w w:val="100"/>
          <w:position w:val="0"/>
          <w:shd w:val="clear" w:color="auto" w:fill="auto"/>
          <w:lang w:val="en-US" w:eastAsia="en-US" w:bidi="en-US"/>
        </w:rPr>
        <w:t xml:space="preserve">Cd </w:t>
      </w:r>
      <w:r>
        <w:rPr>
          <w:spacing w:val="0"/>
          <w:w w:val="100"/>
          <w:position w:val="0"/>
          <w:shd w:val="clear" w:color="auto" w:fill="auto"/>
        </w:rPr>
        <w:t xml:space="preserve">元素尤为严重,达到 重度污染,其余 </w:t>
      </w:r>
      <w:r>
        <w:rPr>
          <w:rFonts w:ascii="Arial" w:eastAsia="Arial" w:hAnsi="Arial" w:cs="Arial"/>
          <w:spacing w:val="0"/>
          <w:w w:val="100"/>
          <w:position w:val="0"/>
          <w:shd w:val="clear" w:color="auto" w:fill="auto"/>
        </w:rPr>
        <w:t xml:space="preserve">4 </w:t>
      </w:r>
      <w:r>
        <w:rPr>
          <w:spacing w:val="0"/>
          <w:w w:val="100"/>
          <w:position w:val="0"/>
          <w:shd w:val="clear" w:color="auto" w:fill="auto"/>
        </w:rPr>
        <w:t>个元素处于轻度污染;若考虑各重 金属元素的综合交叉污染,所有矿地属中度污染,但个 别矿区趋近重度污染</w:t>
      </w:r>
      <w:r>
        <w:rPr>
          <w:spacing w:val="0"/>
          <w:w w:val="100"/>
          <w:position w:val="0"/>
          <w:sz w:val="20"/>
          <w:szCs w:val="20"/>
          <w:shd w:val="clear" w:color="auto" w:fill="auto"/>
        </w:rPr>
        <w:t>。</w:t>
      </w:r>
      <w:r>
        <w:rPr>
          <w:spacing w:val="0"/>
          <w:w w:val="100"/>
          <w:position w:val="0"/>
          <w:shd w:val="clear" w:color="auto" w:fill="auto"/>
        </w:rPr>
        <w:t>且随着排矸年限的增加,综合 污染的程度有越来越加重的趋势</w:t>
      </w:r>
      <w:r>
        <w:rPr>
          <w:spacing w:val="0"/>
          <w:w w:val="100"/>
          <w:position w:val="0"/>
          <w:sz w:val="20"/>
          <w:szCs w:val="20"/>
          <w:shd w:val="clear" w:color="auto" w:fill="auto"/>
        </w:rPr>
        <w:t>。</w:t>
      </w:r>
    </w:p>
    <w:p>
      <w:pPr>
        <w:pStyle w:val="Style12"/>
        <w:keepNext w:val="0"/>
        <w:keepLines w:val="0"/>
        <w:widowControl w:val="0"/>
        <w:shd w:val="clear" w:color="auto" w:fill="auto"/>
        <w:bidi w:val="0"/>
        <w:spacing w:before="0" w:after="80" w:line="310" w:lineRule="exact"/>
        <w:ind w:left="0" w:right="0"/>
        <w:jc w:val="both"/>
      </w:pPr>
      <w:r>
        <w:rPr>
          <w:spacing w:val="0"/>
          <w:w w:val="100"/>
          <w:position w:val="0"/>
          <w:shd w:val="clear" w:color="auto" w:fill="auto"/>
        </w:rPr>
        <w:t xml:space="preserve">优势木本植物中,对 </w:t>
      </w:r>
      <w:r>
        <w:rPr>
          <w:rFonts w:ascii="Arial" w:eastAsia="Arial" w:hAnsi="Arial" w:cs="Arial"/>
          <w:spacing w:val="0"/>
          <w:w w:val="100"/>
          <w:position w:val="0"/>
          <w:shd w:val="clear" w:color="auto" w:fill="auto"/>
          <w:lang w:val="en-US" w:eastAsia="en-US" w:bidi="en-US"/>
        </w:rPr>
        <w:t xml:space="preserve">Cd </w:t>
      </w:r>
      <w:r>
        <w:rPr>
          <w:spacing w:val="0"/>
          <w:w w:val="100"/>
          <w:position w:val="0"/>
          <w:shd w:val="clear" w:color="auto" w:fill="auto"/>
        </w:rPr>
        <w:t xml:space="preserve">修复能力最强的是亮叶桦, 其次是白杨;对 </w:t>
      </w:r>
      <w:r>
        <w:rPr>
          <w:rFonts w:ascii="Arial" w:eastAsia="Arial" w:hAnsi="Arial" w:cs="Arial"/>
          <w:spacing w:val="0"/>
          <w:w w:val="100"/>
          <w:position w:val="0"/>
          <w:shd w:val="clear" w:color="auto" w:fill="auto"/>
          <w:lang w:val="en-US" w:eastAsia="en-US" w:bidi="en-US"/>
        </w:rPr>
        <w:t xml:space="preserve">Cu </w:t>
      </w:r>
      <w:r>
        <w:rPr>
          <w:spacing w:val="0"/>
          <w:w w:val="100"/>
          <w:position w:val="0"/>
          <w:shd w:val="clear" w:color="auto" w:fill="auto"/>
        </w:rPr>
        <w:t xml:space="preserve">修复能力最强的是白杨;对 </w:t>
      </w:r>
      <w:r>
        <w:rPr>
          <w:rFonts w:ascii="Arial" w:eastAsia="Arial" w:hAnsi="Arial" w:cs="Arial"/>
          <w:spacing w:val="0"/>
          <w:w w:val="100"/>
          <w:position w:val="0"/>
          <w:shd w:val="clear" w:color="auto" w:fill="auto"/>
          <w:lang w:val="en-US" w:eastAsia="en-US" w:bidi="en-US"/>
        </w:rPr>
        <w:t xml:space="preserve">Co </w:t>
      </w:r>
      <w:r>
        <w:rPr>
          <w:spacing w:val="0"/>
          <w:w w:val="100"/>
          <w:position w:val="0"/>
          <w:shd w:val="clear" w:color="auto" w:fill="auto"/>
        </w:rPr>
        <w:t xml:space="preserve">有 修复能力的只有白杨;所有植物对 </w:t>
      </w:r>
      <w:r>
        <w:rPr>
          <w:rFonts w:ascii="Arial" w:eastAsia="Arial" w:hAnsi="Arial" w:cs="Arial"/>
          <w:spacing w:val="0"/>
          <w:w w:val="100"/>
          <w:position w:val="0"/>
          <w:shd w:val="clear" w:color="auto" w:fill="auto"/>
          <w:lang w:val="en-US" w:eastAsia="en-US" w:bidi="en-US"/>
        </w:rPr>
        <w:t>V</w:t>
      </w:r>
      <w:r>
        <w:rPr>
          <w:spacing w:val="0"/>
          <w:w w:val="100"/>
          <w:position w:val="0"/>
          <w:sz w:val="20"/>
          <w:szCs w:val="20"/>
          <w:shd w:val="clear" w:color="auto" w:fill="auto"/>
          <w:lang w:val="en-US" w:eastAsia="en-US" w:bidi="en-US"/>
        </w:rPr>
        <w:t>、</w:t>
      </w:r>
      <w:r>
        <w:rPr>
          <w:rFonts w:ascii="Arial" w:eastAsia="Arial" w:hAnsi="Arial" w:cs="Arial"/>
          <w:spacing w:val="0"/>
          <w:w w:val="100"/>
          <w:position w:val="0"/>
          <w:shd w:val="clear" w:color="auto" w:fill="auto"/>
          <w:lang w:val="en-US" w:eastAsia="en-US" w:bidi="en-US"/>
        </w:rPr>
        <w:t xml:space="preserve">Cr </w:t>
      </w:r>
      <w:r>
        <w:rPr>
          <w:spacing w:val="0"/>
          <w:w w:val="100"/>
          <w:position w:val="0"/>
          <w:shd w:val="clear" w:color="auto" w:fill="auto"/>
        </w:rPr>
        <w:t xml:space="preserve">均无吸收富 集能力,矿区以后可考虑引种一些对 </w:t>
      </w:r>
      <w:r>
        <w:rPr>
          <w:rFonts w:ascii="Arial" w:eastAsia="Arial" w:hAnsi="Arial" w:cs="Arial"/>
          <w:spacing w:val="0"/>
          <w:w w:val="100"/>
          <w:position w:val="0"/>
          <w:shd w:val="clear" w:color="auto" w:fill="auto"/>
          <w:lang w:val="en-US" w:eastAsia="en-US" w:bidi="en-US"/>
        </w:rPr>
        <w:t>V</w:t>
      </w:r>
      <w:r>
        <w:rPr>
          <w:spacing w:val="0"/>
          <w:w w:val="100"/>
          <w:position w:val="0"/>
          <w:sz w:val="20"/>
          <w:szCs w:val="20"/>
          <w:shd w:val="clear" w:color="auto" w:fill="auto"/>
          <w:lang w:val="en-US" w:eastAsia="en-US" w:bidi="en-US"/>
        </w:rPr>
        <w:t>、</w:t>
      </w:r>
      <w:r>
        <w:rPr>
          <w:rFonts w:ascii="Arial" w:eastAsia="Arial" w:hAnsi="Arial" w:cs="Arial"/>
          <w:spacing w:val="0"/>
          <w:w w:val="100"/>
          <w:position w:val="0"/>
          <w:shd w:val="clear" w:color="auto" w:fill="auto"/>
          <w:lang w:val="en-US" w:eastAsia="en-US" w:bidi="en-US"/>
        </w:rPr>
        <w:t xml:space="preserve">Cr </w:t>
      </w:r>
      <w:r>
        <w:rPr>
          <w:spacing w:val="0"/>
          <w:w w:val="100"/>
          <w:position w:val="0"/>
          <w:shd w:val="clear" w:color="auto" w:fill="auto"/>
        </w:rPr>
        <w:t>吸收富集 能力强的植物</w:t>
      </w:r>
      <w:r>
        <w:rPr>
          <w:spacing w:val="0"/>
          <w:w w:val="100"/>
          <w:position w:val="0"/>
          <w:sz w:val="20"/>
          <w:szCs w:val="20"/>
          <w:shd w:val="clear" w:color="auto" w:fill="auto"/>
        </w:rPr>
        <w:t>。</w:t>
      </w:r>
      <w:r>
        <w:rPr>
          <w:spacing w:val="0"/>
          <w:w w:val="100"/>
          <w:position w:val="0"/>
          <w:shd w:val="clear" w:color="auto" w:fill="auto"/>
        </w:rPr>
        <w:t xml:space="preserve">生长年限相接近时,矿区优势木本植 物对 </w:t>
      </w:r>
      <w:r>
        <w:rPr>
          <w:rFonts w:ascii="Arial" w:eastAsia="Arial" w:hAnsi="Arial" w:cs="Arial"/>
          <w:spacing w:val="0"/>
          <w:w w:val="100"/>
          <w:position w:val="0"/>
          <w:shd w:val="clear" w:color="auto" w:fill="auto"/>
          <w:lang w:val="en-US" w:eastAsia="en-US" w:bidi="en-US"/>
        </w:rPr>
        <w:t>Cd</w:t>
      </w:r>
      <w:r>
        <w:rPr>
          <w:spacing w:val="0"/>
          <w:w w:val="100"/>
          <w:position w:val="0"/>
          <w:sz w:val="20"/>
          <w:szCs w:val="20"/>
          <w:shd w:val="clear" w:color="auto" w:fill="auto"/>
          <w:lang w:val="en-US" w:eastAsia="en-US" w:bidi="en-US"/>
        </w:rPr>
        <w:t>、</w:t>
      </w:r>
      <w:r>
        <w:rPr>
          <w:rFonts w:ascii="Arial" w:eastAsia="Arial" w:hAnsi="Arial" w:cs="Arial"/>
          <w:spacing w:val="0"/>
          <w:w w:val="100"/>
          <w:position w:val="0"/>
          <w:shd w:val="clear" w:color="auto" w:fill="auto"/>
          <w:lang w:val="en-US" w:eastAsia="en-US" w:bidi="en-US"/>
        </w:rPr>
        <w:t>V</w:t>
      </w:r>
      <w:r>
        <w:rPr>
          <w:spacing w:val="0"/>
          <w:w w:val="100"/>
          <w:position w:val="0"/>
          <w:sz w:val="20"/>
          <w:szCs w:val="20"/>
          <w:shd w:val="clear" w:color="auto" w:fill="auto"/>
          <w:lang w:val="en-US" w:eastAsia="en-US" w:bidi="en-US"/>
        </w:rPr>
        <w:t>、</w:t>
      </w:r>
      <w:r>
        <w:rPr>
          <w:rFonts w:ascii="Arial" w:eastAsia="Arial" w:hAnsi="Arial" w:cs="Arial"/>
          <w:spacing w:val="0"/>
          <w:w w:val="100"/>
          <w:position w:val="0"/>
          <w:shd w:val="clear" w:color="auto" w:fill="auto"/>
          <w:lang w:val="en-US" w:eastAsia="en-US" w:bidi="en-US"/>
        </w:rPr>
        <w:t>Cu</w:t>
      </w:r>
      <w:r>
        <w:rPr>
          <w:spacing w:val="0"/>
          <w:w w:val="100"/>
          <w:position w:val="0"/>
          <w:sz w:val="20"/>
          <w:szCs w:val="20"/>
          <w:shd w:val="clear" w:color="auto" w:fill="auto"/>
          <w:lang w:val="en-US" w:eastAsia="en-US" w:bidi="en-US"/>
        </w:rPr>
        <w:t>、</w:t>
      </w:r>
      <w:r>
        <w:rPr>
          <w:rFonts w:ascii="Arial" w:eastAsia="Arial" w:hAnsi="Arial" w:cs="Arial"/>
          <w:spacing w:val="0"/>
          <w:w w:val="100"/>
          <w:position w:val="0"/>
          <w:shd w:val="clear" w:color="auto" w:fill="auto"/>
          <w:lang w:val="en-US" w:eastAsia="en-US" w:bidi="en-US"/>
        </w:rPr>
        <w:t>Co</w:t>
      </w:r>
      <w:r>
        <w:rPr>
          <w:spacing w:val="0"/>
          <w:w w:val="100"/>
          <w:position w:val="0"/>
          <w:sz w:val="20"/>
          <w:szCs w:val="20"/>
          <w:shd w:val="clear" w:color="auto" w:fill="auto"/>
          <w:lang w:val="en-US" w:eastAsia="en-US" w:bidi="en-US"/>
        </w:rPr>
        <w:t>、</w:t>
      </w:r>
      <w:r>
        <w:rPr>
          <w:rFonts w:ascii="Arial" w:eastAsia="Arial" w:hAnsi="Arial" w:cs="Arial"/>
          <w:spacing w:val="0"/>
          <w:w w:val="100"/>
          <w:position w:val="0"/>
          <w:shd w:val="clear" w:color="auto" w:fill="auto"/>
          <w:lang w:val="en-US" w:eastAsia="en-US" w:bidi="en-US"/>
        </w:rPr>
        <w:t xml:space="preserve">Cr </w:t>
      </w:r>
      <w:r>
        <w:rPr>
          <w:spacing w:val="0"/>
          <w:w w:val="100"/>
          <w:position w:val="0"/>
          <w:shd w:val="clear" w:color="auto" w:fill="auto"/>
        </w:rPr>
        <w:t>综合修复能力从大到小排序为 白杨</w:t>
      </w:r>
      <w:r>
        <w:rPr>
          <w:spacing w:val="0"/>
          <w:w w:val="100"/>
          <w:position w:val="0"/>
          <w:sz w:val="20"/>
          <w:szCs w:val="20"/>
          <w:shd w:val="clear" w:color="auto" w:fill="auto"/>
        </w:rPr>
        <w:t>、</w:t>
      </w:r>
      <w:r>
        <w:rPr>
          <w:spacing w:val="0"/>
          <w:w w:val="100"/>
          <w:position w:val="0"/>
          <w:shd w:val="clear" w:color="auto" w:fill="auto"/>
        </w:rPr>
        <w:t>亮叶桦</w:t>
      </w:r>
      <w:r>
        <w:rPr>
          <w:spacing w:val="0"/>
          <w:w w:val="100"/>
          <w:position w:val="0"/>
          <w:sz w:val="20"/>
          <w:szCs w:val="20"/>
          <w:shd w:val="clear" w:color="auto" w:fill="auto"/>
        </w:rPr>
        <w:t>、</w:t>
      </w:r>
      <w:r>
        <w:rPr>
          <w:spacing w:val="0"/>
          <w:w w:val="100"/>
          <w:position w:val="0"/>
          <w:shd w:val="clear" w:color="auto" w:fill="auto"/>
        </w:rPr>
        <w:t>青冈</w:t>
      </w:r>
      <w:r>
        <w:rPr>
          <w:spacing w:val="0"/>
          <w:w w:val="100"/>
          <w:position w:val="0"/>
          <w:sz w:val="20"/>
          <w:szCs w:val="20"/>
          <w:shd w:val="clear" w:color="auto" w:fill="auto"/>
        </w:rPr>
        <w:t>、</w:t>
      </w:r>
      <w:r>
        <w:rPr>
          <w:spacing w:val="0"/>
          <w:w w:val="100"/>
          <w:position w:val="0"/>
          <w:shd w:val="clear" w:color="auto" w:fill="auto"/>
        </w:rPr>
        <w:t>柳杉</w:t>
      </w:r>
      <w:r>
        <w:rPr>
          <w:spacing w:val="0"/>
          <w:w w:val="100"/>
          <w:position w:val="0"/>
          <w:sz w:val="20"/>
          <w:szCs w:val="20"/>
          <w:shd w:val="clear" w:color="auto" w:fill="auto"/>
        </w:rPr>
        <w:t>。</w:t>
      </w:r>
      <w:r>
        <w:rPr>
          <w:spacing w:val="0"/>
          <w:w w:val="100"/>
          <w:position w:val="0"/>
          <w:shd w:val="clear" w:color="auto" w:fill="auto"/>
        </w:rPr>
        <w:t>白杨或亮叶桦可作为污染 区土壤修复的优选木本植物</w:t>
      </w:r>
      <w:r>
        <w:rPr>
          <w:spacing w:val="0"/>
          <w:w w:val="100"/>
          <w:position w:val="0"/>
          <w:sz w:val="20"/>
          <w:szCs w:val="20"/>
          <w:shd w:val="clear" w:color="auto" w:fill="auto"/>
        </w:rPr>
        <w:t>。</w:t>
      </w:r>
    </w:p>
    <w:p>
      <w:pPr>
        <w:pStyle w:val="Style2"/>
        <w:keepNext w:val="0"/>
        <w:keepLines w:val="0"/>
        <w:widowControl w:val="0"/>
        <w:shd w:val="clear" w:color="auto" w:fill="auto"/>
        <w:bidi w:val="0"/>
        <w:spacing w:before="0" w:after="80" w:line="240" w:lineRule="auto"/>
        <w:ind w:left="0" w:right="0" w:firstLine="0"/>
        <w:jc w:val="center"/>
        <w:rPr>
          <w:sz w:val="14"/>
          <w:szCs w:val="14"/>
        </w:rPr>
      </w:pPr>
      <w:r>
        <w:rPr>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参考文献</w:t>
      </w:r>
      <w:r>
        <w:rPr>
          <w:spacing w:val="0"/>
          <w:w w:val="100"/>
          <w:position w:val="0"/>
          <w:sz w:val="14"/>
          <w:szCs w:val="14"/>
          <w:shd w:val="clear" w:color="auto" w:fill="auto"/>
          <w:lang w:val="zh-CN" w:eastAsia="zh-CN" w:bidi="zh-CN"/>
        </w:rPr>
        <w:t>]</w:t>
      </w:r>
    </w:p>
    <w:p>
      <w:pPr>
        <w:pStyle w:val="Style16"/>
        <w:keepNext w:val="0"/>
        <w:keepLines w:val="0"/>
        <w:widowControl w:val="0"/>
        <w:numPr>
          <w:ilvl w:val="0"/>
          <w:numId w:val="3"/>
        </w:numPr>
        <w:shd w:val="clear" w:color="auto" w:fill="auto"/>
        <w:tabs>
          <w:tab w:pos="332" w:val="left"/>
        </w:tabs>
        <w:bidi w:val="0"/>
        <w:spacing w:before="0" w:after="0" w:line="280" w:lineRule="exact"/>
        <w:ind w:left="380" w:right="0" w:hanging="380"/>
        <w:jc w:val="both"/>
      </w:pPr>
      <w:r>
        <w:rPr>
          <w:spacing w:val="0"/>
          <w:w w:val="100"/>
          <w:position w:val="0"/>
          <w:shd w:val="clear" w:color="auto" w:fill="auto"/>
        </w:rPr>
        <w:t>阿不都艾尼•阿不里，塔西甫拉提•特依拜,侯艳军，等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煤 矸石堆场周围土壤重金属污染特征分析与评价</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 xml:space="preserve">中国矿 业, </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24</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12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60-65.</w:t>
      </w:r>
    </w:p>
    <w:p>
      <w:pPr>
        <w:pStyle w:val="Style83"/>
        <w:keepNext w:val="0"/>
        <w:keepLines w:val="0"/>
        <w:widowControl w:val="0"/>
        <w:shd w:val="clear" w:color="auto" w:fill="auto"/>
        <w:bidi w:val="0"/>
        <w:spacing w:before="0" w:after="0" w:line="280" w:lineRule="exact"/>
        <w:ind w:left="380" w:right="0" w:firstLine="20"/>
        <w:jc w:val="both"/>
      </w:pPr>
      <w:r>
        <w:rPr>
          <w:spacing w:val="0"/>
          <w:w w:val="100"/>
          <w:position w:val="0"/>
          <w:shd w:val="clear" w:color="auto" w:fill="auto"/>
          <w:lang w:val="en-US" w:eastAsia="en-US" w:bidi="en-US"/>
        </w:rPr>
        <w:t>Abdughheni Abliz</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Tashpolat tiyip</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Hou Yanjun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Analysis of pollution characteristics and risk assessment of heavy metals in surrounding of gangue piling site [J]. China Mining Industry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12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60-65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83"/>
        <w:keepNext w:val="0"/>
        <w:keepLines w:val="0"/>
        <w:widowControl w:val="0"/>
        <w:numPr>
          <w:ilvl w:val="0"/>
          <w:numId w:val="3"/>
        </w:numPr>
        <w:shd w:val="clear" w:color="auto" w:fill="auto"/>
        <w:tabs>
          <w:tab w:pos="332" w:val="left"/>
        </w:tabs>
        <w:bidi w:val="0"/>
        <w:spacing w:before="0" w:after="0" w:line="280" w:lineRule="exact"/>
        <w:ind w:left="380" w:right="0" w:hanging="380"/>
        <w:jc w:val="both"/>
      </w:pPr>
      <w:r>
        <w:rPr>
          <w:spacing w:val="0"/>
          <w:w w:val="100"/>
          <w:position w:val="0"/>
          <w:shd w:val="clear" w:color="auto" w:fill="auto"/>
          <w:lang w:val="en-US" w:eastAsia="en-US" w:bidi="en-US"/>
        </w:rPr>
        <w:t>Teixeira 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Ortiz L</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Alves M</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Distribution of selected heavy metals in fluvial sediments of the coal mining region of</w:t>
      </w:r>
    </w:p>
    <w:p>
      <w:pPr>
        <w:pStyle w:val="Style83"/>
        <w:keepNext w:val="0"/>
        <w:keepLines w:val="0"/>
        <w:widowControl w:val="0"/>
        <w:shd w:val="clear" w:color="auto" w:fill="auto"/>
        <w:bidi w:val="0"/>
        <w:spacing w:before="0" w:after="0" w:line="283" w:lineRule="exact"/>
        <w:ind w:left="320" w:right="0" w:firstLine="80"/>
        <w:jc w:val="both"/>
      </w:pPr>
      <w:r>
        <w:rPr>
          <w:spacing w:val="0"/>
          <w:w w:val="100"/>
          <w:position w:val="0"/>
          <w:shd w:val="clear" w:color="auto" w:fill="auto"/>
          <w:lang w:val="en-US" w:eastAsia="en-US" w:bidi="en-US"/>
        </w:rPr>
        <w:t>Baixo JacuA</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Brazil[J]. Environmental Geology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2001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1/2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145-154.</w:t>
      </w:r>
    </w:p>
    <w:p>
      <w:pPr>
        <w:pStyle w:val="Style16"/>
        <w:keepNext w:val="0"/>
        <w:keepLines w:val="0"/>
        <w:widowControl w:val="0"/>
        <w:numPr>
          <w:ilvl w:val="0"/>
          <w:numId w:val="3"/>
        </w:numPr>
        <w:shd w:val="clear" w:color="auto" w:fill="auto"/>
        <w:tabs>
          <w:tab w:pos="332" w:val="left"/>
        </w:tabs>
        <w:bidi w:val="0"/>
        <w:spacing w:before="0" w:after="0" w:line="283" w:lineRule="exact"/>
        <w:ind w:left="0" w:right="0" w:firstLine="0"/>
        <w:jc w:val="both"/>
      </w:pPr>
      <w:r>
        <w:rPr>
          <w:spacing w:val="0"/>
          <w:w w:val="100"/>
          <w:position w:val="0"/>
          <w:shd w:val="clear" w:color="auto" w:fill="auto"/>
        </w:rPr>
        <w:t>庞文品,秦樊鑫,吕亚超,等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贵州兴仁煤矿区农田土壤重 </w:t>
      </w:r>
      <w:r>
        <w:rPr>
          <w:spacing w:val="0"/>
          <w:w w:val="100"/>
          <w:position w:val="0"/>
          <w:shd w:val="clear" w:color="auto" w:fill="auto"/>
        </w:rPr>
        <w:t>金属化学形态及风险评估</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应用生态学报，</w:t>
      </w:r>
      <w:r>
        <w:rPr>
          <w:rFonts w:ascii="Times New Roman" w:eastAsia="Times New Roman" w:hAnsi="Times New Roman" w:cs="Times New Roman"/>
          <w:spacing w:val="0"/>
          <w:w w:val="100"/>
          <w:position w:val="0"/>
          <w:shd w:val="clear" w:color="auto" w:fill="auto"/>
        </w:rPr>
        <w:t>2016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7</w:t>
      </w:r>
      <w:r>
        <w:rPr>
          <w:rFonts w:ascii="SimSun" w:eastAsia="SimSun" w:hAnsi="SimSun" w:cs="SimSun"/>
          <w:spacing w:val="0"/>
          <w:w w:val="100"/>
          <w:position w:val="0"/>
          <w:shd w:val="clear" w:color="auto" w:fill="auto"/>
        </w:rPr>
        <w:t>⑸</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1468-1478.</w:t>
      </w:r>
    </w:p>
    <w:p>
      <w:pPr>
        <w:pStyle w:val="Style83"/>
        <w:keepNext w:val="0"/>
        <w:keepLines w:val="0"/>
        <w:widowControl w:val="0"/>
        <w:shd w:val="clear" w:color="auto" w:fill="auto"/>
        <w:bidi w:val="0"/>
        <w:spacing w:before="0" w:after="0" w:line="280" w:lineRule="exact"/>
        <w:ind w:right="0" w:firstLine="20"/>
        <w:jc w:val="both"/>
      </w:pPr>
      <w:r>
        <w:rPr>
          <w:spacing w:val="0"/>
          <w:w w:val="100"/>
          <w:position w:val="0"/>
          <w:shd w:val="clear" w:color="auto" w:fill="auto"/>
          <w:lang w:val="en-US" w:eastAsia="en-US" w:bidi="en-US"/>
        </w:rPr>
        <w:t>Pang Wenpin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Qin Fanxin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Lyu Yachao</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Chemical speciation of heavy metals and their risk assessment in agri</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cultural soils in a coal mining area from Xingren County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Guizhou Province [J]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Journal of Applied Ecology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 xml:space="preserve">27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5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1468-1478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83"/>
        <w:keepNext w:val="0"/>
        <w:keepLines w:val="0"/>
        <w:widowControl w:val="0"/>
        <w:numPr>
          <w:ilvl w:val="0"/>
          <w:numId w:val="3"/>
        </w:numPr>
        <w:shd w:val="clear" w:color="auto" w:fill="auto"/>
        <w:tabs>
          <w:tab w:pos="330" w:val="left"/>
        </w:tabs>
        <w:bidi w:val="0"/>
        <w:spacing w:before="0" w:after="0" w:line="309" w:lineRule="exact"/>
        <w:ind w:right="0" w:hanging="360"/>
        <w:jc w:val="both"/>
      </w:pPr>
      <w:r>
        <w:rPr>
          <w:spacing w:val="0"/>
          <w:w w:val="100"/>
          <w:position w:val="0"/>
          <w:shd w:val="clear" w:color="auto" w:fill="auto"/>
          <w:lang w:val="en-US" w:eastAsia="en-US" w:bidi="en-US"/>
        </w:rPr>
        <w:t>Dowdall M</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Vicat K</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Frearson 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Assessment of the ra</w:t>
      </w:r>
      <w:r>
        <w:rPr>
          <w:rFonts w:ascii="MingLiU" w:eastAsia="MingLiU" w:hAnsi="MingLiU" w:cs="MingLiU"/>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diological impacts of historical coal mining operations on the environment of Ny-A lesund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Svalbard [J]. Journal of En</w:t>
      </w:r>
      <w:r>
        <w:rPr>
          <w:rFonts w:ascii="MingLiU" w:eastAsia="MingLiU" w:hAnsi="MingLiU" w:cs="MingLiU"/>
          <w:spacing w:val="0"/>
          <w:w w:val="100"/>
          <w:position w:val="0"/>
          <w:sz w:val="18"/>
          <w:szCs w:val="18"/>
          <w:shd w:val="clear" w:color="auto" w:fill="auto"/>
          <w:lang w:val="en-US" w:eastAsia="en-US" w:bidi="en-US"/>
        </w:rPr>
        <w:softHyphen/>
      </w:r>
      <w:r>
        <w:rPr>
          <w:spacing w:val="0"/>
          <w:w w:val="100"/>
          <w:position w:val="0"/>
          <w:shd w:val="clear" w:color="auto" w:fill="auto"/>
          <w:lang w:val="en-US" w:eastAsia="en-US" w:bidi="en-US"/>
        </w:rPr>
        <w:t>vironmental Radioactivity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2004</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71</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2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101-114.</w:t>
      </w:r>
    </w:p>
    <w:p>
      <w:pPr>
        <w:pStyle w:val="Style16"/>
        <w:keepNext w:val="0"/>
        <w:keepLines w:val="0"/>
        <w:widowControl w:val="0"/>
        <w:numPr>
          <w:ilvl w:val="0"/>
          <w:numId w:val="3"/>
        </w:numPr>
        <w:shd w:val="clear" w:color="auto" w:fill="auto"/>
        <w:tabs>
          <w:tab w:pos="330" w:val="left"/>
        </w:tabs>
        <w:bidi w:val="0"/>
        <w:spacing w:before="0" w:after="0" w:line="277" w:lineRule="exact"/>
        <w:ind w:right="0"/>
        <w:jc w:val="both"/>
      </w:pPr>
      <w:r>
        <w:rPr>
          <w:spacing w:val="0"/>
          <w:w w:val="100"/>
          <w:position w:val="0"/>
          <w:shd w:val="clear" w:color="auto" w:fill="auto"/>
        </w:rPr>
        <w:t>王元</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东北地区煤矸石废弃地生态园林景观重建的研究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 xml:space="preserve">哈尔滨：东北农业大学, </w:t>
      </w:r>
      <w:r>
        <w:rPr>
          <w:rFonts w:ascii="Times New Roman" w:eastAsia="Times New Roman" w:hAnsi="Times New Roman" w:cs="Times New Roman"/>
          <w:spacing w:val="0"/>
          <w:w w:val="100"/>
          <w:position w:val="0"/>
          <w:shd w:val="clear" w:color="auto" w:fill="auto"/>
          <w:lang w:val="en-US" w:eastAsia="en-US" w:bidi="en-US"/>
        </w:rPr>
        <w:t>2012.</w:t>
      </w:r>
    </w:p>
    <w:p>
      <w:pPr>
        <w:pStyle w:val="Style83"/>
        <w:keepNext w:val="0"/>
        <w:keepLines w:val="0"/>
        <w:widowControl w:val="0"/>
        <w:shd w:val="clear" w:color="auto" w:fill="auto"/>
        <w:bidi w:val="0"/>
        <w:spacing w:before="0" w:after="0" w:line="277" w:lineRule="exact"/>
        <w:ind w:right="0" w:firstLine="20"/>
        <w:jc w:val="both"/>
      </w:pPr>
      <w:r>
        <w:rPr>
          <w:spacing w:val="0"/>
          <w:w w:val="100"/>
          <w:position w:val="0"/>
          <w:shd w:val="clear" w:color="auto" w:fill="auto"/>
          <w:lang w:val="en-US" w:eastAsia="en-US" w:bidi="en-US"/>
        </w:rPr>
        <w:t>Wang Yuan. Study of Ecological Landscape Reconstruction of Northeast Coal Gangue Waste Land[D]. Harbin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Northeast Agricultural University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2012</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in Chinese</w:t>
      </w:r>
    </w:p>
    <w:p>
      <w:pPr>
        <w:pStyle w:val="Style83"/>
        <w:keepNext w:val="0"/>
        <w:keepLines w:val="0"/>
        <w:widowControl w:val="0"/>
        <w:numPr>
          <w:ilvl w:val="0"/>
          <w:numId w:val="3"/>
        </w:numPr>
        <w:shd w:val="clear" w:color="auto" w:fill="auto"/>
        <w:tabs>
          <w:tab w:pos="330" w:val="left"/>
        </w:tabs>
        <w:bidi w:val="0"/>
        <w:spacing w:before="0" w:after="0" w:line="277" w:lineRule="exact"/>
        <w:ind w:right="0" w:hanging="360"/>
        <w:jc w:val="both"/>
      </w:pPr>
      <w:r>
        <w:rPr>
          <w:spacing w:val="0"/>
          <w:w w:val="100"/>
          <w:position w:val="0"/>
          <w:shd w:val="clear" w:color="auto" w:fill="auto"/>
          <w:lang w:val="en-US" w:eastAsia="en-US" w:bidi="en-US"/>
        </w:rPr>
        <w:t>Mani 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Kumar C</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Patel NK. Integrated micro -biochemical approach for phytoremediation of cadmium and zinc contam</w:t>
      </w:r>
      <w:r>
        <w:rPr>
          <w:rFonts w:ascii="MingLiU" w:eastAsia="MingLiU" w:hAnsi="MingLiU" w:cs="MingLiU"/>
          <w:spacing w:val="0"/>
          <w:w w:val="100"/>
          <w:position w:val="0"/>
          <w:sz w:val="18"/>
          <w:szCs w:val="18"/>
          <w:shd w:val="clear" w:color="auto" w:fill="auto"/>
          <w:lang w:val="en-US" w:eastAsia="en-US" w:bidi="en-US"/>
        </w:rPr>
        <w:softHyphen/>
      </w:r>
      <w:r>
        <w:rPr>
          <w:spacing w:val="0"/>
          <w:w w:val="100"/>
          <w:position w:val="0"/>
          <w:shd w:val="clear" w:color="auto" w:fill="auto"/>
          <w:lang w:val="en-US" w:eastAsia="en-US" w:bidi="en-US"/>
        </w:rPr>
        <w:t>inated soils [J]. Ecotoxicology and Environmental Safety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2015</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111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86-95.</w:t>
      </w:r>
    </w:p>
    <w:p>
      <w:pPr>
        <w:pStyle w:val="Style16"/>
        <w:keepNext w:val="0"/>
        <w:keepLines w:val="0"/>
        <w:widowControl w:val="0"/>
        <w:numPr>
          <w:ilvl w:val="0"/>
          <w:numId w:val="3"/>
        </w:numPr>
        <w:shd w:val="clear" w:color="auto" w:fill="auto"/>
        <w:tabs>
          <w:tab w:pos="330" w:val="left"/>
        </w:tabs>
        <w:bidi w:val="0"/>
        <w:spacing w:before="0" w:after="0" w:line="277" w:lineRule="exact"/>
        <w:ind w:right="0"/>
        <w:jc w:val="both"/>
      </w:pPr>
      <w:r>
        <w:rPr>
          <w:spacing w:val="0"/>
          <w:w w:val="100"/>
          <w:position w:val="0"/>
          <w:shd w:val="clear" w:color="auto" w:fill="auto"/>
        </w:rPr>
        <w:t>陆海波,刘方,朱健,等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煤矸石堆场自然植被优势植物根际有 效态重金属含量</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生态学杂志，</w:t>
      </w:r>
      <w:r>
        <w:rPr>
          <w:rFonts w:ascii="Times New Roman" w:eastAsia="Times New Roman" w:hAnsi="Times New Roman" w:cs="Times New Roman"/>
          <w:spacing w:val="0"/>
          <w:w w:val="100"/>
          <w:position w:val="0"/>
          <w:shd w:val="clear" w:color="auto" w:fill="auto"/>
        </w:rPr>
        <w:t>2012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12 </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3207-3212.</w:t>
      </w:r>
    </w:p>
    <w:p>
      <w:pPr>
        <w:pStyle w:val="Style83"/>
        <w:keepNext w:val="0"/>
        <w:keepLines w:val="0"/>
        <w:widowControl w:val="0"/>
        <w:shd w:val="clear" w:color="auto" w:fill="auto"/>
        <w:bidi w:val="0"/>
        <w:spacing w:before="0" w:after="0" w:line="277" w:lineRule="exact"/>
        <w:ind w:right="0" w:firstLine="20"/>
        <w:jc w:val="both"/>
      </w:pPr>
      <w:r>
        <w:rPr>
          <w:spacing w:val="0"/>
          <w:w w:val="100"/>
          <w:position w:val="0"/>
          <w:shd w:val="clear" w:color="auto" w:fill="auto"/>
          <w:lang w:val="en-US" w:eastAsia="en-US" w:bidi="en-US"/>
        </w:rPr>
        <w:t>Lu Haibo</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Liu Fang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Zhu Jian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Available heavy metal concentrations in dominant species rhizospheres of natural vegetations in coal gangue dumps [J]. Journal of Ecology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12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3207-3212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6"/>
        <w:keepNext w:val="0"/>
        <w:keepLines w:val="0"/>
        <w:widowControl w:val="0"/>
        <w:numPr>
          <w:ilvl w:val="0"/>
          <w:numId w:val="3"/>
        </w:numPr>
        <w:shd w:val="clear" w:color="auto" w:fill="auto"/>
        <w:tabs>
          <w:tab w:pos="330" w:val="left"/>
        </w:tabs>
        <w:bidi w:val="0"/>
        <w:spacing w:before="0" w:after="60" w:line="277" w:lineRule="exact"/>
        <w:ind w:right="0"/>
        <w:jc w:val="both"/>
      </w:pPr>
      <w:r>
        <w:rPr>
          <w:spacing w:val="0"/>
          <w:w w:val="100"/>
          <w:position w:val="0"/>
          <w:shd w:val="clear" w:color="auto" w:fill="auto"/>
        </w:rPr>
        <w:t>郭俊兵,狄晓艳,李素清</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山西大同矿区煤矸石山自然定 居植物群落优势种种间关系</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生态学杂志，</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4(12 </w:t>
      </w:r>
      <w:r>
        <w:rPr>
          <w:spacing w:val="0"/>
          <w:w w:val="100"/>
          <w:position w:val="0"/>
          <w:shd w:val="clear" w:color="auto" w:fill="auto"/>
        </w:rPr>
        <w:t>:</w:t>
      </w:r>
    </w:p>
    <w:p>
      <w:pPr>
        <w:pStyle w:val="Style83"/>
        <w:keepNext w:val="0"/>
        <w:keepLines w:val="0"/>
        <w:widowControl w:val="0"/>
        <w:shd w:val="clear" w:color="auto" w:fill="auto"/>
        <w:bidi w:val="0"/>
        <w:spacing w:before="0" w:after="0" w:line="341" w:lineRule="auto"/>
        <w:ind w:left="0" w:right="0" w:firstLine="360"/>
        <w:jc w:val="both"/>
      </w:pPr>
      <w:r>
        <w:rPr>
          <w:spacing w:val="0"/>
          <w:w w:val="100"/>
          <w:position w:val="0"/>
          <w:shd w:val="clear" w:color="auto" w:fill="auto"/>
          <w:lang w:val="zh-CN" w:eastAsia="zh-CN" w:bidi="zh-CN"/>
        </w:rPr>
        <w:t>3327-3332.</w:t>
      </w:r>
    </w:p>
    <w:p>
      <w:pPr>
        <w:pStyle w:val="Style83"/>
        <w:keepNext w:val="0"/>
        <w:keepLines w:val="0"/>
        <w:widowControl w:val="0"/>
        <w:shd w:val="clear" w:color="auto" w:fill="auto"/>
        <w:bidi w:val="0"/>
        <w:spacing w:before="0" w:after="0" w:line="277" w:lineRule="exact"/>
        <w:ind w:right="0" w:firstLine="20"/>
        <w:jc w:val="both"/>
      </w:pPr>
      <w:r>
        <w:rPr>
          <w:spacing w:val="0"/>
          <w:w w:val="100"/>
          <w:position w:val="0"/>
          <w:shd w:val="clear" w:color="auto" w:fill="auto"/>
          <w:lang w:val="en-US" w:eastAsia="en-US" w:bidi="en-US"/>
        </w:rPr>
        <w:t>Guo Junbing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Di Xiaoyan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 Suqing. Interspecific associa</w:t>
      </w:r>
      <w:r>
        <w:rPr>
          <w:rFonts w:ascii="MingLiU" w:eastAsia="MingLiU" w:hAnsi="MingLiU" w:cs="MingLiU"/>
          <w:spacing w:val="0"/>
          <w:w w:val="100"/>
          <w:position w:val="0"/>
          <w:sz w:val="18"/>
          <w:szCs w:val="18"/>
          <w:shd w:val="clear" w:color="auto" w:fill="auto"/>
          <w:lang w:val="en-US" w:eastAsia="en-US" w:bidi="en-US"/>
        </w:rPr>
        <w:softHyphen/>
      </w:r>
      <w:r>
        <w:rPr>
          <w:spacing w:val="0"/>
          <w:w w:val="100"/>
          <w:position w:val="0"/>
          <w:shd w:val="clear" w:color="auto" w:fill="auto"/>
          <w:lang w:val="en-US" w:eastAsia="en-US" w:bidi="en-US"/>
        </w:rPr>
        <w:t>tions among dominant species in naturally colonized plant communities on coal gangue piles of Datong mining area in Shanxi</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China[J]. Journal of Ecology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12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3327- 3332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83"/>
        <w:keepNext w:val="0"/>
        <w:keepLines w:val="0"/>
        <w:widowControl w:val="0"/>
        <w:numPr>
          <w:ilvl w:val="0"/>
          <w:numId w:val="3"/>
        </w:numPr>
        <w:shd w:val="clear" w:color="auto" w:fill="auto"/>
        <w:tabs>
          <w:tab w:pos="330" w:val="left"/>
        </w:tabs>
        <w:bidi w:val="0"/>
        <w:spacing w:before="0" w:after="0" w:line="277" w:lineRule="exact"/>
        <w:ind w:right="0" w:hanging="360"/>
        <w:jc w:val="both"/>
      </w:pPr>
      <w:r>
        <w:rPr>
          <w:spacing w:val="0"/>
          <w:w w:val="100"/>
          <w:position w:val="0"/>
          <w:shd w:val="clear" w:color="auto" w:fill="auto"/>
          <w:lang w:val="en-US" w:eastAsia="en-US" w:bidi="en-US"/>
        </w:rPr>
        <w:t>Nemerow N L. Scientific Stream Pollution Analysis[M]. New York</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Script Book Co.</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1974</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210-231.</w:t>
      </w:r>
    </w:p>
    <w:p>
      <w:pPr>
        <w:pStyle w:val="Style16"/>
        <w:keepNext w:val="0"/>
        <w:keepLines w:val="0"/>
        <w:widowControl w:val="0"/>
        <w:numPr>
          <w:ilvl w:val="0"/>
          <w:numId w:val="3"/>
        </w:numPr>
        <w:shd w:val="clear" w:color="auto" w:fill="auto"/>
        <w:tabs>
          <w:tab w:pos="409" w:val="left"/>
        </w:tabs>
        <w:bidi w:val="0"/>
        <w:spacing w:before="0" w:after="60" w:line="277" w:lineRule="exact"/>
        <w:ind w:right="0"/>
        <w:jc w:val="both"/>
      </w:pPr>
      <w:r>
        <w:rPr>
          <w:spacing w:val="0"/>
          <w:w w:val="100"/>
          <w:position w:val="0"/>
          <w:shd w:val="clear" w:color="auto" w:fill="auto"/>
        </w:rPr>
        <w:t>杨期和,何彦君,李姣清,等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煤矸石废弃地中胜红蓟的重金 属富集研究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生态环境学报，</w:t>
      </w:r>
      <w:r>
        <w:rPr>
          <w:rFonts w:ascii="Times New Roman" w:eastAsia="Times New Roman" w:hAnsi="Times New Roman" w:cs="Times New Roman"/>
          <w:spacing w:val="0"/>
          <w:w w:val="100"/>
          <w:position w:val="0"/>
          <w:shd w:val="clear" w:color="auto" w:fill="auto"/>
        </w:rPr>
        <w:t>2012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10 : </w:t>
      </w:r>
      <w:r>
        <w:rPr>
          <w:rFonts w:ascii="Times New Roman" w:eastAsia="Times New Roman" w:hAnsi="Times New Roman" w:cs="Times New Roman"/>
          <w:spacing w:val="0"/>
          <w:w w:val="100"/>
          <w:position w:val="0"/>
          <w:shd w:val="clear" w:color="auto" w:fill="auto"/>
          <w:lang w:val="en-US" w:eastAsia="en-US" w:bidi="en-US"/>
        </w:rPr>
        <w:t>1749-1755.</w:t>
      </w:r>
    </w:p>
    <w:p>
      <w:pPr>
        <w:pStyle w:val="Style83"/>
        <w:keepNext w:val="0"/>
        <w:keepLines w:val="0"/>
        <w:widowControl w:val="0"/>
        <w:shd w:val="clear" w:color="auto" w:fill="auto"/>
        <w:bidi w:val="0"/>
        <w:spacing w:before="0" w:after="0" w:line="341" w:lineRule="auto"/>
        <w:ind w:right="0" w:firstLine="20"/>
        <w:jc w:val="both"/>
      </w:pPr>
      <w:r>
        <w:rPr>
          <w:spacing w:val="0"/>
          <w:w w:val="100"/>
          <w:position w:val="0"/>
          <w:shd w:val="clear" w:color="auto" w:fill="auto"/>
          <w:lang w:val="en-US" w:eastAsia="en-US" w:bidi="en-US"/>
        </w:rPr>
        <w:t>Yang Qihe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He Yanjun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 Jiaoqing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et al. Study on heavy metal enrichment of </w:t>
      </w:r>
      <w:r>
        <w:rPr>
          <w:rFonts w:ascii="Arial" w:eastAsia="Arial" w:hAnsi="Arial" w:cs="Arial"/>
          <w:spacing w:val="0"/>
          <w:w w:val="100"/>
          <w:position w:val="0"/>
          <w:sz w:val="14"/>
          <w:szCs w:val="14"/>
          <w:shd w:val="clear" w:color="auto" w:fill="auto"/>
          <w:lang w:val="en-US" w:eastAsia="en-US" w:bidi="en-US"/>
        </w:rPr>
        <w:t xml:space="preserve">Ageratum conyzoides </w:t>
      </w:r>
      <w:r>
        <w:rPr>
          <w:spacing w:val="0"/>
          <w:w w:val="100"/>
          <w:position w:val="0"/>
          <w:shd w:val="clear" w:color="auto" w:fill="auto"/>
          <w:lang w:val="en-US" w:eastAsia="en-US" w:bidi="en-US"/>
        </w:rPr>
        <w:t>in gangue waste land[J]. Ecology and Environmental Science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21</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10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1749-1755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6"/>
        <w:keepNext w:val="0"/>
        <w:keepLines w:val="0"/>
        <w:widowControl w:val="0"/>
        <w:numPr>
          <w:ilvl w:val="0"/>
          <w:numId w:val="3"/>
        </w:numPr>
        <w:shd w:val="clear" w:color="auto" w:fill="auto"/>
        <w:tabs>
          <w:tab w:pos="409" w:val="left"/>
        </w:tabs>
        <w:bidi w:val="0"/>
        <w:spacing w:before="0" w:after="0" w:line="277" w:lineRule="exact"/>
        <w:ind w:right="0"/>
        <w:jc w:val="both"/>
      </w:pPr>
      <w:r>
        <w:rPr>
          <w:spacing w:val="0"/>
          <w:w w:val="100"/>
          <w:position w:val="0"/>
          <w:shd w:val="clear" w:color="auto" w:fill="auto"/>
        </w:rPr>
        <w:t>僮祥英,梁杰</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贵州毕节市煤矸石中微量元素的综合利用 潜力及其环境影响研究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安全与环境学报，</w:t>
      </w:r>
      <w:r>
        <w:rPr>
          <w:rFonts w:ascii="Times New Roman" w:eastAsia="Times New Roman" w:hAnsi="Times New Roman" w:cs="Times New Roman"/>
          <w:spacing w:val="0"/>
          <w:w w:val="100"/>
          <w:position w:val="0"/>
          <w:shd w:val="clear" w:color="auto" w:fill="auto"/>
        </w:rPr>
        <w:t>2013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6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148-152.</w:t>
      </w:r>
    </w:p>
    <w:p>
      <w:pPr>
        <w:pStyle w:val="Style83"/>
        <w:keepNext w:val="0"/>
        <w:keepLines w:val="0"/>
        <w:widowControl w:val="0"/>
        <w:shd w:val="clear" w:color="auto" w:fill="auto"/>
        <w:bidi w:val="0"/>
        <w:spacing w:before="0" w:after="0" w:line="277" w:lineRule="exact"/>
        <w:ind w:right="0" w:firstLine="20"/>
        <w:jc w:val="both"/>
      </w:pPr>
      <w:r>
        <w:rPr>
          <w:spacing w:val="0"/>
          <w:w w:val="100"/>
          <w:position w:val="0"/>
          <w:shd w:val="clear" w:color="auto" w:fill="auto"/>
          <w:lang w:val="en-US" w:eastAsia="en-US" w:bidi="en-US"/>
        </w:rPr>
        <w:t>Tong Xiangying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Liang Jie. Study on the potential compre</w:t>
      </w:r>
      <w:r>
        <w:rPr>
          <w:rFonts w:ascii="MingLiU" w:eastAsia="MingLiU" w:hAnsi="MingLiU" w:cs="MingLiU"/>
          <w:spacing w:val="0"/>
          <w:w w:val="100"/>
          <w:position w:val="0"/>
          <w:sz w:val="18"/>
          <w:szCs w:val="18"/>
          <w:shd w:val="clear" w:color="auto" w:fill="auto"/>
          <w:lang w:val="en-US" w:eastAsia="en-US" w:bidi="en-US"/>
        </w:rPr>
        <w:softHyphen/>
      </w:r>
      <w:r>
        <w:rPr>
          <w:spacing w:val="0"/>
          <w:w w:val="100"/>
          <w:position w:val="0"/>
          <w:shd w:val="clear" w:color="auto" w:fill="auto"/>
          <w:lang w:val="en-US" w:eastAsia="en-US" w:bidi="en-US"/>
        </w:rPr>
        <w:t>hensive utilization of trace elements in the coal gangue of Bijie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Guizhou[J]. Journal of Safety and Environment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6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148-152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2"/>
        <w:keepNext w:val="0"/>
        <w:keepLines w:val="0"/>
        <w:widowControl w:val="0"/>
        <w:shd w:val="clear" w:color="auto" w:fill="auto"/>
        <w:bidi w:val="0"/>
        <w:spacing w:before="0" w:after="60" w:line="277" w:lineRule="exact"/>
        <w:ind w:left="0" w:right="0" w:firstLine="0"/>
        <w:jc w:val="right"/>
        <w:rPr>
          <w:sz w:val="19"/>
          <w:szCs w:val="19"/>
        </w:rPr>
        <w:sectPr>
          <w:footnotePr>
            <w:pos w:val="pageBottom"/>
            <w:numFmt w:val="decimal"/>
            <w:numRestart w:val="continuous"/>
          </w:footnotePr>
          <w:type w:val="continuous"/>
          <w:pgSz w:w="11900" w:h="16840"/>
          <w:pgMar w:top="1470" w:left="878" w:right="866" w:bottom="1259" w:header="0" w:footer="3" w:gutter="0"/>
          <w:cols w:num="2" w:space="240"/>
          <w:noEndnote/>
          <w:rtlGutter w:val="0"/>
          <w:docGrid w:linePitch="360"/>
        </w:sectPr>
      </w:pPr>
      <w:r>
        <w:rPr>
          <w:spacing w:val="0"/>
          <w:w w:val="100"/>
          <w:position w:val="0"/>
          <w:sz w:val="19"/>
          <w:szCs w:val="19"/>
          <w:shd w:val="clear" w:color="auto" w:fill="auto"/>
        </w:rPr>
        <w:t xml:space="preserve">(下转第 </w:t>
      </w:r>
      <w:r>
        <w:rPr>
          <w:rFonts w:ascii="Arial" w:eastAsia="Arial" w:hAnsi="Arial" w:cs="Arial"/>
          <w:spacing w:val="0"/>
          <w:w w:val="100"/>
          <w:position w:val="0"/>
          <w:sz w:val="20"/>
          <w:szCs w:val="20"/>
          <w:shd w:val="clear" w:color="auto" w:fill="auto"/>
        </w:rPr>
        <w:t xml:space="preserve">193 </w:t>
      </w:r>
      <w:r>
        <w:rPr>
          <w:spacing w:val="0"/>
          <w:w w:val="100"/>
          <w:position w:val="0"/>
          <w:sz w:val="19"/>
          <w:szCs w:val="19"/>
          <w:shd w:val="clear" w:color="auto" w:fill="auto"/>
        </w:rPr>
        <w:t>页)</w:t>
      </w:r>
    </w:p>
    <w:p>
      <w:pPr>
        <w:pStyle w:val="Style16"/>
        <w:keepNext w:val="0"/>
        <w:keepLines w:val="0"/>
        <w:widowControl w:val="0"/>
        <w:shd w:val="clear" w:color="auto" w:fill="auto"/>
        <w:bidi w:val="0"/>
        <w:spacing w:before="0" w:after="0" w:line="284" w:lineRule="exact"/>
        <w:ind w:left="0" w:right="0" w:firstLine="360"/>
        <w:jc w:val="left"/>
      </w:pPr>
      <w:r>
        <w:rPr>
          <w:spacing w:val="0"/>
          <w:w w:val="100"/>
          <w:position w:val="0"/>
          <w:shd w:val="clear" w:color="auto" w:fill="auto"/>
        </w:rPr>
        <w:t>商用车全生命周期环境排放差异评价</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中国机械工程，</w:t>
      </w:r>
    </w:p>
    <w:p>
      <w:pPr>
        <w:pStyle w:val="Style83"/>
        <w:keepNext w:val="0"/>
        <w:keepLines w:val="0"/>
        <w:widowControl w:val="0"/>
        <w:shd w:val="clear" w:color="auto" w:fill="auto"/>
        <w:bidi w:val="0"/>
        <w:spacing w:before="0" w:after="0" w:line="348" w:lineRule="auto"/>
        <w:ind w:left="0" w:right="0" w:firstLine="360"/>
        <w:jc w:val="left"/>
      </w:pPr>
      <w:r>
        <w:rPr>
          <w:spacing w:val="0"/>
          <w:w w:val="100"/>
          <w:position w:val="0"/>
          <w:shd w:val="clear" w:color="auto" w:fill="auto"/>
          <w:lang w:val="zh-CN" w:eastAsia="zh-CN" w:bidi="zh-CN"/>
        </w:rPr>
        <w:t>2013</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24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11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1525-1530.</w:t>
      </w:r>
    </w:p>
    <w:p>
      <w:pPr>
        <w:pStyle w:val="Style83"/>
        <w:keepNext w:val="0"/>
        <w:keepLines w:val="0"/>
        <w:widowControl w:val="0"/>
        <w:shd w:val="clear" w:color="auto" w:fill="auto"/>
        <w:bidi w:val="0"/>
        <w:spacing w:before="0" w:after="0" w:line="284" w:lineRule="exact"/>
        <w:ind w:right="0" w:firstLine="0"/>
        <w:jc w:val="both"/>
      </w:pPr>
      <w:r>
        <w:rPr>
          <w:spacing w:val="0"/>
          <w:w w:val="100"/>
          <w:position w:val="0"/>
          <w:shd w:val="clear" w:color="auto" w:fill="auto"/>
          <w:lang w:val="en-US" w:eastAsia="en-US" w:bidi="en-US"/>
        </w:rPr>
        <w:t>Tu Xiaoyue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Yang Yanping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Xu Jianquan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et al. Evaluation of difference between LNG and diesel heavy -duty commer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cial vehicle's life cycle environmental emission [J]. China Mechanical Engineering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11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1525-1530</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w:t>
        <w:softHyphen/>
        <w:t>ese</w:t>
      </w:r>
    </w:p>
    <w:p>
      <w:pPr>
        <w:pStyle w:val="Style16"/>
        <w:keepNext w:val="0"/>
        <w:keepLines w:val="0"/>
        <w:widowControl w:val="0"/>
        <w:numPr>
          <w:ilvl w:val="0"/>
          <w:numId w:val="3"/>
        </w:numPr>
        <w:shd w:val="clear" w:color="auto" w:fill="auto"/>
        <w:tabs>
          <w:tab w:pos="427" w:val="left"/>
        </w:tabs>
        <w:bidi w:val="0"/>
        <w:spacing w:before="0" w:after="0" w:line="284" w:lineRule="exact"/>
        <w:ind w:right="0"/>
        <w:jc w:val="both"/>
      </w:pPr>
      <w:r>
        <w:rPr>
          <w:spacing w:val="0"/>
          <w:w w:val="100"/>
          <w:position w:val="0"/>
          <w:shd w:val="clear" w:color="auto" w:fill="auto"/>
        </w:rPr>
        <w:t>涂小岳，徐建全，陈轶嵩，等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液化天然气商用车与柴油商 用车生命周期能耗差异评价</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中国机械工程，</w:t>
      </w:r>
      <w:r>
        <w:rPr>
          <w:rFonts w:ascii="Times New Roman" w:eastAsia="Times New Roman" w:hAnsi="Times New Roman" w:cs="Times New Roman"/>
          <w:spacing w:val="0"/>
          <w:w w:val="100"/>
          <w:position w:val="0"/>
          <w:shd w:val="clear" w:color="auto" w:fill="auto"/>
        </w:rPr>
        <w:t>2013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23</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3211-3215.</w:t>
      </w:r>
    </w:p>
    <w:p>
      <w:pPr>
        <w:pStyle w:val="Style83"/>
        <w:keepNext w:val="0"/>
        <w:keepLines w:val="0"/>
        <w:widowControl w:val="0"/>
        <w:shd w:val="clear" w:color="auto" w:fill="auto"/>
        <w:bidi w:val="0"/>
        <w:spacing w:before="0" w:after="0" w:line="284" w:lineRule="exact"/>
        <w:ind w:right="0" w:firstLine="0"/>
        <w:jc w:val="both"/>
      </w:pPr>
      <w:r>
        <w:rPr>
          <w:spacing w:val="0"/>
          <w:w w:val="100"/>
          <w:position w:val="0"/>
          <w:shd w:val="clear" w:color="auto" w:fill="auto"/>
          <w:lang w:val="en-US" w:eastAsia="en-US" w:bidi="en-US"/>
        </w:rPr>
        <w:t>Tu Xiaoyue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Xu Jianquan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Chen Yisong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An evalua</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tion of difference between the LNG and diesel commercial vehicle</w:t>
      </w:r>
      <w:r>
        <w:rPr>
          <w:rFonts w:ascii="Arial" w:eastAsia="Arial" w:hAnsi="Arial" w:cs="Arial"/>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s life cycle energy consumption[J]. China Mechani</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cal Engineering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24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23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3211-3215</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6"/>
        <w:keepNext w:val="0"/>
        <w:keepLines w:val="0"/>
        <w:widowControl w:val="0"/>
        <w:numPr>
          <w:ilvl w:val="0"/>
          <w:numId w:val="3"/>
        </w:numPr>
        <w:shd w:val="clear" w:color="auto" w:fill="auto"/>
        <w:tabs>
          <w:tab w:pos="427" w:val="left"/>
        </w:tabs>
        <w:bidi w:val="0"/>
        <w:spacing w:before="0" w:after="0" w:line="284" w:lineRule="exact"/>
        <w:ind w:right="0"/>
        <w:jc w:val="both"/>
      </w:pPr>
      <w:r>
        <w:rPr>
          <w:spacing w:val="0"/>
          <w:w w:val="100"/>
          <w:position w:val="0"/>
          <w:shd w:val="clear" w:color="auto" w:fill="auto"/>
        </w:rPr>
        <w:t>刘夏璐，王洪涛，陈建，等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中国生命周期参考数据库的建 立方法与基础模型</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环境科学学报，</w:t>
      </w:r>
      <w:r>
        <w:rPr>
          <w:rFonts w:ascii="Times New Roman" w:eastAsia="Times New Roman" w:hAnsi="Times New Roman" w:cs="Times New Roman"/>
          <w:spacing w:val="0"/>
          <w:w w:val="100"/>
          <w:position w:val="0"/>
          <w:shd w:val="clear" w:color="auto" w:fill="auto"/>
        </w:rPr>
        <w:t>2010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0</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10 </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136- 2144.</w:t>
      </w:r>
    </w:p>
    <w:p>
      <w:pPr>
        <w:pStyle w:val="Style83"/>
        <w:keepNext w:val="0"/>
        <w:keepLines w:val="0"/>
        <w:widowControl w:val="0"/>
        <w:shd w:val="clear" w:color="auto" w:fill="auto"/>
        <w:bidi w:val="0"/>
        <w:spacing w:before="0" w:after="0" w:line="322" w:lineRule="exact"/>
        <w:ind w:left="0" w:right="0" w:firstLine="360"/>
        <w:jc w:val="both"/>
      </w:pPr>
      <w:r>
        <w:rPr>
          <w:spacing w:val="0"/>
          <w:w w:val="100"/>
          <w:position w:val="0"/>
          <w:shd w:val="clear" w:color="auto" w:fill="auto"/>
          <w:lang w:val="en-US" w:eastAsia="en-US" w:bidi="en-US"/>
        </w:rPr>
        <w:t>Liu Xialu</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Wang Hongtao</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Chen Jian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Method and basic</w:t>
      </w:r>
    </w:p>
    <w:p>
      <w:pPr>
        <w:pStyle w:val="Style92"/>
        <w:keepNext/>
        <w:keepLines/>
        <w:widowControl w:val="0"/>
        <w:shd w:val="clear" w:color="auto" w:fill="auto"/>
        <w:bidi w:val="0"/>
        <w:spacing w:before="0"/>
        <w:ind w:left="0" w:right="0" w:firstLine="0"/>
        <w:jc w:val="left"/>
      </w:pPr>
      <w:bookmarkStart w:id="4" w:name="bookmark4"/>
      <w:bookmarkStart w:id="5" w:name="bookmark5"/>
      <w:r>
        <w:rPr>
          <w:spacing w:val="0"/>
          <w:w w:val="100"/>
          <w:position w:val="0"/>
          <w:shd w:val="clear" w:color="auto" w:fill="auto"/>
        </w:rPr>
        <w:t>!!!!!!!!!!!!!!!!!!!!!!!</w:t>
      </w:r>
      <w:bookmarkEnd w:id="4"/>
      <w:bookmarkEnd w:id="5"/>
    </w:p>
    <w:p>
      <w:pPr>
        <w:pStyle w:val="Style12"/>
        <w:keepNext w:val="0"/>
        <w:keepLines w:val="0"/>
        <w:widowControl w:val="0"/>
        <w:shd w:val="clear" w:color="auto" w:fill="auto"/>
        <w:bidi w:val="0"/>
        <w:spacing w:before="0" w:after="0" w:line="280" w:lineRule="exact"/>
        <w:ind w:left="0" w:right="0" w:firstLine="0"/>
        <w:jc w:val="left"/>
        <w:rPr>
          <w:sz w:val="19"/>
          <w:szCs w:val="19"/>
        </w:rPr>
      </w:pPr>
      <w:r>
        <w:rPr>
          <w:spacing w:val="0"/>
          <w:w w:val="100"/>
          <w:position w:val="0"/>
          <w:sz w:val="19"/>
          <w:szCs w:val="19"/>
          <w:shd w:val="clear" w:color="auto" w:fill="auto"/>
        </w:rPr>
        <w:t>上接第</w:t>
      </w:r>
      <w:r>
        <w:rPr>
          <w:rFonts w:ascii="Arial" w:eastAsia="Arial" w:hAnsi="Arial" w:cs="Arial"/>
          <w:spacing w:val="0"/>
          <w:w w:val="100"/>
          <w:position w:val="0"/>
          <w:sz w:val="20"/>
          <w:szCs w:val="20"/>
          <w:shd w:val="clear" w:color="auto" w:fill="auto"/>
        </w:rPr>
        <w:t xml:space="preserve">177 </w:t>
      </w:r>
      <w:r>
        <w:rPr>
          <w:spacing w:val="0"/>
          <w:w w:val="100"/>
          <w:position w:val="0"/>
          <w:sz w:val="19"/>
          <w:szCs w:val="19"/>
          <w:shd w:val="clear" w:color="auto" w:fill="auto"/>
        </w:rPr>
        <w:t>页)</w:t>
      </w:r>
    </w:p>
    <w:p>
      <w:pPr>
        <w:pStyle w:val="Style16"/>
        <w:keepNext w:val="0"/>
        <w:keepLines w:val="0"/>
        <w:widowControl w:val="0"/>
        <w:numPr>
          <w:ilvl w:val="0"/>
          <w:numId w:val="5"/>
        </w:numPr>
        <w:shd w:val="clear" w:color="auto" w:fill="auto"/>
        <w:tabs>
          <w:tab w:pos="427" w:val="left"/>
        </w:tabs>
        <w:bidi w:val="0"/>
        <w:spacing w:before="0" w:after="0" w:line="280" w:lineRule="exact"/>
        <w:ind w:left="0" w:right="0" w:firstLine="0"/>
        <w:jc w:val="both"/>
      </w:pPr>
      <w:r>
        <w:rPr>
          <w:rFonts w:ascii="Times New Roman" w:eastAsia="Times New Roman" w:hAnsi="Times New Roman" w:cs="Times New Roman"/>
          <w:spacing w:val="0"/>
          <w:w w:val="100"/>
          <w:position w:val="0"/>
          <w:shd w:val="clear" w:color="auto" w:fill="auto"/>
          <w:lang w:val="en-US" w:eastAsia="en-US" w:bidi="en-US"/>
        </w:rPr>
        <w:t xml:space="preserve">GB </w:t>
      </w:r>
      <w:r>
        <w:rPr>
          <w:rFonts w:ascii="Times New Roman" w:eastAsia="Times New Roman" w:hAnsi="Times New Roman" w:cs="Times New Roman"/>
          <w:spacing w:val="0"/>
          <w:w w:val="100"/>
          <w:position w:val="0"/>
          <w:shd w:val="clear" w:color="auto" w:fill="auto"/>
        </w:rPr>
        <w:t>15618-2008</w:t>
      </w:r>
      <w:r>
        <w:rPr>
          <w:spacing w:val="0"/>
          <w:w w:val="100"/>
          <w:position w:val="0"/>
          <w:shd w:val="clear" w:color="auto" w:fill="auto"/>
        </w:rPr>
        <w:t>，中华人民共和国土壤环境质量标准(修</w:t>
      </w:r>
    </w:p>
    <w:p>
      <w:pPr>
        <w:pStyle w:val="Style83"/>
        <w:keepNext w:val="0"/>
        <w:keepLines w:val="0"/>
        <w:widowControl w:val="0"/>
        <w:shd w:val="clear" w:color="auto" w:fill="auto"/>
        <w:bidi w:val="0"/>
        <w:spacing w:before="0" w:after="0" w:line="280" w:lineRule="exact"/>
        <w:ind w:left="0" w:right="0" w:firstLine="360"/>
        <w:jc w:val="left"/>
      </w:pPr>
      <w:r>
        <w:rPr>
          <w:rFonts w:ascii="MingLiU" w:eastAsia="MingLiU" w:hAnsi="MingLiU" w:cs="MingLiU"/>
          <w:spacing w:val="0"/>
          <w:w w:val="100"/>
          <w:position w:val="0"/>
          <w:shd w:val="clear" w:color="auto" w:fill="auto"/>
          <w:lang w:val="zh-CN" w:eastAsia="zh-CN" w:bidi="zh-CN"/>
        </w:rPr>
        <w:t xml:space="preserve">订 </w:t>
      </w:r>
      <w:r>
        <w:rPr>
          <w:spacing w:val="0"/>
          <w:w w:val="100"/>
          <w:position w:val="0"/>
          <w:shd w:val="clear" w:color="auto" w:fill="auto"/>
          <w:lang w:val="en-US" w:eastAsia="en-US" w:bidi="en-US"/>
        </w:rPr>
        <w:t>[S].</w:t>
      </w:r>
    </w:p>
    <w:p>
      <w:pPr>
        <w:pStyle w:val="Style83"/>
        <w:keepNext w:val="0"/>
        <w:keepLines w:val="0"/>
        <w:widowControl w:val="0"/>
        <w:shd w:val="clear" w:color="auto" w:fill="auto"/>
        <w:bidi w:val="0"/>
        <w:spacing w:before="0" w:after="0" w:line="280" w:lineRule="exact"/>
        <w:ind w:left="300" w:right="0" w:firstLine="60"/>
        <w:jc w:val="both"/>
      </w:pPr>
      <w:r>
        <w:rPr>
          <w:spacing w:val="0"/>
          <w:w w:val="100"/>
          <w:position w:val="0"/>
          <w:shd w:val="clear" w:color="auto" w:fill="auto"/>
          <w:lang w:val="en-US" w:eastAsia="en-US" w:bidi="en-US"/>
        </w:rPr>
        <w:t xml:space="preserve">GB </w:t>
      </w:r>
      <w:r>
        <w:rPr>
          <w:spacing w:val="0"/>
          <w:w w:val="100"/>
          <w:position w:val="0"/>
          <w:shd w:val="clear" w:color="auto" w:fill="auto"/>
          <w:lang w:val="zh-CN" w:eastAsia="zh-CN" w:bidi="zh-CN"/>
        </w:rPr>
        <w:t>15618-2008</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Environmental Quality Standard for Soils </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Amended [S]</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in Chinese</w:t>
      </w:r>
    </w:p>
    <w:p>
      <w:pPr>
        <w:pStyle w:val="Style16"/>
        <w:keepNext w:val="0"/>
        <w:keepLines w:val="0"/>
        <w:widowControl w:val="0"/>
        <w:numPr>
          <w:ilvl w:val="0"/>
          <w:numId w:val="5"/>
        </w:numPr>
        <w:shd w:val="clear" w:color="auto" w:fill="auto"/>
        <w:tabs>
          <w:tab w:pos="427" w:val="left"/>
        </w:tabs>
        <w:bidi w:val="0"/>
        <w:spacing w:before="0" w:after="0" w:line="280" w:lineRule="exact"/>
        <w:ind w:right="0"/>
        <w:jc w:val="both"/>
      </w:pPr>
      <w:r>
        <w:rPr>
          <w:spacing w:val="0"/>
          <w:w w:val="100"/>
          <w:position w:val="0"/>
          <w:shd w:val="clear" w:color="auto" w:fill="auto"/>
        </w:rPr>
        <w:t>闫宝环，李凯荣，时亚坤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铜川市三里洞煤矸石堆积地风化 土壤重金属污染及植物富集特征</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水土保持通报，</w:t>
      </w:r>
      <w:r>
        <w:rPr>
          <w:rFonts w:ascii="Times New Roman" w:eastAsia="Times New Roman" w:hAnsi="Times New Roman" w:cs="Times New Roman"/>
          <w:spacing w:val="0"/>
          <w:w w:val="100"/>
          <w:position w:val="0"/>
          <w:shd w:val="clear" w:color="auto" w:fill="auto"/>
        </w:rPr>
        <w:t>2012</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32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47-50</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rPr>
        <w:t>122.</w:t>
      </w:r>
    </w:p>
    <w:p>
      <w:pPr>
        <w:pStyle w:val="Style83"/>
        <w:keepNext w:val="0"/>
        <w:keepLines w:val="0"/>
        <w:widowControl w:val="0"/>
        <w:shd w:val="clear" w:color="auto" w:fill="auto"/>
        <w:bidi w:val="0"/>
        <w:spacing w:before="0" w:after="0" w:line="280" w:lineRule="exact"/>
        <w:ind w:right="0" w:firstLine="0"/>
        <w:jc w:val="both"/>
      </w:pPr>
      <w:r>
        <w:rPr>
          <w:spacing w:val="0"/>
          <w:w w:val="100"/>
          <w:position w:val="0"/>
          <w:shd w:val="clear" w:color="auto" w:fill="auto"/>
          <w:lang w:val="en-US" w:eastAsia="en-US" w:bidi="en-US"/>
        </w:rPr>
        <w:t>Yan Baohuan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 Kairong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Shi Yakun. Heavy metal con</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tamination of weathered soil and enrichment characteristics of plants at Sanlidong coal gangue site in Tongchuan City[J]. Bulletin of Soil and Water Conservation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3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47- 50</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122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6"/>
        <w:keepNext w:val="0"/>
        <w:keepLines w:val="0"/>
        <w:widowControl w:val="0"/>
        <w:numPr>
          <w:ilvl w:val="0"/>
          <w:numId w:val="5"/>
        </w:numPr>
        <w:shd w:val="clear" w:color="auto" w:fill="auto"/>
        <w:tabs>
          <w:tab w:pos="427" w:val="left"/>
        </w:tabs>
        <w:bidi w:val="0"/>
        <w:spacing w:before="0" w:after="0" w:line="280" w:lineRule="exact"/>
        <w:ind w:left="0" w:right="0" w:firstLine="0"/>
        <w:jc w:val="both"/>
      </w:pPr>
      <w:r>
        <w:rPr>
          <w:spacing w:val="0"/>
          <w:w w:val="100"/>
          <w:position w:val="0"/>
          <w:shd w:val="clear" w:color="auto" w:fill="auto"/>
        </w:rPr>
        <w:t>周启星，宋玉芳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污染土壤修复原理与方法</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 xml:space="preserve">北京：科学 </w:t>
      </w:r>
      <w:r>
        <w:rPr>
          <w:rStyle w:val="CharStyle84"/>
        </w:rPr>
        <w:t xml:space="preserve">model for development of Chinese reference life cycle database [J </w:t>
      </w:r>
      <w:r>
        <w:rPr>
          <w:rStyle w:val="CharStyle84"/>
          <w:lang w:val="zh-CN" w:eastAsia="zh-CN" w:bidi="zh-CN"/>
        </w:rPr>
        <w:t xml:space="preserve">] . </w:t>
      </w:r>
      <w:r>
        <w:rPr>
          <w:rStyle w:val="CharStyle84"/>
        </w:rPr>
        <w:t xml:space="preserve">Journal of Environmental Science </w:t>
      </w:r>
      <w:r>
        <w:rPr>
          <w:rStyle w:val="CharStyle84"/>
          <w:rFonts w:ascii="MingLiU" w:eastAsia="MingLiU" w:hAnsi="MingLiU" w:cs="MingLiU"/>
          <w:lang w:val="zh-CN" w:eastAsia="zh-CN" w:bidi="zh-CN"/>
        </w:rPr>
        <w:t xml:space="preserve">， </w:t>
      </w:r>
      <w:r>
        <w:rPr>
          <w:rStyle w:val="CharStyle84"/>
          <w:lang w:val="zh-CN" w:eastAsia="zh-CN" w:bidi="zh-CN"/>
        </w:rPr>
        <w:t>2010</w:t>
      </w:r>
      <w:r>
        <w:rPr>
          <w:rStyle w:val="CharStyle84"/>
          <w:rFonts w:ascii="MingLiU" w:eastAsia="MingLiU" w:hAnsi="MingLiU" w:cs="MingLiU"/>
          <w:lang w:val="zh-CN" w:eastAsia="zh-CN" w:bidi="zh-CN"/>
        </w:rPr>
        <w:t xml:space="preserve">， </w:t>
      </w:r>
      <w:r>
        <w:rPr>
          <w:rStyle w:val="CharStyle84"/>
          <w:lang w:val="zh-CN" w:eastAsia="zh-CN" w:bidi="zh-CN"/>
        </w:rPr>
        <w:t xml:space="preserve">30 </w:t>
      </w:r>
      <w:r>
        <w:rPr>
          <w:rStyle w:val="CharStyle84"/>
          <w:rFonts w:ascii="MingLiU" w:eastAsia="MingLiU" w:hAnsi="MingLiU" w:cs="MingLiU"/>
          <w:lang w:val="zh-CN" w:eastAsia="zh-CN" w:bidi="zh-CN"/>
        </w:rPr>
        <w:t>(</w:t>
      </w:r>
      <w:r>
        <w:rPr>
          <w:rStyle w:val="CharStyle84"/>
          <w:lang w:val="zh-CN" w:eastAsia="zh-CN" w:bidi="zh-CN"/>
        </w:rPr>
        <w:t xml:space="preserve">10 </w:t>
      </w:r>
      <w:r>
        <w:rPr>
          <w:rStyle w:val="CharStyle84"/>
          <w:rFonts w:ascii="MingLiU" w:eastAsia="MingLiU" w:hAnsi="MingLiU" w:cs="MingLiU"/>
          <w:lang w:val="zh-CN" w:eastAsia="zh-CN" w:bidi="zh-CN"/>
        </w:rPr>
        <w:t xml:space="preserve">: </w:t>
      </w:r>
      <w:r>
        <w:rPr>
          <w:rStyle w:val="CharStyle84"/>
          <w:lang w:val="zh-CN" w:eastAsia="zh-CN" w:bidi="zh-CN"/>
        </w:rPr>
        <w:t>2136-2144</w:t>
      </w:r>
      <w:r>
        <w:rPr>
          <w:rStyle w:val="CharStyle84"/>
          <w:rFonts w:ascii="MingLiU" w:eastAsia="MingLiU" w:hAnsi="MingLiU" w:cs="MingLiU"/>
          <w:lang w:val="zh-CN" w:eastAsia="zh-CN" w:bidi="zh-CN"/>
        </w:rPr>
        <w:t>(</w:t>
      </w:r>
      <w:r>
        <w:rPr>
          <w:rStyle w:val="CharStyle84"/>
          <w:lang w:val="zh-CN" w:eastAsia="zh-CN" w:bidi="zh-CN"/>
        </w:rPr>
        <w:t xml:space="preserve">. </w:t>
      </w:r>
      <w:r>
        <w:rPr>
          <w:rStyle w:val="CharStyle84"/>
        </w:rPr>
        <w:t>in Chinese</w:t>
      </w:r>
    </w:p>
    <w:p>
      <w:pPr>
        <w:pStyle w:val="Style16"/>
        <w:keepNext w:val="0"/>
        <w:keepLines w:val="0"/>
        <w:widowControl w:val="0"/>
        <w:numPr>
          <w:ilvl w:val="0"/>
          <w:numId w:val="3"/>
        </w:numPr>
        <w:shd w:val="clear" w:color="auto" w:fill="auto"/>
        <w:tabs>
          <w:tab w:pos="409" w:val="left"/>
        </w:tabs>
        <w:bidi w:val="0"/>
        <w:spacing w:before="0" w:after="0" w:line="353" w:lineRule="auto"/>
        <w:ind w:left="0" w:right="0" w:firstLine="0"/>
        <w:jc w:val="both"/>
      </w:pPr>
      <w:r>
        <w:rPr>
          <w:spacing w:val="0"/>
          <w:w w:val="100"/>
          <w:position w:val="0"/>
          <w:shd w:val="clear" w:color="auto" w:fill="auto"/>
        </w:rPr>
        <w:t>黄娜，王洪涛，范辞冬，等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基于不确定度和敏感度分析的</w:t>
      </w:r>
    </w:p>
    <w:p>
      <w:pPr>
        <w:pStyle w:val="Style83"/>
        <w:keepNext w:val="0"/>
        <w:keepLines w:val="0"/>
        <w:widowControl w:val="0"/>
        <w:shd w:val="clear" w:color="auto" w:fill="auto"/>
        <w:bidi w:val="0"/>
        <w:spacing w:before="0" w:after="40" w:line="286" w:lineRule="exact"/>
        <w:ind w:left="300" w:right="0" w:firstLine="60"/>
        <w:jc w:val="both"/>
      </w:pPr>
      <w:r>
        <w:rPr>
          <w:spacing w:val="0"/>
          <w:w w:val="100"/>
          <w:position w:val="0"/>
          <w:shd w:val="clear" w:color="auto" w:fill="auto"/>
          <w:lang w:val="en-US" w:eastAsia="en-US" w:bidi="en-US"/>
        </w:rPr>
        <w:t>LCA</w:t>
      </w:r>
      <w:r>
        <w:rPr>
          <w:rFonts w:ascii="MingLiU" w:eastAsia="MingLiU" w:hAnsi="MingLiU" w:cs="MingLiU"/>
          <w:spacing w:val="0"/>
          <w:w w:val="100"/>
          <w:position w:val="0"/>
          <w:shd w:val="clear" w:color="auto" w:fill="auto"/>
          <w:lang w:val="zh-CN" w:eastAsia="zh-CN" w:bidi="zh-CN"/>
        </w:rPr>
        <w:t>数据质量评估与控制方法</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环境科学学报，</w:t>
      </w:r>
      <w:r>
        <w:rPr>
          <w:spacing w:val="0"/>
          <w:w w:val="100"/>
          <w:position w:val="0"/>
          <w:shd w:val="clear" w:color="auto" w:fill="auto"/>
          <w:lang w:val="zh-CN" w:eastAsia="zh-CN" w:bidi="zh-CN"/>
        </w:rPr>
        <w:t>2012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32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6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1529-1536.</w:t>
      </w:r>
    </w:p>
    <w:p>
      <w:pPr>
        <w:pStyle w:val="Style83"/>
        <w:keepNext w:val="0"/>
        <w:keepLines w:val="0"/>
        <w:widowControl w:val="0"/>
        <w:shd w:val="clear" w:color="auto" w:fill="auto"/>
        <w:bidi w:val="0"/>
        <w:spacing w:before="0" w:after="0" w:line="353" w:lineRule="auto"/>
        <w:ind w:right="0" w:firstLine="0"/>
        <w:jc w:val="both"/>
      </w:pPr>
      <w:r>
        <w:rPr>
          <w:spacing w:val="0"/>
          <w:w w:val="100"/>
          <w:position w:val="0"/>
          <w:shd w:val="clear" w:color="auto" w:fill="auto"/>
          <w:lang w:val="en-US" w:eastAsia="en-US" w:bidi="en-US"/>
        </w:rPr>
        <w:t>Huang Na</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Wang Hongtao</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Fan Cidong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LCA data quality assessment and control based on uncertainty and sen</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sitivity analysis [J]. Journal of Environmental Science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32</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6 </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1529-1536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83"/>
        <w:keepNext w:val="0"/>
        <w:keepLines w:val="0"/>
        <w:widowControl w:val="0"/>
        <w:numPr>
          <w:ilvl w:val="0"/>
          <w:numId w:val="3"/>
        </w:numPr>
        <w:shd w:val="clear" w:color="auto" w:fill="auto"/>
        <w:tabs>
          <w:tab w:pos="409" w:val="left"/>
        </w:tabs>
        <w:bidi w:val="0"/>
        <w:spacing w:before="0" w:after="0" w:line="353" w:lineRule="auto"/>
        <w:ind w:right="0" w:hanging="360"/>
        <w:jc w:val="both"/>
      </w:pPr>
      <w:r>
        <w:rPr>
          <w:spacing w:val="0"/>
          <w:w w:val="100"/>
          <w:position w:val="0"/>
          <w:shd w:val="clear" w:color="auto" w:fill="auto"/>
          <w:lang w:val="en-US" w:eastAsia="en-US" w:bidi="en-US"/>
        </w:rPr>
        <w:t>Wang H 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Hou P. A novel weighting method in LCIA and its application in Chinese policy context[J]. Matthias Finkbein</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er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Towards Life Cycle Sustainability Management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Berlin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Springer.</w:t>
      </w:r>
    </w:p>
    <w:p>
      <w:pPr>
        <w:pStyle w:val="Style83"/>
        <w:keepNext w:val="0"/>
        <w:keepLines w:val="0"/>
        <w:widowControl w:val="0"/>
        <w:numPr>
          <w:ilvl w:val="0"/>
          <w:numId w:val="3"/>
        </w:numPr>
        <w:shd w:val="clear" w:color="auto" w:fill="auto"/>
        <w:tabs>
          <w:tab w:pos="409" w:val="left"/>
        </w:tabs>
        <w:bidi w:val="0"/>
        <w:spacing w:before="0" w:after="740" w:line="353" w:lineRule="auto"/>
        <w:ind w:right="0" w:hanging="360"/>
        <w:jc w:val="both"/>
      </w:pPr>
      <w:r>
        <w:rPr>
          <w:spacing w:val="0"/>
          <w:w w:val="100"/>
          <w:position w:val="0"/>
          <w:shd w:val="clear" w:color="auto" w:fill="auto"/>
          <w:lang w:val="en-US" w:eastAsia="en-US" w:bidi="en-US"/>
        </w:rPr>
        <w:t>Jeroen B Guinee. Handbook on Life Cycle Assessment</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Op</w:t>
        <w:softHyphen/>
        <w:t>erational Guide to the ISO Standards [M] . Berlin</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Springer</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2002</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156.</w:t>
      </w:r>
    </w:p>
    <w:p>
      <w:pPr>
        <w:pStyle w:val="Style83"/>
        <w:keepNext w:val="0"/>
        <w:keepLines w:val="0"/>
        <w:widowControl w:val="0"/>
        <w:shd w:val="clear" w:color="auto" w:fill="auto"/>
        <w:bidi w:val="0"/>
        <w:spacing w:before="0" w:after="40" w:line="284" w:lineRule="exact"/>
        <w:ind w:left="0" w:right="0" w:firstLine="360"/>
        <w:jc w:val="both"/>
      </w:pPr>
      <w:r>
        <w:rPr>
          <w:rFonts w:ascii="MingLiU" w:eastAsia="MingLiU" w:hAnsi="MingLiU" w:cs="MingLiU"/>
          <w:spacing w:val="0"/>
          <w:w w:val="100"/>
          <w:position w:val="0"/>
          <w:shd w:val="clear" w:color="auto" w:fill="auto"/>
          <w:lang w:val="zh-CN" w:eastAsia="zh-CN" w:bidi="zh-CN"/>
        </w:rPr>
        <w:t xml:space="preserve">出版社， </w:t>
      </w:r>
      <w:r>
        <w:rPr>
          <w:spacing w:val="0"/>
          <w:w w:val="100"/>
          <w:position w:val="0"/>
          <w:shd w:val="clear" w:color="auto" w:fill="auto"/>
          <w:lang w:val="en-US" w:eastAsia="en-US" w:bidi="en-US"/>
        </w:rPr>
        <w:t>2004.</w:t>
      </w:r>
    </w:p>
    <w:p>
      <w:pPr>
        <w:pStyle w:val="Style83"/>
        <w:keepNext w:val="0"/>
        <w:keepLines w:val="0"/>
        <w:widowControl w:val="0"/>
        <w:shd w:val="clear" w:color="auto" w:fill="auto"/>
        <w:bidi w:val="0"/>
        <w:spacing w:before="0" w:after="0" w:line="348" w:lineRule="auto"/>
        <w:ind w:right="0" w:firstLine="0"/>
        <w:jc w:val="both"/>
      </w:pPr>
      <w:r>
        <w:rPr>
          <w:spacing w:val="0"/>
          <w:w w:val="100"/>
          <w:position w:val="0"/>
          <w:shd w:val="clear" w:color="auto" w:fill="auto"/>
          <w:lang w:val="en-US" w:eastAsia="en-US" w:bidi="en-US"/>
        </w:rPr>
        <w:t>Zhou Qixing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Song Yufang. Remediation of Contaminated Soils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Principles and Methods[M]. Beijing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Science Press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2004</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 in Chinese</w:t>
      </w:r>
    </w:p>
    <w:p>
      <w:pPr>
        <w:pStyle w:val="Style16"/>
        <w:keepNext w:val="0"/>
        <w:keepLines w:val="0"/>
        <w:widowControl w:val="0"/>
        <w:numPr>
          <w:ilvl w:val="0"/>
          <w:numId w:val="5"/>
        </w:numPr>
        <w:shd w:val="clear" w:color="auto" w:fill="auto"/>
        <w:tabs>
          <w:tab w:pos="404" w:val="left"/>
        </w:tabs>
        <w:bidi w:val="0"/>
        <w:spacing w:before="0" w:after="0" w:line="284" w:lineRule="exact"/>
        <w:ind w:right="0"/>
        <w:jc w:val="both"/>
      </w:pPr>
      <w:r>
        <w:rPr>
          <w:spacing w:val="0"/>
          <w:w w:val="100"/>
          <w:position w:val="0"/>
          <w:shd w:val="clear" w:color="auto" w:fill="auto"/>
        </w:rPr>
        <w:t>叶文玲，陈增，徐晓燕</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铜陵铜尾矿库优势植物对重金属富 集特征研究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环境科学与技术，</w:t>
      </w:r>
      <w:r>
        <w:rPr>
          <w:rFonts w:ascii="Times New Roman" w:eastAsia="Times New Roman" w:hAnsi="Times New Roman" w:cs="Times New Roman"/>
          <w:spacing w:val="0"/>
          <w:w w:val="100"/>
          <w:position w:val="0"/>
          <w:shd w:val="clear" w:color="auto" w:fill="auto"/>
        </w:rPr>
        <w:t xml:space="preserve">2015,38(5 </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11-14.</w:t>
      </w:r>
    </w:p>
    <w:p>
      <w:pPr>
        <w:pStyle w:val="Style83"/>
        <w:keepNext w:val="0"/>
        <w:keepLines w:val="0"/>
        <w:widowControl w:val="0"/>
        <w:shd w:val="clear" w:color="auto" w:fill="auto"/>
        <w:bidi w:val="0"/>
        <w:spacing w:before="0" w:after="40" w:line="284" w:lineRule="exact"/>
        <w:ind w:right="0" w:firstLine="0"/>
        <w:jc w:val="both"/>
      </w:pPr>
      <w:r>
        <w:rPr>
          <w:spacing w:val="0"/>
          <w:w w:val="100"/>
          <w:position w:val="0"/>
          <w:shd w:val="clear" w:color="auto" w:fill="auto"/>
          <w:lang w:val="en-US" w:eastAsia="en-US" w:bidi="en-US"/>
        </w:rPr>
        <w:t>Ye Wenling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Chen Zeng</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Xu Xiaoyan. Heavy metal contents and enrichment characteristics of dominant plants in copper mine tailings in Tongling of Anhui Province[J]. Environmen</w:t>
        <w:softHyphen/>
        <w:t xml:space="preserve">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Technology</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38</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5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11-14</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83"/>
        <w:keepNext w:val="0"/>
        <w:keepLines w:val="0"/>
        <w:widowControl w:val="0"/>
        <w:numPr>
          <w:ilvl w:val="0"/>
          <w:numId w:val="5"/>
        </w:numPr>
        <w:shd w:val="clear" w:color="auto" w:fill="auto"/>
        <w:tabs>
          <w:tab w:pos="404" w:val="left"/>
        </w:tabs>
        <w:bidi w:val="0"/>
        <w:spacing w:before="0" w:after="0" w:line="348" w:lineRule="auto"/>
        <w:ind w:left="0" w:right="0" w:firstLine="0"/>
        <w:jc w:val="both"/>
      </w:pPr>
      <w:r>
        <w:rPr>
          <w:spacing w:val="0"/>
          <w:w w:val="100"/>
          <w:position w:val="0"/>
          <w:shd w:val="clear" w:color="auto" w:fill="auto"/>
          <w:lang w:val="en-US" w:eastAsia="en-US" w:bidi="en-US"/>
        </w:rPr>
        <w:t>Liu D</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Li 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Islam E</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et al. Lead accumulation and tolerance</w:t>
      </w:r>
    </w:p>
    <w:p>
      <w:pPr>
        <w:pStyle w:val="Style83"/>
        <w:keepNext w:val="0"/>
        <w:keepLines w:val="0"/>
        <w:widowControl w:val="0"/>
        <w:shd w:val="clear" w:color="auto" w:fill="auto"/>
        <w:bidi w:val="0"/>
        <w:spacing w:before="0" w:after="40" w:line="284" w:lineRule="exact"/>
        <w:ind w:right="0" w:firstLine="0"/>
        <w:jc w:val="both"/>
        <w:sectPr>
          <w:headerReference w:type="default" r:id="rId11"/>
          <w:headerReference w:type="even" r:id="rId12"/>
          <w:footnotePr>
            <w:pos w:val="pageBottom"/>
            <w:numFmt w:val="decimal"/>
            <w:numRestart w:val="continuous"/>
          </w:footnotePr>
          <w:pgSz w:w="11900" w:h="16840"/>
          <w:pgMar w:top="1470" w:left="878" w:right="866" w:bottom="1259" w:header="0" w:footer="831" w:gutter="0"/>
          <w:pgNumType w:start="6"/>
          <w:cols w:num="2" w:space="240"/>
          <w:noEndnote/>
          <w:rtlGutter w:val="0"/>
          <w:docGrid w:linePitch="360"/>
        </w:sectPr>
      </w:pPr>
      <w:r>
        <w:rPr>
          <w:spacing w:val="0"/>
          <w:w w:val="100"/>
          <w:position w:val="0"/>
          <w:shd w:val="clear" w:color="auto" w:fill="auto"/>
          <w:lang w:val="en-US" w:eastAsia="en-US" w:bidi="en-US"/>
        </w:rPr>
        <w:t xml:space="preserve">of Moso bamboo </w:t>
      </w:r>
      <w:r>
        <w:rPr>
          <w:rFonts w:ascii="MingLiU" w:eastAsia="MingLiU" w:hAnsi="MingLiU" w:cs="MingLiU"/>
          <w:spacing w:val="0"/>
          <w:w w:val="100"/>
          <w:position w:val="0"/>
          <w:shd w:val="clear" w:color="auto" w:fill="auto"/>
          <w:lang w:val="en-US" w:eastAsia="en-US" w:bidi="en-US"/>
        </w:rPr>
        <w:t>(</w:t>
      </w:r>
      <w:r>
        <w:rPr>
          <w:rFonts w:ascii="Arial" w:eastAsia="Arial" w:hAnsi="Arial" w:cs="Arial"/>
          <w:spacing w:val="0"/>
          <w:w w:val="100"/>
          <w:position w:val="0"/>
          <w:sz w:val="14"/>
          <w:szCs w:val="14"/>
          <w:shd w:val="clear" w:color="auto" w:fill="auto"/>
          <w:lang w:val="en-US" w:eastAsia="en-US" w:bidi="en-US"/>
        </w:rPr>
        <w:t xml:space="preserve">Phyllostachys pubescens </w:t>
      </w:r>
      <w:r>
        <w:rPr>
          <w:spacing w:val="0"/>
          <w:w w:val="100"/>
          <w:position w:val="0"/>
          <w:shd w:val="clear" w:color="auto" w:fill="auto"/>
          <w:lang w:val="en-US" w:eastAsia="en-US" w:bidi="en-US"/>
        </w:rPr>
        <w:t>seedlings</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ap</w:t>
        <w:softHyphen/>
        <w:t xml:space="preserve">plications of phytoremediation[J]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Journal of Zhejiang Uni- versity</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Science B</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16</w:t>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 </w:t>
      </w:r>
      <w:r>
        <w:rPr>
          <w:rFonts w:ascii="MingLiU" w:eastAsia="MingLiU" w:hAnsi="MingLiU" w:cs="MingLiU"/>
          <w:spacing w:val="0"/>
          <w:w w:val="100"/>
          <w:position w:val="0"/>
          <w:shd w:val="clear" w:color="auto" w:fill="auto"/>
          <w:lang w:val="zh-CN" w:eastAsia="zh-CN" w:bidi="zh-CN"/>
        </w:rPr>
        <w:t xml:space="preserve">： </w:t>
      </w:r>
      <w:r>
        <w:rPr>
          <w:spacing w:val="0"/>
          <w:w w:val="100"/>
          <w:position w:val="0"/>
          <w:shd w:val="clear" w:color="auto" w:fill="auto"/>
          <w:lang w:val="zh-CN" w:eastAsia="zh-CN" w:bidi="zh-CN"/>
        </w:rPr>
        <w:t>123-130.</w:t>
      </w:r>
    </w:p>
    <w:sectPr>
      <w:footnotePr>
        <w:pos w:val="pageBottom"/>
        <w:numFmt w:val="decimal"/>
        <w:numRestart w:val="continuous"/>
      </w:footnotePr>
      <w:type w:val="continuous"/>
      <w:pgSz w:w="11900" w:h="16840"/>
      <w:pgMar w:top="1470" w:left="878" w:right="866" w:bottom="1259" w:header="0" w:footer="3" w:gutter="0"/>
      <w:cols w:num="2" w:space="24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702945</wp:posOffset>
              </wp:positionH>
              <wp:positionV relativeFrom="page">
                <wp:posOffset>625475</wp:posOffset>
              </wp:positionV>
              <wp:extent cx="6211570" cy="152400"/>
              <wp:wrapNone/>
              <wp:docPr id="3" name="Shape 3"/>
              <a:graphic xmlns:a="http://schemas.openxmlformats.org/drawingml/2006/main">
                <a:graphicData uri="http://schemas.microsoft.com/office/word/2010/wordprocessingShape">
                  <wps:wsp>
                    <wps:cNvSpPr txBox="1"/>
                    <wps:spPr>
                      <a:xfrm>
                        <a:ext cx="6211570" cy="152400"/>
                      </a:xfrm>
                      <a:prstGeom prst="rect"/>
                      <a:noFill/>
                    </wps:spPr>
                    <wps:txbx>
                      <w:txbxContent>
                        <w:p>
                          <w:pPr>
                            <w:pStyle w:val="Style31"/>
                            <w:keepNext w:val="0"/>
                            <w:keepLines w:val="0"/>
                            <w:widowControl w:val="0"/>
                            <w:shd w:val="clear" w:color="auto" w:fill="auto"/>
                            <w:tabs>
                              <w:tab w:pos="7296" w:val="right"/>
                              <w:tab w:pos="978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4"/>
                              <w:szCs w:val="14"/>
                              <w:shd w:val="clear" w:color="auto" w:fill="auto"/>
                            </w:rPr>
                            <w:t xml:space="preserve">第 </w:t>
                          </w:r>
                          <w:r>
                            <w:rPr>
                              <w:color w:val="231F20"/>
                              <w:spacing w:val="0"/>
                              <w:w w:val="100"/>
                              <w:position w:val="0"/>
                              <w:sz w:val="14"/>
                              <w:szCs w:val="14"/>
                              <w:shd w:val="clear" w:color="auto" w:fill="auto"/>
                            </w:rPr>
                            <w:t xml:space="preserve">12 </w:t>
                          </w:r>
                          <w:r>
                            <w:rPr>
                              <w:rFonts w:ascii="MingLiU" w:eastAsia="MingLiU" w:hAnsi="MingLiU" w:cs="MingLiU"/>
                              <w:color w:val="231F20"/>
                              <w:spacing w:val="0"/>
                              <w:w w:val="100"/>
                              <w:position w:val="0"/>
                              <w:sz w:val="14"/>
                              <w:szCs w:val="14"/>
                              <w:shd w:val="clear" w:color="auto" w:fill="auto"/>
                            </w:rPr>
                            <w:t>期</w:t>
                            <w:tab/>
                            <w:t>僮祥英，等 毕节煤矸石污染地优势木本植物土壤修复能力研究</w:t>
                            <w:tab/>
                          </w:r>
                          <w:fldSimple w:instr=" PAGE \* MERGEFORMAT ">
                            <w:r>
                              <w:rPr>
                                <w:rFonts w:ascii="Arial" w:eastAsia="Arial" w:hAnsi="Arial" w:cs="Arial"/>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29" type="#_x0000_t202" style="position:absolute;margin-left:55.350000000000001pt;margin-top:49.25pt;width:489.10000000000002pt;height:12.pt;z-index:-188744063;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tabs>
                        <w:tab w:pos="7296" w:val="right"/>
                        <w:tab w:pos="978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4"/>
                        <w:szCs w:val="14"/>
                        <w:shd w:val="clear" w:color="auto" w:fill="auto"/>
                      </w:rPr>
                      <w:t xml:space="preserve">第 </w:t>
                    </w:r>
                    <w:r>
                      <w:rPr>
                        <w:color w:val="231F20"/>
                        <w:spacing w:val="0"/>
                        <w:w w:val="100"/>
                        <w:position w:val="0"/>
                        <w:sz w:val="14"/>
                        <w:szCs w:val="14"/>
                        <w:shd w:val="clear" w:color="auto" w:fill="auto"/>
                      </w:rPr>
                      <w:t xml:space="preserve">12 </w:t>
                    </w:r>
                    <w:r>
                      <w:rPr>
                        <w:rFonts w:ascii="MingLiU" w:eastAsia="MingLiU" w:hAnsi="MingLiU" w:cs="MingLiU"/>
                        <w:color w:val="231F20"/>
                        <w:spacing w:val="0"/>
                        <w:w w:val="100"/>
                        <w:position w:val="0"/>
                        <w:sz w:val="14"/>
                        <w:szCs w:val="14"/>
                        <w:shd w:val="clear" w:color="auto" w:fill="auto"/>
                      </w:rPr>
                      <w:t>期</w:t>
                      <w:tab/>
                      <w:t>僮祥英，等 毕节煤矸石污染地优势木本植物土壤修复能力研究</w:t>
                      <w:tab/>
                    </w:r>
                    <w:fldSimple w:instr=" PAGE \* MERGEFORMAT ">
                      <w:r>
                        <w:rPr>
                          <w:rFonts w:ascii="Arial" w:eastAsia="Arial" w:hAnsi="Arial" w:cs="Arial"/>
                          <w:color w:val="231F2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599440</wp:posOffset>
              </wp:positionH>
              <wp:positionV relativeFrom="page">
                <wp:posOffset>840105</wp:posOffset>
              </wp:positionV>
              <wp:extent cx="6355080" cy="0"/>
              <wp:wrapNone/>
              <wp:docPr id="5" name="Shape 5"/>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47.200000000000003pt;margin-top:66.150000000000006pt;width:500.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630555</wp:posOffset>
              </wp:positionH>
              <wp:positionV relativeFrom="page">
                <wp:posOffset>426085</wp:posOffset>
              </wp:positionV>
              <wp:extent cx="6217920" cy="191770"/>
              <wp:wrapNone/>
              <wp:docPr id="6" name="Shape 6"/>
              <a:graphic xmlns:a="http://schemas.openxmlformats.org/drawingml/2006/main">
                <a:graphicData uri="http://schemas.microsoft.com/office/word/2010/wordprocessingShape">
                  <wps:wsp>
                    <wps:cNvSpPr txBox="1"/>
                    <wps:spPr>
                      <a:xfrm>
                        <a:ext cx="6217920" cy="191770"/>
                      </a:xfrm>
                      <a:prstGeom prst="rect"/>
                      <a:noFill/>
                    </wps:spPr>
                    <wps:txbx>
                      <w:txbxContent>
                        <w:p>
                          <w:pPr>
                            <w:pStyle w:val="Style31"/>
                            <w:keepNext w:val="0"/>
                            <w:keepLines w:val="0"/>
                            <w:widowControl w:val="0"/>
                            <w:shd w:val="clear" w:color="auto" w:fill="auto"/>
                            <w:tabs>
                              <w:tab w:pos="5818" w:val="right"/>
                              <w:tab w:pos="9792" w:val="right"/>
                            </w:tabs>
                            <w:bidi w:val="0"/>
                            <w:spacing w:before="0" w:after="0" w:line="240" w:lineRule="auto"/>
                            <w:ind w:left="0" w:right="0" w:firstLine="0"/>
                            <w:jc w:val="left"/>
                            <w:rPr>
                              <w:sz w:val="14"/>
                              <w:szCs w:val="14"/>
                            </w:rPr>
                          </w:pPr>
                          <w:fldSimple w:instr=" PAGE \* MERGEFORMAT ">
                            <w:r>
                              <w:rPr>
                                <w:rFonts w:ascii="Arial" w:eastAsia="Arial" w:hAnsi="Arial" w:cs="Arial"/>
                                <w:color w:val="231F20"/>
                                <w:spacing w:val="0"/>
                                <w:w w:val="100"/>
                                <w:position w:val="0"/>
                                <w:sz w:val="17"/>
                                <w:szCs w:val="17"/>
                                <w:shd w:val="clear" w:color="auto" w:fill="auto"/>
                              </w:rPr>
                              <w:t>#</w:t>
                            </w:r>
                          </w:fldSimple>
                          <w:r>
                            <w:rPr>
                              <w:rFonts w:ascii="Arial" w:eastAsia="Arial" w:hAnsi="Arial" w:cs="Arial"/>
                              <w:color w:val="231F20"/>
                              <w:spacing w:val="0"/>
                              <w:w w:val="100"/>
                              <w:position w:val="0"/>
                              <w:sz w:val="17"/>
                              <w:szCs w:val="17"/>
                              <w:shd w:val="clear" w:color="auto" w:fill="auto"/>
                            </w:rPr>
                            <w:tab/>
                            <w:tab/>
                          </w:r>
                          <w:r>
                            <w:rPr>
                              <w:rFonts w:ascii="MingLiU" w:eastAsia="MingLiU" w:hAnsi="MingLiU" w:cs="MingLiU"/>
                              <w:color w:val="231F20"/>
                              <w:spacing w:val="0"/>
                              <w:w w:val="100"/>
                              <w:position w:val="0"/>
                              <w:sz w:val="14"/>
                              <w:szCs w:val="14"/>
                              <w:shd w:val="clear" w:color="auto" w:fill="auto"/>
                            </w:rPr>
                            <w:t xml:space="preserve">第 </w:t>
                          </w:r>
                          <w:r>
                            <w:rPr>
                              <w:color w:val="231F20"/>
                              <w:spacing w:val="0"/>
                              <w:w w:val="100"/>
                              <w:position w:val="0"/>
                              <w:sz w:val="14"/>
                              <w:szCs w:val="14"/>
                              <w:shd w:val="clear" w:color="auto" w:fill="auto"/>
                            </w:rPr>
                            <w:t xml:space="preserve">39 </w:t>
                          </w:r>
                          <w:r>
                            <w:rPr>
                              <w:rFonts w:ascii="MingLiU" w:eastAsia="MingLiU" w:hAnsi="MingLiU" w:cs="MingLiU"/>
                              <w:color w:val="231F20"/>
                              <w:spacing w:val="0"/>
                              <w:w w:val="100"/>
                              <w:position w:val="0"/>
                              <w:sz w:val="14"/>
                              <w:szCs w:val="14"/>
                              <w:shd w:val="clear" w:color="auto" w:fill="auto"/>
                            </w:rPr>
                            <w:t>卷</w:t>
                          </w:r>
                        </w:p>
                      </w:txbxContent>
                    </wps:txbx>
                    <wps:bodyPr lIns="0" tIns="0" rIns="0" bIns="0">
                      <a:spAutoFit/>
                    </wps:bodyPr>
                  </wps:wsp>
                </a:graphicData>
              </a:graphic>
            </wp:anchor>
          </w:drawing>
        </mc:Choice>
        <mc:Fallback>
          <w:pict>
            <v:shape id="_x0000_s1032" type="#_x0000_t202" style="position:absolute;margin-left:49.649999999999999pt;margin-top:33.549999999999997pt;width:489.60000000000002pt;height:15.1pt;z-index:-188744061;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tabs>
                        <w:tab w:pos="5818" w:val="right"/>
                        <w:tab w:pos="9792" w:val="right"/>
                      </w:tabs>
                      <w:bidi w:val="0"/>
                      <w:spacing w:before="0" w:after="0" w:line="240" w:lineRule="auto"/>
                      <w:ind w:left="0" w:right="0" w:firstLine="0"/>
                      <w:jc w:val="left"/>
                      <w:rPr>
                        <w:sz w:val="14"/>
                        <w:szCs w:val="14"/>
                      </w:rPr>
                    </w:pPr>
                    <w:fldSimple w:instr=" PAGE \* MERGEFORMAT ">
                      <w:r>
                        <w:rPr>
                          <w:rFonts w:ascii="Arial" w:eastAsia="Arial" w:hAnsi="Arial" w:cs="Arial"/>
                          <w:color w:val="231F20"/>
                          <w:spacing w:val="0"/>
                          <w:w w:val="100"/>
                          <w:position w:val="0"/>
                          <w:sz w:val="17"/>
                          <w:szCs w:val="17"/>
                          <w:shd w:val="clear" w:color="auto" w:fill="auto"/>
                        </w:rPr>
                        <w:t>#</w:t>
                      </w:r>
                    </w:fldSimple>
                    <w:r>
                      <w:rPr>
                        <w:rFonts w:ascii="Arial" w:eastAsia="Arial" w:hAnsi="Arial" w:cs="Arial"/>
                        <w:color w:val="231F20"/>
                        <w:spacing w:val="0"/>
                        <w:w w:val="100"/>
                        <w:position w:val="0"/>
                        <w:sz w:val="17"/>
                        <w:szCs w:val="17"/>
                        <w:shd w:val="clear" w:color="auto" w:fill="auto"/>
                      </w:rPr>
                      <w:tab/>
                      <w:tab/>
                    </w:r>
                    <w:r>
                      <w:rPr>
                        <w:rFonts w:ascii="MingLiU" w:eastAsia="MingLiU" w:hAnsi="MingLiU" w:cs="MingLiU"/>
                        <w:color w:val="231F20"/>
                        <w:spacing w:val="0"/>
                        <w:w w:val="100"/>
                        <w:position w:val="0"/>
                        <w:sz w:val="14"/>
                        <w:szCs w:val="14"/>
                        <w:shd w:val="clear" w:color="auto" w:fill="auto"/>
                      </w:rPr>
                      <w:t xml:space="preserve">第 </w:t>
                    </w:r>
                    <w:r>
                      <w:rPr>
                        <w:color w:val="231F20"/>
                        <w:spacing w:val="0"/>
                        <w:w w:val="100"/>
                        <w:position w:val="0"/>
                        <w:sz w:val="14"/>
                        <w:szCs w:val="14"/>
                        <w:shd w:val="clear" w:color="auto" w:fill="auto"/>
                      </w:rPr>
                      <w:t xml:space="preserve">39 </w:t>
                    </w:r>
                    <w:r>
                      <w:rPr>
                        <w:rFonts w:ascii="MingLiU" w:eastAsia="MingLiU" w:hAnsi="MingLiU" w:cs="MingLiU"/>
                        <w:color w:val="231F20"/>
                        <w:spacing w:val="0"/>
                        <w:w w:val="100"/>
                        <w:position w:val="0"/>
                        <w:sz w:val="14"/>
                        <w:szCs w:val="14"/>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600075</wp:posOffset>
              </wp:positionH>
              <wp:positionV relativeFrom="page">
                <wp:posOffset>665480</wp:posOffset>
              </wp:positionV>
              <wp:extent cx="6355080" cy="0"/>
              <wp:wrapNone/>
              <wp:docPr id="8" name="Shape 8"/>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47.25pt;margin-top:52.399999999999999pt;width:500.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694690</wp:posOffset>
              </wp:positionH>
              <wp:positionV relativeFrom="page">
                <wp:posOffset>622300</wp:posOffset>
              </wp:positionV>
              <wp:extent cx="6217920" cy="155575"/>
              <wp:wrapNone/>
              <wp:docPr id="15" name="Shape 15"/>
              <a:graphic xmlns:a="http://schemas.openxmlformats.org/drawingml/2006/main">
                <a:graphicData uri="http://schemas.microsoft.com/office/word/2010/wordprocessingShape">
                  <wps:wsp>
                    <wps:cNvSpPr txBox="1"/>
                    <wps:spPr>
                      <a:xfrm>
                        <a:ext cx="6217920" cy="155575"/>
                      </a:xfrm>
                      <a:prstGeom prst="rect"/>
                      <a:noFill/>
                    </wps:spPr>
                    <wps:txbx>
                      <w:txbxContent>
                        <w:p>
                          <w:pPr>
                            <w:pStyle w:val="Style31"/>
                            <w:keepNext w:val="0"/>
                            <w:keepLines w:val="0"/>
                            <w:widowControl w:val="0"/>
                            <w:shd w:val="clear" w:color="auto" w:fill="auto"/>
                            <w:tabs>
                              <w:tab w:pos="7574" w:val="right"/>
                              <w:tab w:pos="979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4"/>
                              <w:szCs w:val="14"/>
                              <w:shd w:val="clear" w:color="auto" w:fill="auto"/>
                            </w:rPr>
                            <w:t xml:space="preserve">第 </w:t>
                          </w:r>
                          <w:r>
                            <w:rPr>
                              <w:color w:val="231F20"/>
                              <w:spacing w:val="0"/>
                              <w:w w:val="100"/>
                              <w:position w:val="0"/>
                              <w:sz w:val="14"/>
                              <w:szCs w:val="14"/>
                              <w:shd w:val="clear" w:color="auto" w:fill="auto"/>
                            </w:rPr>
                            <w:t xml:space="preserve">12 </w:t>
                          </w:r>
                          <w:r>
                            <w:rPr>
                              <w:rFonts w:ascii="MingLiU" w:eastAsia="MingLiU" w:hAnsi="MingLiU" w:cs="MingLiU"/>
                              <w:color w:val="231F20"/>
                              <w:spacing w:val="0"/>
                              <w:w w:val="100"/>
                              <w:position w:val="0"/>
                              <w:sz w:val="14"/>
                              <w:szCs w:val="14"/>
                              <w:shd w:val="clear" w:color="auto" w:fill="auto"/>
                            </w:rPr>
                            <w:t>期</w:t>
                            <w:tab/>
                            <w:t>赵福全，等 考虑报废回收的汽车发动机全生命周期环境影响评价研究</w:t>
                            <w:tab/>
                          </w:r>
                          <w:r>
                            <w:rPr>
                              <w:rFonts w:ascii="Arial" w:eastAsia="Arial" w:hAnsi="Arial" w:cs="Arial"/>
                              <w:color w:val="231F20"/>
                              <w:spacing w:val="0"/>
                              <w:w w:val="100"/>
                              <w:position w:val="0"/>
                              <w:sz w:val="17"/>
                              <w:szCs w:val="17"/>
                              <w:shd w:val="clear" w:color="auto" w:fill="auto"/>
                            </w:rPr>
                            <w:t>193</w:t>
                          </w:r>
                        </w:p>
                      </w:txbxContent>
                    </wps:txbx>
                    <wps:bodyPr lIns="0" tIns="0" rIns="0" bIns="0">
                      <a:spAutoFit/>
                    </wps:bodyPr>
                  </wps:wsp>
                </a:graphicData>
              </a:graphic>
            </wp:anchor>
          </w:drawing>
        </mc:Choice>
        <mc:Fallback>
          <w:pict>
            <v:shape id="_x0000_s1041" type="#_x0000_t202" style="position:absolute;margin-left:54.700000000000003pt;margin-top:49.pt;width:489.60000000000002pt;height:12.25pt;z-index:-188744059;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tabs>
                        <w:tab w:pos="7574" w:val="right"/>
                        <w:tab w:pos="979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4"/>
                        <w:szCs w:val="14"/>
                        <w:shd w:val="clear" w:color="auto" w:fill="auto"/>
                      </w:rPr>
                      <w:t xml:space="preserve">第 </w:t>
                    </w:r>
                    <w:r>
                      <w:rPr>
                        <w:color w:val="231F20"/>
                        <w:spacing w:val="0"/>
                        <w:w w:val="100"/>
                        <w:position w:val="0"/>
                        <w:sz w:val="14"/>
                        <w:szCs w:val="14"/>
                        <w:shd w:val="clear" w:color="auto" w:fill="auto"/>
                      </w:rPr>
                      <w:t xml:space="preserve">12 </w:t>
                    </w:r>
                    <w:r>
                      <w:rPr>
                        <w:rFonts w:ascii="MingLiU" w:eastAsia="MingLiU" w:hAnsi="MingLiU" w:cs="MingLiU"/>
                        <w:color w:val="231F20"/>
                        <w:spacing w:val="0"/>
                        <w:w w:val="100"/>
                        <w:position w:val="0"/>
                        <w:sz w:val="14"/>
                        <w:szCs w:val="14"/>
                        <w:shd w:val="clear" w:color="auto" w:fill="auto"/>
                      </w:rPr>
                      <w:t>期</w:t>
                      <w:tab/>
                      <w:t>赵福全，等 考虑报废回收的汽车发动机全生命周期环境影响评价研究</w:t>
                      <w:tab/>
                    </w:r>
                    <w:r>
                      <w:rPr>
                        <w:rFonts w:ascii="Arial" w:eastAsia="Arial" w:hAnsi="Arial" w:cs="Arial"/>
                        <w:color w:val="231F20"/>
                        <w:spacing w:val="0"/>
                        <w:w w:val="100"/>
                        <w:position w:val="0"/>
                        <w:sz w:val="17"/>
                        <w:szCs w:val="17"/>
                        <w:shd w:val="clear" w:color="auto" w:fill="auto"/>
                      </w:rPr>
                      <w:t>193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596900</wp:posOffset>
              </wp:positionH>
              <wp:positionV relativeFrom="page">
                <wp:posOffset>840105</wp:posOffset>
              </wp:positionV>
              <wp:extent cx="6355080" cy="0"/>
              <wp:wrapNone/>
              <wp:docPr id="17" name="Shape 17"/>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47.pt;margin-top:66.150000000000006pt;width:500.39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694690</wp:posOffset>
              </wp:positionH>
              <wp:positionV relativeFrom="page">
                <wp:posOffset>622300</wp:posOffset>
              </wp:positionV>
              <wp:extent cx="6217920" cy="155575"/>
              <wp:wrapNone/>
              <wp:docPr id="18" name="Shape 18"/>
              <a:graphic xmlns:a="http://schemas.openxmlformats.org/drawingml/2006/main">
                <a:graphicData uri="http://schemas.microsoft.com/office/word/2010/wordprocessingShape">
                  <wps:wsp>
                    <wps:cNvSpPr txBox="1"/>
                    <wps:spPr>
                      <a:xfrm>
                        <a:ext cx="6217920" cy="155575"/>
                      </a:xfrm>
                      <a:prstGeom prst="rect"/>
                      <a:noFill/>
                    </wps:spPr>
                    <wps:txbx>
                      <w:txbxContent>
                        <w:p>
                          <w:pPr>
                            <w:pStyle w:val="Style31"/>
                            <w:keepNext w:val="0"/>
                            <w:keepLines w:val="0"/>
                            <w:widowControl w:val="0"/>
                            <w:shd w:val="clear" w:color="auto" w:fill="auto"/>
                            <w:tabs>
                              <w:tab w:pos="7574" w:val="right"/>
                              <w:tab w:pos="979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4"/>
                              <w:szCs w:val="14"/>
                              <w:shd w:val="clear" w:color="auto" w:fill="auto"/>
                            </w:rPr>
                            <w:t xml:space="preserve">第 </w:t>
                          </w:r>
                          <w:r>
                            <w:rPr>
                              <w:color w:val="231F20"/>
                              <w:spacing w:val="0"/>
                              <w:w w:val="100"/>
                              <w:position w:val="0"/>
                              <w:sz w:val="14"/>
                              <w:szCs w:val="14"/>
                              <w:shd w:val="clear" w:color="auto" w:fill="auto"/>
                            </w:rPr>
                            <w:t xml:space="preserve">12 </w:t>
                          </w:r>
                          <w:r>
                            <w:rPr>
                              <w:rFonts w:ascii="MingLiU" w:eastAsia="MingLiU" w:hAnsi="MingLiU" w:cs="MingLiU"/>
                              <w:color w:val="231F20"/>
                              <w:spacing w:val="0"/>
                              <w:w w:val="100"/>
                              <w:position w:val="0"/>
                              <w:sz w:val="14"/>
                              <w:szCs w:val="14"/>
                              <w:shd w:val="clear" w:color="auto" w:fill="auto"/>
                            </w:rPr>
                            <w:t>期</w:t>
                            <w:tab/>
                            <w:t>赵福全，等 考虑报废回收的汽车发动机全生命周期环境影响评价研究</w:t>
                            <w:tab/>
                          </w:r>
                          <w:r>
                            <w:rPr>
                              <w:rFonts w:ascii="Arial" w:eastAsia="Arial" w:hAnsi="Arial" w:cs="Arial"/>
                              <w:color w:val="231F20"/>
                              <w:spacing w:val="0"/>
                              <w:w w:val="100"/>
                              <w:position w:val="0"/>
                              <w:sz w:val="17"/>
                              <w:szCs w:val="17"/>
                              <w:shd w:val="clear" w:color="auto" w:fill="auto"/>
                            </w:rPr>
                            <w:t>193</w:t>
                          </w:r>
                        </w:p>
                      </w:txbxContent>
                    </wps:txbx>
                    <wps:bodyPr lIns="0" tIns="0" rIns="0" bIns="0">
                      <a:spAutoFit/>
                    </wps:bodyPr>
                  </wps:wsp>
                </a:graphicData>
              </a:graphic>
            </wp:anchor>
          </w:drawing>
        </mc:Choice>
        <mc:Fallback>
          <w:pict>
            <v:shape id="_x0000_s1044" type="#_x0000_t202" style="position:absolute;margin-left:54.700000000000003pt;margin-top:49.pt;width:489.60000000000002pt;height:12.25pt;z-index:-188744057;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tabs>
                        <w:tab w:pos="7574" w:val="right"/>
                        <w:tab w:pos="9792"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4"/>
                        <w:szCs w:val="14"/>
                        <w:shd w:val="clear" w:color="auto" w:fill="auto"/>
                      </w:rPr>
                      <w:t xml:space="preserve">第 </w:t>
                    </w:r>
                    <w:r>
                      <w:rPr>
                        <w:color w:val="231F20"/>
                        <w:spacing w:val="0"/>
                        <w:w w:val="100"/>
                        <w:position w:val="0"/>
                        <w:sz w:val="14"/>
                        <w:szCs w:val="14"/>
                        <w:shd w:val="clear" w:color="auto" w:fill="auto"/>
                      </w:rPr>
                      <w:t xml:space="preserve">12 </w:t>
                    </w:r>
                    <w:r>
                      <w:rPr>
                        <w:rFonts w:ascii="MingLiU" w:eastAsia="MingLiU" w:hAnsi="MingLiU" w:cs="MingLiU"/>
                        <w:color w:val="231F20"/>
                        <w:spacing w:val="0"/>
                        <w:w w:val="100"/>
                        <w:position w:val="0"/>
                        <w:sz w:val="14"/>
                        <w:szCs w:val="14"/>
                        <w:shd w:val="clear" w:color="auto" w:fill="auto"/>
                      </w:rPr>
                      <w:t>期</w:t>
                      <w:tab/>
                      <w:t>赵福全，等 考虑报废回收的汽车发动机全生命周期环境影响评价研究</w:t>
                      <w:tab/>
                    </w:r>
                    <w:r>
                      <w:rPr>
                        <w:rFonts w:ascii="Arial" w:eastAsia="Arial" w:hAnsi="Arial" w:cs="Arial"/>
                        <w:color w:val="231F20"/>
                        <w:spacing w:val="0"/>
                        <w:w w:val="100"/>
                        <w:position w:val="0"/>
                        <w:sz w:val="17"/>
                        <w:szCs w:val="17"/>
                        <w:shd w:val="clear" w:color="auto" w:fill="auto"/>
                      </w:rPr>
                      <w:t>193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596900</wp:posOffset>
              </wp:positionH>
              <wp:positionV relativeFrom="page">
                <wp:posOffset>840105</wp:posOffset>
              </wp:positionV>
              <wp:extent cx="6355080" cy="0"/>
              <wp:wrapNone/>
              <wp:docPr id="20" name="Shape 20"/>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47.pt;margin-top:66.150000000000006pt;width:500.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4">
    <w:multiLevelType w:val="multilevel"/>
    <w:lvl w:ilvl="0">
      <w:start w:val="12"/>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13">
    <w:name w:val="正文文本_"/>
    <w:basedOn w:val="DefaultParagraphFont"/>
    <w:link w:val="Style1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17">
    <w:name w:val="正文文本 (3)_"/>
    <w:basedOn w:val="DefaultParagraphFont"/>
    <w:link w:val="Style16"/>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22">
    <w:name w:val="标题 #2_"/>
    <w:basedOn w:val="DefaultParagraphFont"/>
    <w:link w:val="Style21"/>
    <w:rPr>
      <w:rFonts w:ascii="Arial" w:eastAsia="Arial" w:hAnsi="Arial" w:cs="Arial"/>
      <w:b w:val="0"/>
      <w:bCs w:val="0"/>
      <w:i w:val="0"/>
      <w:iCs w:val="0"/>
      <w:smallCaps w:val="0"/>
      <w:strike w:val="0"/>
      <w:color w:val="231F20"/>
      <w:u w:val="none"/>
    </w:rPr>
  </w:style>
  <w:style w:type="character" w:customStyle="1" w:styleId="CharStyle32">
    <w:name w:val="页眉或页脚 (2)_"/>
    <w:basedOn w:val="DefaultParagraphFont"/>
    <w:link w:val="Style31"/>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60">
    <w:name w:val="表格标题_"/>
    <w:basedOn w:val="DefaultParagraphFont"/>
    <w:link w:val="Style59"/>
    <w:rPr>
      <w:rFonts w:ascii="Arial" w:eastAsia="Arial" w:hAnsi="Arial" w:cs="Arial"/>
      <w:b w:val="0"/>
      <w:bCs w:val="0"/>
      <w:i w:val="0"/>
      <w:iCs w:val="0"/>
      <w:smallCaps w:val="0"/>
      <w:strike w:val="0"/>
      <w:color w:val="231F20"/>
      <w:sz w:val="14"/>
      <w:szCs w:val="14"/>
      <w:u w:val="none"/>
    </w:rPr>
  </w:style>
  <w:style w:type="character" w:customStyle="1" w:styleId="CharStyle76">
    <w:name w:val="图片标题_"/>
    <w:basedOn w:val="DefaultParagraphFont"/>
    <w:link w:val="Style75"/>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84">
    <w:name w:val="正文文本 (2)_"/>
    <w:basedOn w:val="DefaultParagraphFont"/>
    <w:link w:val="Style83"/>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93">
    <w:name w:val="标题 #3_"/>
    <w:basedOn w:val="DefaultParagraphFont"/>
    <w:link w:val="Style92"/>
    <w:rPr>
      <w:rFonts w:ascii="Arial" w:eastAsia="Arial" w:hAnsi="Arial" w:cs="Arial"/>
      <w:b w:val="0"/>
      <w:bCs w:val="0"/>
      <w:i w:val="0"/>
      <w:iCs w:val="0"/>
      <w:smallCaps w:val="0"/>
      <w:strike w:val="0"/>
      <w:color w:val="231F20"/>
      <w:sz w:val="20"/>
      <w:szCs w:val="20"/>
      <w:u w:val="none"/>
      <w:lang w:val="zh-CN" w:eastAsia="zh-CN" w:bidi="zh-CN"/>
    </w:rPr>
  </w:style>
  <w:style w:type="paragraph" w:customStyle="1" w:styleId="Style2">
    <w:name w:val="其他"/>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10">
    <w:name w:val="标题 #1"/>
    <w:basedOn w:val="Normal"/>
    <w:link w:val="CharStyle11"/>
    <w:pPr>
      <w:widowControl w:val="0"/>
      <w:shd w:val="clear" w:color="auto" w:fill="FFFFFF"/>
      <w:spacing w:after="60" w:line="600" w:lineRule="exact"/>
      <w:ind w:firstLine="380"/>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12">
    <w:name w:val="正文文本"/>
    <w:basedOn w:val="Normal"/>
    <w:link w:val="CharStyle13"/>
    <w:pPr>
      <w:widowControl w:val="0"/>
      <w:shd w:val="clear" w:color="auto" w:fill="FFFFFF"/>
      <w:spacing w:line="312"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16">
    <w:name w:val="正文文本 (3)"/>
    <w:basedOn w:val="Normal"/>
    <w:link w:val="CharStyle17"/>
    <w:pPr>
      <w:widowControl w:val="0"/>
      <w:shd w:val="clear" w:color="auto" w:fill="FFFFFF"/>
      <w:spacing w:line="280" w:lineRule="exact"/>
      <w:ind w:left="360" w:hanging="36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1">
    <w:name w:val="标题 #2"/>
    <w:basedOn w:val="Normal"/>
    <w:link w:val="CharStyle22"/>
    <w:pPr>
      <w:widowControl w:val="0"/>
      <w:shd w:val="clear" w:color="auto" w:fill="FFFFFF"/>
      <w:spacing w:after="60" w:line="394" w:lineRule="exact"/>
      <w:jc w:val="center"/>
      <w:outlineLvl w:val="1"/>
    </w:pPr>
    <w:rPr>
      <w:rFonts w:ascii="Arial" w:eastAsia="Arial" w:hAnsi="Arial" w:cs="Arial"/>
      <w:b w:val="0"/>
      <w:bCs w:val="0"/>
      <w:i w:val="0"/>
      <w:iCs w:val="0"/>
      <w:smallCaps w:val="0"/>
      <w:strike w:val="0"/>
      <w:color w:val="231F20"/>
      <w:u w:val="none"/>
    </w:rPr>
  </w:style>
  <w:style w:type="paragraph" w:customStyle="1" w:styleId="Style31">
    <w:name w:val="页眉或页脚 (2)"/>
    <w:basedOn w:val="Normal"/>
    <w:link w:val="CharStyle32"/>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59">
    <w:name w:val="表格标题"/>
    <w:basedOn w:val="Normal"/>
    <w:link w:val="CharStyle60"/>
    <w:pPr>
      <w:widowControl w:val="0"/>
      <w:shd w:val="clear" w:color="auto" w:fill="FFFFFF"/>
    </w:pPr>
    <w:rPr>
      <w:rFonts w:ascii="Arial" w:eastAsia="Arial" w:hAnsi="Arial" w:cs="Arial"/>
      <w:b w:val="0"/>
      <w:bCs w:val="0"/>
      <w:i w:val="0"/>
      <w:iCs w:val="0"/>
      <w:smallCaps w:val="0"/>
      <w:strike w:val="0"/>
      <w:color w:val="231F20"/>
      <w:sz w:val="14"/>
      <w:szCs w:val="14"/>
      <w:u w:val="none"/>
    </w:rPr>
  </w:style>
  <w:style w:type="paragraph" w:customStyle="1" w:styleId="Style75">
    <w:name w:val="图片标题"/>
    <w:basedOn w:val="Normal"/>
    <w:link w:val="CharStyle76"/>
    <w:pPr>
      <w:widowControl w:val="0"/>
      <w:shd w:val="clear" w:color="auto" w:fill="FFFFFF"/>
      <w:spacing w:line="406" w:lineRule="auto"/>
      <w:jc w:val="center"/>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83">
    <w:name w:val="正文文本 (2)"/>
    <w:basedOn w:val="Normal"/>
    <w:link w:val="CharStyle84"/>
    <w:pPr>
      <w:widowControl w:val="0"/>
      <w:shd w:val="clear" w:color="auto" w:fill="FFFFFF"/>
      <w:spacing w:line="282" w:lineRule="exact"/>
      <w:ind w:left="360"/>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92">
    <w:name w:val="标题 #3"/>
    <w:basedOn w:val="Normal"/>
    <w:link w:val="CharStyle93"/>
    <w:pPr>
      <w:widowControl w:val="0"/>
      <w:shd w:val="clear" w:color="auto" w:fill="FFFFFF"/>
      <w:spacing w:after="260" w:line="322" w:lineRule="exact"/>
      <w:outlineLvl w:val="2"/>
    </w:pPr>
    <w:rPr>
      <w:rFonts w:ascii="Arial" w:eastAsia="Arial" w:hAnsi="Arial" w:cs="Arial"/>
      <w:b w:val="0"/>
      <w:bCs w:val="0"/>
      <w:i w:val="0"/>
      <w:iCs w:val="0"/>
      <w:smallCaps w:val="0"/>
      <w:strike w:val="0"/>
      <w:color w:val="231F2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