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both"/>
      </w:pPr>
      <w:r>
        <w:rPr>
          <w:rFonts w:ascii="MingLiU" w:eastAsia="MingLiU" w:hAnsi="MingLiU" w:cs="MingLiU"/>
          <w:spacing w:val="0"/>
          <w:w w:val="100"/>
          <w:position w:val="0"/>
          <w:sz w:val="15"/>
          <w:szCs w:val="15"/>
          <w:shd w:val="clear" w:color="auto" w:fill="auto"/>
          <w:lang w:val="zh-CN" w:eastAsia="zh-CN" w:bidi="zh-CN"/>
        </w:rPr>
        <w:t xml:space="preserve">农业环境科学学报 </w:t>
      </w:r>
      <w:r>
        <w:rPr>
          <w:spacing w:val="0"/>
          <w:w w:val="100"/>
          <w:position w:val="0"/>
          <w:shd w:val="clear" w:color="auto" w:fill="auto"/>
          <w:lang w:val="zh-CN" w:eastAsia="zh-CN" w:bidi="zh-CN"/>
        </w:rPr>
        <w:t>2007,26(2):413- 418</w:t>
      </w:r>
    </w:p>
    <w:p>
      <w:pPr>
        <w:pStyle w:val="Style2"/>
        <w:keepNext w:val="0"/>
        <w:keepLines w:val="0"/>
        <w:widowControl w:val="0"/>
        <w:shd w:val="clear" w:color="auto" w:fill="auto"/>
        <w:bidi w:val="0"/>
        <w:spacing w:before="0" w:after="580" w:line="240" w:lineRule="auto"/>
        <w:ind w:left="0" w:right="0" w:firstLine="0"/>
        <w:jc w:val="left"/>
      </w:pPr>
      <w:r>
        <w:rPr>
          <w:spacing w:val="0"/>
          <w:w w:val="100"/>
          <w:position w:val="0"/>
          <w:shd w:val="clear" w:color="auto" w:fill="auto"/>
          <w:lang w:val="en-US" w:eastAsia="en-US" w:bidi="en-US"/>
        </w:rPr>
        <w:t>Journal of Agro-Environment Science</w:t>
      </w:r>
    </w:p>
    <w:p>
      <w:pPr>
        <w:pStyle w:val="Style5"/>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污染土壤修复、诊断与标准体系建立的探讨</w:t>
      </w:r>
      <w:bookmarkEnd w:id="0"/>
      <w:bookmarkEnd w:id="1"/>
    </w:p>
    <w:p>
      <w:pPr>
        <w:pStyle w:val="Style7"/>
        <w:keepNext/>
        <w:keepLines/>
        <w:widowControl w:val="0"/>
        <w:shd w:val="clear" w:color="auto" w:fill="auto"/>
        <w:bidi w:val="0"/>
        <w:spacing w:before="0" w:line="240" w:lineRule="auto"/>
        <w:ind w:left="0" w:right="0" w:firstLine="0"/>
        <w:jc w:val="both"/>
      </w:pPr>
      <w:bookmarkStart w:id="2" w:name="bookmark2"/>
      <w:bookmarkStart w:id="3" w:name="bookmark3"/>
      <w:r>
        <w:rPr>
          <w:spacing w:val="0"/>
          <w:w w:val="100"/>
          <w:position w:val="0"/>
          <w:shd w:val="clear" w:color="auto" w:fill="auto"/>
        </w:rPr>
        <w:t>徐应明</w:t>
      </w:r>
      <w:bookmarkEnd w:id="2"/>
      <w:bookmarkEnd w:id="3"/>
    </w:p>
    <w:p>
      <w:pPr>
        <w:pStyle w:val="Style9"/>
        <w:keepNext w:val="0"/>
        <w:keepLines w:val="0"/>
        <w:widowControl w:val="0"/>
        <w:shd w:val="clear" w:color="auto" w:fill="auto"/>
        <w:bidi w:val="0"/>
        <w:spacing w:before="0" w:after="640" w:line="283" w:lineRule="exact"/>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农业部环境保护科研监测所</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农业环境与农产品污染防治重点实验室</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 xml:space="preserve">天津 </w:t>
      </w:r>
      <w:r>
        <w:rPr>
          <w:rFonts w:ascii="Times New Roman" w:eastAsia="Times New Roman" w:hAnsi="Times New Roman" w:cs="Times New Roman"/>
          <w:spacing w:val="0"/>
          <w:w w:val="100"/>
          <w:position w:val="0"/>
          <w:sz w:val="18"/>
          <w:szCs w:val="18"/>
          <w:shd w:val="clear" w:color="auto" w:fill="auto"/>
        </w:rPr>
        <w:t>300191</w:t>
      </w:r>
      <w:r>
        <w:rPr>
          <w:rFonts w:ascii="Times New Roman" w:eastAsia="Times New Roman" w:hAnsi="Times New Roman" w:cs="Times New Roman"/>
          <w:spacing w:val="0"/>
          <w:w w:val="100"/>
          <w:position w:val="0"/>
          <w:sz w:val="16"/>
          <w:szCs w:val="16"/>
          <w:shd w:val="clear" w:color="auto" w:fill="auto"/>
        </w:rPr>
        <w:t>)</w:t>
      </w:r>
    </w:p>
    <w:p>
      <w:pPr>
        <w:pStyle w:val="Style9"/>
        <w:keepNext w:val="0"/>
        <w:keepLines w:val="0"/>
        <w:widowControl w:val="0"/>
        <w:shd w:val="clear" w:color="auto" w:fill="auto"/>
        <w:bidi w:val="0"/>
        <w:spacing w:before="0" w:after="0" w:line="283" w:lineRule="exact"/>
        <w:ind w:left="0" w:right="0" w:firstLine="0"/>
        <w:jc w:val="both"/>
        <w:rPr>
          <w:sz w:val="15"/>
          <w:szCs w:val="15"/>
        </w:rPr>
      </w:pPr>
      <w:r>
        <w:rPr>
          <w:spacing w:val="0"/>
          <w:w w:val="100"/>
          <w:position w:val="0"/>
          <w:sz w:val="15"/>
          <w:szCs w:val="15"/>
          <w:shd w:val="clear" w:color="auto" w:fill="auto"/>
        </w:rPr>
        <w:t>摘 要</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针对我国土壤污染的严重性和复杂性</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认为污染土壤的植物修复技术因存在修复后植物处置困难及转基因植物的生态风 险及可能带来的环境问题等将会严重影响该技术的推广应用</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建议加强污染土壤化学修复技术研究</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并提出我国现有土壤环境质 量标准已不能满足污染土壤诊断及修复尤其是化学修复效果的评价</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迫切需要建立相应的能反映污染土壤修复状 况的生态毒 理诊 断方法和标准技术体系。</w:t>
      </w:r>
    </w:p>
    <w:p>
      <w:pPr>
        <w:pStyle w:val="Style9"/>
        <w:keepNext w:val="0"/>
        <w:keepLines w:val="0"/>
        <w:widowControl w:val="0"/>
        <w:shd w:val="clear" w:color="auto" w:fill="auto"/>
        <w:bidi w:val="0"/>
        <w:spacing w:before="0" w:after="0" w:line="283" w:lineRule="exact"/>
        <w:ind w:left="0" w:right="0" w:firstLine="0"/>
        <w:jc w:val="both"/>
        <w:rPr>
          <w:sz w:val="15"/>
          <w:szCs w:val="15"/>
        </w:rPr>
      </w:pPr>
      <w:r>
        <w:rPr>
          <w:spacing w:val="0"/>
          <w:w w:val="100"/>
          <w:position w:val="0"/>
          <w:sz w:val="15"/>
          <w:szCs w:val="15"/>
          <w:shd w:val="clear" w:color="auto" w:fill="auto"/>
        </w:rPr>
        <w:t>关键词</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污染土壤</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修复技术</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诊断方法</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修复标准</w:t>
      </w:r>
    </w:p>
    <w:p>
      <w:pPr>
        <w:pStyle w:val="Style2"/>
        <w:keepNext w:val="0"/>
        <w:keepLines w:val="0"/>
        <w:widowControl w:val="0"/>
        <w:shd w:val="clear" w:color="auto" w:fill="auto"/>
        <w:tabs>
          <w:tab w:pos="2947" w:val="left"/>
        </w:tabs>
        <w:bidi w:val="0"/>
        <w:spacing w:before="0" w:after="720" w:line="283" w:lineRule="exact"/>
        <w:ind w:left="0" w:right="0" w:firstLine="0"/>
        <w:jc w:val="both"/>
      </w:pPr>
      <w:r>
        <w:rPr>
          <w:rFonts w:ascii="MingLiU" w:eastAsia="MingLiU" w:hAnsi="MingLiU" w:cs="MingLiU"/>
          <w:spacing w:val="0"/>
          <w:w w:val="100"/>
          <w:position w:val="0"/>
          <w:sz w:val="15"/>
          <w:szCs w:val="15"/>
          <w:shd w:val="clear" w:color="auto" w:fill="auto"/>
          <w:lang w:val="zh-CN" w:eastAsia="zh-CN" w:bidi="zh-CN"/>
        </w:rPr>
        <w:t>中图分类号</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X53 </w:t>
      </w:r>
      <w:r>
        <w:rPr>
          <w:rFonts w:ascii="MingLiU" w:eastAsia="MingLiU" w:hAnsi="MingLiU" w:cs="MingLiU"/>
          <w:spacing w:val="0"/>
          <w:w w:val="100"/>
          <w:position w:val="0"/>
          <w:sz w:val="15"/>
          <w:szCs w:val="15"/>
          <w:shd w:val="clear" w:color="auto" w:fill="auto"/>
          <w:lang w:val="zh-CN" w:eastAsia="zh-CN" w:bidi="zh-CN"/>
        </w:rPr>
        <w:t>文献标识码</w:t>
      </w:r>
      <w:r>
        <w:rPr>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rPr>
        <w:t>A</w:t>
        <w:tab/>
      </w:r>
      <w:r>
        <w:rPr>
          <w:rFonts w:ascii="MingLiU" w:eastAsia="MingLiU" w:hAnsi="MingLiU" w:cs="MingLiU"/>
          <w:spacing w:val="0"/>
          <w:w w:val="100"/>
          <w:position w:val="0"/>
          <w:sz w:val="15"/>
          <w:szCs w:val="15"/>
          <w:shd w:val="clear" w:color="auto" w:fill="auto"/>
          <w:lang w:val="zh-CN" w:eastAsia="zh-CN" w:bidi="zh-CN"/>
        </w:rPr>
        <w:t>文章编号</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hd w:val="clear" w:color="auto" w:fill="auto"/>
          <w:lang w:val="zh-CN" w:eastAsia="zh-CN" w:bidi="zh-CN"/>
        </w:rPr>
        <w:t>1672- 2043(2007)02- 0413- 06</w:t>
      </w:r>
    </w:p>
    <w:p>
      <w:pPr>
        <w:pStyle w:val="Style16"/>
        <w:keepNext w:val="0"/>
        <w:keepLines w:val="0"/>
        <w:widowControl w:val="0"/>
        <w:shd w:val="clear" w:color="auto" w:fill="auto"/>
        <w:bidi w:val="0"/>
        <w:spacing w:before="0" w:after="0" w:line="295" w:lineRule="auto"/>
        <w:ind w:left="0" w:right="0" w:firstLine="0"/>
        <w:jc w:val="both"/>
      </w:pPr>
      <w:r>
        <w:rPr>
          <w:spacing w:val="0"/>
          <w:w w:val="100"/>
          <w:position w:val="0"/>
          <w:shd w:val="clear" w:color="auto" w:fill="auto"/>
          <w:lang w:val="en-US" w:eastAsia="en-US" w:bidi="en-US"/>
        </w:rPr>
        <w:t>Issues Concer ned with Remediation Technology, Diagnosis Methods and Standar ds for Contaminated Soils</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XU Ying-ming</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(Key Laboratory of Agro- environment and Agro- product Safety</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Agro- Environmental Protection Institute of MOA</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Tianjin </w:t>
      </w:r>
      <w:r>
        <w:rPr>
          <w:spacing w:val="0"/>
          <w:w w:val="100"/>
          <w:position w:val="0"/>
          <w:shd w:val="clear" w:color="auto" w:fill="auto"/>
          <w:lang w:val="zh-CN" w:eastAsia="zh-CN" w:bidi="zh-CN"/>
        </w:rPr>
        <w:t xml:space="preserve">300191, </w:t>
      </w:r>
      <w:r>
        <w:rPr>
          <w:spacing w:val="0"/>
          <w:w w:val="100"/>
          <w:position w:val="0"/>
          <w:shd w:val="clear" w:color="auto" w:fill="auto"/>
          <w:lang w:val="en-US" w:eastAsia="en-US" w:bidi="en-US"/>
        </w:rPr>
        <w:t>China) Abstr act</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Several issues about remediation technology, diagnosis methods and standards for contaminated soils were discussed in this paper. The authors also mentioned existing problems and concerns that disposal or reuse of phytoremediating plants could result secondary pollution of the environment by incinerating, compressing for land filling, composting, etc. Improvement of plants by genetic engineering opens up new possibilities for phytoremediation, But it is also very important to realize that the ecological risk and the possible environment' s problem of transgenic plant.So the application of soil phytoremediation technology will be limited. It is useful to develop appropriate chemical remedia</w:t>
        <w:softHyphen/>
        <w:t>tion technologies of contaminated soil. In addition, The diagnosis of soil contamination is one of the most important component parts in soil remediation processes. However</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the diagnosis using only chemical methods could not express and demonstrate the holistic characteristic of soil quality. It is thus necessary to develop eco- toxicological diagnosis methods, and a systematic methodology for regulating remediation standards and evaluating the ecological safety of soils needed to be developed, based on the analysis of the disadvantages of Soil Environ</w:t>
        <w:softHyphen/>
        <w:t>mental Quality Standard.</w:t>
      </w:r>
    </w:p>
    <w:p>
      <w:pPr>
        <w:pStyle w:val="Style2"/>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1074" w:h="15038"/>
          <w:pgMar w:top="547" w:left="518" w:right="523" w:bottom="333" w:header="119" w:footer="3" w:gutter="0"/>
          <w:pgNumType w:start="1"/>
          <w:cols w:space="720"/>
          <w:noEndnote/>
          <w:rtlGutter w:val="0"/>
          <w:docGrid w:linePitch="360"/>
        </w:sectPr>
      </w:pPr>
      <w:r>
        <w:rPr>
          <w:spacing w:val="0"/>
          <w:w w:val="100"/>
          <w:position w:val="0"/>
          <w:shd w:val="clear" w:color="auto" w:fill="auto"/>
          <w:lang w:val="en-US" w:eastAsia="en-US" w:bidi="en-US"/>
        </w:rPr>
        <w:t>Keywor ds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soil contamination</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remediation technology</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diagnosis methods</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remediation standards</w: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1074" w:h="15038"/>
          <w:pgMar w:top="811" w:left="0" w:right="0" w:bottom="270" w:header="0" w:footer="3" w:gutter="0"/>
          <w:cols w:space="720"/>
          <w:noEndnote/>
          <w:rtlGutter w:val="0"/>
          <w:docGrid w:linePitch="360"/>
        </w:sectPr>
      </w:pPr>
    </w:p>
    <w:p>
      <w:pPr>
        <w:pStyle w:val="Style19"/>
        <w:keepNext w:val="0"/>
        <w:keepLines w:val="0"/>
        <w:widowControl w:val="0"/>
        <w:shd w:val="clear" w:color="auto" w:fill="auto"/>
        <w:bidi w:val="0"/>
        <w:spacing w:before="0" w:after="0" w:line="338" w:lineRule="exact"/>
        <w:ind w:left="0" w:right="0" w:firstLine="440"/>
        <w:jc w:val="left"/>
        <w:rPr>
          <w:sz w:val="16"/>
          <w:szCs w:val="16"/>
        </w:rPr>
      </w:pPr>
      <w:r>
        <w:rPr>
          <w:spacing w:val="0"/>
          <w:w w:val="100"/>
          <w:position w:val="0"/>
          <w:sz w:val="19"/>
          <w:szCs w:val="19"/>
          <w:shd w:val="clear" w:color="auto" w:fill="auto"/>
        </w:rPr>
        <w:t>土壤是人类赖以生存的物质基础</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是人类不可缺 少、不可再生的自然资源</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土壤一旦受到污染</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不仅具 有隐蔽性与滞后性、累积性与地域性和不可逆转性</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而且具有治理难和需时长</w:t>
      </w:r>
      <w:r>
        <w:rPr>
          <w:rFonts w:ascii="Times New Roman" w:eastAsia="Times New Roman" w:hAnsi="Times New Roman" w:cs="Times New Roman"/>
          <w:spacing w:val="0"/>
          <w:w w:val="100"/>
          <w:position w:val="0"/>
          <w:sz w:val="19"/>
          <w:szCs w:val="19"/>
          <w:shd w:val="clear" w:color="auto" w:fill="auto"/>
        </w:rPr>
        <w:t>,</w:t>
      </w:r>
      <w:r>
        <w:rPr>
          <w:spacing w:val="0"/>
          <w:w w:val="100"/>
          <w:position w:val="0"/>
          <w:sz w:val="19"/>
          <w:szCs w:val="19"/>
          <w:shd w:val="clear" w:color="auto" w:fill="auto"/>
        </w:rPr>
        <w:t>难以恢复</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恢复代价很大</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或者不可以恢复等特点。污染物进入土壤可以摧毁整 个土壤生态系统</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在导致作物减产的同时可在作物体 内累积</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 xml:space="preserve">通过食物链富集到人和动物体中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 xml:space="preserve">产生致癌、 </w:t>
      </w:r>
      <w:r>
        <w:rPr>
          <w:spacing w:val="0"/>
          <w:w w:val="100"/>
          <w:position w:val="0"/>
          <w:sz w:val="14"/>
          <w:szCs w:val="14"/>
          <w:shd w:val="clear" w:color="auto" w:fill="auto"/>
        </w:rPr>
        <w:t xml:space="preserve">收稿日期 </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2007- 02- 12</w:t>
      </w:r>
    </w:p>
    <w:p>
      <w:pPr>
        <w:pStyle w:val="Style9"/>
        <w:keepNext w:val="0"/>
        <w:keepLines w:val="0"/>
        <w:widowControl w:val="0"/>
        <w:shd w:val="clear" w:color="auto" w:fill="auto"/>
        <w:bidi w:val="0"/>
        <w:spacing w:before="0" w:after="180" w:line="227" w:lineRule="exact"/>
        <w:ind w:left="0" w:right="0" w:firstLine="0"/>
        <w:jc w:val="left"/>
        <w:rPr>
          <w:sz w:val="19"/>
          <w:szCs w:val="19"/>
        </w:rPr>
      </w:pPr>
      <w:r>
        <w:rPr>
          <w:spacing w:val="0"/>
          <w:w w:val="100"/>
          <w:position w:val="0"/>
          <w:sz w:val="14"/>
          <w:szCs w:val="14"/>
          <w:shd w:val="clear" w:color="auto" w:fill="auto"/>
        </w:rPr>
        <w:t>基金项目</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国家重点基础研究发展规划项目</w:t>
      </w:r>
      <w:r>
        <w:rPr>
          <w:rFonts w:ascii="SimSun" w:eastAsia="SimSun" w:hAnsi="SimSun" w:cs="SimSun"/>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2002CB410806</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4"/>
          <w:szCs w:val="14"/>
          <w:shd w:val="clear" w:color="auto" w:fill="auto"/>
        </w:rPr>
        <w:t xml:space="preserve">天津市 科技创新能力与环境建设平台项目 </w:t>
      </w:r>
      <w:r>
        <w:rPr>
          <w:rFonts w:ascii="Times New Roman" w:eastAsia="Times New Roman" w:hAnsi="Times New Roman" w:cs="Times New Roman"/>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05SYSYJC2500</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rPr>
        <w:t>作者简介</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徐应明</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1964</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男</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博士</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研究员</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 xml:space="preserve">主要从事环境修复、农 药安全使用评价及污水农业回用技术等研究。 </w:t>
      </w:r>
      <w:r>
        <w:rPr>
          <w:rFonts w:ascii="Times New Roman" w:eastAsia="Times New Roman" w:hAnsi="Times New Roman" w:cs="Times New Roman"/>
          <w:spacing w:val="0"/>
          <w:w w:val="100"/>
          <w:position w:val="0"/>
          <w:sz w:val="16"/>
          <w:szCs w:val="16"/>
          <w:shd w:val="clear" w:color="auto" w:fill="auto"/>
          <w:lang w:val="en-US" w:eastAsia="en-US" w:bidi="en-US"/>
        </w:rPr>
        <w:t>E- mail</w:t>
      </w:r>
      <w:r>
        <w:rPr>
          <w:rFonts w:ascii="SimSun" w:eastAsia="SimSun" w:hAnsi="SimSun" w:cs="SimSun"/>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 </w:t>
      </w:r>
      <w:r>
        <w:fldChar w:fldCharType="begin"/>
      </w:r>
      <w:r>
        <w:rPr/>
        <w:instrText> HYPERLINK "mailto:ymxu1999@126.com" </w:instrText>
      </w:r>
      <w:r>
        <w:fldChar w:fldCharType="separate"/>
      </w:r>
      <w:r>
        <w:rPr>
          <w:rFonts w:ascii="Times New Roman" w:eastAsia="Times New Roman" w:hAnsi="Times New Roman" w:cs="Times New Roman"/>
          <w:spacing w:val="0"/>
          <w:w w:val="100"/>
          <w:position w:val="0"/>
          <w:sz w:val="16"/>
          <w:szCs w:val="16"/>
          <w:shd w:val="clear" w:color="auto" w:fill="auto"/>
          <w:lang w:val="en-US" w:eastAsia="en-US" w:bidi="en-US"/>
        </w:rPr>
        <w:t>ymxu1999@126.com</w:t>
      </w:r>
      <w:r>
        <w:fldChar w:fldCharType="end"/>
      </w:r>
      <w:r>
        <w:rPr>
          <w:rFonts w:ascii="Times New Roman" w:eastAsia="Times New Roman" w:hAnsi="Times New Roman" w:cs="Times New Roman"/>
          <w:spacing w:val="0"/>
          <w:w w:val="100"/>
          <w:position w:val="0"/>
          <w:sz w:val="16"/>
          <w:szCs w:val="16"/>
          <w:shd w:val="clear" w:color="auto" w:fill="auto"/>
          <w:lang w:val="en-US" w:eastAsia="en-US" w:bidi="en-US"/>
        </w:rPr>
        <w:t xml:space="preserve"> </w:t>
      </w:r>
      <w:r>
        <w:rPr>
          <w:rStyle w:val="CharStyle20"/>
        </w:rPr>
        <w:t>致畸、致突变作用</w:t>
      </w:r>
      <w:r>
        <w:rPr>
          <w:rStyle w:val="CharStyle20"/>
          <w:rFonts w:ascii="Times New Roman" w:eastAsia="Times New Roman" w:hAnsi="Times New Roman" w:cs="Times New Roman"/>
        </w:rPr>
        <w:t>,</w:t>
      </w:r>
      <w:r>
        <w:rPr>
          <w:rStyle w:val="CharStyle20"/>
        </w:rPr>
        <w:t>引发癌症和其他疾病</w:t>
      </w:r>
      <w:r>
        <w:rPr>
          <w:rStyle w:val="CharStyle20"/>
          <w:rFonts w:ascii="Times New Roman" w:eastAsia="Times New Roman" w:hAnsi="Times New Roman" w:cs="Times New Roman"/>
        </w:rPr>
        <w:t xml:space="preserve">, </w:t>
      </w:r>
      <w:r>
        <w:rPr>
          <w:rStyle w:val="CharStyle20"/>
        </w:rPr>
        <w:t>危害人畜健 康</w:t>
      </w:r>
      <w:r>
        <w:rPr>
          <w:rStyle w:val="CharStyle20"/>
          <w:rFonts w:ascii="Times New Roman" w:eastAsia="Times New Roman" w:hAnsi="Times New Roman" w:cs="Times New Roman"/>
        </w:rPr>
        <w:t xml:space="preserve">, </w:t>
      </w:r>
      <w:r>
        <w:rPr>
          <w:rStyle w:val="CharStyle20"/>
        </w:rPr>
        <w:t>殃及子孙后代。此外土壤污染损失呈链式放大扩 散模式</w:t>
      </w:r>
      <w:r>
        <w:rPr>
          <w:rStyle w:val="CharStyle20"/>
          <w:rFonts w:ascii="Times New Roman" w:eastAsia="Times New Roman" w:hAnsi="Times New Roman" w:cs="Times New Roman"/>
        </w:rPr>
        <w:t xml:space="preserve">, </w:t>
      </w:r>
      <w:r>
        <w:rPr>
          <w:rStyle w:val="CharStyle20"/>
        </w:rPr>
        <w:t>除有效可耕地数量缩减所造成的损失外</w:t>
      </w:r>
      <w:r>
        <w:rPr>
          <w:rStyle w:val="CharStyle20"/>
          <w:rFonts w:ascii="Times New Roman" w:eastAsia="Times New Roman" w:hAnsi="Times New Roman" w:cs="Times New Roman"/>
        </w:rPr>
        <w:t xml:space="preserve">, </w:t>
      </w:r>
      <w:r>
        <w:rPr>
          <w:rStyle w:val="CharStyle20"/>
        </w:rPr>
        <w:t>还 包括农业成本及投入损失、有毒有害农产品废弃损 失、人体健康损失和劳动力损失等诸多方面。而耕地 污染损失与建设占用耕地的损失相比</w:t>
      </w:r>
      <w:r>
        <w:rPr>
          <w:rStyle w:val="CharStyle20"/>
          <w:rFonts w:ascii="Times New Roman" w:eastAsia="Times New Roman" w:hAnsi="Times New Roman" w:cs="Times New Roman"/>
        </w:rPr>
        <w:t>,</w:t>
      </w:r>
      <w:r>
        <w:rPr>
          <w:rStyle w:val="CharStyle20"/>
        </w:rPr>
        <w:t>有过之而无不 及。因此</w:t>
      </w:r>
      <w:r>
        <w:rPr>
          <w:rStyle w:val="CharStyle20"/>
          <w:rFonts w:ascii="Times New Roman" w:eastAsia="Times New Roman" w:hAnsi="Times New Roman" w:cs="Times New Roman"/>
        </w:rPr>
        <w:t>,</w:t>
      </w:r>
      <w:r>
        <w:rPr>
          <w:rStyle w:val="CharStyle20"/>
        </w:rPr>
        <w:t>保障土壤健康就是保障我们整个民族的健 康</w:t>
      </w:r>
      <w:r>
        <w:rPr>
          <w:rStyle w:val="CharStyle20"/>
          <w:rFonts w:ascii="Times New Roman" w:eastAsia="Times New Roman" w:hAnsi="Times New Roman" w:cs="Times New Roman"/>
        </w:rPr>
        <w:t xml:space="preserve">, </w:t>
      </w:r>
      <w:r>
        <w:rPr>
          <w:rStyle w:val="CharStyle20"/>
        </w:rPr>
        <w:t>不应等闲视之。</w:t>
      </w:r>
    </w:p>
    <w:p>
      <w:pPr>
        <w:pStyle w:val="Style19"/>
        <w:keepNext w:val="0"/>
        <w:keepLines w:val="0"/>
        <w:widowControl w:val="0"/>
        <w:numPr>
          <w:ilvl w:val="0"/>
          <w:numId w:val="1"/>
        </w:numPr>
        <w:shd w:val="clear" w:color="auto" w:fill="auto"/>
        <w:tabs>
          <w:tab w:pos="355" w:val="left"/>
        </w:tabs>
        <w:bidi w:val="0"/>
        <w:spacing w:before="0" w:after="120" w:line="314" w:lineRule="exact"/>
        <w:ind w:left="0" w:right="0" w:firstLine="0"/>
        <w:jc w:val="both"/>
        <w:rPr>
          <w:sz w:val="20"/>
          <w:szCs w:val="20"/>
        </w:rPr>
      </w:pPr>
      <w:r>
        <w:rPr>
          <w:spacing w:val="0"/>
          <w:w w:val="100"/>
          <w:position w:val="0"/>
          <w:sz w:val="20"/>
          <w:szCs w:val="20"/>
          <w:shd w:val="clear" w:color="auto" w:fill="auto"/>
        </w:rPr>
        <w:t>土壤污染的新认识</w:t>
      </w:r>
    </w:p>
    <w:p>
      <w:pPr>
        <w:pStyle w:val="Style19"/>
        <w:keepNext w:val="0"/>
        <w:keepLines w:val="0"/>
        <w:widowControl w:val="0"/>
        <w:shd w:val="clear" w:color="auto" w:fill="auto"/>
        <w:bidi w:val="0"/>
        <w:spacing w:before="0" w:after="0" w:line="322" w:lineRule="exact"/>
        <w:ind w:left="0" w:right="0" w:firstLine="440"/>
        <w:jc w:val="both"/>
        <w:sectPr>
          <w:footnotePr>
            <w:pos w:val="pageBottom"/>
            <w:numFmt w:val="decimal"/>
            <w:numRestart w:val="continuous"/>
          </w:footnotePr>
          <w:type w:val="continuous"/>
          <w:pgSz w:w="11074" w:h="15038"/>
          <w:pgMar w:top="811" w:left="525" w:right="545" w:bottom="270" w:header="0" w:footer="3" w:gutter="0"/>
          <w:cols w:num="2" w:space="280"/>
          <w:noEndnote/>
          <w:rtlGutter w:val="0"/>
          <w:docGrid w:linePitch="360"/>
        </w:sectPr>
      </w:pPr>
      <w:r>
        <w:rPr>
          <w:spacing w:val="0"/>
          <w:w w:val="100"/>
          <w:position w:val="0"/>
          <w:shd w:val="clear" w:color="auto" w:fill="auto"/>
        </w:rPr>
        <w:t xml:space="preserve">传统的土壤污染物主要可分为 </w:t>
      </w:r>
      <w:r>
        <w:rPr>
          <w:rFonts w:ascii="Times New Roman" w:eastAsia="Times New Roman" w:hAnsi="Times New Roman" w:cs="Times New Roman"/>
          <w:spacing w:val="0"/>
          <w:w w:val="100"/>
          <w:position w:val="0"/>
          <w:sz w:val="20"/>
          <w:szCs w:val="20"/>
          <w:shd w:val="clear" w:color="auto" w:fill="auto"/>
        </w:rPr>
        <w:t xml:space="preserve">4 </w:t>
      </w:r>
      <w:r>
        <w:rPr>
          <w:spacing w:val="0"/>
          <w:w w:val="100"/>
          <w:position w:val="0"/>
          <w:shd w:val="clear" w:color="auto" w:fill="auto"/>
        </w:rPr>
        <w:t>大类</w:t>
      </w:r>
      <w:r>
        <w:rPr>
          <w:rFonts w:ascii="Times New Roman" w:eastAsia="Times New Roman" w:hAnsi="Times New Roman" w:cs="Times New Roman"/>
          <w:spacing w:val="0"/>
          <w:w w:val="100"/>
          <w:position w:val="0"/>
          <w:shd w:val="clear" w:color="auto" w:fill="auto"/>
          <w:vertAlign w:val="superscript"/>
        </w:rPr>
        <w:t>［1］</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传统 化学污染物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又可分为无机污染物和有机污染物 </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 xml:space="preserve">大 </w:t>
      </w:r>
    </w:p>
    <w:p>
      <w:pPr>
        <w:pStyle w:val="Style19"/>
        <w:keepNext w:val="0"/>
        <w:keepLines w:val="0"/>
        <w:widowControl w:val="0"/>
        <w:shd w:val="clear" w:color="auto" w:fill="auto"/>
        <w:bidi w:val="0"/>
        <w:spacing w:before="0" w:after="0" w:line="322" w:lineRule="exact"/>
        <w:ind w:left="0" w:right="0" w:firstLine="0"/>
        <w:jc w:val="both"/>
      </w:pPr>
      <w:r>
        <w:rPr>
          <w:spacing w:val="0"/>
          <w:w w:val="100"/>
          <w:position w:val="0"/>
          <w:shd w:val="clear" w:color="auto" w:fill="auto"/>
        </w:rPr>
        <w:t>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其中传统无机 污染 物包 括 </w:t>
      </w:r>
      <w:r>
        <w:rPr>
          <w:rFonts w:ascii="Times New Roman" w:eastAsia="Times New Roman" w:hAnsi="Times New Roman" w:cs="Times New Roman"/>
          <w:spacing w:val="0"/>
          <w:w w:val="100"/>
          <w:position w:val="0"/>
          <w:sz w:val="20"/>
          <w:szCs w:val="20"/>
          <w:shd w:val="clear" w:color="auto" w:fill="auto"/>
          <w:lang w:val="en-US" w:eastAsia="en-US" w:bidi="en-US"/>
        </w:rPr>
        <w:t>Hg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As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Cr </w:t>
      </w:r>
      <w:r>
        <w:rPr>
          <w:spacing w:val="0"/>
          <w:w w:val="100"/>
          <w:position w:val="0"/>
          <w:shd w:val="clear" w:color="auto" w:fill="auto"/>
        </w:rPr>
        <w:t>等</w:t>
      </w:r>
      <w:r>
        <w:rPr>
          <w:rFonts w:ascii="SimSun" w:eastAsia="SimSun" w:hAnsi="SimSun" w:cs="SimSun"/>
          <w:spacing w:val="0"/>
          <w:w w:val="100"/>
          <w:position w:val="0"/>
          <w:shd w:val="clear" w:color="auto" w:fill="auto"/>
        </w:rPr>
        <w:t>，</w:t>
      </w:r>
      <w:r>
        <w:rPr>
          <w:spacing w:val="0"/>
          <w:w w:val="100"/>
          <w:position w:val="0"/>
          <w:shd w:val="clear" w:color="auto" w:fill="auto"/>
        </w:rPr>
        <w:t>过量的</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rPr>
        <w:t>等植物营养元素以及氧化物和硫 化物等。传统有机污染物包括</w:t>
      </w:r>
      <w:r>
        <w:rPr>
          <w:rFonts w:ascii="Times New Roman" w:eastAsia="Times New Roman" w:hAnsi="Times New Roman" w:cs="Times New Roman"/>
          <w:spacing w:val="0"/>
          <w:w w:val="100"/>
          <w:position w:val="0"/>
          <w:sz w:val="20"/>
          <w:szCs w:val="20"/>
          <w:shd w:val="clear" w:color="auto" w:fill="auto"/>
          <w:lang w:val="en-US" w:eastAsia="en-US" w:bidi="en-US"/>
        </w:rPr>
        <w:t>DDT</w:t>
      </w:r>
      <w:r>
        <w:rPr>
          <w:spacing w:val="0"/>
          <w:w w:val="100"/>
          <w:position w:val="0"/>
          <w:shd w:val="clear" w:color="auto" w:fill="auto"/>
          <w:lang w:val="en-US" w:eastAsia="en-US" w:bidi="en-US"/>
        </w:rPr>
        <w:t>、</w:t>
      </w:r>
      <w:r>
        <w:rPr>
          <w:spacing w:val="0"/>
          <w:w w:val="100"/>
          <w:position w:val="0"/>
          <w:shd w:val="clear" w:color="auto" w:fill="auto"/>
        </w:rPr>
        <w:t>六六六、狄氏剂、 艾氏剂和氯丹等含氯化学农药以及</w:t>
      </w:r>
      <w:r>
        <w:rPr>
          <w:rFonts w:ascii="Times New Roman" w:eastAsia="Times New Roman" w:hAnsi="Times New Roman" w:cs="Times New Roman"/>
          <w:spacing w:val="0"/>
          <w:w w:val="100"/>
          <w:position w:val="0"/>
          <w:sz w:val="20"/>
          <w:szCs w:val="20"/>
          <w:shd w:val="clear" w:color="auto" w:fill="auto"/>
          <w:lang w:val="en-US" w:eastAsia="en-US" w:bidi="en-US"/>
        </w:rPr>
        <w:t>DDT</w:t>
      </w:r>
      <w:r>
        <w:rPr>
          <w:spacing w:val="0"/>
          <w:w w:val="100"/>
          <w:position w:val="0"/>
          <w:shd w:val="clear" w:color="auto" w:fill="auto"/>
        </w:rPr>
        <w:t xml:space="preserve">的代谢产物 </w:t>
      </w:r>
      <w:r>
        <w:rPr>
          <w:rFonts w:ascii="Times New Roman" w:eastAsia="Times New Roman" w:hAnsi="Times New Roman" w:cs="Times New Roman"/>
          <w:spacing w:val="0"/>
          <w:w w:val="100"/>
          <w:position w:val="0"/>
          <w:sz w:val="20"/>
          <w:szCs w:val="20"/>
          <w:shd w:val="clear" w:color="auto" w:fill="auto"/>
          <w:lang w:val="en-US" w:eastAsia="en-US" w:bidi="en-US"/>
        </w:rPr>
        <w:t>DDE</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DDD</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石油烃及其裂解产物</w:t>
      </w:r>
      <w:r>
        <w:rPr>
          <w:rFonts w:ascii="SimSun" w:eastAsia="SimSun" w:hAnsi="SimSun" w:cs="SimSun"/>
          <w:spacing w:val="0"/>
          <w:w w:val="100"/>
          <w:position w:val="0"/>
          <w:shd w:val="clear" w:color="auto" w:fill="auto"/>
        </w:rPr>
        <w:t>，</w:t>
      </w:r>
      <w:r>
        <w:rPr>
          <w:spacing w:val="0"/>
          <w:w w:val="100"/>
          <w:position w:val="0"/>
          <w:shd w:val="clear" w:color="auto" w:fill="auto"/>
        </w:rPr>
        <w:t>塑料增塑剂以及 其他各类有机合成产物等</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物理性污染物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主要指 来自工业生产、采矿等排放的各种固体废弃物</w:t>
      </w:r>
      <w:r>
        <w:rPr>
          <w:rFonts w:ascii="Times New Roman" w:eastAsia="Times New Roman" w:hAnsi="Times New Roman" w:cs="Times New Roman"/>
          <w:spacing w:val="0"/>
          <w:w w:val="100"/>
          <w:position w:val="0"/>
          <w:shd w:val="clear" w:color="auto" w:fill="auto"/>
        </w:rPr>
        <w:t>; (</w:t>
      </w:r>
      <w:r>
        <w:rPr>
          <w:rFonts w:ascii="Times New Roman" w:eastAsia="Times New Roman" w:hAnsi="Times New Roman" w:cs="Times New Roman"/>
          <w:spacing w:val="0"/>
          <w:w w:val="100"/>
          <w:position w:val="0"/>
          <w:sz w:val="20"/>
          <w:szCs w:val="20"/>
          <w:shd w:val="clear" w:color="auto" w:fill="auto"/>
        </w:rPr>
        <w:t>3</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生 物源污染物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主要指带有各种病菌的城市垃圾和医 院、疗养院排出的废水和废物以及农业废弃物、厩肥 等</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放射性污染物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主要来自于核原料开采、大气 层核爆炸地区和核电站的运转</w:t>
      </w:r>
      <w:r>
        <w:rPr>
          <w:rFonts w:ascii="SimSun" w:eastAsia="SimSun" w:hAnsi="SimSun" w:cs="SimSun"/>
          <w:spacing w:val="0"/>
          <w:w w:val="100"/>
          <w:position w:val="0"/>
          <w:shd w:val="clear" w:color="auto" w:fill="auto"/>
        </w:rPr>
        <w:t>，</w:t>
      </w:r>
      <w:r>
        <w:rPr>
          <w:spacing w:val="0"/>
          <w:w w:val="100"/>
          <w:position w:val="0"/>
          <w:shd w:val="clear" w:color="auto" w:fill="auto"/>
        </w:rPr>
        <w:t>以</w:t>
      </w:r>
      <w:r>
        <w:rPr>
          <w:rFonts w:ascii="Times New Roman" w:eastAsia="Times New Roman" w:hAnsi="Times New Roman" w:cs="Times New Roman"/>
          <w:spacing w:val="0"/>
          <w:w w:val="100"/>
          <w:position w:val="0"/>
          <w:sz w:val="20"/>
          <w:szCs w:val="20"/>
          <w:shd w:val="clear" w:color="auto" w:fill="auto"/>
          <w:lang w:val="en-US" w:eastAsia="en-US" w:bidi="en-US"/>
        </w:rPr>
        <w:t>Sr</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Cs</w:t>
      </w:r>
      <w:r>
        <w:rPr>
          <w:spacing w:val="0"/>
          <w:w w:val="100"/>
          <w:position w:val="0"/>
          <w:shd w:val="clear" w:color="auto" w:fill="auto"/>
        </w:rPr>
        <w:t>等在土壤 环境中半衰期长的放射性元素为主。在这些污染物种 类中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以土壤的化学污染物最为普遍、严重和复杂。</w:t>
      </w:r>
    </w:p>
    <w:p>
      <w:pPr>
        <w:pStyle w:val="Style1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近年来土壤中新型污染物产生的污染受到越来 越多的关注。这类污染物的特点是在土壤环境中的浓 度一般较低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但对生态系统的危害和对人体健康的影 响较大。其中主要包括</w:t>
      </w:r>
      <w:r>
        <w:rPr>
          <w:rFonts w:ascii="SimSun" w:eastAsia="SimSun" w:hAnsi="SimSun" w:cs="SimSun"/>
          <w:spacing w:val="0"/>
          <w:w w:val="100"/>
          <w:position w:val="0"/>
          <w:shd w:val="clear" w:color="auto" w:fill="auto"/>
        </w:rPr>
        <w:t>：</w:t>
      </w:r>
      <w:r>
        <w:rPr>
          <w:spacing w:val="0"/>
          <w:w w:val="100"/>
          <w:position w:val="0"/>
          <w:shd w:val="clear" w:color="auto" w:fill="auto"/>
        </w:rPr>
        <w:t>苯并</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芘</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B(a)P</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w:t>
      </w:r>
      <w:r>
        <w:rPr>
          <w:spacing w:val="0"/>
          <w:w w:val="100"/>
          <w:position w:val="0"/>
          <w:shd w:val="clear" w:color="auto" w:fill="auto"/>
        </w:rPr>
        <w:t>菲和其 异构体蒽</w:t>
      </w:r>
      <w:r>
        <w:rPr>
          <w:rFonts w:ascii="Times New Roman" w:eastAsia="Times New Roman" w:hAnsi="Times New Roman" w:cs="Times New Roman"/>
          <w:spacing w:val="0"/>
          <w:w w:val="100"/>
          <w:position w:val="0"/>
          <w:shd w:val="clear" w:color="auto" w:fill="auto"/>
          <w:vertAlign w:val="superscript"/>
        </w:rPr>
        <w:t>［3］</w:t>
      </w:r>
      <w:r>
        <w:rPr>
          <w:spacing w:val="0"/>
          <w:w w:val="100"/>
          <w:position w:val="0"/>
          <w:shd w:val="clear" w:color="auto" w:fill="auto"/>
        </w:rPr>
        <w:t>、二恶英</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PCDD/Fs</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vertAlign w:val="superscript"/>
          <w:lang w:val="en-US" w:eastAsia="en-US" w:bidi="en-US"/>
        </w:rPr>
        <w:t>［45］</w:t>
      </w:r>
      <w:r>
        <w:rPr>
          <w:spacing w:val="0"/>
          <w:w w:val="100"/>
          <w:position w:val="0"/>
          <w:shd w:val="clear" w:color="auto" w:fill="auto"/>
          <w:lang w:val="en-US" w:eastAsia="en-US" w:bidi="en-US"/>
        </w:rPr>
        <w:t>、</w:t>
      </w:r>
      <w:r>
        <w:rPr>
          <w:spacing w:val="0"/>
          <w:w w:val="100"/>
          <w:position w:val="0"/>
          <w:shd w:val="clear" w:color="auto" w:fill="auto"/>
        </w:rPr>
        <w:t>各种兽药和抗生 素</w:t>
      </w:r>
      <w:r>
        <w:rPr>
          <w:rFonts w:ascii="Times New Roman" w:eastAsia="Times New Roman" w:hAnsi="Times New Roman" w:cs="Times New Roman"/>
          <w:spacing w:val="0"/>
          <w:w w:val="100"/>
          <w:position w:val="0"/>
          <w:shd w:val="clear" w:color="auto" w:fill="auto"/>
          <w:vertAlign w:val="superscript"/>
        </w:rPr>
        <w:t>［6］</w:t>
      </w:r>
      <w:r>
        <w:rPr>
          <w:spacing w:val="0"/>
          <w:w w:val="100"/>
          <w:position w:val="0"/>
          <w:shd w:val="clear" w:color="auto" w:fill="auto"/>
        </w:rPr>
        <w:t>、溴化阻燃剂</w:t>
      </w:r>
      <w:r>
        <w:rPr>
          <w:rFonts w:ascii="Times New Roman" w:eastAsia="Times New Roman" w:hAnsi="Times New Roman" w:cs="Times New Roman"/>
          <w:spacing w:val="0"/>
          <w:w w:val="100"/>
          <w:position w:val="0"/>
          <w:shd w:val="clear" w:color="auto" w:fill="auto"/>
          <w:vertAlign w:val="superscript"/>
        </w:rPr>
        <w:t>［78］</w:t>
      </w:r>
      <w:r>
        <w:rPr>
          <w:spacing w:val="0"/>
          <w:w w:val="100"/>
          <w:position w:val="0"/>
          <w:shd w:val="clear" w:color="auto" w:fill="auto"/>
        </w:rPr>
        <w:t>等。这些污染物尤其是苯并</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芘 </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B(a)P</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、菲和其异构体蒽、二恶英</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PCDD/Fs</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等在我 国土壤中己被大量检岀</w:t>
      </w:r>
      <w:r>
        <w:rPr>
          <w:rFonts w:ascii="Times New Roman" w:eastAsia="Times New Roman" w:hAnsi="Times New Roman" w:cs="Times New Roman"/>
          <w:spacing w:val="0"/>
          <w:w w:val="100"/>
          <w:position w:val="0"/>
          <w:shd w:val="clear" w:color="auto" w:fill="auto"/>
          <w:vertAlign w:val="superscript"/>
        </w:rPr>
        <w:t>［2</w:t>
      </w:r>
      <w:r>
        <w:rPr>
          <w:rFonts w:ascii="Times New Roman" w:eastAsia="Times New Roman" w:hAnsi="Times New Roman" w:cs="Times New Roman"/>
          <w:spacing w:val="0"/>
          <w:w w:val="100"/>
          <w:position w:val="0"/>
          <w:sz w:val="12"/>
          <w:szCs w:val="12"/>
          <w:shd w:val="clear" w:color="auto" w:fill="auto"/>
        </w:rPr>
        <w:t>~</w:t>
      </w:r>
      <w:r>
        <w:rPr>
          <w:rFonts w:ascii="Times New Roman" w:eastAsia="Times New Roman" w:hAnsi="Times New Roman" w:cs="Times New Roman"/>
          <w:spacing w:val="0"/>
          <w:w w:val="100"/>
          <w:position w:val="0"/>
          <w:shd w:val="clear" w:color="auto" w:fill="auto"/>
          <w:vertAlign w:val="superscript"/>
        </w:rPr>
        <w:t>4］</w:t>
      </w:r>
      <w:r>
        <w:rPr>
          <w:spacing w:val="0"/>
          <w:w w:val="100"/>
          <w:position w:val="0"/>
          <w:shd w:val="clear" w:color="auto" w:fill="auto"/>
        </w:rPr>
        <w:t>。在多环芳烃中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苯并</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芘 致癌性最强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是高活性致癌剂</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同时具有较强的致突 变性和致畸性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菲和其异构体蒽虽都无致癌性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但它 们的某些甲基衍生物具有较强的致癌性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都可以通过 土壤进入食物链。二恶英及其类似化合物能在环境中 长期存在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并能在动物和人体组织中生物累积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具有 强致癌、致畸、致突变性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并可导致人体繁育受阻、新 陈代谢功能紊乱及免疫力下降等。溴化阻燃剂在环境 中同样具有很高的持久性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并且非常容易在人体内累 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长期接触溴化阻燃剂会妨碍大脑和骨骼发育</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也 会危害人体荷尔蒙系统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同时它在被焚化处理时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会 释放岀溴化的二恶英和呋喃。这些新型污染物都会随 废弃物的排放、燃烧、堆放淋滤、大气沉降等途径进入 土壤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通过食物链危害人体健康。可见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我国的农田土 壤在受到常规污染物污染的同时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正在受到各种对人 体健康具有强致癌、致畸、致突变等作用的新型超级 有毒有害污染物的极大威胁。</w:t>
      </w:r>
    </w:p>
    <w:p>
      <w:pPr>
        <w:pStyle w:val="Style19"/>
        <w:keepNext w:val="0"/>
        <w:keepLines w:val="0"/>
        <w:widowControl w:val="0"/>
        <w:shd w:val="clear" w:color="auto" w:fill="auto"/>
        <w:bidi w:val="0"/>
        <w:spacing w:before="0" w:after="180" w:line="315" w:lineRule="exact"/>
        <w:ind w:left="0" w:right="0" w:firstLine="440"/>
        <w:jc w:val="both"/>
      </w:pPr>
      <w:r>
        <w:rPr>
          <w:spacing w:val="0"/>
          <w:w w:val="100"/>
          <w:position w:val="0"/>
          <w:shd w:val="clear" w:color="auto" w:fill="auto"/>
        </w:rPr>
        <w:t>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保护土壤环境质量应与保护水环境质量和 大气环境质量并重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建议尽快制定国家《土壤污染防 治法》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像抓大气污染、水污染那样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治理土壤污染</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通 过法律确立“谁污染谁负责”的原则。在重点研究和控 制污染区农田土壤中传统污染物的同时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有必要密切 关注上述新型超级污染物的来源、污染特征及其分布 </w:t>
      </w:r>
      <w:r>
        <w:rPr>
          <w:spacing w:val="0"/>
          <w:w w:val="100"/>
          <w:position w:val="0"/>
          <w:shd w:val="clear" w:color="auto" w:fill="auto"/>
        </w:rPr>
        <w:t>规律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进一步加强其土壤环境容量、迁移富集过程及 其 对农 产 品 品 质 、地 下水质量 、生 态 系 统 和 人体 健 康 的影响以及土壤环境污染的控制和修复技术的研究。</w:t>
      </w:r>
    </w:p>
    <w:p>
      <w:pPr>
        <w:pStyle w:val="Style19"/>
        <w:keepNext w:val="0"/>
        <w:keepLines w:val="0"/>
        <w:widowControl w:val="0"/>
        <w:numPr>
          <w:ilvl w:val="0"/>
          <w:numId w:val="1"/>
        </w:numPr>
        <w:shd w:val="clear" w:color="auto" w:fill="auto"/>
        <w:tabs>
          <w:tab w:pos="360" w:val="left"/>
        </w:tabs>
        <w:bidi w:val="0"/>
        <w:spacing w:before="0" w:after="120" w:line="315" w:lineRule="exact"/>
        <w:ind w:left="0" w:right="0" w:firstLine="0"/>
        <w:jc w:val="left"/>
        <w:rPr>
          <w:sz w:val="20"/>
          <w:szCs w:val="20"/>
        </w:rPr>
      </w:pPr>
      <w:r>
        <w:rPr>
          <w:spacing w:val="0"/>
          <w:w w:val="100"/>
          <w:position w:val="0"/>
          <w:sz w:val="20"/>
          <w:szCs w:val="20"/>
          <w:shd w:val="clear" w:color="auto" w:fill="auto"/>
        </w:rPr>
        <w:t>污染土壤修复技术</w:t>
      </w:r>
    </w:p>
    <w:p>
      <w:pPr>
        <w:pStyle w:val="Style1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污染土壤防治主要包括两个方面的内容</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一是源 头控制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即有效地降低污染物的排放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这主要有赖于 国家环境保护政策与法规的不断完善和工矿企业生 产技术革新等方面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属于土壤污染的上游工作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第二 个方面是土壤污染防治的技术层面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即污染土壤的修 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其关键科学问题是污染物在土壤与其他环境和生 物介质之间的通量及其调控技术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其最终目的就是实 现农产品安全生产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同时保护地下水免受污染。</w:t>
      </w:r>
    </w:p>
    <w:p>
      <w:pPr>
        <w:pStyle w:val="Style1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当前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根据我国的土壤污染状况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重度污染区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如 采矿区、石油开采区、污水灌区重度污染区等土壤已 基本失去农业使用价值</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可用作林地、苗圃地或种植 耐污染的经济作物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如麻类、竹类等或改作他用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中度 污染区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如一般污水灌区或大气颗粒物沉降污染区 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主要以土壤修复后农业再用为主</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轻度污染区应 以边生产边修复边预防为主。</w:t>
      </w:r>
    </w:p>
    <w:p>
      <w:pPr>
        <w:pStyle w:val="Style1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综观国内外研究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土壤污染修复主要包括物理</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化学修复和生物修复</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大类</w:t>
      </w:r>
      <w:r>
        <w:rPr>
          <w:rFonts w:ascii="Times New Roman" w:eastAsia="Times New Roman" w:hAnsi="Times New Roman" w:cs="Times New Roman"/>
          <w:spacing w:val="0"/>
          <w:w w:val="100"/>
          <w:position w:val="0"/>
          <w:shd w:val="clear" w:color="auto" w:fill="auto"/>
          <w:vertAlign w:val="superscript"/>
        </w:rPr>
        <w:t>［9~11］</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其中物理</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化学修复 又主要包括化学淋洗、溶剂浸提、化学氧化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还原、化 学脱卤、电化学、固化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稳定化、蒸汽抽提、强化破裂、 空气喷射、可渗透反应墙、物理分离、热解吸、玻璃化 和活性碳吸附等修复技术</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广义上的生物修复包括植 物修复、动物修复和微生物修复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狭义的生物修复是 指微生物修复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其中植物修复主要有根部过滤技术 </w:t>
      </w:r>
      <w:r>
        <w:rPr>
          <w:rFonts w:ascii="Times New Roman" w:eastAsia="Times New Roman" w:hAnsi="Times New Roman" w:cs="Times New Roman"/>
          <w:spacing w:val="0"/>
          <w:w w:val="100"/>
          <w:position w:val="0"/>
          <w:sz w:val="20"/>
          <w:szCs w:val="20"/>
          <w:shd w:val="clear" w:color="auto" w:fill="auto"/>
          <w:lang w:val="en-US" w:eastAsia="en-US" w:bidi="en-US"/>
        </w:rPr>
        <w:t>(rhizofiltration)</w:t>
      </w:r>
      <w:r>
        <w:rPr>
          <w:spacing w:val="0"/>
          <w:w w:val="100"/>
          <w:position w:val="0"/>
          <w:shd w:val="clear" w:color="auto" w:fill="auto"/>
          <w:lang w:val="en-US" w:eastAsia="en-US" w:bidi="en-US"/>
        </w:rPr>
        <w:t>、</w:t>
      </w:r>
      <w:r>
        <w:rPr>
          <w:spacing w:val="0"/>
          <w:w w:val="100"/>
          <w:position w:val="0"/>
          <w:shd w:val="clear" w:color="auto" w:fill="auto"/>
        </w:rPr>
        <w:t>植物萃取技术</w:t>
      </w:r>
      <w:r>
        <w:rPr>
          <w:rFonts w:ascii="Times New Roman" w:eastAsia="Times New Roman" w:hAnsi="Times New Roman" w:cs="Times New Roman"/>
          <w:spacing w:val="0"/>
          <w:w w:val="100"/>
          <w:position w:val="0"/>
          <w:sz w:val="20"/>
          <w:szCs w:val="20"/>
          <w:shd w:val="clear" w:color="auto" w:fill="auto"/>
          <w:lang w:val="en-US" w:eastAsia="en-US" w:bidi="en-US"/>
        </w:rPr>
        <w:t>(phytoextraction)</w:t>
      </w:r>
      <w:r>
        <w:rPr>
          <w:spacing w:val="0"/>
          <w:w w:val="100"/>
          <w:position w:val="0"/>
          <w:shd w:val="clear" w:color="auto" w:fill="auto"/>
          <w:lang w:val="en-US" w:eastAsia="en-US" w:bidi="en-US"/>
        </w:rPr>
        <w:t>、</w:t>
      </w:r>
      <w:r>
        <w:rPr>
          <w:spacing w:val="0"/>
          <w:w w:val="100"/>
          <w:position w:val="0"/>
          <w:shd w:val="clear" w:color="auto" w:fill="auto"/>
        </w:rPr>
        <w:t>植物挥 发技术</w:t>
      </w:r>
      <w:r>
        <w:rPr>
          <w:rFonts w:ascii="Times New Roman" w:eastAsia="Times New Roman" w:hAnsi="Times New Roman" w:cs="Times New Roman"/>
          <w:spacing w:val="0"/>
          <w:w w:val="100"/>
          <w:position w:val="0"/>
          <w:sz w:val="20"/>
          <w:szCs w:val="20"/>
          <w:shd w:val="clear" w:color="auto" w:fill="auto"/>
          <w:lang w:val="en-US" w:eastAsia="en-US" w:bidi="en-US"/>
        </w:rPr>
        <w:t>(phytovolatilization)</w:t>
      </w:r>
      <w:r>
        <w:rPr>
          <w:spacing w:val="0"/>
          <w:w w:val="100"/>
          <w:position w:val="0"/>
          <w:shd w:val="clear" w:color="auto" w:fill="auto"/>
        </w:rPr>
        <w:t>和植物稳定化技术</w:t>
      </w:r>
      <w:r>
        <w:rPr>
          <w:rFonts w:ascii="Times New Roman" w:eastAsia="Times New Roman" w:hAnsi="Times New Roman" w:cs="Times New Roman"/>
          <w:spacing w:val="0"/>
          <w:w w:val="100"/>
          <w:position w:val="0"/>
          <w:sz w:val="20"/>
          <w:szCs w:val="20"/>
          <w:shd w:val="clear" w:color="auto" w:fill="auto"/>
          <w:lang w:val="en-US" w:eastAsia="en-US" w:bidi="en-US"/>
        </w:rPr>
        <w:t>(phy- tostabilization)</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微生物修复主要包括原位修复和异位 修复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其中原位修复包括投菌法、生物培养法和生物 通气法等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主要用于被有机污染物污染的土壤修复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异位修复技术包括预制床技术、生物反应器技术、厌 氧处理和常规的堆肥法。</w:t>
      </w:r>
    </w:p>
    <w:p>
      <w:pPr>
        <w:pStyle w:val="Style1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土壤污染植物修复作为一种廉价的绿色治理技 术</w:t>
      </w:r>
      <w:r>
        <w:rPr>
          <w:rFonts w:ascii="SimSun" w:eastAsia="SimSun" w:hAnsi="SimSun" w:cs="SimSun"/>
          <w:spacing w:val="0"/>
          <w:w w:val="100"/>
          <w:position w:val="0"/>
          <w:shd w:val="clear" w:color="auto" w:fill="auto"/>
        </w:rPr>
        <w:t>，</w:t>
      </w:r>
      <w:r>
        <w:rPr>
          <w:spacing w:val="0"/>
          <w:w w:val="100"/>
          <w:position w:val="0"/>
          <w:shd w:val="clear" w:color="auto" w:fill="auto"/>
        </w:rPr>
        <w:t>受到国内外科研人员的广泛关注。近</w:t>
      </w:r>
      <w:r>
        <w:rPr>
          <w:rFonts w:ascii="Times New Roman" w:eastAsia="Times New Roman" w:hAnsi="Times New Roman" w:cs="Times New Roman"/>
          <w:spacing w:val="0"/>
          <w:w w:val="100"/>
          <w:position w:val="0"/>
          <w:sz w:val="20"/>
          <w:szCs w:val="20"/>
          <w:shd w:val="clear" w:color="auto" w:fill="auto"/>
          <w:lang w:val="en-US" w:eastAsia="en-US" w:bidi="en-US"/>
        </w:rPr>
        <w:t>10 a</w:t>
      </w:r>
      <w:r>
        <w:rPr>
          <w:spacing w:val="0"/>
          <w:w w:val="100"/>
          <w:position w:val="0"/>
          <w:shd w:val="clear" w:color="auto" w:fill="auto"/>
        </w:rPr>
        <w:t>来</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国 内在土壤重金属、农药、石油烃</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多环芳烃</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、放射性元 素</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Cs</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Sr</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等污染方面开展了大量的研究工作</w:t>
      </w:r>
      <w:r>
        <w:rPr>
          <w:rFonts w:ascii="SimSun" w:eastAsia="SimSun" w:hAnsi="SimSun" w:cs="SimSun"/>
          <w:spacing w:val="0"/>
          <w:w w:val="100"/>
          <w:position w:val="0"/>
          <w:shd w:val="clear" w:color="auto" w:fill="auto"/>
        </w:rPr>
        <w:t>，</w:t>
      </w:r>
      <w:r>
        <w:rPr>
          <w:spacing w:val="0"/>
          <w:w w:val="100"/>
          <w:position w:val="0"/>
          <w:shd w:val="clear" w:color="auto" w:fill="auto"/>
        </w:rPr>
        <w:t xml:space="preserve">在 植物重金属污染修复中先后找到了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超富集植物 龙葵问</w:t>
      </w:r>
      <w:r>
        <w:rPr>
          <w:rFonts w:ascii="Times New Roman" w:eastAsia="Times New Roman" w:hAnsi="Times New Roman" w:cs="Times New Roman"/>
          <w:spacing w:val="0"/>
          <w:w w:val="100"/>
          <w:position w:val="0"/>
          <w:sz w:val="20"/>
          <w:szCs w:val="20"/>
          <w:shd w:val="clear" w:color="auto" w:fill="auto"/>
          <w:lang w:val="en-US" w:eastAsia="en-US" w:bidi="en-US"/>
        </w:rPr>
        <w:t>(Solanum nigrum L.)</w:t>
      </w:r>
      <w:r>
        <w:rPr>
          <w:spacing w:val="0"/>
          <w:w w:val="100"/>
          <w:position w:val="0"/>
          <w:shd w:val="clear" w:color="auto" w:fill="auto"/>
        </w:rPr>
        <w:t>和宝山堇菜问</w:t>
      </w:r>
      <w:r>
        <w:rPr>
          <w:rFonts w:ascii="Times New Roman" w:eastAsia="Times New Roman" w:hAnsi="Times New Roman" w:cs="Times New Roman"/>
          <w:spacing w:val="0"/>
          <w:w w:val="100"/>
          <w:position w:val="0"/>
          <w:sz w:val="20"/>
          <w:szCs w:val="20"/>
          <w:shd w:val="clear" w:color="auto" w:fill="auto"/>
          <w:lang w:val="en-US" w:eastAsia="en-US" w:bidi="en-US"/>
        </w:rPr>
        <w:t>(Viola baosha- nensis)</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As </w:t>
      </w:r>
      <w:r>
        <w:rPr>
          <w:spacing w:val="0"/>
          <w:w w:val="100"/>
          <w:position w:val="0"/>
          <w:shd w:val="clear" w:color="auto" w:fill="auto"/>
        </w:rPr>
        <w:t>超富集植物蜈蚣草</w:t>
      </w:r>
      <w:r>
        <w:rPr>
          <w:rFonts w:ascii="Times New Roman" w:eastAsia="Times New Roman" w:hAnsi="Times New Roman" w:cs="Times New Roman"/>
          <w:spacing w:val="0"/>
          <w:w w:val="100"/>
          <w:position w:val="0"/>
          <w:shd w:val="clear" w:color="auto" w:fill="auto"/>
          <w:vertAlign w:val="superscript"/>
          <w:lang w:val="en-US" w:eastAsia="en-US" w:bidi="en-US"/>
        </w:rPr>
        <w:t>［14］</w:t>
      </w:r>
      <w:r>
        <w:rPr>
          <w:rFonts w:ascii="Times New Roman" w:eastAsia="Times New Roman" w:hAnsi="Times New Roman" w:cs="Times New Roman"/>
          <w:spacing w:val="0"/>
          <w:w w:val="100"/>
          <w:position w:val="0"/>
          <w:sz w:val="20"/>
          <w:szCs w:val="20"/>
          <w:shd w:val="clear" w:color="auto" w:fill="auto"/>
          <w:lang w:val="en-US" w:eastAsia="en-US" w:bidi="en-US"/>
        </w:rPr>
        <w:t>(Pteris vittata L.)</w:t>
      </w:r>
      <w:r>
        <w:rPr>
          <w:spacing w:val="0"/>
          <w:w w:val="100"/>
          <w:position w:val="0"/>
          <w:shd w:val="clear" w:color="auto" w:fill="auto"/>
        </w:rPr>
        <w:t>和大 叶井口边草</w:t>
      </w:r>
      <w:r>
        <w:rPr>
          <w:rFonts w:ascii="Times New Roman" w:eastAsia="Times New Roman" w:hAnsi="Times New Roman" w:cs="Times New Roman"/>
          <w:spacing w:val="0"/>
          <w:w w:val="100"/>
          <w:position w:val="0"/>
          <w:shd w:val="clear" w:color="auto" w:fill="auto"/>
          <w:vertAlign w:val="superscript"/>
          <w:lang w:val="en-US" w:eastAsia="en-US" w:bidi="en-US"/>
        </w:rPr>
        <w:t>［15］</w:t>
      </w:r>
      <w:r>
        <w:rPr>
          <w:rFonts w:ascii="Times New Roman" w:eastAsia="Times New Roman" w:hAnsi="Times New Roman" w:cs="Times New Roman"/>
          <w:spacing w:val="0"/>
          <w:w w:val="100"/>
          <w:position w:val="0"/>
          <w:sz w:val="20"/>
          <w:szCs w:val="20"/>
          <w:shd w:val="clear" w:color="auto" w:fill="auto"/>
          <w:lang w:val="en-US" w:eastAsia="en-US" w:bidi="en-US"/>
        </w:rPr>
        <w:t>(Pteris cretica)</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超富集植物土荆芥</w:t>
      </w:r>
      <w:r>
        <w:rPr>
          <w:rFonts w:ascii="Times New Roman" w:eastAsia="Times New Roman" w:hAnsi="Times New Roman" w:cs="Times New Roman"/>
          <w:spacing w:val="0"/>
          <w:w w:val="100"/>
          <w:position w:val="0"/>
          <w:shd w:val="clear" w:color="auto" w:fill="auto"/>
          <w:vertAlign w:val="superscript"/>
        </w:rPr>
        <w:t>［16］</w:t>
      </w:r>
      <w:r>
        <w:rPr>
          <w:rFonts w:ascii="Times New Roman" w:eastAsia="Times New Roman" w:hAnsi="Times New Roman" w:cs="Times New Roman"/>
          <w:spacing w:val="0"/>
          <w:w w:val="100"/>
          <w:position w:val="0"/>
          <w:shd w:val="clear" w:color="auto" w:fill="auto"/>
        </w:rPr>
        <w:t xml:space="preserve"> </w:t>
      </w:r>
      <w:r>
        <w:rPr>
          <w:rStyle w:val="CharStyle17"/>
        </w:rPr>
        <w:t>(Chenopodium ambrosioides)</w:t>
      </w:r>
      <w:r>
        <w:rPr>
          <w:rStyle w:val="CharStyle17"/>
          <w:sz w:val="19"/>
          <w:szCs w:val="19"/>
        </w:rPr>
        <w:t xml:space="preserve">, </w:t>
      </w:r>
      <w:r>
        <w:rPr>
          <w:rStyle w:val="CharStyle17"/>
        </w:rPr>
        <w:t xml:space="preserve">Cu </w:t>
      </w:r>
      <w:r>
        <w:rPr>
          <w:rStyle w:val="CharStyle17"/>
          <w:rFonts w:ascii="MingLiU" w:eastAsia="MingLiU" w:hAnsi="MingLiU" w:cs="MingLiU"/>
          <w:sz w:val="19"/>
          <w:szCs w:val="19"/>
          <w:lang w:val="zh-CN" w:eastAsia="zh-CN" w:bidi="zh-CN"/>
        </w:rPr>
        <w:t>超 富 集 植物 鸭 跖 草</w:t>
      </w:r>
      <w:r>
        <w:rPr>
          <w:rStyle w:val="CharStyle17"/>
          <w:sz w:val="19"/>
          <w:szCs w:val="19"/>
          <w:vertAlign w:val="superscript"/>
          <w:lang w:val="zh-CN" w:eastAsia="zh-CN" w:bidi="zh-CN"/>
        </w:rPr>
        <w:t xml:space="preserve">［17］ </w:t>
      </w:r>
      <w:r>
        <w:rPr>
          <w:rStyle w:val="CharStyle17"/>
        </w:rPr>
        <w:t>(Silene fortunei)</w:t>
      </w:r>
      <w:r>
        <w:rPr>
          <w:rStyle w:val="CharStyle17"/>
          <w:sz w:val="19"/>
          <w:szCs w:val="19"/>
        </w:rPr>
        <w:t xml:space="preserve">, </w:t>
      </w:r>
      <w:r>
        <w:rPr>
          <w:rStyle w:val="CharStyle17"/>
        </w:rPr>
        <w:t xml:space="preserve">Zn </w:t>
      </w:r>
      <w:r>
        <w:rPr>
          <w:rStyle w:val="CharStyle17"/>
          <w:rFonts w:ascii="MingLiU" w:eastAsia="MingLiU" w:hAnsi="MingLiU" w:cs="MingLiU"/>
          <w:sz w:val="19"/>
          <w:szCs w:val="19"/>
          <w:lang w:val="zh-CN" w:eastAsia="zh-CN" w:bidi="zh-CN"/>
        </w:rPr>
        <w:t>超富集植物东南景天</w:t>
      </w:r>
      <w:r>
        <w:rPr>
          <w:rStyle w:val="CharStyle17"/>
          <w:sz w:val="19"/>
          <w:szCs w:val="19"/>
          <w:vertAlign w:val="superscript"/>
        </w:rPr>
        <w:t>［18］</w:t>
      </w:r>
      <w:r>
        <w:rPr>
          <w:rStyle w:val="CharStyle17"/>
        </w:rPr>
        <w:t>(Sedum al- fredii H.)</w:t>
      </w:r>
      <w:r>
        <w:rPr>
          <w:rStyle w:val="CharStyle17"/>
          <w:sz w:val="19"/>
          <w:szCs w:val="19"/>
        </w:rPr>
        <w:t xml:space="preserve">, </w:t>
      </w:r>
      <w:r>
        <w:rPr>
          <w:rStyle w:val="CharStyle17"/>
        </w:rPr>
        <w:t xml:space="preserve">Mn </w:t>
      </w:r>
      <w:r>
        <w:rPr>
          <w:rStyle w:val="CharStyle17"/>
          <w:rFonts w:ascii="MingLiU" w:eastAsia="MingLiU" w:hAnsi="MingLiU" w:cs="MingLiU"/>
          <w:sz w:val="19"/>
          <w:szCs w:val="19"/>
          <w:lang w:val="zh-CN" w:eastAsia="zh-CN" w:bidi="zh-CN"/>
        </w:rPr>
        <w:t>超 富 集 植 物 商陆</w:t>
      </w:r>
      <w:r>
        <w:rPr>
          <w:rStyle w:val="CharStyle17"/>
          <w:sz w:val="19"/>
          <w:szCs w:val="19"/>
          <w:vertAlign w:val="superscript"/>
          <w:lang w:val="zh-CN" w:eastAsia="zh-CN" w:bidi="zh-CN"/>
        </w:rPr>
        <w:t>［19］</w:t>
      </w:r>
      <w:r>
        <w:rPr>
          <w:rStyle w:val="CharStyle17"/>
          <w:sz w:val="19"/>
          <w:szCs w:val="19"/>
          <w:lang w:val="zh-CN" w:eastAsia="zh-CN" w:bidi="zh-CN"/>
        </w:rPr>
        <w:t xml:space="preserve"> </w:t>
      </w:r>
      <w:r>
        <w:rPr>
          <w:rStyle w:val="CharStyle17"/>
          <w:sz w:val="19"/>
          <w:szCs w:val="19"/>
        </w:rPr>
        <w:t xml:space="preserve">( </w:t>
      </w:r>
      <w:r>
        <w:rPr>
          <w:rStyle w:val="CharStyle17"/>
        </w:rPr>
        <w:t>Phytolacca acinosa Roxb.</w:t>
      </w:r>
      <w:r>
        <w:rPr>
          <w:rStyle w:val="CharStyle17"/>
          <w:sz w:val="19"/>
          <w:szCs w:val="19"/>
        </w:rPr>
        <w:t xml:space="preserve">), </w:t>
      </w:r>
      <w:r>
        <w:rPr>
          <w:rStyle w:val="CharStyle17"/>
        </w:rPr>
        <w:t>Pb/Zn/Cd</w:t>
      </w:r>
      <w:r>
        <w:rPr>
          <w:rStyle w:val="CharStyle17"/>
          <w:rFonts w:ascii="MingLiU" w:eastAsia="MingLiU" w:hAnsi="MingLiU" w:cs="MingLiU"/>
          <w:sz w:val="19"/>
          <w:szCs w:val="19"/>
          <w:lang w:val="zh-CN" w:eastAsia="zh-CN" w:bidi="zh-CN"/>
        </w:rPr>
        <w:t>多金属超富集植物圆锥南芥</w:t>
      </w:r>
      <w:r>
        <w:rPr>
          <w:rStyle w:val="CharStyle17"/>
          <w:sz w:val="19"/>
          <w:szCs w:val="19"/>
          <w:vertAlign w:val="superscript"/>
        </w:rPr>
        <w:t>［20］</w:t>
      </w:r>
      <w:r>
        <w:rPr>
          <w:rStyle w:val="CharStyle17"/>
          <w:sz w:val="19"/>
          <w:szCs w:val="19"/>
        </w:rPr>
        <w:t>(</w:t>
      </w:r>
      <w:r>
        <w:rPr>
          <w:rStyle w:val="CharStyle17"/>
        </w:rPr>
        <w:t>Ara- bis Paniculata L.</w:t>
      </w:r>
      <w:r>
        <w:rPr>
          <w:rStyle w:val="CharStyle17"/>
          <w:sz w:val="19"/>
          <w:szCs w:val="19"/>
        </w:rPr>
        <w:t xml:space="preserve">) </w:t>
      </w:r>
      <w:r>
        <w:rPr>
          <w:rStyle w:val="CharStyle17"/>
          <w:rFonts w:ascii="MingLiU" w:eastAsia="MingLiU" w:hAnsi="MingLiU" w:cs="MingLiU"/>
          <w:sz w:val="19"/>
          <w:szCs w:val="19"/>
          <w:lang w:val="zh-CN" w:eastAsia="zh-CN" w:bidi="zh-CN"/>
        </w:rPr>
        <w:t xml:space="preserve">以及 </w:t>
      </w:r>
      <w:r>
        <w:rPr>
          <w:rStyle w:val="CharStyle17"/>
        </w:rPr>
        <w:t xml:space="preserve">Cu </w:t>
      </w:r>
      <w:r>
        <w:rPr>
          <w:rStyle w:val="CharStyle17"/>
          <w:rFonts w:ascii="MingLiU" w:eastAsia="MingLiU" w:hAnsi="MingLiU" w:cs="MingLiU"/>
          <w:sz w:val="19"/>
          <w:szCs w:val="19"/>
          <w:lang w:val="zh-CN" w:eastAsia="zh-CN" w:bidi="zh-CN"/>
        </w:rPr>
        <w:t>富集型植物</w:t>
      </w:r>
      <w:r>
        <w:rPr>
          <w:rStyle w:val="CharStyle17"/>
          <w:sz w:val="19"/>
          <w:szCs w:val="19"/>
          <w:vertAlign w:val="superscript"/>
          <w:lang w:val="zh-CN" w:eastAsia="zh-CN" w:bidi="zh-CN"/>
        </w:rPr>
        <w:t>［17</w:t>
      </w:r>
      <w:r>
        <w:rPr>
          <w:rStyle w:val="CharStyle17"/>
          <w:rFonts w:ascii="MingLiU" w:eastAsia="MingLiU" w:hAnsi="MingLiU" w:cs="MingLiU"/>
          <w:sz w:val="9"/>
          <w:szCs w:val="9"/>
          <w:vertAlign w:val="superscript"/>
          <w:lang w:val="zh-CN" w:eastAsia="zh-CN" w:bidi="zh-CN"/>
        </w:rPr>
        <w:t>、</w:t>
      </w:r>
      <w:r>
        <w:rPr>
          <w:rStyle w:val="CharStyle17"/>
          <w:sz w:val="19"/>
          <w:szCs w:val="19"/>
          <w:vertAlign w:val="superscript"/>
          <w:lang w:val="zh-CN" w:eastAsia="zh-CN" w:bidi="zh-CN"/>
        </w:rPr>
        <w:t>21~23］</w:t>
      </w:r>
      <w:r>
        <w:rPr>
          <w:rStyle w:val="CharStyle17"/>
          <w:rFonts w:ascii="MingLiU" w:eastAsia="MingLiU" w:hAnsi="MingLiU" w:cs="MingLiU"/>
          <w:sz w:val="19"/>
          <w:szCs w:val="19"/>
          <w:lang w:val="zh-CN" w:eastAsia="zh-CN" w:bidi="zh-CN"/>
        </w:rPr>
        <w:t xml:space="preserve">狗尾巴草 </w:t>
      </w:r>
      <w:r>
        <w:rPr>
          <w:rStyle w:val="CharStyle17"/>
        </w:rPr>
        <w:t>(Pennisetum lopecuroides)</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野艾蒿</w:t>
      </w:r>
      <w:r>
        <w:rPr>
          <w:rStyle w:val="CharStyle17"/>
        </w:rPr>
        <w:t>(Artemisia lavandu- laefOlia)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构 树</w:t>
      </w:r>
      <w:r>
        <w:rPr>
          <w:rStyle w:val="CharStyle17"/>
        </w:rPr>
        <w:t>(Broussonctia papyrifera)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莎 草</w:t>
      </w:r>
      <w:r>
        <w:rPr>
          <w:rStyle w:val="CharStyle17"/>
        </w:rPr>
        <w:t>(Cyperus rotundus)</w:t>
      </w:r>
      <w:r>
        <w:rPr>
          <w:rStyle w:val="CharStyle17"/>
          <w:rFonts w:ascii="MingLiU" w:eastAsia="MingLiU" w:hAnsi="MingLiU" w:cs="MingLiU"/>
          <w:sz w:val="19"/>
          <w:szCs w:val="19"/>
        </w:rPr>
        <w:t xml:space="preserve">、 </w:t>
      </w:r>
      <w:r>
        <w:rPr>
          <w:rStyle w:val="CharStyle17"/>
          <w:rFonts w:ascii="MingLiU" w:eastAsia="MingLiU" w:hAnsi="MingLiU" w:cs="MingLiU"/>
          <w:sz w:val="19"/>
          <w:szCs w:val="19"/>
          <w:lang w:val="zh-CN" w:eastAsia="zh-CN" w:bidi="zh-CN"/>
        </w:rPr>
        <w:t xml:space="preserve">黑 麦 草 </w:t>
      </w:r>
      <w:r>
        <w:rPr>
          <w:rStyle w:val="CharStyle17"/>
        </w:rPr>
        <w:t>(Perennial ryegrass)</w:t>
      </w:r>
      <w:r>
        <w:rPr>
          <w:rStyle w:val="CharStyle17"/>
          <w:rFonts w:ascii="MingLiU" w:eastAsia="MingLiU" w:hAnsi="MingLiU" w:cs="MingLiU"/>
          <w:sz w:val="19"/>
          <w:szCs w:val="19"/>
        </w:rPr>
        <w:t xml:space="preserve">、 </w:t>
      </w:r>
      <w:r>
        <w:rPr>
          <w:rStyle w:val="CharStyle17"/>
          <w:rFonts w:ascii="MingLiU" w:eastAsia="MingLiU" w:hAnsi="MingLiU" w:cs="MingLiU"/>
          <w:sz w:val="19"/>
          <w:szCs w:val="19"/>
          <w:lang w:val="zh-CN" w:eastAsia="zh-CN" w:bidi="zh-CN"/>
        </w:rPr>
        <w:t xml:space="preserve">海 洲 香 薷 </w:t>
      </w:r>
      <w:r>
        <w:rPr>
          <w:rStyle w:val="CharStyle17"/>
        </w:rPr>
        <w:t>(Elsholtzia splendens)</w:t>
      </w:r>
      <w:r>
        <w:rPr>
          <w:rStyle w:val="CharStyle17"/>
          <w:rFonts w:ascii="MingLiU" w:eastAsia="MingLiU" w:hAnsi="MingLiU" w:cs="MingLiU"/>
          <w:sz w:val="19"/>
          <w:szCs w:val="19"/>
        </w:rPr>
        <w:t xml:space="preserve">、 </w:t>
      </w:r>
      <w:r>
        <w:rPr>
          <w:rStyle w:val="CharStyle17"/>
          <w:rFonts w:ascii="MingLiU" w:eastAsia="MingLiU" w:hAnsi="MingLiU" w:cs="MingLiU"/>
          <w:sz w:val="19"/>
          <w:szCs w:val="19"/>
          <w:lang w:val="zh-CN" w:eastAsia="zh-CN" w:bidi="zh-CN"/>
        </w:rPr>
        <w:t xml:space="preserve">艾 蒿 </w:t>
      </w:r>
      <w:r>
        <w:rPr>
          <w:rStyle w:val="CharStyle17"/>
        </w:rPr>
        <w:t>(Artemisia argyi)</w:t>
      </w:r>
      <w:r>
        <w:rPr>
          <w:rStyle w:val="CharStyle17"/>
          <w:rFonts w:ascii="MingLiU" w:eastAsia="MingLiU" w:hAnsi="MingLiU" w:cs="MingLiU"/>
          <w:sz w:val="19"/>
          <w:szCs w:val="19"/>
        </w:rPr>
        <w:t xml:space="preserve">、 </w:t>
      </w:r>
      <w:r>
        <w:rPr>
          <w:rStyle w:val="CharStyle17"/>
          <w:rFonts w:ascii="MingLiU" w:eastAsia="MingLiU" w:hAnsi="MingLiU" w:cs="MingLiU"/>
          <w:sz w:val="19"/>
          <w:szCs w:val="19"/>
          <w:lang w:val="zh-CN" w:eastAsia="zh-CN" w:bidi="zh-CN"/>
        </w:rPr>
        <w:t xml:space="preserve">滨 蒿 </w:t>
      </w:r>
      <w:r>
        <w:rPr>
          <w:rStyle w:val="CharStyle17"/>
        </w:rPr>
        <w:t>(Artemisia scoparia)</w:t>
      </w:r>
      <w:r>
        <w:rPr>
          <w:rStyle w:val="CharStyle17"/>
          <w:sz w:val="19"/>
          <w:szCs w:val="19"/>
        </w:rPr>
        <w:t xml:space="preserve">, </w:t>
      </w:r>
      <w:r>
        <w:rPr>
          <w:rStyle w:val="CharStyle17"/>
        </w:rPr>
        <w:t xml:space="preserve">Pb </w:t>
      </w:r>
      <w:r>
        <w:rPr>
          <w:rStyle w:val="CharStyle17"/>
          <w:rFonts w:ascii="MingLiU" w:eastAsia="MingLiU" w:hAnsi="MingLiU" w:cs="MingLiU"/>
          <w:sz w:val="19"/>
          <w:szCs w:val="19"/>
          <w:lang w:val="zh-CN" w:eastAsia="zh-CN" w:bidi="zh-CN"/>
        </w:rPr>
        <w:t>富集型植物</w:t>
      </w:r>
      <w:r>
        <w:rPr>
          <w:rStyle w:val="CharStyle17"/>
          <w:sz w:val="19"/>
          <w:szCs w:val="19"/>
          <w:vertAlign w:val="superscript"/>
          <w:lang w:val="zh-CN" w:eastAsia="zh-CN" w:bidi="zh-CN"/>
        </w:rPr>
        <w:t>［24~26］</w:t>
      </w:r>
      <w:r>
        <w:rPr>
          <w:rStyle w:val="CharStyle17"/>
          <w:rFonts w:ascii="MingLiU" w:eastAsia="MingLiU" w:hAnsi="MingLiU" w:cs="MingLiU"/>
          <w:sz w:val="19"/>
          <w:szCs w:val="19"/>
          <w:lang w:val="zh-CN" w:eastAsia="zh-CN" w:bidi="zh-CN"/>
        </w:rPr>
        <w:t>东方香蒲</w:t>
      </w:r>
      <w:r>
        <w:rPr>
          <w:rStyle w:val="CharStyle17"/>
          <w:sz w:val="19"/>
          <w:szCs w:val="19"/>
          <w:lang w:val="zh-CN" w:eastAsia="zh-CN" w:bidi="zh-CN"/>
        </w:rPr>
        <w:t xml:space="preserve">( </w:t>
      </w:r>
      <w:r>
        <w:rPr>
          <w:rStyle w:val="CharStyle17"/>
        </w:rPr>
        <w:t>Ty- pha orientalis Presl)</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酸模</w:t>
      </w:r>
      <w:r>
        <w:rPr>
          <w:rStyle w:val="CharStyle17"/>
        </w:rPr>
        <w:t>(Rumex acetosa)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 xml:space="preserve">羽叶鬼针草 </w:t>
      </w:r>
      <w:r>
        <w:rPr>
          <w:rStyle w:val="CharStyle17"/>
        </w:rPr>
        <w:t>(Bidens aximowicziana Oett)</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香根草</w:t>
      </w:r>
      <w:r>
        <w:rPr>
          <w:rStyle w:val="CharStyle17"/>
        </w:rPr>
        <w:t>(Vetiveria zizan- ioides)</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绿叶苋菜</w:t>
      </w:r>
      <w:r>
        <w:rPr>
          <w:rStyle w:val="CharStyle17"/>
        </w:rPr>
        <w:t>(Amaranthus tricolor)</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 xml:space="preserve">裂叶荆芥 </w:t>
      </w:r>
      <w:r>
        <w:rPr>
          <w:rStyle w:val="CharStyle17"/>
        </w:rPr>
        <w:t>(Schizonepeta fenuifolio)</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紫穗槐</w:t>
      </w:r>
      <w:r>
        <w:rPr>
          <w:rStyle w:val="CharStyle17"/>
        </w:rPr>
        <w:t>(Sophora japonica)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苍 耳</w:t>
      </w:r>
      <w:r>
        <w:rPr>
          <w:rStyle w:val="CharStyle17"/>
        </w:rPr>
        <w:t>(Xanthium sibiricum)</w:t>
      </w:r>
      <w:r>
        <w:rPr>
          <w:rStyle w:val="CharStyle17"/>
          <w:sz w:val="19"/>
          <w:szCs w:val="19"/>
        </w:rPr>
        <w:t xml:space="preserve">, </w:t>
      </w:r>
      <w:r>
        <w:rPr>
          <w:rStyle w:val="CharStyle17"/>
        </w:rPr>
        <w:t>Cd</w:t>
      </w:r>
      <w:r>
        <w:rPr>
          <w:rStyle w:val="CharStyle17"/>
          <w:rFonts w:ascii="MingLiU" w:eastAsia="MingLiU" w:hAnsi="MingLiU" w:cs="MingLiU"/>
          <w:sz w:val="19"/>
          <w:szCs w:val="19"/>
          <w:lang w:val="zh-CN" w:eastAsia="zh-CN" w:bidi="zh-CN"/>
        </w:rPr>
        <w:t>富集型植物</w:t>
      </w:r>
      <w:r>
        <w:rPr>
          <w:rStyle w:val="CharStyle17"/>
          <w:sz w:val="19"/>
          <w:szCs w:val="19"/>
          <w:vertAlign w:val="superscript"/>
        </w:rPr>
        <w:t>［27 29］</w:t>
      </w:r>
      <w:r>
        <w:rPr>
          <w:rStyle w:val="CharStyle17"/>
          <w:rFonts w:ascii="MingLiU" w:eastAsia="MingLiU" w:hAnsi="MingLiU" w:cs="MingLiU"/>
          <w:sz w:val="19"/>
          <w:szCs w:val="19"/>
          <w:lang w:val="zh-CN" w:eastAsia="zh-CN" w:bidi="zh-CN"/>
        </w:rPr>
        <w:t xml:space="preserve">全叶马兰 </w:t>
      </w:r>
      <w:r>
        <w:rPr>
          <w:rStyle w:val="CharStyle17"/>
        </w:rPr>
        <w:t>(Kalimeris integrifolia)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蒲公英</w:t>
      </w:r>
      <w:r>
        <w:rPr>
          <w:rStyle w:val="CharStyle17"/>
        </w:rPr>
        <w:t>(Taraxacum mongolicum)</w:t>
      </w:r>
      <w:r>
        <w:rPr>
          <w:rStyle w:val="CharStyle17"/>
          <w:rFonts w:ascii="MingLiU" w:eastAsia="MingLiU" w:hAnsi="MingLiU" w:cs="MingLiU"/>
          <w:sz w:val="19"/>
          <w:szCs w:val="19"/>
        </w:rPr>
        <w:t xml:space="preserve">、 </w:t>
      </w:r>
      <w:r>
        <w:rPr>
          <w:rStyle w:val="CharStyle17"/>
          <w:rFonts w:ascii="MingLiU" w:eastAsia="MingLiU" w:hAnsi="MingLiU" w:cs="MingLiU"/>
          <w:sz w:val="19"/>
          <w:szCs w:val="19"/>
          <w:lang w:val="zh-CN" w:eastAsia="zh-CN" w:bidi="zh-CN"/>
        </w:rPr>
        <w:t>鬼针草</w:t>
      </w:r>
      <w:r>
        <w:rPr>
          <w:rStyle w:val="CharStyle17"/>
        </w:rPr>
        <w:t>(Bidens bipinnata)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小 白酒花</w:t>
      </w:r>
      <w:r>
        <w:rPr>
          <w:rStyle w:val="CharStyle17"/>
        </w:rPr>
        <w:t>(Conyza canaden- sis)</w:t>
      </w:r>
      <w:r>
        <w:rPr>
          <w:rStyle w:val="CharStyle17"/>
          <w:rFonts w:ascii="MingLiU" w:eastAsia="MingLiU" w:hAnsi="MingLiU" w:cs="MingLiU"/>
          <w:sz w:val="19"/>
          <w:szCs w:val="19"/>
        </w:rPr>
        <w:t xml:space="preserve">、 </w:t>
      </w:r>
      <w:r>
        <w:rPr>
          <w:rStyle w:val="CharStyle17"/>
          <w:rFonts w:ascii="MingLiU" w:eastAsia="MingLiU" w:hAnsi="MingLiU" w:cs="MingLiU"/>
          <w:sz w:val="19"/>
          <w:szCs w:val="19"/>
          <w:lang w:val="zh-CN" w:eastAsia="zh-CN" w:bidi="zh-CN"/>
        </w:rPr>
        <w:t xml:space="preserve">欧 亚旋覆花 </w:t>
      </w:r>
      <w:r>
        <w:rPr>
          <w:rStyle w:val="CharStyle17"/>
        </w:rPr>
        <w:t>(Zunda britannica)</w:t>
      </w:r>
      <w:r>
        <w:rPr>
          <w:rStyle w:val="CharStyle17"/>
          <w:rFonts w:ascii="MingLiU" w:eastAsia="MingLiU" w:hAnsi="MingLiU" w:cs="MingLiU"/>
          <w:sz w:val="19"/>
          <w:szCs w:val="19"/>
        </w:rPr>
        <w:t xml:space="preserve">、 </w:t>
      </w:r>
      <w:r>
        <w:rPr>
          <w:rStyle w:val="CharStyle17"/>
          <w:rFonts w:ascii="MingLiU" w:eastAsia="MingLiU" w:hAnsi="MingLiU" w:cs="MingLiU"/>
          <w:sz w:val="19"/>
          <w:szCs w:val="19"/>
          <w:lang w:val="zh-CN" w:eastAsia="zh-CN" w:bidi="zh-CN"/>
        </w:rPr>
        <w:t xml:space="preserve">欧 洲 千 里 光 </w:t>
      </w:r>
      <w:r>
        <w:rPr>
          <w:rStyle w:val="CharStyle17"/>
        </w:rPr>
        <w:t>(Senecio vulgaris)</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苣荚菜</w:t>
      </w:r>
      <w:r>
        <w:rPr>
          <w:rStyle w:val="CharStyle17"/>
        </w:rPr>
        <w:t>(Sonchus brachyotus)</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 xml:space="preserve">猪毛蒿 </w:t>
      </w:r>
      <w:r>
        <w:rPr>
          <w:rStyle w:val="CharStyle17"/>
        </w:rPr>
        <w:t>(Artemisia scoparia)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黄花蒿</w:t>
      </w:r>
      <w:r>
        <w:rPr>
          <w:rStyle w:val="CharStyle17"/>
        </w:rPr>
        <w:t>(Artemisia annua)</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 xml:space="preserve">石防风 </w:t>
      </w:r>
      <w:r>
        <w:rPr>
          <w:rStyle w:val="CharStyle17"/>
        </w:rPr>
        <w:t>(Peucedamum terebinthaceum)</w:t>
      </w:r>
      <w:r>
        <w:rPr>
          <w:rStyle w:val="CharStyle17"/>
          <w:rFonts w:ascii="MingLiU" w:eastAsia="MingLiU" w:hAnsi="MingLiU" w:cs="MingLiU"/>
          <w:sz w:val="19"/>
          <w:szCs w:val="19"/>
        </w:rPr>
        <w:t>、</w:t>
      </w:r>
      <w:r>
        <w:rPr>
          <w:rStyle w:val="CharStyle17"/>
          <w:rFonts w:ascii="MingLiU" w:eastAsia="MingLiU" w:hAnsi="MingLiU" w:cs="MingLiU"/>
          <w:sz w:val="19"/>
          <w:szCs w:val="19"/>
          <w:lang w:val="zh-CN" w:eastAsia="zh-CN" w:bidi="zh-CN"/>
        </w:rPr>
        <w:t>柳 叶朿</w:t>
      </w:r>
      <w:r>
        <w:rPr>
          <w:rStyle w:val="CharStyle17"/>
        </w:rPr>
        <w:t xml:space="preserve">U </w:t>
      </w:r>
      <w:r>
        <w:rPr>
          <w:rStyle w:val="CharStyle17"/>
          <w:rFonts w:ascii="MingLiU" w:eastAsia="MingLiU" w:hAnsi="MingLiU" w:cs="MingLiU"/>
          <w:sz w:val="19"/>
          <w:szCs w:val="19"/>
          <w:lang w:val="zh-CN" w:eastAsia="zh-CN" w:bidi="zh-CN"/>
        </w:rPr>
        <w:t>蓼</w:t>
      </w:r>
      <w:r>
        <w:rPr>
          <w:rStyle w:val="CharStyle17"/>
        </w:rPr>
        <w:t>(Po1ygonum bungeanum)</w:t>
      </w:r>
      <w:r>
        <w:rPr>
          <w:rStyle w:val="CharStyle17"/>
          <w:sz w:val="19"/>
          <w:szCs w:val="19"/>
        </w:rPr>
        <w:t xml:space="preserve">, </w:t>
      </w:r>
      <w:r>
        <w:rPr>
          <w:rStyle w:val="CharStyle17"/>
        </w:rPr>
        <w:t>Zn/Cd</w:t>
      </w:r>
      <w:r>
        <w:rPr>
          <w:rStyle w:val="CharStyle17"/>
          <w:rFonts w:ascii="MingLiU" w:eastAsia="MingLiU" w:hAnsi="MingLiU" w:cs="MingLiU"/>
          <w:sz w:val="19"/>
          <w:szCs w:val="19"/>
          <w:lang w:val="zh-CN" w:eastAsia="zh-CN" w:bidi="zh-CN"/>
        </w:rPr>
        <w:t>富集型植物</w:t>
      </w:r>
      <w:r>
        <w:rPr>
          <w:rStyle w:val="CharStyle17"/>
          <w:rFonts w:ascii="SimSun" w:eastAsia="SimSun" w:hAnsi="SimSun" w:cs="SimSun"/>
          <w:sz w:val="22"/>
          <w:szCs w:val="22"/>
          <w:lang w:val="zh-CN" w:eastAsia="zh-CN" w:bidi="zh-CN"/>
        </w:rPr>
        <w:t>㈣</w:t>
      </w:r>
      <w:r>
        <w:rPr>
          <w:rStyle w:val="CharStyle17"/>
          <w:rFonts w:ascii="MingLiU" w:eastAsia="MingLiU" w:hAnsi="MingLiU" w:cs="MingLiU"/>
          <w:sz w:val="19"/>
          <w:szCs w:val="19"/>
          <w:lang w:val="zh-CN" w:eastAsia="zh-CN" w:bidi="zh-CN"/>
        </w:rPr>
        <w:t>狼把草</w:t>
      </w:r>
      <w:r>
        <w:rPr>
          <w:rStyle w:val="CharStyle17"/>
        </w:rPr>
        <w:t>(Bidens tri</w:t>
        <w:softHyphen/>
        <w:t>partite)</w:t>
      </w:r>
      <w:r>
        <w:rPr>
          <w:rStyle w:val="CharStyle17"/>
          <w:sz w:val="19"/>
          <w:szCs w:val="19"/>
        </w:rPr>
        <w:t xml:space="preserve">, </w:t>
      </w:r>
      <w:r>
        <w:rPr>
          <w:rStyle w:val="CharStyle17"/>
        </w:rPr>
        <w:t xml:space="preserve">Ni </w:t>
      </w:r>
      <w:r>
        <w:rPr>
          <w:rStyle w:val="CharStyle17"/>
          <w:rFonts w:ascii="MingLiU" w:eastAsia="MingLiU" w:hAnsi="MingLiU" w:cs="MingLiU"/>
          <w:sz w:val="19"/>
          <w:szCs w:val="19"/>
          <w:lang w:val="zh-CN" w:eastAsia="zh-CN" w:bidi="zh-CN"/>
        </w:rPr>
        <w:t>富集型植物车前草</w:t>
      </w:r>
      <w:r>
        <w:rPr>
          <w:rStyle w:val="CharStyle17"/>
          <w:sz w:val="19"/>
          <w:szCs w:val="19"/>
          <w:vertAlign w:val="superscript"/>
          <w:lang w:val="zh-CN" w:eastAsia="zh-CN" w:bidi="zh-CN"/>
        </w:rPr>
        <w:t>［30］</w:t>
      </w:r>
      <w:r>
        <w:rPr>
          <w:rStyle w:val="CharStyle17"/>
          <w:rFonts w:ascii="MingLiU" w:eastAsia="MingLiU" w:hAnsi="MingLiU" w:cs="MingLiU"/>
          <w:sz w:val="19"/>
          <w:szCs w:val="19"/>
          <w:lang w:val="zh-CN" w:eastAsia="zh-CN" w:bidi="zh-CN"/>
        </w:rPr>
        <w:t>等。</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但不容否认的是由于土壤重金属污染植物修复 耗时长</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富集后的植物处置困难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若处理不当有可能 导致植物中富集的有毒有害重金属元素重新释放到 土壤中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造成环境二次污染</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同时引进的超富集植物、 转基因植物等有可能危害当地的生态安全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尤其是转 基因植物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可能存在基因在物种间的横向漂移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造成 栽培的转基因植物和周围生长的近源野生物种发生 杂交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从而将栽培转基因植物的基因转入野生物种 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并在野生物种中传播而有破坏当地生态平衡的风 险。此外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超富集型植物一般生长在偏远地区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其生存 环境受采矿和其他人为活动影响严重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且大多仅富集 土壤中某一种元素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生物量低、生长缓慢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其农学性质 和病虫害控制、栽培学及其生理学特性很少为人们所 了解</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实现其真正推广将存在许多困难。因此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根据我 国国情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从实际应用来看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土壤污染植物修复技术除 矿区土壤污染和重度农田土壤污染可谨慎使用外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城 郊和污水灌区可耕地农田土壤污染很难进行大面积 植物修复技术的推广应用。</w:t>
      </w:r>
    </w:p>
    <w:p>
      <w:pPr>
        <w:pStyle w:val="Style19"/>
        <w:keepNext w:val="0"/>
        <w:keepLines w:val="0"/>
        <w:widowControl w:val="0"/>
        <w:shd w:val="clear" w:color="auto" w:fill="auto"/>
        <w:bidi w:val="0"/>
        <w:spacing w:before="0" w:after="160" w:line="314" w:lineRule="exact"/>
        <w:ind w:left="0" w:right="0" w:firstLine="440"/>
        <w:jc w:val="both"/>
      </w:pPr>
      <w:r>
        <w:rPr>
          <w:spacing w:val="0"/>
          <w:w w:val="100"/>
          <w:position w:val="0"/>
          <w:shd w:val="clear" w:color="auto" w:fill="auto"/>
        </w:rPr>
        <w:t>考虑到农田污染土壤修复的实用性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在不影响农 业生产的情况下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土壤重金属污染化学固化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稳定化、 </w:t>
      </w:r>
      <w:r>
        <w:rPr>
          <w:spacing w:val="0"/>
          <w:w w:val="100"/>
          <w:position w:val="0"/>
          <w:shd w:val="clear" w:color="auto" w:fill="auto"/>
        </w:rPr>
        <w:t>化学氧化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还原等修复技术应是一种较适宜的选择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但应考虑修复技术对土壤生产力的影响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尽可能不破 坏土壤自身理化性质和生物多样性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应将这方面的影 响降到最低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在土壤有机污染中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以微生物修复较为 适合。在此基础上开展土壤污染修复技术集成、强化 和促进化学修复和微生物修复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构建诸如化学</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植物、 化学</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植物</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微生物等土壤污染综合修复技术。同时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 土壤污染治理中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可以考虑采用生态措施 </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充分利用 生物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植物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的抗逆基因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使生物最大限度地适应污染 环境</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同时辅以适当的物理、化学措施</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以降低环境对 生物的胁迫作用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在协调生物与环境的相互关系之中 获取符合需要的产品和生产效益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其最终目标是实现 污染土壤安全与高效的农业利用。</w:t>
      </w:r>
    </w:p>
    <w:p>
      <w:pPr>
        <w:pStyle w:val="Style19"/>
        <w:keepNext w:val="0"/>
        <w:keepLines w:val="0"/>
        <w:widowControl w:val="0"/>
        <w:numPr>
          <w:ilvl w:val="0"/>
          <w:numId w:val="1"/>
        </w:numPr>
        <w:shd w:val="clear" w:color="auto" w:fill="auto"/>
        <w:tabs>
          <w:tab w:pos="360" w:val="left"/>
        </w:tabs>
        <w:bidi w:val="0"/>
        <w:spacing w:before="0" w:after="120" w:line="314" w:lineRule="exact"/>
        <w:ind w:left="0" w:right="0" w:firstLine="0"/>
        <w:jc w:val="left"/>
        <w:rPr>
          <w:sz w:val="20"/>
          <w:szCs w:val="20"/>
        </w:rPr>
      </w:pPr>
      <w:r>
        <w:rPr>
          <w:spacing w:val="0"/>
          <w:w w:val="100"/>
          <w:position w:val="0"/>
          <w:sz w:val="20"/>
          <w:szCs w:val="20"/>
          <w:shd w:val="clear" w:color="auto" w:fill="auto"/>
        </w:rPr>
        <w:t>污染土壤修复诊断技术</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污染土壤修复的最终目标就是恢复土壤原有的 自然健康状态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即生态安全。目前对土壤的污染诊断 主要以检测常规的 </w:t>
      </w:r>
      <w:r>
        <w:rPr>
          <w:rFonts w:ascii="Times New Roman" w:eastAsia="Times New Roman" w:hAnsi="Times New Roman" w:cs="Times New Roman"/>
          <w:spacing w:val="0"/>
          <w:w w:val="100"/>
          <w:position w:val="0"/>
          <w:sz w:val="20"/>
          <w:szCs w:val="20"/>
          <w:shd w:val="clear" w:color="auto" w:fill="auto"/>
          <w:lang w:val="en-US" w:eastAsia="en-US" w:bidi="en-US"/>
        </w:rPr>
        <w:t xml:space="preserve">8 </w:t>
      </w:r>
      <w:r>
        <w:rPr>
          <w:spacing w:val="0"/>
          <w:w w:val="100"/>
          <w:position w:val="0"/>
          <w:shd w:val="clear" w:color="auto" w:fill="auto"/>
        </w:rPr>
        <w:t xml:space="preserve">种有毒有害元素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As</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Zn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2 </w:t>
      </w:r>
      <w:r>
        <w:rPr>
          <w:spacing w:val="0"/>
          <w:w w:val="100"/>
          <w:position w:val="0"/>
          <w:shd w:val="clear" w:color="auto" w:fill="auto"/>
        </w:rPr>
        <w:t>种有机污染物六六六、滴滴 涕为主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而其他一些有可能对生态安全和人体健康造 成危害的污染物却在考虑之外。如元素硒以亚硒酸盐 或硒酸盐的形式存在</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Se </w:t>
      </w:r>
      <w:r>
        <w:rPr>
          <w:spacing w:val="0"/>
          <w:w w:val="100"/>
          <w:position w:val="0"/>
          <w:shd w:val="clear" w:color="auto" w:fill="auto"/>
        </w:rPr>
        <w:t>是人体必需的元素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但若摄 入过多的</w:t>
      </w:r>
      <w:r>
        <w:rPr>
          <w:rFonts w:ascii="Times New Roman" w:eastAsia="Times New Roman" w:hAnsi="Times New Roman" w:cs="Times New Roman"/>
          <w:spacing w:val="0"/>
          <w:w w:val="100"/>
          <w:position w:val="0"/>
          <w:sz w:val="20"/>
          <w:szCs w:val="20"/>
          <w:shd w:val="clear" w:color="auto" w:fill="auto"/>
          <w:lang w:val="en-US" w:eastAsia="en-US" w:bidi="en-US"/>
        </w:rPr>
        <w:t>Se</w:t>
      </w:r>
      <w:r>
        <w:rPr>
          <w:spacing w:val="0"/>
          <w:w w:val="100"/>
          <w:position w:val="0"/>
          <w:shd w:val="clear" w:color="auto" w:fill="auto"/>
        </w:rPr>
        <w:t>也会产生中毒现象。</w:t>
      </w:r>
      <w:r>
        <w:rPr>
          <w:rFonts w:ascii="Times New Roman" w:eastAsia="Times New Roman" w:hAnsi="Times New Roman" w:cs="Times New Roman"/>
          <w:spacing w:val="0"/>
          <w:w w:val="100"/>
          <w:position w:val="0"/>
          <w:sz w:val="20"/>
          <w:szCs w:val="20"/>
          <w:shd w:val="clear" w:color="auto" w:fill="auto"/>
          <w:lang w:val="en-US" w:eastAsia="en-US" w:bidi="en-US"/>
        </w:rPr>
        <w:t>Se</w:t>
      </w:r>
      <w:r>
        <w:rPr>
          <w:spacing w:val="0"/>
          <w:w w:val="100"/>
          <w:position w:val="0"/>
          <w:shd w:val="clear" w:color="auto" w:fill="auto"/>
        </w:rPr>
        <w:t>的毒性低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但二 价态硒的毒性非常高。另外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某些污染区有毒有机污 染物不仅污染严重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而且污染物种类复杂</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如塑料增 塑剂、多环芳烃、多氯联苯、五氯硝基苯、石油烃类与 其他持久性有机污染物及其代谢物等在某些石油、化 工等污水灌区或燃煤和炼焦大气颗粒物沉降区土壤 污染明显。此时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如果仅仅参照国家土壤环境质量标 准所规定的污染物种类和限量对污染土壤进行诊断 评价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将无从着手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此外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即使国家土壤环境质量标准 进行修订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大幅增加控制污染物种类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也难以满足污 染土壤中复杂污染物污染控制的需要。</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以化学方法诊断土壤健康状态也存在很大 的局限性</w:t>
      </w:r>
      <w:r>
        <w:rPr>
          <w:rFonts w:ascii="Times New Roman" w:eastAsia="Times New Roman" w:hAnsi="Times New Roman" w:cs="Times New Roman"/>
          <w:spacing w:val="0"/>
          <w:w w:val="100"/>
          <w:position w:val="0"/>
          <w:shd w:val="clear" w:color="auto" w:fill="auto"/>
          <w:vertAlign w:val="superscript"/>
        </w:rPr>
        <w:t>［31］</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第一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化学方法难以对土壤中各种物质 进行全面测定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不可能鉴定土壤中所有物质的潜在毒 性效应</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也不可能检测出污染物的复合污染效应。如 甲基汞的生理毒性为单质汞的数千倍</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Se </w:t>
      </w:r>
      <w:r>
        <w:rPr>
          <w:spacing w:val="0"/>
          <w:w w:val="100"/>
          <w:position w:val="0"/>
          <w:shd w:val="clear" w:color="auto" w:fill="auto"/>
        </w:rPr>
        <w:t>具有金属 与非金属的性质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元素 </w:t>
      </w:r>
      <w:r>
        <w:rPr>
          <w:rFonts w:ascii="Times New Roman" w:eastAsia="Times New Roman" w:hAnsi="Times New Roman" w:cs="Times New Roman"/>
          <w:spacing w:val="0"/>
          <w:w w:val="100"/>
          <w:position w:val="0"/>
          <w:sz w:val="20"/>
          <w:szCs w:val="20"/>
          <w:shd w:val="clear" w:color="auto" w:fill="auto"/>
          <w:lang w:val="en-US" w:eastAsia="en-US" w:bidi="en-US"/>
        </w:rPr>
        <w:t xml:space="preserve">Se </w:t>
      </w:r>
      <w:r>
        <w:rPr>
          <w:spacing w:val="0"/>
          <w:w w:val="100"/>
          <w:position w:val="0"/>
          <w:shd w:val="clear" w:color="auto" w:fill="auto"/>
        </w:rPr>
        <w:t>毒性极低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而 </w:t>
      </w:r>
      <w:r>
        <w:rPr>
          <w:rFonts w:ascii="Times New Roman" w:eastAsia="Times New Roman" w:hAnsi="Times New Roman" w:cs="Times New Roman"/>
          <w:spacing w:val="0"/>
          <w:w w:val="100"/>
          <w:position w:val="0"/>
          <w:sz w:val="20"/>
          <w:szCs w:val="20"/>
          <w:shd w:val="clear" w:color="auto" w:fill="auto"/>
          <w:lang w:val="en-US" w:eastAsia="en-US" w:bidi="en-US"/>
        </w:rPr>
        <w:t xml:space="preserve">Se </w:t>
      </w:r>
      <w:r>
        <w:rPr>
          <w:spacing w:val="0"/>
          <w:w w:val="100"/>
          <w:position w:val="0"/>
          <w:shd w:val="clear" w:color="auto" w:fill="auto"/>
        </w:rPr>
        <w:t>的化合物 均有剧毒</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其化合物可能是有机的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也可能是无机的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三价砷化合物比其他砷化物毒性更强等这些情况却 无法在常规检测中反映出来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第二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化学法难以区别 和提取不同暴露路径中 </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如空隙水 中、土壤 空气 中、食 </w:t>
      </w:r>
      <w:r>
        <w:rPr>
          <w:spacing w:val="0"/>
          <w:w w:val="100"/>
          <w:position w:val="0"/>
          <w:shd w:val="clear" w:color="auto" w:fill="auto"/>
        </w:rPr>
        <w:t>物的吸收中、不可提取性残渣中或键合到某些物质 中</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的污染物质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污染物的有效毒性往往被低 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化学方法无法以量化方式对产物的毒性做 岀准确评价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因为有些物质量的大小与其毒性大小之 间不成正比</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第四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化学法无法对污染物的代谢毒性 进行追踪</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检测上也存在困难</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第五</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化学法无法反映 污染物的老化效应对污染物毒性的缓解作用。因此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化学检测法无法对污染物所产生的有效毒性进行准 确评估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不能科学表征土壤的整体健康质量水平。同 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在污染土壤修复尤其是有毒有机污染物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如多氯 联苯、多环芳烃等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污染修复过程中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目标污染物的减 少并不总是意味着土壤清洁程度的提高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某些降解产 物在土壤中的滞留往往会给生态系统带来更大的安 全隐患。</w:t>
      </w:r>
    </w:p>
    <w:p>
      <w:pPr>
        <w:pStyle w:val="Style19"/>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为了更全面地反映土壤污染状态和修复效果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国 内外许多研究人员认为土壤污染毒理学诊断方法可 以比较全面地反映土壤污染健康状态和污染土壤修 复的综合效果</w:t>
      </w:r>
      <w:r>
        <w:rPr>
          <w:rFonts w:ascii="Times New Roman" w:eastAsia="Times New Roman" w:hAnsi="Times New Roman" w:cs="Times New Roman"/>
          <w:spacing w:val="0"/>
          <w:w w:val="100"/>
          <w:position w:val="0"/>
          <w:shd w:val="clear" w:color="auto" w:fill="auto"/>
          <w:vertAlign w:val="superscript"/>
        </w:rPr>
        <w:t>［32~34］</w:t>
      </w:r>
      <w:r>
        <w:rPr>
          <w:spacing w:val="0"/>
          <w:w w:val="100"/>
          <w:position w:val="0"/>
          <w:shd w:val="clear" w:color="auto" w:fill="auto"/>
        </w:rPr>
        <w:t>。但污染土壤生态毒理诊断方法、诊 断敏感生物种和生理生化指标的筛选、生态毒理诊断 机理以及建立生物修复技术评价的生态毒理标准体 系还需要进行大量的研究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并在可能的基础上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以细 胞或分子水平上的生物标志物作为污染物暴露和毒 性效应的早期预警指标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开展污染土壤对生物伤害的 早期诊断、低浓度长期暴露的生态效应及致毒机制方 面的研究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通过研究最终建立起污染土壤生态毒理诊 断的国家或行业标准与规范</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并在今后的工作中进一 步修改和完善。</w:t>
      </w:r>
    </w:p>
    <w:p>
      <w:pPr>
        <w:pStyle w:val="Style19"/>
        <w:keepNext w:val="0"/>
        <w:keepLines w:val="0"/>
        <w:widowControl w:val="0"/>
        <w:shd w:val="clear" w:color="auto" w:fill="auto"/>
        <w:bidi w:val="0"/>
        <w:spacing w:before="0" w:after="180" w:line="315" w:lineRule="exact"/>
        <w:ind w:left="0" w:right="0" w:firstLine="440"/>
        <w:jc w:val="both"/>
      </w:pPr>
      <w:r>
        <w:rPr>
          <w:spacing w:val="0"/>
          <w:w w:val="100"/>
          <w:position w:val="0"/>
          <w:shd w:val="clear" w:color="auto" w:fill="auto"/>
        </w:rPr>
        <w:t>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在土壤污染与修复技术研究与应用过程 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需要将化学分析法与生态毒理方法结合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开展对 土壤污染与修复效果的科学诊断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特别是化学固化</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稳定化等修复及持久性有机污染物污染土壤修复效 果的诊断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在这一过程中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土壤生态毒理诊断方法将 发挥重要作用。</w:t>
      </w:r>
    </w:p>
    <w:p>
      <w:pPr>
        <w:pStyle w:val="Style19"/>
        <w:keepNext w:val="0"/>
        <w:keepLines w:val="0"/>
        <w:widowControl w:val="0"/>
        <w:numPr>
          <w:ilvl w:val="0"/>
          <w:numId w:val="1"/>
        </w:numPr>
        <w:shd w:val="clear" w:color="auto" w:fill="auto"/>
        <w:tabs>
          <w:tab w:pos="355" w:val="left"/>
        </w:tabs>
        <w:bidi w:val="0"/>
        <w:spacing w:before="0" w:after="60" w:line="276" w:lineRule="auto"/>
        <w:ind w:left="0" w:right="0" w:firstLine="0"/>
        <w:jc w:val="left"/>
        <w:rPr>
          <w:sz w:val="20"/>
          <w:szCs w:val="20"/>
        </w:rPr>
      </w:pPr>
      <w:r>
        <w:rPr>
          <w:spacing w:val="0"/>
          <w:w w:val="100"/>
          <w:position w:val="0"/>
          <w:sz w:val="20"/>
          <w:szCs w:val="20"/>
          <w:shd w:val="clear" w:color="auto" w:fill="auto"/>
        </w:rPr>
        <w:t>污染土壤修复标准体系</w:t>
      </w:r>
    </w:p>
    <w:p>
      <w:pPr>
        <w:pStyle w:val="Style19"/>
        <w:keepNext w:val="0"/>
        <w:keepLines w:val="0"/>
        <w:widowControl w:val="0"/>
        <w:shd w:val="clear" w:color="auto" w:fill="auto"/>
        <w:bidi w:val="0"/>
        <w:spacing w:before="0" w:after="0" w:line="317" w:lineRule="exact"/>
        <w:ind w:left="0" w:right="0" w:firstLine="440"/>
        <w:jc w:val="both"/>
      </w:pPr>
      <w:r>
        <w:rPr>
          <w:spacing w:val="0"/>
          <w:w w:val="100"/>
          <w:position w:val="0"/>
          <w:shd w:val="clear" w:color="auto" w:fill="auto"/>
        </w:rPr>
        <w:t>一般认为</w:t>
      </w:r>
      <w:r>
        <w:rPr>
          <w:rFonts w:ascii="Times New Roman" w:eastAsia="Times New Roman" w:hAnsi="Times New Roman" w:cs="Times New Roman"/>
          <w:spacing w:val="0"/>
          <w:w w:val="100"/>
          <w:position w:val="0"/>
          <w:shd w:val="clear" w:color="auto" w:fill="auto"/>
          <w:vertAlign w:val="superscript"/>
        </w:rPr>
        <w:t>［35］</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污染土壤修复标准是指被技术和法 规所确立、确认的土壤清洁水平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通过土壤修复或利 用各种清洁技术手段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使土壤环境中污染物的浓度降 低到对人体健康和生态系统不构成威胁的技术和法 规可接受的水平。我国幅员辽阔</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土壤类型、作物品种 耐性、土壤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值、阳离子代换量以及有机值含量等 均会影响污染物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特别是重金属在土壤中的形态分布 和农作物对土壤中重金属的吸收累积。国家《土壤环 </w:t>
      </w:r>
      <w:r>
        <w:rPr>
          <w:spacing w:val="0"/>
          <w:w w:val="100"/>
          <w:position w:val="0"/>
          <w:shd w:val="clear" w:color="auto" w:fill="auto"/>
        </w:rPr>
        <w:t>境质量标准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spacing w:val="0"/>
          <w:w w:val="100"/>
          <w:position w:val="0"/>
          <w:sz w:val="20"/>
          <w:szCs w:val="20"/>
          <w:shd w:val="clear" w:color="auto" w:fill="auto"/>
        </w:rPr>
        <w:t>15618</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给出的仅是土壤中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Hg</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As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Zn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Ni 8 </w:t>
      </w:r>
      <w:r>
        <w:rPr>
          <w:spacing w:val="0"/>
          <w:w w:val="100"/>
          <w:position w:val="0"/>
          <w:shd w:val="clear" w:color="auto" w:fill="auto"/>
        </w:rPr>
        <w:t>种重金属总量的最高允许 含量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并不能反映土壤中对农作物产生毒害的真正重 金属有效态含量。因此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如果仅从土壤重金属总量来 考虑</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使用全国统一的土壤中重金属含量限量值</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作 为评价土壤重金属修复尤其是化学修复效果的标准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将会得出与实际情况不相符合的结论。</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在自然状态下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重金属大部分以非有效态形式存 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例如对 </w:t>
      </w:r>
      <w:r>
        <w:rPr>
          <w:rFonts w:ascii="Times New Roman" w:eastAsia="Times New Roman" w:hAnsi="Times New Roman" w:cs="Times New Roman"/>
          <w:spacing w:val="0"/>
          <w:w w:val="100"/>
          <w:position w:val="0"/>
          <w:sz w:val="20"/>
          <w:szCs w:val="20"/>
          <w:shd w:val="clear" w:color="auto" w:fill="auto"/>
          <w:lang w:val="en-US" w:eastAsia="en-US" w:bidi="en-US"/>
        </w:rPr>
        <w:t xml:space="preserve">Cu </w:t>
      </w:r>
      <w:r>
        <w:rPr>
          <w:spacing w:val="0"/>
          <w:w w:val="100"/>
          <w:position w:val="0"/>
          <w:shd w:val="clear" w:color="auto" w:fill="auto"/>
        </w:rPr>
        <w:t>来说</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水溶态 </w:t>
      </w:r>
      <w:r>
        <w:rPr>
          <w:rFonts w:ascii="Times New Roman" w:eastAsia="Times New Roman" w:hAnsi="Times New Roman" w:cs="Times New Roman"/>
          <w:spacing w:val="0"/>
          <w:w w:val="100"/>
          <w:position w:val="0"/>
          <w:sz w:val="20"/>
          <w:szCs w:val="20"/>
          <w:shd w:val="clear" w:color="auto" w:fill="auto"/>
          <w:lang w:val="en-US" w:eastAsia="en-US" w:bidi="en-US"/>
        </w:rPr>
        <w:t xml:space="preserve">Cu </w:t>
      </w:r>
      <w:r>
        <w:rPr>
          <w:spacing w:val="0"/>
          <w:w w:val="100"/>
          <w:position w:val="0"/>
          <w:shd w:val="clear" w:color="auto" w:fill="auto"/>
        </w:rPr>
        <w:t xml:space="preserve">含量仅占全量的 </w:t>
      </w:r>
      <w:r>
        <w:rPr>
          <w:rFonts w:ascii="Times New Roman" w:eastAsia="Times New Roman" w:hAnsi="Times New Roman" w:cs="Times New Roman"/>
          <w:spacing w:val="0"/>
          <w:w w:val="100"/>
          <w:position w:val="0"/>
          <w:sz w:val="20"/>
          <w:szCs w:val="20"/>
          <w:shd w:val="clear" w:color="auto" w:fill="auto"/>
          <w:lang w:val="en-US" w:eastAsia="en-US" w:bidi="en-US"/>
        </w:rPr>
        <w:t xml:space="preserve">1% </w:t>
      </w:r>
      <w:r>
        <w:rPr>
          <w:spacing w:val="0"/>
          <w:w w:val="100"/>
          <w:position w:val="0"/>
          <w:shd w:val="clear" w:color="auto" w:fill="auto"/>
        </w:rPr>
        <w:t>左右或更低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交换态占全量的比例也不到 </w:t>
      </w:r>
      <w:r>
        <w:rPr>
          <w:rFonts w:ascii="Times New Roman" w:eastAsia="Times New Roman" w:hAnsi="Times New Roman" w:cs="Times New Roman"/>
          <w:spacing w:val="0"/>
          <w:w w:val="100"/>
          <w:position w:val="0"/>
          <w:sz w:val="20"/>
          <w:szCs w:val="20"/>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残留态 </w:t>
      </w:r>
      <w:r>
        <w:rPr>
          <w:rFonts w:ascii="Times New Roman" w:eastAsia="Times New Roman" w:hAnsi="Times New Roman" w:cs="Times New Roman"/>
          <w:spacing w:val="0"/>
          <w:w w:val="100"/>
          <w:position w:val="0"/>
          <w:sz w:val="20"/>
          <w:szCs w:val="20"/>
          <w:shd w:val="clear" w:color="auto" w:fill="auto"/>
          <w:lang w:val="en-US" w:eastAsia="en-US" w:bidi="en-US"/>
        </w:rPr>
        <w:t>Cu</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高者可占土壤全</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rPr>
        <w:t>80%</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低者则不足</w:t>
      </w:r>
      <w:r>
        <w:rPr>
          <w:rFonts w:ascii="Times New Roman" w:eastAsia="Times New Roman" w:hAnsi="Times New Roman" w:cs="Times New Roman"/>
          <w:spacing w:val="0"/>
          <w:w w:val="100"/>
          <w:position w:val="0"/>
          <w:sz w:val="20"/>
          <w:szCs w:val="20"/>
          <w:shd w:val="clear" w:color="auto" w:fill="auto"/>
        </w:rPr>
        <w:t>20%</w:t>
      </w:r>
      <w:r>
        <w:rPr>
          <w:spacing w:val="0"/>
          <w:w w:val="100"/>
          <w:position w:val="0"/>
          <w:shd w:val="clear" w:color="auto" w:fill="auto"/>
        </w:rPr>
        <w:t>。相 关研究表明</w:t>
      </w:r>
      <w:r>
        <w:rPr>
          <w:rFonts w:ascii="Times New Roman" w:eastAsia="Times New Roman" w:hAnsi="Times New Roman" w:cs="Times New Roman"/>
          <w:spacing w:val="0"/>
          <w:w w:val="100"/>
          <w:position w:val="0"/>
          <w:shd w:val="clear" w:color="auto" w:fill="auto"/>
          <w:vertAlign w:val="superscript"/>
        </w:rPr>
        <w:t>［36］</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天津地区潮土中</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Cr</w:t>
      </w:r>
      <w:r>
        <w:rPr>
          <w:spacing w:val="0"/>
          <w:w w:val="100"/>
          <w:position w:val="0"/>
          <w:shd w:val="clear" w:color="auto" w:fill="auto"/>
        </w:rPr>
        <w:t xml:space="preserve">的有效 态 含 量 分 别 仅 占 总 含 量 的 </w:t>
      </w:r>
      <w:r>
        <w:rPr>
          <w:rFonts w:ascii="Times New Roman" w:eastAsia="Times New Roman" w:hAnsi="Times New Roman" w:cs="Times New Roman"/>
          <w:spacing w:val="0"/>
          <w:w w:val="100"/>
          <w:position w:val="0"/>
          <w:sz w:val="20"/>
          <w:szCs w:val="20"/>
          <w:shd w:val="clear" w:color="auto" w:fill="auto"/>
        </w:rPr>
        <w:t xml:space="preserve">13.51% </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33.30%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0.040%</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其中旱田分别仅占总含量的 </w:t>
      </w:r>
      <w:r>
        <w:rPr>
          <w:rFonts w:ascii="Times New Roman" w:eastAsia="Times New Roman" w:hAnsi="Times New Roman" w:cs="Times New Roman"/>
          <w:spacing w:val="0"/>
          <w:w w:val="100"/>
          <w:position w:val="0"/>
          <w:sz w:val="20"/>
          <w:szCs w:val="20"/>
          <w:shd w:val="clear" w:color="auto" w:fill="auto"/>
        </w:rPr>
        <w:t>9.52%</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22.34%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0.030%</w:t>
      </w:r>
      <w:r>
        <w:rPr>
          <w:spacing w:val="0"/>
          <w:w w:val="100"/>
          <w:position w:val="0"/>
          <w:shd w:val="clear" w:color="auto" w:fill="auto"/>
        </w:rPr>
        <w:t>。如果以总量这种定值方式来表征土壤的 健康水平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对于大多数有效态含量较高的土壤重金属 具有一定的代表性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但对一些有效态含量较低的土壤 重金属</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则会产生较大差异</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不能反映土壤受到的实 际影响。据对全国五大地区水稻土研究表明</w:t>
      </w:r>
      <w:r>
        <w:rPr>
          <w:rFonts w:ascii="Times New Roman" w:eastAsia="Times New Roman" w:hAnsi="Times New Roman" w:cs="Times New Roman"/>
          <w:spacing w:val="0"/>
          <w:w w:val="100"/>
          <w:position w:val="0"/>
          <w:shd w:val="clear" w:color="auto" w:fill="auto"/>
          <w:vertAlign w:val="superscript"/>
        </w:rPr>
        <w:t>［37］</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辽宁 棕壤、湖北红壤、广西水稻土、天津潮土和江苏灰黄泥 土水稻</w:t>
      </w:r>
      <w:r>
        <w:rPr>
          <w:rFonts w:ascii="Times New Roman" w:eastAsia="Times New Roman" w:hAnsi="Times New Roman" w:cs="Times New Roman"/>
          <w:spacing w:val="0"/>
          <w:w w:val="100"/>
          <w:position w:val="0"/>
          <w:sz w:val="20"/>
          <w:szCs w:val="20"/>
          <w:shd w:val="clear" w:color="auto" w:fill="auto"/>
          <w:lang w:val="en-US" w:eastAsia="en-US" w:bidi="en-US"/>
        </w:rPr>
        <w:t xml:space="preserve">Pb </w:t>
      </w:r>
      <w:r>
        <w:rPr>
          <w:spacing w:val="0"/>
          <w:w w:val="100"/>
          <w:position w:val="0"/>
          <w:shd w:val="clear" w:color="auto" w:fill="auto"/>
        </w:rPr>
        <w:t>土壤适宜性评价标准分别为</w:t>
      </w:r>
      <w:r>
        <w:rPr>
          <w:rFonts w:ascii="Times New Roman" w:eastAsia="Times New Roman" w:hAnsi="Times New Roman" w:cs="Times New Roman"/>
          <w:spacing w:val="0"/>
          <w:w w:val="100"/>
          <w:position w:val="0"/>
          <w:sz w:val="20"/>
          <w:szCs w:val="20"/>
          <w:shd w:val="clear" w:color="auto" w:fill="auto"/>
        </w:rPr>
        <w:t>132</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52</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498</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254</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350mg・kg</w:t>
      </w: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小白菜</w:t>
      </w:r>
      <w:r>
        <w:rPr>
          <w:rFonts w:ascii="Times New Roman" w:eastAsia="Times New Roman" w:hAnsi="Times New Roman" w:cs="Times New Roman"/>
          <w:spacing w:val="0"/>
          <w:w w:val="100"/>
          <w:position w:val="0"/>
          <w:sz w:val="20"/>
          <w:szCs w:val="20"/>
          <w:shd w:val="clear" w:color="auto" w:fill="auto"/>
          <w:lang w:val="en-US" w:eastAsia="en-US" w:bidi="en-US"/>
        </w:rPr>
        <w:t xml:space="preserve">Pb </w:t>
      </w:r>
      <w:r>
        <w:rPr>
          <w:spacing w:val="0"/>
          <w:w w:val="100"/>
          <w:position w:val="0"/>
          <w:shd w:val="clear" w:color="auto" w:fill="auto"/>
        </w:rPr>
        <w:t xml:space="preserve">土壤适宜性评价标准 分别仅为 </w:t>
      </w:r>
      <w:r>
        <w:rPr>
          <w:rFonts w:ascii="Times New Roman" w:eastAsia="Times New Roman" w:hAnsi="Times New Roman" w:cs="Times New Roman"/>
          <w:spacing w:val="0"/>
          <w:w w:val="100"/>
          <w:position w:val="0"/>
          <w:sz w:val="20"/>
          <w:szCs w:val="20"/>
          <w:shd w:val="clear" w:color="auto" w:fill="auto"/>
        </w:rPr>
        <w:t>31.85</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41.35</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4.92</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99.52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32.31 mg・kg</w:t>
      </w:r>
      <w:r>
        <w:rPr>
          <w:rFonts w:ascii="Times New Roman" w:eastAsia="Times New Roman" w:hAnsi="Times New Roman" w:cs="Times New Roma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rPr>
        <w:t>可以发现全国不同地区土壤重金属农作物适宜性评 价标准相差很大。因此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在土壤重金属污染修复尤其 是化学固化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稳定化、化学氧化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还原等修复过程中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 用土壤重金属总量作为评判标准明显不适应</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而应根 据不同土壤类型重新建立可以真正反映土壤修复效 果和水平的评价方法和标准技术体系。</w:t>
      </w:r>
    </w:p>
    <w:p>
      <w:pPr>
        <w:pStyle w:val="Style19"/>
        <w:keepNext w:val="0"/>
        <w:keepLines w:val="0"/>
        <w:widowControl w:val="0"/>
        <w:shd w:val="clear" w:color="auto" w:fill="auto"/>
        <w:bidi w:val="0"/>
        <w:spacing w:before="0" w:after="180" w:line="314" w:lineRule="exact"/>
        <w:ind w:left="0" w:right="0" w:firstLine="440"/>
        <w:jc w:val="both"/>
      </w:pPr>
      <w:r>
        <w:rPr>
          <w:spacing w:val="0"/>
          <w:w w:val="100"/>
          <w:position w:val="0"/>
          <w:shd w:val="clear" w:color="auto" w:fill="auto"/>
        </w:rPr>
        <w:t>通过对栽培植物的毒性效应、产量和重金属累积 含量的测定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土壤微生物多样性变化及修复后土壤淋 溶对地下水的潜在污染分析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是评估经过诸如化学修 复后土壤中某种重金属毒性变化的最有效方法。目 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国内外对重金属的形态区分基本上采用 </w:t>
      </w:r>
      <w:r>
        <w:rPr>
          <w:rFonts w:ascii="Times New Roman" w:eastAsia="Times New Roman" w:hAnsi="Times New Roman" w:cs="Times New Roman"/>
          <w:spacing w:val="0"/>
          <w:w w:val="100"/>
          <w:position w:val="0"/>
          <w:sz w:val="20"/>
          <w:szCs w:val="20"/>
          <w:shd w:val="clear" w:color="auto" w:fill="auto"/>
          <w:lang w:val="en-US" w:eastAsia="en-US" w:bidi="en-US"/>
        </w:rPr>
        <w:t xml:space="preserve">Tessier </w:t>
      </w:r>
      <w:r>
        <w:rPr>
          <w:spacing w:val="0"/>
          <w:w w:val="100"/>
          <w:position w:val="0"/>
          <w:shd w:val="clear" w:color="auto" w:fill="auto"/>
        </w:rPr>
        <w:t>法</w:t>
      </w:r>
      <w:r>
        <w:rPr>
          <w:rFonts w:ascii="Times New Roman" w:eastAsia="Times New Roman" w:hAnsi="Times New Roman" w:cs="Times New Roman"/>
          <w:spacing w:val="0"/>
          <w:w w:val="100"/>
          <w:position w:val="0"/>
          <w:shd w:val="clear" w:color="auto" w:fill="auto"/>
          <w:vertAlign w:val="superscript"/>
        </w:rPr>
        <w:t>［38］</w:t>
      </w:r>
      <w:r>
        <w:rPr>
          <w:spacing w:val="0"/>
          <w:w w:val="100"/>
          <w:position w:val="0"/>
          <w:shd w:val="clear" w:color="auto" w:fill="auto"/>
        </w:rPr>
        <w:t>和由此发展而来的其他连续提取法</w:t>
      </w:r>
      <w:r>
        <w:rPr>
          <w:rFonts w:ascii="Times New Roman" w:eastAsia="Times New Roman" w:hAnsi="Times New Roman" w:cs="Times New Roman"/>
          <w:spacing w:val="0"/>
          <w:w w:val="100"/>
          <w:position w:val="0"/>
          <w:shd w:val="clear" w:color="auto" w:fill="auto"/>
          <w:vertAlign w:val="superscript"/>
        </w:rPr>
        <w:t>［39</w:t>
      </w:r>
      <w:r>
        <w:rPr>
          <w:spacing w:val="0"/>
          <w:w w:val="100"/>
          <w:position w:val="0"/>
          <w:sz w:val="9"/>
          <w:szCs w:val="9"/>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40］</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这些方 法一般把土壤中重金属分为以下几种形态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可交换态 </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其中包括水溶态</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、碳酸盐结合态、铁锰氧化物结合 态、有机质结合态和残渣态。其中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可交换态和碳酸盐 结合态与有效态之间有着密切的关系。但是对于有效 态与总量的关系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以及各种形态在不同的外部条件及 时间的变化下可能存在的形态转化关系尚需进一步 开展研究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对所采用的化学连续提取法提取出 的土壤重金属元素含量是否能够反映复杂的土壤重 </w:t>
      </w:r>
      <w:r>
        <w:rPr>
          <w:spacing w:val="0"/>
          <w:w w:val="100"/>
          <w:position w:val="0"/>
          <w:shd w:val="clear" w:color="auto" w:fill="auto"/>
        </w:rPr>
        <w:t xml:space="preserve">金属形态真实情况尚存疑问。但在对土壤重金属污染 修复效果的评价中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采用总量方法明显不能反映诸如 化学固化等修复中的实际情况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而且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由于国家土壤 环境质量标准中重金属污染总量判断标准的存在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 同程度地阻碍了化学修复技术的发展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使得大量研究 工作集中在将有害重金属从土壤中带出去的植物修 复研究中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但“带出去”本身就存在问题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要带到哪里 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焚烧、填埋或堆肥法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这只可能将有害重金属从一 处污染的土壤又带到另一处被污染的土壤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造成人为 的污染转移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植物中富集重金属的提取回收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由于费 效比高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可操作性很难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实际应用将受到明显限制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此 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将某些富集植物作为药用植物来处理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风险更大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提取物中有可能含有超量有毒有害重金属</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对人体健 康将会产生严重威胁。而在污染土壤化学固化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 化等修复中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在不破坏土壤基本理化性质和生物多样 性的情况下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大多数金属离子被吸附在外源添加物质 的表面和固定在孔隙结构中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极大地限制了其在土壤 中的迁移性和被植物所吸收的可能性。如果尽可能不 人为扰动土壤基本理化性质的剧烈变化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被固定的重 金属一般不会重新释放出来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对被修复后的土 壤做好长期监测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及时掌控土壤中重金属元素生物有 效性的变化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就有可能保证长期修复效率。因此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建立 污染土壤修复标准体系将有助于污染土壤修复技术 尤其是化学修复技术的进一步发展。</w:t>
      </w:r>
    </w:p>
    <w:p>
      <w:pPr>
        <w:pStyle w:val="Style9"/>
        <w:keepNext w:val="0"/>
        <w:keepLines w:val="0"/>
        <w:widowControl w:val="0"/>
        <w:shd w:val="clear" w:color="auto" w:fill="auto"/>
        <w:bidi w:val="0"/>
        <w:spacing w:before="0" w:after="180" w:line="264" w:lineRule="exact"/>
        <w:ind w:left="0" w:right="0" w:firstLine="0"/>
        <w:jc w:val="both"/>
        <w:rPr>
          <w:sz w:val="16"/>
          <w:szCs w:val="16"/>
        </w:rPr>
      </w:pPr>
      <w:r>
        <w:rPr>
          <w:spacing w:val="0"/>
          <w:w w:val="100"/>
          <w:position w:val="0"/>
          <w:sz w:val="15"/>
          <w:szCs w:val="15"/>
          <w:shd w:val="clear" w:color="auto" w:fill="auto"/>
        </w:rPr>
        <w:t>参考文献</w:t>
      </w:r>
      <w:r>
        <w:rPr>
          <w:rFonts w:ascii="SimSun" w:eastAsia="SimSun" w:hAnsi="SimSun" w:cs="SimSun"/>
          <w:spacing w:val="0"/>
          <w:w w:val="100"/>
          <w:position w:val="0"/>
          <w:sz w:val="16"/>
          <w:szCs w:val="16"/>
          <w:shd w:val="clear" w:color="auto" w:fill="auto"/>
        </w:rPr>
        <w:t>：</w:t>
      </w:r>
    </w:p>
    <w:p>
      <w:pPr>
        <w:pStyle w:val="Style45"/>
        <w:keepNext w:val="0"/>
        <w:keepLines w:val="0"/>
        <w:widowControl w:val="0"/>
        <w:numPr>
          <w:ilvl w:val="0"/>
          <w:numId w:val="3"/>
        </w:numPr>
        <w:shd w:val="clear" w:color="auto" w:fill="auto"/>
        <w:tabs>
          <w:tab w:pos="289" w:val="left"/>
        </w:tabs>
        <w:bidi w:val="0"/>
        <w:spacing w:before="0" w:after="0" w:line="264" w:lineRule="exact"/>
        <w:ind w:right="0"/>
        <w:jc w:val="both"/>
      </w:pPr>
      <w:r>
        <w:rPr>
          <w:rFonts w:ascii="MingLiU" w:eastAsia="MingLiU" w:hAnsi="MingLiU" w:cs="MingLiU"/>
          <w:spacing w:val="0"/>
          <w:w w:val="100"/>
          <w:position w:val="0"/>
          <w:sz w:val="14"/>
          <w:szCs w:val="14"/>
          <w:shd w:val="clear" w:color="auto" w:fill="auto"/>
          <w:lang w:val="zh-CN" w:eastAsia="zh-CN" w:bidi="zh-CN"/>
        </w:rPr>
        <w:t>周启星</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土壤环境污染化学与化学修复研究最新进展</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环境化学</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2006</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25(3)</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257- 269.</w:t>
      </w:r>
    </w:p>
    <w:p>
      <w:pPr>
        <w:pStyle w:val="Style9"/>
        <w:keepNext w:val="0"/>
        <w:keepLines w:val="0"/>
        <w:widowControl w:val="0"/>
        <w:numPr>
          <w:ilvl w:val="0"/>
          <w:numId w:val="3"/>
        </w:numPr>
        <w:shd w:val="clear" w:color="auto" w:fill="auto"/>
        <w:tabs>
          <w:tab w:pos="289" w:val="left"/>
        </w:tabs>
        <w:bidi w:val="0"/>
        <w:spacing w:before="0" w:after="0" w:line="264" w:lineRule="exact"/>
        <w:ind w:left="240" w:right="0" w:hanging="240"/>
        <w:jc w:val="both"/>
        <w:rPr>
          <w:sz w:val="16"/>
          <w:szCs w:val="16"/>
        </w:rPr>
      </w:pPr>
      <w:r>
        <w:rPr>
          <w:spacing w:val="0"/>
          <w:w w:val="100"/>
          <w:position w:val="0"/>
          <w:sz w:val="14"/>
          <w:szCs w:val="14"/>
          <w:shd w:val="clear" w:color="auto" w:fill="auto"/>
        </w:rPr>
        <w:t>倪进治</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骆永明</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张长波</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4"/>
          <w:szCs w:val="14"/>
          <w:shd w:val="clear" w:color="auto" w:fill="auto"/>
        </w:rPr>
        <w:t>长江三角洲地区土壤环境质量与修复研 究</w:t>
      </w:r>
      <w:r>
        <w:rPr>
          <w:rFonts w:ascii="Times New Roman" w:eastAsia="Times New Roman" w:hAnsi="Times New Roman" w:cs="Times New Roman"/>
          <w:spacing w:val="0"/>
          <w:w w:val="100"/>
          <w:position w:val="0"/>
          <w:sz w:val="16"/>
          <w:szCs w:val="16"/>
          <w:shd w:val="clear" w:color="auto" w:fill="auto"/>
          <w:lang w:val="en-US" w:eastAsia="en-US" w:bidi="en-US"/>
        </w:rPr>
        <w:t>III.</w:t>
      </w:r>
      <w:r>
        <w:rPr>
          <w:spacing w:val="0"/>
          <w:w w:val="100"/>
          <w:position w:val="0"/>
          <w:sz w:val="14"/>
          <w:szCs w:val="14"/>
          <w:shd w:val="clear" w:color="auto" w:fill="auto"/>
        </w:rPr>
        <w:t>农业土壤不同粒径组分中菲和苯并</w:t>
      </w:r>
      <w:r>
        <w:rPr>
          <w:rFonts w:ascii="Times New Roman" w:eastAsia="Times New Roman" w:hAnsi="Times New Roman" w:cs="Times New Roman"/>
          <w:spacing w:val="0"/>
          <w:w w:val="100"/>
          <w:position w:val="0"/>
          <w:sz w:val="16"/>
          <w:szCs w:val="16"/>
          <w:shd w:val="clear" w:color="auto" w:fill="auto"/>
          <w:lang w:val="en-US" w:eastAsia="en-US" w:bidi="en-US"/>
        </w:rPr>
        <w:t>[a]</w:t>
      </w:r>
      <w:r>
        <w:rPr>
          <w:spacing w:val="0"/>
          <w:w w:val="100"/>
          <w:position w:val="0"/>
          <w:sz w:val="14"/>
          <w:szCs w:val="14"/>
          <w:shd w:val="clear" w:color="auto" w:fill="auto"/>
        </w:rPr>
        <w:t>芘的分配特征</w:t>
      </w:r>
      <w:r>
        <w:rPr>
          <w:rFonts w:ascii="Times New Roman" w:eastAsia="Times New Roman" w:hAnsi="Times New Roman" w:cs="Times New Roman"/>
          <w:spacing w:val="0"/>
          <w:w w:val="100"/>
          <w:position w:val="0"/>
          <w:sz w:val="16"/>
          <w:szCs w:val="16"/>
          <w:shd w:val="clear" w:color="auto" w:fill="auto"/>
          <w:lang w:val="en-US" w:eastAsia="en-US" w:bidi="en-US"/>
        </w:rPr>
        <w:t xml:space="preserve">[J]. </w:t>
      </w:r>
      <w:r>
        <w:rPr>
          <w:spacing w:val="0"/>
          <w:w w:val="100"/>
          <w:position w:val="0"/>
          <w:sz w:val="14"/>
          <w:szCs w:val="14"/>
          <w:shd w:val="clear" w:color="auto" w:fill="auto"/>
        </w:rPr>
        <w:t>土壤 学报</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2006</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43(5)</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717- 722.</w:t>
      </w:r>
    </w:p>
    <w:p>
      <w:pPr>
        <w:pStyle w:val="Style9"/>
        <w:keepNext w:val="0"/>
        <w:keepLines w:val="0"/>
        <w:widowControl w:val="0"/>
        <w:numPr>
          <w:ilvl w:val="0"/>
          <w:numId w:val="3"/>
        </w:numPr>
        <w:shd w:val="clear" w:color="auto" w:fill="auto"/>
        <w:tabs>
          <w:tab w:pos="289" w:val="left"/>
        </w:tabs>
        <w:bidi w:val="0"/>
        <w:spacing w:before="0" w:after="0" w:line="264" w:lineRule="exact"/>
        <w:ind w:left="240" w:right="0" w:hanging="240"/>
        <w:jc w:val="both"/>
        <w:rPr>
          <w:sz w:val="16"/>
          <w:szCs w:val="16"/>
        </w:rPr>
      </w:pPr>
      <w:r>
        <w:rPr>
          <w:spacing w:val="0"/>
          <w:w w:val="100"/>
          <w:position w:val="0"/>
          <w:sz w:val="14"/>
          <w:szCs w:val="14"/>
          <w:shd w:val="clear" w:color="auto" w:fill="auto"/>
        </w:rPr>
        <w:t>王喜龙</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徐福留</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李本纲</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天津污灌区苯并</w:t>
      </w:r>
      <w:r>
        <w:rPr>
          <w:rFonts w:ascii="Times New Roman" w:eastAsia="Times New Roman" w:hAnsi="Times New Roman" w:cs="Times New Roman"/>
          <w:spacing w:val="0"/>
          <w:w w:val="100"/>
          <w:position w:val="0"/>
          <w:sz w:val="16"/>
          <w:szCs w:val="16"/>
          <w:shd w:val="clear" w:color="auto" w:fill="auto"/>
          <w:lang w:val="en-US" w:eastAsia="en-US" w:bidi="en-US"/>
        </w:rPr>
        <w:t>(a)</w:t>
      </w:r>
      <w:r>
        <w:rPr>
          <w:spacing w:val="0"/>
          <w:w w:val="100"/>
          <w:position w:val="0"/>
          <w:sz w:val="14"/>
          <w:szCs w:val="14"/>
          <w:shd w:val="clear" w:color="auto" w:fill="auto"/>
        </w:rPr>
        <w:t>芘、荧蒽和菲生态 毒性的风险表征</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城市环境与城市生态</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2002</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15(4)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10- 12.</w:t>
      </w:r>
    </w:p>
    <w:p>
      <w:pPr>
        <w:pStyle w:val="Style9"/>
        <w:keepNext w:val="0"/>
        <w:keepLines w:val="0"/>
        <w:widowControl w:val="0"/>
        <w:numPr>
          <w:ilvl w:val="0"/>
          <w:numId w:val="3"/>
        </w:numPr>
        <w:shd w:val="clear" w:color="auto" w:fill="auto"/>
        <w:tabs>
          <w:tab w:pos="289" w:val="left"/>
        </w:tabs>
        <w:bidi w:val="0"/>
        <w:spacing w:before="0" w:after="60" w:line="264" w:lineRule="exact"/>
        <w:ind w:left="240" w:right="0" w:hanging="240"/>
        <w:jc w:val="both"/>
        <w:rPr>
          <w:sz w:val="16"/>
          <w:szCs w:val="16"/>
        </w:rPr>
      </w:pPr>
      <w:r>
        <w:rPr>
          <w:spacing w:val="0"/>
          <w:w w:val="100"/>
          <w:position w:val="0"/>
          <w:sz w:val="14"/>
          <w:szCs w:val="14"/>
          <w:shd w:val="clear" w:color="auto" w:fill="auto"/>
        </w:rPr>
        <w:t>骆永明</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滕 应</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李志博</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4"/>
          <w:szCs w:val="14"/>
          <w:shd w:val="clear" w:color="auto" w:fill="auto"/>
        </w:rPr>
        <w:t>长江三角洲地区土壤环境质量与修复 研究</w:t>
      </w:r>
      <w:r>
        <w:rPr>
          <w:rFonts w:ascii="Arial" w:eastAsia="Arial" w:hAnsi="Arial" w:cs="Arial"/>
          <w:spacing w:val="0"/>
          <w:w w:val="100"/>
          <w:position w:val="0"/>
          <w:sz w:val="13"/>
          <w:szCs w:val="13"/>
          <w:shd w:val="clear" w:color="auto" w:fill="auto"/>
          <w:lang w:val="en-US" w:eastAsia="en-US" w:bidi="en-US"/>
        </w:rPr>
        <w:t>II</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z w:val="14"/>
          <w:szCs w:val="14"/>
          <w:shd w:val="clear" w:color="auto" w:fill="auto"/>
        </w:rPr>
        <w:t>典型污染区农田生态系统中二恶英</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呋喃</w:t>
      </w:r>
      <w:r>
        <w:rPr>
          <w:rFonts w:ascii="Times New Roman" w:eastAsia="Times New Roman" w:hAnsi="Times New Roman" w:cs="Times New Roman"/>
          <w:spacing w:val="0"/>
          <w:w w:val="100"/>
          <w:position w:val="0"/>
          <w:sz w:val="16"/>
          <w:szCs w:val="16"/>
          <w:shd w:val="clear" w:color="auto" w:fill="auto"/>
          <w:lang w:val="en-US" w:eastAsia="en-US" w:bidi="en-US"/>
        </w:rPr>
        <w:t>(PCDD/Fs)</w:t>
      </w:r>
      <w:r>
        <w:rPr>
          <w:spacing w:val="0"/>
          <w:w w:val="100"/>
          <w:position w:val="0"/>
          <w:sz w:val="14"/>
          <w:szCs w:val="14"/>
          <w:shd w:val="clear" w:color="auto" w:fill="auto"/>
        </w:rPr>
        <w:t>的生物 积累及其健康风险</w:t>
      </w:r>
      <w:r>
        <w:rPr>
          <w:rFonts w:ascii="Times New Roman" w:eastAsia="Times New Roman" w:hAnsi="Times New Roman" w:cs="Times New Roman"/>
          <w:spacing w:val="0"/>
          <w:w w:val="100"/>
          <w:position w:val="0"/>
          <w:sz w:val="16"/>
          <w:szCs w:val="16"/>
          <w:shd w:val="clear" w:color="auto" w:fill="auto"/>
          <w:lang w:val="en-US" w:eastAsia="en-US" w:bidi="en-US"/>
        </w:rPr>
        <w:t xml:space="preserve">[J]. </w:t>
      </w:r>
      <w:r>
        <w:rPr>
          <w:spacing w:val="0"/>
          <w:w w:val="100"/>
          <w:position w:val="0"/>
          <w:sz w:val="14"/>
          <w:szCs w:val="14"/>
          <w:shd w:val="clear" w:color="auto" w:fill="auto"/>
        </w:rPr>
        <w:t>土壤学报</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2006</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43(4)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563- </w:t>
      </w:r>
      <w:r>
        <w:rPr>
          <w:rFonts w:ascii="Times New Roman" w:eastAsia="Times New Roman" w:hAnsi="Times New Roman" w:cs="Times New Roman"/>
          <w:spacing w:val="0"/>
          <w:w w:val="100"/>
          <w:position w:val="0"/>
          <w:sz w:val="16"/>
          <w:szCs w:val="16"/>
          <w:shd w:val="clear" w:color="auto" w:fill="auto"/>
          <w:lang w:val="en-US" w:eastAsia="en-US" w:bidi="en-US"/>
        </w:rPr>
        <w:t>570.</w:t>
      </w:r>
    </w:p>
    <w:p>
      <w:pPr>
        <w:pStyle w:val="Style45"/>
        <w:keepNext w:val="0"/>
        <w:keepLines w:val="0"/>
        <w:widowControl w:val="0"/>
        <w:numPr>
          <w:ilvl w:val="0"/>
          <w:numId w:val="3"/>
        </w:numPr>
        <w:shd w:val="clear" w:color="auto" w:fill="auto"/>
        <w:tabs>
          <w:tab w:pos="289" w:val="left"/>
        </w:tabs>
        <w:bidi w:val="0"/>
        <w:spacing w:before="0" w:after="0" w:line="343" w:lineRule="auto"/>
        <w:ind w:right="0"/>
        <w:jc w:val="both"/>
      </w:pPr>
      <w:r>
        <w:rPr>
          <w:spacing w:val="0"/>
          <w:w w:val="100"/>
          <w:position w:val="0"/>
          <w:shd w:val="clear" w:color="auto" w:fill="auto"/>
          <w:lang w:val="en-US" w:eastAsia="en-US" w:bidi="en-US"/>
        </w:rPr>
        <w:t>Roots O</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Henkelmann B</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Schramm K W. Concentrations of poly- chlori</w:t>
        <w:softHyphen/>
        <w:t>nated dibenzo- P- dioxins and poly- chloilnated dibenzofurans in soil in the vicinity of a landfil1 [J].Chemosphere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2004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57(5)</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337- 342.</w:t>
      </w:r>
    </w:p>
    <w:p>
      <w:pPr>
        <w:pStyle w:val="Style45"/>
        <w:keepNext w:val="0"/>
        <w:keepLines w:val="0"/>
        <w:widowControl w:val="0"/>
        <w:numPr>
          <w:ilvl w:val="0"/>
          <w:numId w:val="3"/>
        </w:numPr>
        <w:shd w:val="clear" w:color="auto" w:fill="auto"/>
        <w:tabs>
          <w:tab w:pos="289" w:val="left"/>
        </w:tabs>
        <w:bidi w:val="0"/>
        <w:spacing w:before="0" w:after="0" w:line="343" w:lineRule="auto"/>
        <w:ind w:right="0"/>
        <w:jc w:val="both"/>
      </w:pPr>
      <w:r>
        <w:rPr>
          <w:spacing w:val="0"/>
          <w:w w:val="100"/>
          <w:position w:val="0"/>
          <w:shd w:val="clear" w:color="auto" w:fill="auto"/>
          <w:lang w:val="en-US" w:eastAsia="en-US" w:bidi="en-US"/>
        </w:rPr>
        <w:t>Vaclavik 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Hailing- Sorensen B</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Ingerslev F. Evaluation of Manometric Respiration Tests to Assess the Effects of Veterinary Antibiotics in Soil [J]. Chemosphere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2004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56(7)</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667- 676.</w:t>
      </w:r>
    </w:p>
    <w:p>
      <w:pPr>
        <w:pStyle w:val="Style45"/>
        <w:keepNext w:val="0"/>
        <w:keepLines w:val="0"/>
        <w:widowControl w:val="0"/>
        <w:numPr>
          <w:ilvl w:val="0"/>
          <w:numId w:val="3"/>
        </w:numPr>
        <w:shd w:val="clear" w:color="auto" w:fill="auto"/>
        <w:tabs>
          <w:tab w:pos="289" w:val="left"/>
        </w:tabs>
        <w:bidi w:val="0"/>
        <w:spacing w:before="0" w:after="0" w:line="343" w:lineRule="auto"/>
        <w:ind w:right="0"/>
        <w:jc w:val="both"/>
      </w:pPr>
      <w:r>
        <w:rPr>
          <w:spacing w:val="0"/>
          <w:w w:val="100"/>
          <w:position w:val="0"/>
          <w:shd w:val="clear" w:color="auto" w:fill="auto"/>
          <w:lang w:val="en-US" w:eastAsia="en-US" w:bidi="en-US"/>
        </w:rPr>
        <w:t>Darnerud P O</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Eriksen G 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Polybrominated Diphenyl Ethers</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Occur</w:t>
        <w:softHyphen/>
        <w:t>rence, Dietary Exposure, and Toxicology[J]. Environ Health Persp</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2001</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109</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49- 68.</w:t>
      </w:r>
    </w:p>
    <w:p>
      <w:pPr>
        <w:pStyle w:val="Style45"/>
        <w:keepNext w:val="0"/>
        <w:keepLines w:val="0"/>
        <w:widowControl w:val="0"/>
        <w:numPr>
          <w:ilvl w:val="0"/>
          <w:numId w:val="3"/>
        </w:numPr>
        <w:shd w:val="clear" w:color="auto" w:fill="auto"/>
        <w:tabs>
          <w:tab w:pos="289" w:val="left"/>
        </w:tabs>
        <w:bidi w:val="0"/>
        <w:spacing w:before="0" w:after="0" w:line="343" w:lineRule="auto"/>
        <w:ind w:left="0" w:right="0" w:firstLine="0"/>
        <w:jc w:val="both"/>
      </w:pPr>
      <w:r>
        <w:rPr>
          <w:spacing w:val="0"/>
          <w:w w:val="100"/>
          <w:position w:val="0"/>
          <w:shd w:val="clear" w:color="auto" w:fill="auto"/>
          <w:lang w:val="en-US" w:eastAsia="en-US" w:bidi="en-US"/>
        </w:rPr>
        <w:t>Sj</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din A</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Jones R 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Focant J F, et al.Retrospective Time- Trend Study </w:t>
      </w:r>
      <w:r>
        <w:rPr>
          <w:spacing w:val="0"/>
          <w:w w:val="100"/>
          <w:position w:val="0"/>
          <w:shd w:val="clear" w:color="auto" w:fill="auto"/>
          <w:lang w:val="en-US" w:eastAsia="en-US" w:bidi="en-US"/>
        </w:rPr>
        <w:t>of Polybrominated Diphenyl Ether and Polybrominated and Polychlori</w:t>
        <w:softHyphen/>
        <w:t>nated Biphenyl Levels in Human Serum from the United States[J]. Env</w:t>
        <w:softHyphen/>
        <w:t xml:space="preserve">iron Health Perspect, </w:t>
      </w:r>
      <w:r>
        <w:rPr>
          <w:spacing w:val="0"/>
          <w:w w:val="100"/>
          <w:position w:val="0"/>
          <w:shd w:val="clear" w:color="auto" w:fill="auto"/>
          <w:lang w:val="zh-CN" w:eastAsia="zh-CN" w:bidi="zh-CN"/>
        </w:rPr>
        <w:t>2004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112(6)</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654- 658.</w:t>
      </w:r>
    </w:p>
    <w:p>
      <w:pPr>
        <w:pStyle w:val="Style45"/>
        <w:keepNext w:val="0"/>
        <w:keepLines w:val="0"/>
        <w:widowControl w:val="0"/>
        <w:numPr>
          <w:ilvl w:val="0"/>
          <w:numId w:val="3"/>
        </w:numPr>
        <w:shd w:val="clear" w:color="auto" w:fill="auto"/>
        <w:tabs>
          <w:tab w:pos="289" w:val="left"/>
        </w:tabs>
        <w:bidi w:val="0"/>
        <w:spacing w:before="0" w:after="0"/>
        <w:ind w:left="220" w:right="0" w:hanging="220"/>
        <w:jc w:val="both"/>
      </w:pPr>
      <w:r>
        <w:rPr>
          <w:spacing w:val="0"/>
          <w:w w:val="100"/>
          <w:position w:val="0"/>
          <w:shd w:val="clear" w:color="auto" w:fill="auto"/>
          <w:lang w:val="en-US" w:eastAsia="en-US" w:bidi="en-US"/>
        </w:rPr>
        <w:t xml:space="preserve">Castaldi P, Santona L, Melis M. Heavy metal immobilization by chemical amendments in a polluted soil and influence on white lupin growth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Chemosphere, </w:t>
      </w:r>
      <w:r>
        <w:rPr>
          <w:spacing w:val="0"/>
          <w:w w:val="100"/>
          <w:position w:val="0"/>
          <w:shd w:val="clear" w:color="auto" w:fill="auto"/>
          <w:lang w:val="zh-CN" w:eastAsia="zh-CN" w:bidi="zh-CN"/>
        </w:rPr>
        <w:t>2005, 60</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365- 371.</w:t>
      </w:r>
    </w:p>
    <w:p>
      <w:pPr>
        <w:pStyle w:val="Style45"/>
        <w:keepNext w:val="0"/>
        <w:keepLines w:val="0"/>
        <w:widowControl w:val="0"/>
        <w:numPr>
          <w:ilvl w:val="0"/>
          <w:numId w:val="3"/>
        </w:numPr>
        <w:shd w:val="clear" w:color="auto" w:fill="auto"/>
        <w:tabs>
          <w:tab w:pos="366" w:val="left"/>
        </w:tabs>
        <w:bidi w:val="0"/>
        <w:spacing w:before="0" w:after="0"/>
        <w:ind w:left="220" w:right="0" w:hanging="220"/>
        <w:jc w:val="both"/>
      </w:pPr>
      <w:r>
        <w:rPr>
          <w:spacing w:val="0"/>
          <w:w w:val="100"/>
          <w:position w:val="0"/>
          <w:shd w:val="clear" w:color="auto" w:fill="auto"/>
          <w:lang w:val="en-US" w:eastAsia="en-US" w:bidi="en-US"/>
        </w:rPr>
        <w:t>Xavier Querol, Andre's Alastuey, Nata'lia Moreno, et al. Immobiliza</w:t>
        <w:softHyphen/>
        <w:t>tion of heavy metals in polluted soils by the addition of zeolitic material synthesized from coal fly ash[J]. Chemosphere, 2006, 62</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171- 180.</w:t>
      </w:r>
    </w:p>
    <w:p>
      <w:pPr>
        <w:pStyle w:val="Style45"/>
        <w:keepNext w:val="0"/>
        <w:keepLines w:val="0"/>
        <w:widowControl w:val="0"/>
        <w:numPr>
          <w:ilvl w:val="0"/>
          <w:numId w:val="3"/>
        </w:numPr>
        <w:shd w:val="clear" w:color="auto" w:fill="auto"/>
        <w:tabs>
          <w:tab w:pos="366" w:val="left"/>
        </w:tabs>
        <w:bidi w:val="0"/>
        <w:spacing w:before="0" w:after="0"/>
        <w:ind w:left="220" w:right="0" w:hanging="220"/>
        <w:jc w:val="both"/>
      </w:pPr>
      <w:r>
        <w:rPr>
          <w:spacing w:val="0"/>
          <w:w w:val="100"/>
          <w:position w:val="0"/>
          <w:shd w:val="clear" w:color="auto" w:fill="auto"/>
          <w:lang w:val="en-US" w:eastAsia="en-US" w:bidi="en-US"/>
        </w:rPr>
        <w:t>Raskin I, Ensley B D. Phytoremediation of toxic metals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using plants to clean up the environment[M]. New York, John Wiley, 2000.</w:t>
      </w:r>
    </w:p>
    <w:p>
      <w:pPr>
        <w:pStyle w:val="Style45"/>
        <w:keepNext w:val="0"/>
        <w:keepLines w:val="0"/>
        <w:widowControl w:val="0"/>
        <w:numPr>
          <w:ilvl w:val="0"/>
          <w:numId w:val="3"/>
        </w:numPr>
        <w:shd w:val="clear" w:color="auto" w:fill="auto"/>
        <w:tabs>
          <w:tab w:pos="370" w:val="left"/>
        </w:tabs>
        <w:bidi w:val="0"/>
        <w:spacing w:before="0" w:after="0"/>
        <w:ind w:left="220" w:right="0" w:hanging="220"/>
        <w:jc w:val="both"/>
      </w:pPr>
      <w:r>
        <w:rPr>
          <w:rFonts w:ascii="MingLiU" w:eastAsia="MingLiU" w:hAnsi="MingLiU" w:cs="MingLiU"/>
          <w:spacing w:val="0"/>
          <w:w w:val="100"/>
          <w:position w:val="0"/>
          <w:sz w:val="14"/>
          <w:szCs w:val="14"/>
          <w:shd w:val="clear" w:color="auto" w:fill="auto"/>
          <w:lang w:val="zh-CN" w:eastAsia="zh-CN" w:bidi="zh-CN"/>
        </w:rPr>
        <w:t>魏树和</w:t>
      </w:r>
      <w:r>
        <w:rPr>
          <w:spacing w:val="0"/>
          <w:w w:val="100"/>
          <w:position w:val="0"/>
          <w:sz w:val="14"/>
          <w:szCs w:val="14"/>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周启星</w:t>
      </w:r>
      <w:r>
        <w:rPr>
          <w:spacing w:val="0"/>
          <w:w w:val="100"/>
          <w:position w:val="0"/>
          <w:sz w:val="14"/>
          <w:szCs w:val="14"/>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王 新</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 xml:space="preserve">一种新发现的镉超积累植物龙葵 </w:t>
      </w:r>
      <w:r>
        <w:rPr>
          <w:spacing w:val="0"/>
          <w:w w:val="100"/>
          <w:position w:val="0"/>
          <w:shd w:val="clear" w:color="auto" w:fill="auto"/>
          <w:lang w:val="en-US" w:eastAsia="en-US" w:bidi="en-US"/>
        </w:rPr>
        <w:t>(SolanumnigrumL.)[J].</w:t>
      </w:r>
      <w:r>
        <w:rPr>
          <w:rFonts w:ascii="MingLiU" w:eastAsia="MingLiU" w:hAnsi="MingLiU" w:cs="MingLiU"/>
          <w:spacing w:val="0"/>
          <w:w w:val="100"/>
          <w:position w:val="0"/>
          <w:sz w:val="14"/>
          <w:szCs w:val="14"/>
          <w:shd w:val="clear" w:color="auto" w:fill="auto"/>
          <w:lang w:val="zh-CN" w:eastAsia="zh-CN" w:bidi="zh-CN"/>
        </w:rPr>
        <w:t>科学通报</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hd w:val="clear" w:color="auto" w:fill="auto"/>
          <w:lang w:val="en-US" w:eastAsia="en-US" w:bidi="en-US"/>
        </w:rPr>
        <w:t>2004</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49(24)</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2568</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2573.</w:t>
      </w:r>
    </w:p>
    <w:p>
      <w:pPr>
        <w:pStyle w:val="Style45"/>
        <w:keepNext w:val="0"/>
        <w:keepLines w:val="0"/>
        <w:widowControl w:val="0"/>
        <w:numPr>
          <w:ilvl w:val="0"/>
          <w:numId w:val="3"/>
        </w:numPr>
        <w:shd w:val="clear" w:color="auto" w:fill="auto"/>
        <w:tabs>
          <w:tab w:pos="370" w:val="left"/>
        </w:tabs>
        <w:bidi w:val="0"/>
        <w:spacing w:before="0" w:after="0" w:line="264" w:lineRule="exact"/>
        <w:ind w:left="220" w:right="0" w:hanging="220"/>
        <w:jc w:val="both"/>
      </w:pPr>
      <w:r>
        <w:rPr>
          <w:rFonts w:ascii="MingLiU" w:eastAsia="MingLiU" w:hAnsi="MingLiU" w:cs="MingLiU"/>
          <w:spacing w:val="0"/>
          <w:w w:val="100"/>
          <w:position w:val="0"/>
          <w:sz w:val="14"/>
          <w:szCs w:val="14"/>
          <w:shd w:val="clear" w:color="auto" w:fill="auto"/>
          <w:lang w:val="zh-CN" w:eastAsia="zh-CN" w:bidi="zh-CN"/>
        </w:rPr>
        <w:t>刘 威</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束文圣</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蓝崇钰</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宝山堇菜</w:t>
      </w:r>
      <w:r>
        <w:rPr>
          <w:spacing w:val="0"/>
          <w:w w:val="100"/>
          <w:position w:val="0"/>
          <w:shd w:val="clear" w:color="auto" w:fill="auto"/>
          <w:lang w:val="en-US" w:eastAsia="en-US" w:bidi="en-US"/>
        </w:rPr>
        <w:t xml:space="preserve">(Violabaoshanensis)- </w:t>
      </w:r>
      <w:r>
        <w:rPr>
          <w:rFonts w:ascii="MingLiU" w:eastAsia="MingLiU" w:hAnsi="MingLiU" w:cs="MingLiU"/>
          <w:spacing w:val="0"/>
          <w:w w:val="100"/>
          <w:position w:val="0"/>
          <w:sz w:val="14"/>
          <w:szCs w:val="14"/>
          <w:shd w:val="clear" w:color="auto" w:fill="auto"/>
          <w:lang w:val="zh-CN" w:eastAsia="zh-CN" w:bidi="zh-CN"/>
        </w:rPr>
        <w:t>一种新的镉 超富集植物</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科学通报</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2003</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48(19)</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 xml:space="preserve">2046- </w:t>
      </w:r>
      <w:r>
        <w:rPr>
          <w:spacing w:val="0"/>
          <w:w w:val="100"/>
          <w:position w:val="0"/>
          <w:shd w:val="clear" w:color="auto" w:fill="auto"/>
          <w:lang w:val="en-US" w:eastAsia="en-US" w:bidi="en-US"/>
        </w:rPr>
        <w:t>2049.</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陈同斌</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韦朝阳</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黄泽春</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砷超富集植物蜈蚣草及其对砷的富集特 征</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科学通报</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2002</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47(3)</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207- </w:t>
      </w:r>
      <w:r>
        <w:rPr>
          <w:rFonts w:ascii="Times New Roman" w:eastAsia="Times New Roman" w:hAnsi="Times New Roman" w:cs="Times New Roman"/>
          <w:spacing w:val="0"/>
          <w:w w:val="100"/>
          <w:position w:val="0"/>
          <w:sz w:val="16"/>
          <w:szCs w:val="16"/>
          <w:shd w:val="clear" w:color="auto" w:fill="auto"/>
          <w:lang w:val="en-US" w:eastAsia="en-US" w:bidi="en-US"/>
        </w:rPr>
        <w:t>210.</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韦朝阳</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陈同斌</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黄泽春</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大叶井口边草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一种新发现的富集砷 的植物</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生态学报</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2002</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22(5)</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777- </w:t>
      </w:r>
      <w:r>
        <w:rPr>
          <w:rFonts w:ascii="Times New Roman" w:eastAsia="Times New Roman" w:hAnsi="Times New Roman" w:cs="Times New Roman"/>
          <w:spacing w:val="0"/>
          <w:w w:val="100"/>
          <w:position w:val="0"/>
          <w:sz w:val="16"/>
          <w:szCs w:val="16"/>
          <w:shd w:val="clear" w:color="auto" w:fill="auto"/>
          <w:lang w:val="en-US" w:eastAsia="en-US" w:bidi="en-US"/>
        </w:rPr>
        <w:t>778.</w:t>
      </w:r>
    </w:p>
    <w:p>
      <w:pPr>
        <w:pStyle w:val="Style45"/>
        <w:keepNext w:val="0"/>
        <w:keepLines w:val="0"/>
        <w:widowControl w:val="0"/>
        <w:numPr>
          <w:ilvl w:val="0"/>
          <w:numId w:val="3"/>
        </w:numPr>
        <w:shd w:val="clear" w:color="auto" w:fill="auto"/>
        <w:tabs>
          <w:tab w:pos="370" w:val="left"/>
        </w:tabs>
        <w:bidi w:val="0"/>
        <w:spacing w:before="0" w:after="0" w:line="264" w:lineRule="exact"/>
        <w:ind w:left="220" w:right="0" w:hanging="220"/>
        <w:jc w:val="both"/>
      </w:pPr>
      <w:r>
        <w:rPr>
          <w:rFonts w:ascii="MingLiU" w:eastAsia="MingLiU" w:hAnsi="MingLiU" w:cs="MingLiU"/>
          <w:spacing w:val="0"/>
          <w:w w:val="100"/>
          <w:position w:val="0"/>
          <w:sz w:val="14"/>
          <w:szCs w:val="14"/>
          <w:shd w:val="clear" w:color="auto" w:fill="auto"/>
          <w:lang w:val="zh-CN" w:eastAsia="zh-CN" w:bidi="zh-CN"/>
        </w:rPr>
        <w:t>吴双桃</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吴晓芙</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铅锌冶炼厂土壤污染及重金属富集植物的研究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4"/>
          <w:szCs w:val="14"/>
          <w:shd w:val="clear" w:color="auto" w:fill="auto"/>
          <w:lang w:val="zh-CN" w:eastAsia="zh-CN" w:bidi="zh-CN"/>
        </w:rPr>
        <w:t>生态环境</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2004</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13(2)</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156-157</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160.</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黄长干</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张 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余丽薄</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德兴铜矿铜污染状况调查及植物修复 研究</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江西农业大学学报</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26(4)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629- </w:t>
      </w:r>
      <w:r>
        <w:rPr>
          <w:rFonts w:ascii="Times New Roman" w:eastAsia="Times New Roman" w:hAnsi="Times New Roman" w:cs="Times New Roman"/>
          <w:spacing w:val="0"/>
          <w:w w:val="100"/>
          <w:position w:val="0"/>
          <w:sz w:val="16"/>
          <w:szCs w:val="16"/>
          <w:shd w:val="clear" w:color="auto" w:fill="auto"/>
          <w:lang w:val="en-US" w:eastAsia="en-US" w:bidi="en-US"/>
        </w:rPr>
        <w:t>632.</w:t>
      </w:r>
    </w:p>
    <w:p>
      <w:pPr>
        <w:pStyle w:val="Style45"/>
        <w:keepNext w:val="0"/>
        <w:keepLines w:val="0"/>
        <w:widowControl w:val="0"/>
        <w:numPr>
          <w:ilvl w:val="0"/>
          <w:numId w:val="3"/>
        </w:numPr>
        <w:shd w:val="clear" w:color="auto" w:fill="auto"/>
        <w:tabs>
          <w:tab w:pos="370" w:val="left"/>
        </w:tabs>
        <w:bidi w:val="0"/>
        <w:spacing w:before="0" w:after="0" w:line="264" w:lineRule="exact"/>
        <w:ind w:left="220" w:right="0" w:hanging="220"/>
        <w:jc w:val="both"/>
      </w:pPr>
      <w:r>
        <w:rPr>
          <w:rFonts w:ascii="MingLiU" w:eastAsia="MingLiU" w:hAnsi="MingLiU" w:cs="MingLiU"/>
          <w:spacing w:val="0"/>
          <w:w w:val="100"/>
          <w:position w:val="0"/>
          <w:sz w:val="14"/>
          <w:szCs w:val="14"/>
          <w:shd w:val="clear" w:color="auto" w:fill="auto"/>
          <w:lang w:val="zh-CN" w:eastAsia="zh-CN" w:bidi="zh-CN"/>
        </w:rPr>
        <w:t>杨肖娥</w:t>
      </w:r>
      <w:r>
        <w:rPr>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龙新宪</w:t>
      </w:r>
      <w:r>
        <w:rPr>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倪吾钟</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东南景天</w:t>
      </w:r>
      <w:r>
        <w:rPr>
          <w:spacing w:val="0"/>
          <w:w w:val="100"/>
          <w:position w:val="0"/>
          <w:shd w:val="clear" w:color="auto" w:fill="auto"/>
          <w:lang w:val="en-US" w:eastAsia="en-US" w:bidi="en-US"/>
        </w:rPr>
        <w:t xml:space="preserve">(Sedumalfredii H.)- </w:t>
      </w:r>
      <w:r>
        <w:rPr>
          <w:rFonts w:ascii="MingLiU" w:eastAsia="MingLiU" w:hAnsi="MingLiU" w:cs="MingLiU"/>
          <w:spacing w:val="0"/>
          <w:w w:val="100"/>
          <w:position w:val="0"/>
          <w:sz w:val="14"/>
          <w:szCs w:val="14"/>
          <w:shd w:val="clear" w:color="auto" w:fill="auto"/>
          <w:lang w:val="zh-CN" w:eastAsia="zh-CN" w:bidi="zh-CN"/>
        </w:rPr>
        <w:t>一种新的 锌超积累植物</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科学通报</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2002</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47(13)</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 xml:space="preserve">1003- </w:t>
      </w:r>
      <w:r>
        <w:rPr>
          <w:spacing w:val="0"/>
          <w:w w:val="100"/>
          <w:position w:val="0"/>
          <w:shd w:val="clear" w:color="auto" w:fill="auto"/>
          <w:lang w:val="en-US" w:eastAsia="en-US" w:bidi="en-US"/>
        </w:rPr>
        <w:t>1006.</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薛生国</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陈英旭</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林 琦</w:t>
      </w:r>
      <w:r>
        <w:rPr>
          <w:rFonts w:ascii="SimSun" w:eastAsia="SimSun" w:hAnsi="SimSun" w:cs="SimSu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中国首次发现的锰超积累植物商陆</w:t>
      </w:r>
      <w:r>
        <w:rPr>
          <w:rFonts w:ascii="Times New Roman" w:eastAsia="Times New Roman" w:hAnsi="Times New Roman" w:cs="Times New Roman"/>
          <w:spacing w:val="0"/>
          <w:w w:val="100"/>
          <w:position w:val="0"/>
          <w:sz w:val="16"/>
          <w:szCs w:val="16"/>
          <w:shd w:val="clear" w:color="auto" w:fill="auto"/>
          <w:lang w:val="en-US" w:eastAsia="en-US" w:bidi="en-US"/>
        </w:rPr>
        <w:t xml:space="preserve">J]. </w:t>
      </w:r>
      <w:r>
        <w:rPr>
          <w:spacing w:val="0"/>
          <w:w w:val="100"/>
          <w:position w:val="0"/>
          <w:sz w:val="14"/>
          <w:szCs w:val="14"/>
          <w:shd w:val="clear" w:color="auto" w:fill="auto"/>
        </w:rPr>
        <w:t>生态学报</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2003</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23(5)</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935-937.</w:t>
      </w:r>
    </w:p>
    <w:p>
      <w:pPr>
        <w:pStyle w:val="Style45"/>
        <w:keepNext w:val="0"/>
        <w:keepLines w:val="0"/>
        <w:widowControl w:val="0"/>
        <w:numPr>
          <w:ilvl w:val="0"/>
          <w:numId w:val="3"/>
        </w:numPr>
        <w:shd w:val="clear" w:color="auto" w:fill="auto"/>
        <w:tabs>
          <w:tab w:pos="370" w:val="left"/>
        </w:tabs>
        <w:bidi w:val="0"/>
        <w:spacing w:before="0" w:after="0" w:line="264" w:lineRule="exact"/>
        <w:ind w:left="220" w:right="0" w:hanging="220"/>
        <w:jc w:val="both"/>
      </w:pPr>
      <w:r>
        <w:rPr>
          <w:rFonts w:ascii="MingLiU" w:eastAsia="MingLiU" w:hAnsi="MingLiU" w:cs="MingLiU"/>
          <w:spacing w:val="0"/>
          <w:w w:val="100"/>
          <w:position w:val="0"/>
          <w:sz w:val="14"/>
          <w:szCs w:val="14"/>
          <w:shd w:val="clear" w:color="auto" w:fill="auto"/>
          <w:lang w:val="zh-CN" w:eastAsia="zh-CN" w:bidi="zh-CN"/>
        </w:rPr>
        <w:t>汤叶涛</w:t>
      </w:r>
      <w:r>
        <w:rPr>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仇荣亮</w:t>
      </w:r>
      <w:r>
        <w:rPr>
          <w:spacing w:val="0"/>
          <w:w w:val="100"/>
          <w:position w:val="0"/>
          <w:sz w:val="14"/>
          <w:szCs w:val="14"/>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曾晓雯</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一种新的多金属超富集植物</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圆锥南 芥</w:t>
      </w:r>
      <w:r>
        <w:rPr>
          <w:spacing w:val="0"/>
          <w:w w:val="100"/>
          <w:position w:val="0"/>
          <w:shd w:val="clear" w:color="auto" w:fill="auto"/>
          <w:lang w:val="en-US" w:eastAsia="en-US" w:bidi="en-US"/>
        </w:rPr>
        <w:t>(Arabis paniculata L.)[J].</w:t>
      </w:r>
      <w:r>
        <w:rPr>
          <w:rFonts w:ascii="MingLiU" w:eastAsia="MingLiU" w:hAnsi="MingLiU" w:cs="MingLiU"/>
          <w:spacing w:val="0"/>
          <w:w w:val="100"/>
          <w:position w:val="0"/>
          <w:sz w:val="14"/>
          <w:szCs w:val="14"/>
          <w:shd w:val="clear" w:color="auto" w:fill="auto"/>
          <w:lang w:val="zh-CN" w:eastAsia="zh-CN" w:bidi="zh-CN"/>
        </w:rPr>
        <w:t>中山大学学报</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自然科学版</w:t>
      </w:r>
      <w:r>
        <w:rPr>
          <w:spacing w:val="0"/>
          <w:w w:val="100"/>
          <w:position w:val="0"/>
          <w:shd w:val="clear" w:color="auto" w:fill="auto"/>
          <w:lang w:val="zh-CN" w:eastAsia="zh-CN" w:bidi="zh-CN"/>
        </w:rPr>
        <w:t>)</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2005</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44 (4)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135- 136.</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李 华</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骆永明</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宋 静</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4"/>
          <w:szCs w:val="14"/>
          <w:shd w:val="clear" w:color="auto" w:fill="auto"/>
        </w:rPr>
        <w:t>不同铜水平下海洲香薷的生理特性和铜 积累研究</w:t>
      </w:r>
      <w:r>
        <w:rPr>
          <w:rFonts w:ascii="Times New Roman" w:eastAsia="Times New Roman" w:hAnsi="Times New Roman" w:cs="Times New Roman"/>
          <w:spacing w:val="0"/>
          <w:w w:val="100"/>
          <w:position w:val="0"/>
          <w:sz w:val="16"/>
          <w:szCs w:val="16"/>
          <w:shd w:val="clear" w:color="auto" w:fill="auto"/>
          <w:lang w:val="en-US" w:eastAsia="en-US" w:bidi="en-US"/>
        </w:rPr>
        <w:t xml:space="preserve">[J]. </w:t>
      </w:r>
      <w:r>
        <w:rPr>
          <w:spacing w:val="0"/>
          <w:w w:val="100"/>
          <w:position w:val="0"/>
          <w:sz w:val="14"/>
          <w:szCs w:val="14"/>
          <w:shd w:val="clear" w:color="auto" w:fill="auto"/>
        </w:rPr>
        <w:t>土壤</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2002, 4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225- </w:t>
      </w:r>
      <w:r>
        <w:rPr>
          <w:rFonts w:ascii="Times New Roman" w:eastAsia="Times New Roman" w:hAnsi="Times New Roman" w:cs="Times New Roman"/>
          <w:spacing w:val="0"/>
          <w:w w:val="100"/>
          <w:position w:val="0"/>
          <w:sz w:val="16"/>
          <w:szCs w:val="16"/>
          <w:shd w:val="clear" w:color="auto" w:fill="auto"/>
          <w:lang w:val="en-US" w:eastAsia="en-US" w:bidi="en-US"/>
        </w:rPr>
        <w:t>228.</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钱海燕</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王兴祥</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蒋佩兰</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4"/>
          <w:szCs w:val="14"/>
          <w:shd w:val="clear" w:color="auto" w:fill="auto"/>
        </w:rPr>
        <w:t>黑麦草连茬对铜、锌污染土壤的耐性 及其修复作用</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江西农业大学学报</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26(5)</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801- </w:t>
      </w:r>
      <w:r>
        <w:rPr>
          <w:rFonts w:ascii="Times New Roman" w:eastAsia="Times New Roman" w:hAnsi="Times New Roman" w:cs="Times New Roman"/>
          <w:spacing w:val="0"/>
          <w:w w:val="100"/>
          <w:position w:val="0"/>
          <w:sz w:val="16"/>
          <w:szCs w:val="16"/>
          <w:shd w:val="clear" w:color="auto" w:fill="auto"/>
          <w:lang w:val="en-US" w:eastAsia="en-US" w:bidi="en-US"/>
        </w:rPr>
        <w:t>804.</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李红艳</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唐世荣</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郑洁敏</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4"/>
          <w:szCs w:val="14"/>
          <w:shd w:val="clear" w:color="auto" w:fill="auto"/>
        </w:rPr>
        <w:t>两种生长在铜矿渣上的菊科植物的铜含 量</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农村生态环境</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2003,19(4)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53- </w:t>
      </w:r>
      <w:r>
        <w:rPr>
          <w:rFonts w:ascii="Times New Roman" w:eastAsia="Times New Roman" w:hAnsi="Times New Roman" w:cs="Times New Roman"/>
          <w:spacing w:val="0"/>
          <w:w w:val="100"/>
          <w:position w:val="0"/>
          <w:sz w:val="16"/>
          <w:szCs w:val="16"/>
          <w:shd w:val="clear" w:color="auto" w:fill="auto"/>
          <w:lang w:val="en-US" w:eastAsia="en-US" w:bidi="en-US"/>
        </w:rPr>
        <w:t>55.</w:t>
      </w:r>
    </w:p>
    <w:p>
      <w:pPr>
        <w:pStyle w:val="Style45"/>
        <w:keepNext w:val="0"/>
        <w:keepLines w:val="0"/>
        <w:widowControl w:val="0"/>
        <w:numPr>
          <w:ilvl w:val="0"/>
          <w:numId w:val="3"/>
        </w:numPr>
        <w:shd w:val="clear" w:color="auto" w:fill="auto"/>
        <w:tabs>
          <w:tab w:pos="370" w:val="left"/>
        </w:tabs>
        <w:bidi w:val="0"/>
        <w:spacing w:before="0" w:after="0" w:line="264" w:lineRule="exact"/>
        <w:ind w:left="280" w:right="0" w:hanging="280"/>
        <w:jc w:val="both"/>
      </w:pPr>
      <w:r>
        <w:rPr>
          <w:rFonts w:ascii="MingLiU" w:eastAsia="MingLiU" w:hAnsi="MingLiU" w:cs="MingLiU"/>
          <w:spacing w:val="0"/>
          <w:w w:val="100"/>
          <w:position w:val="0"/>
          <w:sz w:val="14"/>
          <w:szCs w:val="14"/>
          <w:shd w:val="clear" w:color="auto" w:fill="auto"/>
          <w:lang w:val="zh-CN" w:eastAsia="zh-CN" w:bidi="zh-CN"/>
        </w:rPr>
        <w:t>李永丽</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李 欣</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李 硕</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东方香蒲</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hd w:val="clear" w:color="auto" w:fill="auto"/>
          <w:lang w:val="en-US" w:eastAsia="en-US" w:bidi="en-US"/>
        </w:rPr>
        <w:t>Typhaorientalis Presl)</w:t>
      </w:r>
      <w:r>
        <w:rPr>
          <w:rFonts w:ascii="MingLiU" w:eastAsia="MingLiU" w:hAnsi="MingLiU" w:cs="MingLiU"/>
          <w:spacing w:val="0"/>
          <w:w w:val="100"/>
          <w:position w:val="0"/>
          <w:sz w:val="14"/>
          <w:szCs w:val="14"/>
          <w:shd w:val="clear" w:color="auto" w:fill="auto"/>
          <w:lang w:val="zh-CN" w:eastAsia="zh-CN" w:bidi="zh-CN"/>
        </w:rPr>
        <w:t>对铅 的富集特征及其</w:t>
      </w:r>
      <w:r>
        <w:rPr>
          <w:spacing w:val="0"/>
          <w:w w:val="100"/>
          <w:position w:val="0"/>
          <w:shd w:val="clear" w:color="auto" w:fill="auto"/>
          <w:lang w:val="en-US" w:eastAsia="en-US" w:bidi="en-US"/>
        </w:rPr>
        <w:t>EDTA</w:t>
      </w:r>
      <w:r>
        <w:rPr>
          <w:rFonts w:ascii="MingLiU" w:eastAsia="MingLiU" w:hAnsi="MingLiU" w:cs="MingLiU"/>
          <w:spacing w:val="0"/>
          <w:w w:val="100"/>
          <w:position w:val="0"/>
          <w:sz w:val="14"/>
          <w:szCs w:val="14"/>
          <w:shd w:val="clear" w:color="auto" w:fill="auto"/>
          <w:lang w:val="zh-CN" w:eastAsia="zh-CN" w:bidi="zh-CN"/>
        </w:rPr>
        <w:t>效应分析</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生态环境</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2005</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l4(4)</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555</w:t>
      </w:r>
      <w:r>
        <w:rPr>
          <w:spacing w:val="0"/>
          <w:w w:val="100"/>
          <w:position w:val="0"/>
          <w:shd w:val="clear" w:color="auto" w:fill="auto"/>
          <w:lang w:val="zh-CN" w:eastAsia="zh-CN" w:bidi="zh-CN"/>
        </w:rPr>
        <w:t>- 558.</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柯文山</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陈建军</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黄邦全</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 xml:space="preserve">十字花科芸薹属 </w:t>
      </w:r>
      <w:r>
        <w:rPr>
          <w:rFonts w:ascii="Times New Roman" w:eastAsia="Times New Roman" w:hAnsi="Times New Roman" w:cs="Times New Roman"/>
          <w:spacing w:val="0"/>
          <w:w w:val="100"/>
          <w:position w:val="0"/>
          <w:sz w:val="16"/>
          <w:szCs w:val="16"/>
          <w:shd w:val="clear" w:color="auto" w:fill="auto"/>
        </w:rPr>
        <w:t xml:space="preserve">5 </w:t>
      </w:r>
      <w:r>
        <w:rPr>
          <w:spacing w:val="0"/>
          <w:w w:val="100"/>
          <w:position w:val="0"/>
          <w:sz w:val="14"/>
          <w:szCs w:val="14"/>
          <w:shd w:val="clear" w:color="auto" w:fill="auto"/>
        </w:rPr>
        <w:t xml:space="preserve">种植物对 </w:t>
      </w:r>
      <w:r>
        <w:rPr>
          <w:rFonts w:ascii="Times New Roman" w:eastAsia="Times New Roman" w:hAnsi="Times New Roman" w:cs="Times New Roman"/>
          <w:spacing w:val="0"/>
          <w:w w:val="100"/>
          <w:position w:val="0"/>
          <w:sz w:val="16"/>
          <w:szCs w:val="16"/>
          <w:shd w:val="clear" w:color="auto" w:fill="auto"/>
          <w:lang w:val="en-US" w:eastAsia="en-US" w:bidi="en-US"/>
        </w:rPr>
        <w:t xml:space="preserve">Pb </w:t>
      </w:r>
      <w:r>
        <w:rPr>
          <w:spacing w:val="0"/>
          <w:w w:val="100"/>
          <w:position w:val="0"/>
          <w:sz w:val="14"/>
          <w:szCs w:val="14"/>
          <w:shd w:val="clear" w:color="auto" w:fill="auto"/>
        </w:rPr>
        <w:t>的吸 收和富集</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湖北大学学报</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自然科学版</w:t>
      </w:r>
      <w:r>
        <w:rPr>
          <w:rFonts w:ascii="Times New Roman" w:eastAsia="Times New Roman" w:hAnsi="Times New Roman" w:cs="Times New Roman"/>
          <w:spacing w:val="0"/>
          <w:w w:val="100"/>
          <w:position w:val="0"/>
          <w:sz w:val="16"/>
          <w:szCs w:val="16"/>
          <w:shd w:val="clear" w:color="auto" w:fill="auto"/>
        </w:rPr>
        <w:t>),2004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26(3)</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236- </w:t>
      </w:r>
      <w:r>
        <w:rPr>
          <w:rFonts w:ascii="Times New Roman" w:eastAsia="Times New Roman" w:hAnsi="Times New Roman" w:cs="Times New Roman"/>
          <w:spacing w:val="0"/>
          <w:w w:val="100"/>
          <w:position w:val="0"/>
          <w:sz w:val="16"/>
          <w:szCs w:val="16"/>
          <w:shd w:val="clear" w:color="auto" w:fill="auto"/>
          <w:lang w:val="en-US" w:eastAsia="en-US" w:bidi="en-US"/>
        </w:rPr>
        <w:t>238.</w:t>
      </w:r>
    </w:p>
    <w:p>
      <w:pPr>
        <w:pStyle w:val="Style45"/>
        <w:keepNext w:val="0"/>
        <w:keepLines w:val="0"/>
        <w:widowControl w:val="0"/>
        <w:numPr>
          <w:ilvl w:val="0"/>
          <w:numId w:val="3"/>
        </w:numPr>
        <w:shd w:val="clear" w:color="auto" w:fill="auto"/>
        <w:tabs>
          <w:tab w:pos="370" w:val="left"/>
        </w:tabs>
        <w:bidi w:val="0"/>
        <w:spacing w:before="0" w:after="0" w:line="264" w:lineRule="exact"/>
        <w:ind w:left="220" w:right="0" w:hanging="220"/>
        <w:jc w:val="both"/>
      </w:pPr>
      <w:r>
        <w:rPr>
          <w:rFonts w:ascii="MingLiU" w:eastAsia="MingLiU" w:hAnsi="MingLiU" w:cs="MingLiU"/>
          <w:spacing w:val="0"/>
          <w:w w:val="100"/>
          <w:position w:val="0"/>
          <w:sz w:val="14"/>
          <w:szCs w:val="14"/>
          <w:shd w:val="clear" w:color="auto" w:fill="auto"/>
          <w:lang w:val="zh-CN" w:eastAsia="zh-CN" w:bidi="zh-CN"/>
        </w:rPr>
        <w:t>聂俊华</w:t>
      </w:r>
      <w:r>
        <w:rPr>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刘秀梅</w:t>
      </w:r>
      <w:r>
        <w:rPr>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王庆仁</w:t>
      </w:r>
      <w:r>
        <w:rPr>
          <w:spacing w:val="0"/>
          <w:w w:val="100"/>
          <w:position w:val="0"/>
          <w:shd w:val="clear" w:color="auto" w:fill="auto"/>
          <w:lang w:val="en-US" w:eastAsia="en-US" w:bidi="en-US"/>
        </w:rPr>
        <w:t>.Pb(</w:t>
      </w:r>
      <w:r>
        <w:rPr>
          <w:rFonts w:ascii="MingLiU" w:eastAsia="MingLiU" w:hAnsi="MingLiU" w:cs="MingLiU"/>
          <w:spacing w:val="0"/>
          <w:w w:val="100"/>
          <w:position w:val="0"/>
          <w:sz w:val="14"/>
          <w:szCs w:val="14"/>
          <w:shd w:val="clear" w:color="auto" w:fill="auto"/>
          <w:lang w:val="zh-CN" w:eastAsia="zh-CN" w:bidi="zh-CN"/>
        </w:rPr>
        <w:t>铅</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富集植物品种的筛选</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农业工程 学报</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2004</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20(4)</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255-258.</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魏树和</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周启星</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王 新</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某铅锌矿坑口周围具有重金属超积累 特征植物的研究</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环境污染治理技术与设备</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5(3)</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 xml:space="preserve">33- </w:t>
      </w:r>
      <w:r>
        <w:rPr>
          <w:rFonts w:ascii="Times New Roman" w:eastAsia="Times New Roman" w:hAnsi="Times New Roman" w:cs="Times New Roman"/>
          <w:spacing w:val="0"/>
          <w:w w:val="100"/>
          <w:position w:val="0"/>
          <w:sz w:val="16"/>
          <w:szCs w:val="16"/>
          <w:shd w:val="clear" w:color="auto" w:fill="auto"/>
          <w:lang w:val="en-US" w:eastAsia="en-US" w:bidi="en-US"/>
        </w:rPr>
        <w:t>39.</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魏树和</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周启星</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王 新</w:t>
      </w:r>
      <w:r>
        <w:rPr>
          <w:rFonts w:ascii="SimSun" w:eastAsia="SimSun" w:hAnsi="SimSun" w:cs="SimSu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农田杂草的重金属超积累特性研究</w:t>
      </w:r>
      <w:r>
        <w:rPr>
          <w:rFonts w:ascii="Times New Roman" w:eastAsia="Times New Roman" w:hAnsi="Times New Roman" w:cs="Times New Roman"/>
          <w:spacing w:val="0"/>
          <w:w w:val="100"/>
          <w:position w:val="0"/>
          <w:sz w:val="16"/>
          <w:szCs w:val="16"/>
          <w:shd w:val="clear" w:color="auto" w:fill="auto"/>
          <w:lang w:val="en-US" w:eastAsia="en-US" w:bidi="en-US"/>
        </w:rPr>
        <w:t xml:space="preserve">J]. </w:t>
      </w:r>
      <w:r>
        <w:rPr>
          <w:spacing w:val="0"/>
          <w:w w:val="100"/>
          <w:position w:val="0"/>
          <w:sz w:val="14"/>
          <w:szCs w:val="14"/>
          <w:shd w:val="clear" w:color="auto" w:fill="auto"/>
        </w:rPr>
        <w:t>中国环境科学</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2004</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24(1)</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105- 109.</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魏树和</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周启星</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王 新</w:t>
      </w:r>
      <w:r>
        <w:rPr>
          <w:rFonts w:ascii="Times New Roman" w:eastAsia="Times New Roman" w:hAnsi="Times New Roman" w:cs="Times New Roman"/>
          <w:spacing w:val="0"/>
          <w:w w:val="100"/>
          <w:position w:val="0"/>
          <w:sz w:val="16"/>
          <w:szCs w:val="16"/>
          <w:shd w:val="clear" w:color="auto" w:fill="auto"/>
          <w:lang w:val="en-US" w:eastAsia="en-US" w:bidi="en-US"/>
        </w:rPr>
        <w:t>.18</w:t>
      </w:r>
      <w:r>
        <w:rPr>
          <w:spacing w:val="0"/>
          <w:w w:val="100"/>
          <w:position w:val="0"/>
          <w:sz w:val="14"/>
          <w:szCs w:val="14"/>
          <w:shd w:val="clear" w:color="auto" w:fill="auto"/>
        </w:rPr>
        <w:t>种杂草对重金属的超积累特性研究</w:t>
      </w:r>
      <w:r>
        <w:rPr>
          <w:rFonts w:ascii="Times New Roman" w:eastAsia="Times New Roman" w:hAnsi="Times New Roman" w:cs="Times New Roman"/>
          <w:spacing w:val="0"/>
          <w:w w:val="100"/>
          <w:position w:val="0"/>
          <w:sz w:val="16"/>
          <w:szCs w:val="16"/>
          <w:shd w:val="clear" w:color="auto" w:fill="auto"/>
          <w:lang w:val="en-US" w:eastAsia="en-US" w:bidi="en-US"/>
        </w:rPr>
        <w:t xml:space="preserve">J]. </w:t>
      </w:r>
      <w:r>
        <w:rPr>
          <w:spacing w:val="0"/>
          <w:w w:val="100"/>
          <w:position w:val="0"/>
          <w:sz w:val="14"/>
          <w:szCs w:val="14"/>
          <w:shd w:val="clear" w:color="auto" w:fill="auto"/>
        </w:rPr>
        <w:t>应用基础与工程科学学报</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2003</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11(2)</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152-158.</w:t>
      </w:r>
    </w:p>
    <w:p>
      <w:pPr>
        <w:pStyle w:val="Style9"/>
        <w:keepNext w:val="0"/>
        <w:keepLines w:val="0"/>
        <w:widowControl w:val="0"/>
        <w:numPr>
          <w:ilvl w:val="0"/>
          <w:numId w:val="3"/>
        </w:numPr>
        <w:shd w:val="clear" w:color="auto" w:fill="auto"/>
        <w:tabs>
          <w:tab w:pos="370" w:val="left"/>
        </w:tabs>
        <w:bidi w:val="0"/>
        <w:spacing w:before="0" w:after="0"/>
        <w:ind w:right="0"/>
        <w:jc w:val="both"/>
        <w:rPr>
          <w:sz w:val="16"/>
          <w:szCs w:val="16"/>
        </w:rPr>
      </w:pPr>
      <w:r>
        <w:rPr>
          <w:spacing w:val="0"/>
          <w:w w:val="100"/>
          <w:position w:val="0"/>
          <w:sz w:val="14"/>
          <w:szCs w:val="14"/>
          <w:shd w:val="clear" w:color="auto" w:fill="auto"/>
        </w:rPr>
        <w:t>陆引罡</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黄建国</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滕 应</w:t>
      </w:r>
      <w:r>
        <w:rPr>
          <w:rFonts w:ascii="SimSun" w:eastAsia="SimSun" w:hAnsi="SimSun" w:cs="SimSu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重金属富集植物车前草对镍的响应</w:t>
      </w:r>
      <w:r>
        <w:rPr>
          <w:rFonts w:ascii="Times New Roman" w:eastAsia="Times New Roman" w:hAnsi="Times New Roman" w:cs="Times New Roman"/>
          <w:spacing w:val="0"/>
          <w:w w:val="100"/>
          <w:position w:val="0"/>
          <w:sz w:val="16"/>
          <w:szCs w:val="16"/>
          <w:shd w:val="clear" w:color="auto" w:fill="auto"/>
          <w:lang w:val="en-US" w:eastAsia="en-US" w:bidi="en-US"/>
        </w:rPr>
        <w:t xml:space="preserve">J]. </w:t>
      </w:r>
      <w:r>
        <w:rPr>
          <w:spacing w:val="0"/>
          <w:w w:val="100"/>
          <w:position w:val="0"/>
          <w:sz w:val="14"/>
          <w:szCs w:val="14"/>
          <w:shd w:val="clear" w:color="auto" w:fill="auto"/>
        </w:rPr>
        <w:t>水土保持学报</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2004</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18(1)</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108-110.</w:t>
      </w:r>
    </w:p>
    <w:p>
      <w:pPr>
        <w:pStyle w:val="Style45"/>
        <w:keepNext w:val="0"/>
        <w:keepLines w:val="0"/>
        <w:widowControl w:val="0"/>
        <w:numPr>
          <w:ilvl w:val="0"/>
          <w:numId w:val="3"/>
        </w:numPr>
        <w:shd w:val="clear" w:color="auto" w:fill="auto"/>
        <w:tabs>
          <w:tab w:pos="370" w:val="left"/>
        </w:tabs>
        <w:bidi w:val="0"/>
        <w:spacing w:before="0" w:after="80" w:line="263" w:lineRule="exact"/>
        <w:ind w:left="280" w:right="0" w:hanging="280"/>
        <w:jc w:val="both"/>
      </w:pPr>
      <w:r>
        <w:rPr>
          <w:rFonts w:ascii="MingLiU" w:eastAsia="MingLiU" w:hAnsi="MingLiU" w:cs="MingLiU"/>
          <w:spacing w:val="0"/>
          <w:w w:val="100"/>
          <w:position w:val="0"/>
          <w:sz w:val="14"/>
          <w:szCs w:val="14"/>
          <w:shd w:val="clear" w:color="auto" w:fill="auto"/>
          <w:lang w:val="zh-CN" w:eastAsia="zh-CN" w:bidi="zh-CN"/>
        </w:rPr>
        <w:t>孙铁珩</w:t>
      </w:r>
      <w:r>
        <w:rPr>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宋玉芳</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土壤污染的生态毒理诊断</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环境科学学报</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2002</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22(6)</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689- 695.</w:t>
      </w:r>
    </w:p>
    <w:p>
      <w:pPr>
        <w:pStyle w:val="Style45"/>
        <w:keepNext w:val="0"/>
        <w:keepLines w:val="0"/>
        <w:widowControl w:val="0"/>
        <w:numPr>
          <w:ilvl w:val="0"/>
          <w:numId w:val="3"/>
        </w:numPr>
        <w:shd w:val="clear" w:color="auto" w:fill="auto"/>
        <w:tabs>
          <w:tab w:pos="370" w:val="left"/>
        </w:tabs>
        <w:bidi w:val="0"/>
        <w:spacing w:before="0" w:after="0" w:line="343" w:lineRule="auto"/>
        <w:ind w:left="280" w:right="0" w:hanging="280"/>
        <w:jc w:val="both"/>
      </w:pPr>
      <w:r>
        <w:rPr>
          <w:spacing w:val="0"/>
          <w:w w:val="100"/>
          <w:position w:val="0"/>
          <w:shd w:val="clear" w:color="auto" w:fill="auto"/>
          <w:lang w:val="en-US" w:eastAsia="en-US" w:bidi="en-US"/>
        </w:rPr>
        <w:t>Wilke B M. Project organization waste management and contaminated site reclamation[M]. Germany</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Federal Ministry for Education</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Science Research and Technology</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1997, 353- 354.</w:t>
      </w:r>
    </w:p>
    <w:p>
      <w:pPr>
        <w:pStyle w:val="Style45"/>
        <w:keepNext w:val="0"/>
        <w:keepLines w:val="0"/>
        <w:widowControl w:val="0"/>
        <w:numPr>
          <w:ilvl w:val="0"/>
          <w:numId w:val="3"/>
        </w:numPr>
        <w:shd w:val="clear" w:color="auto" w:fill="auto"/>
        <w:tabs>
          <w:tab w:pos="370" w:val="left"/>
        </w:tabs>
        <w:bidi w:val="0"/>
        <w:spacing w:before="0" w:after="0" w:line="343" w:lineRule="auto"/>
        <w:ind w:left="280" w:right="0" w:hanging="280"/>
        <w:jc w:val="both"/>
      </w:pPr>
      <w:r>
        <w:rPr>
          <w:spacing w:val="0"/>
          <w:w w:val="100"/>
          <w:position w:val="0"/>
          <w:shd w:val="clear" w:color="auto" w:fill="auto"/>
          <w:lang w:val="en-US" w:eastAsia="en-US" w:bidi="en-US"/>
        </w:rPr>
        <w:t>Gong P</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Wilke BMand Fleischmann S.Soil- based phytotoxicity of </w:t>
      </w:r>
      <w:r>
        <w:rPr>
          <w:spacing w:val="0"/>
          <w:w w:val="100"/>
          <w:position w:val="0"/>
          <w:shd w:val="clear" w:color="auto" w:fill="auto"/>
          <w:lang w:val="zh-CN" w:eastAsia="zh-CN" w:bidi="zh-CN"/>
        </w:rPr>
        <w:t>2</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trinitrtoluene (TNT)to terrestrial higher plants [J]. Arch Environ Contarn Toxico1</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1999</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36</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152-157.</w:t>
      </w:r>
    </w:p>
    <w:p>
      <w:pPr>
        <w:pStyle w:val="Style45"/>
        <w:keepNext w:val="0"/>
        <w:keepLines w:val="0"/>
        <w:widowControl w:val="0"/>
        <w:numPr>
          <w:ilvl w:val="0"/>
          <w:numId w:val="3"/>
        </w:numPr>
        <w:shd w:val="clear" w:color="auto" w:fill="auto"/>
        <w:tabs>
          <w:tab w:pos="370" w:val="left"/>
        </w:tabs>
        <w:bidi w:val="0"/>
        <w:spacing w:before="0" w:after="0" w:line="343" w:lineRule="auto"/>
        <w:ind w:left="280" w:right="0" w:hanging="280"/>
        <w:jc w:val="both"/>
      </w:pPr>
      <w:r>
        <w:rPr>
          <w:spacing w:val="0"/>
          <w:w w:val="100"/>
          <w:position w:val="0"/>
          <w:shd w:val="clear" w:color="auto" w:fill="auto"/>
          <w:lang w:val="en-US" w:eastAsia="en-US" w:bidi="en-US"/>
        </w:rPr>
        <w:t xml:space="preserve">Gong P, Gasparrini P.An in situ respirometric technique to measure pollution- induced microbial community tolerance in soils contaminat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ed with </w:t>
      </w:r>
      <w:r>
        <w:rPr>
          <w:spacing w:val="0"/>
          <w:w w:val="100"/>
          <w:position w:val="0"/>
          <w:shd w:val="clear" w:color="auto" w:fill="auto"/>
          <w:lang w:val="zh-CN" w:eastAsia="zh-CN" w:bidi="zh-CN"/>
        </w:rPr>
        <w:t>2</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 xml:space="preserve">6- </w:t>
      </w:r>
      <w:r>
        <w:rPr>
          <w:spacing w:val="0"/>
          <w:w w:val="100"/>
          <w:position w:val="0"/>
          <w:shd w:val="clear" w:color="auto" w:fill="auto"/>
          <w:lang w:val="en-US" w:eastAsia="en-US" w:bidi="en-US"/>
        </w:rPr>
        <w:t>trinitrotoluene[J]. Ecotoxicology and Environmental safe</w:t>
        <w:softHyphen/>
        <w:t>ty</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2000</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47</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96- 103.</w:t>
      </w:r>
    </w:p>
    <w:p>
      <w:pPr>
        <w:pStyle w:val="Style45"/>
        <w:keepNext w:val="0"/>
        <w:keepLines w:val="0"/>
        <w:widowControl w:val="0"/>
        <w:numPr>
          <w:ilvl w:val="0"/>
          <w:numId w:val="3"/>
        </w:numPr>
        <w:shd w:val="clear" w:color="auto" w:fill="auto"/>
        <w:tabs>
          <w:tab w:pos="370" w:val="left"/>
        </w:tabs>
        <w:bidi w:val="0"/>
        <w:spacing w:before="0" w:after="0" w:line="263" w:lineRule="exact"/>
        <w:ind w:left="280" w:right="0" w:hanging="280"/>
        <w:jc w:val="both"/>
      </w:pPr>
      <w:r>
        <w:rPr>
          <w:rFonts w:ascii="MingLiU" w:eastAsia="MingLiU" w:hAnsi="MingLiU" w:cs="MingLiU"/>
          <w:spacing w:val="0"/>
          <w:w w:val="100"/>
          <w:position w:val="0"/>
          <w:sz w:val="14"/>
          <w:szCs w:val="14"/>
          <w:shd w:val="clear" w:color="auto" w:fill="auto"/>
          <w:lang w:val="zh-CN" w:eastAsia="zh-CN" w:bidi="zh-CN"/>
        </w:rPr>
        <w:t>周启星</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污染土壤修复标准建立的方法体系研究</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应用生态学 报</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2004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15(2)</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 16- 320.</w:t>
      </w:r>
    </w:p>
    <w:p>
      <w:pPr>
        <w:pStyle w:val="Style9"/>
        <w:keepNext w:val="0"/>
        <w:keepLines w:val="0"/>
        <w:widowControl w:val="0"/>
        <w:numPr>
          <w:ilvl w:val="0"/>
          <w:numId w:val="3"/>
        </w:numPr>
        <w:shd w:val="clear" w:color="auto" w:fill="auto"/>
        <w:tabs>
          <w:tab w:pos="370" w:val="left"/>
        </w:tabs>
        <w:bidi w:val="0"/>
        <w:spacing w:before="0" w:after="0" w:line="263" w:lineRule="exact"/>
        <w:ind w:left="0" w:right="0" w:firstLine="0"/>
        <w:jc w:val="both"/>
      </w:pPr>
      <w:r>
        <w:rPr>
          <w:spacing w:val="0"/>
          <w:w w:val="100"/>
          <w:position w:val="0"/>
          <w:shd w:val="clear" w:color="auto" w:fill="auto"/>
        </w:rPr>
        <w:t>王祖伟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 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张文具</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天津地区土壤环境中有效态重金属的分</w:t>
      </w:r>
    </w:p>
    <w:p>
      <w:pPr>
        <w:pStyle w:val="Style45"/>
        <w:keepNext w:val="0"/>
        <w:keepLines w:val="0"/>
        <w:widowControl w:val="0"/>
        <w:shd w:val="clear" w:color="auto" w:fill="auto"/>
        <w:bidi w:val="0"/>
        <w:spacing w:before="0" w:after="0" w:line="264" w:lineRule="exact"/>
        <w:ind w:left="0" w:right="0" w:firstLine="280"/>
        <w:jc w:val="both"/>
      </w:pPr>
      <w:r>
        <w:rPr>
          <w:rFonts w:ascii="MingLiU" w:eastAsia="MingLiU" w:hAnsi="MingLiU" w:cs="MingLiU"/>
          <w:spacing w:val="0"/>
          <w:w w:val="100"/>
          <w:position w:val="0"/>
          <w:sz w:val="14"/>
          <w:szCs w:val="14"/>
          <w:shd w:val="clear" w:color="auto" w:fill="auto"/>
          <w:lang w:val="zh-CN" w:eastAsia="zh-CN" w:bidi="zh-CN"/>
        </w:rPr>
        <w:t>布特征与生态意义</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4"/>
          <w:szCs w:val="14"/>
          <w:shd w:val="clear" w:color="auto" w:fill="auto"/>
          <w:lang w:val="zh-CN" w:eastAsia="zh-CN" w:bidi="zh-CN"/>
        </w:rPr>
        <w:t>土壤通报</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2005</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36(1)</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 xml:space="preserve">101- </w:t>
      </w:r>
      <w:r>
        <w:rPr>
          <w:spacing w:val="0"/>
          <w:w w:val="100"/>
          <w:position w:val="0"/>
          <w:shd w:val="clear" w:color="auto" w:fill="auto"/>
          <w:lang w:val="en-US" w:eastAsia="en-US" w:bidi="en-US"/>
        </w:rPr>
        <w:t>103.</w:t>
      </w:r>
    </w:p>
    <w:p>
      <w:pPr>
        <w:pStyle w:val="Style9"/>
        <w:keepNext w:val="0"/>
        <w:keepLines w:val="0"/>
        <w:widowControl w:val="0"/>
        <w:numPr>
          <w:ilvl w:val="0"/>
          <w:numId w:val="3"/>
        </w:numPr>
        <w:shd w:val="clear" w:color="auto" w:fill="auto"/>
        <w:tabs>
          <w:tab w:pos="370" w:val="left"/>
        </w:tabs>
        <w:bidi w:val="0"/>
        <w:spacing w:before="0" w:after="80"/>
        <w:ind w:left="280" w:right="0" w:hanging="280"/>
        <w:jc w:val="both"/>
        <w:rPr>
          <w:sz w:val="16"/>
          <w:szCs w:val="16"/>
        </w:rPr>
      </w:pPr>
      <w:r>
        <w:rPr>
          <w:spacing w:val="0"/>
          <w:w w:val="100"/>
          <w:position w:val="0"/>
          <w:sz w:val="14"/>
          <w:szCs w:val="14"/>
          <w:shd w:val="clear" w:color="auto" w:fill="auto"/>
        </w:rPr>
        <w:t>刘凤枝</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师荣光</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徐亚平</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等</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4"/>
          <w:szCs w:val="14"/>
          <w:shd w:val="clear" w:color="auto" w:fill="auto"/>
        </w:rPr>
        <w:t>耕地土壤重金属污染评价技术研究</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4"/>
          <w:szCs w:val="14"/>
          <w:shd w:val="clear" w:color="auto" w:fill="auto"/>
        </w:rPr>
        <w:t>以土壤中铅和镉污染为例</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农业环境科学学报</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2006</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25(2)</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422- 426.</w:t>
      </w:r>
    </w:p>
    <w:p>
      <w:pPr>
        <w:pStyle w:val="Style45"/>
        <w:keepNext w:val="0"/>
        <w:keepLines w:val="0"/>
        <w:widowControl w:val="0"/>
        <w:numPr>
          <w:ilvl w:val="0"/>
          <w:numId w:val="3"/>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Tessier A</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Campbell P G C</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Bisson M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Sequential extraction procedure for the speciation of particulate tracemetals[J].Anal Chem</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1979</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51(7)</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844- 851.</w:t>
      </w:r>
    </w:p>
    <w:p>
      <w:pPr>
        <w:pStyle w:val="Style45"/>
        <w:keepNext w:val="0"/>
        <w:keepLines w:val="0"/>
        <w:widowControl w:val="0"/>
        <w:numPr>
          <w:ilvl w:val="0"/>
          <w:numId w:val="3"/>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Kennedy V H, Sanchez A L, Oughton DH, Rowland A P.Use of single and sequential chemical extractants to asses radionuclide and heavy metal availability from soils for root uptake[J]. Analyst</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1997</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122</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en-US" w:eastAsia="en-US" w:bidi="en-US"/>
        </w:rPr>
        <w:t>89</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100.</w:t>
      </w:r>
    </w:p>
    <w:p>
      <w:pPr>
        <w:pStyle w:val="Style45"/>
        <w:keepNext w:val="0"/>
        <w:keepLines w:val="0"/>
        <w:widowControl w:val="0"/>
        <w:numPr>
          <w:ilvl w:val="0"/>
          <w:numId w:val="3"/>
        </w:numPr>
        <w:shd w:val="clear" w:color="auto" w:fill="auto"/>
        <w:tabs>
          <w:tab w:pos="370" w:val="left"/>
        </w:tabs>
        <w:bidi w:val="0"/>
        <w:spacing w:before="0" w:after="0"/>
        <w:ind w:left="280" w:right="0" w:hanging="280"/>
        <w:jc w:val="both"/>
        <w:sectPr>
          <w:headerReference w:type="default" r:id="rId5"/>
          <w:headerReference w:type="even" r:id="rId6"/>
          <w:footnotePr>
            <w:pos w:val="pageBottom"/>
            <w:numFmt w:val="decimal"/>
            <w:numRestart w:val="continuous"/>
          </w:footnotePr>
          <w:pgSz w:w="11074" w:h="15038"/>
          <w:pgMar w:top="811" w:left="525" w:right="545" w:bottom="270" w:header="0" w:footer="3" w:gutter="0"/>
          <w:pgNumType w:start="414"/>
          <w:cols w:num="2" w:space="280"/>
          <w:noEndnote/>
          <w:rtlGutter w:val="0"/>
          <w:docGrid w:linePitch="360"/>
        </w:sectPr>
      </w:pPr>
      <w:r>
        <w:rPr>
          <w:spacing w:val="0"/>
          <w:w w:val="100"/>
          <w:position w:val="0"/>
          <w:shd w:val="clear" w:color="auto" w:fill="auto"/>
          <w:lang w:val="en-US" w:eastAsia="en-US" w:bidi="en-US"/>
        </w:rPr>
        <w:t>Quevauviller P H, Rauret G, Griepink B.Single and sequential extrac</w:t>
        <w:softHyphen/>
        <w:t>tion in sediments and soils[J]. Intern J Environ Anal Chem</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1993</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51</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231- 235.</w:t>
      </w:r>
    </w:p>
    <w:sectPr>
      <w:footnotePr>
        <w:pos w:val="pageBottom"/>
        <w:numFmt w:val="decimal"/>
        <w:numRestart w:val="continuous"/>
      </w:footnotePr>
      <w:type w:val="continuous"/>
      <w:pgSz w:w="11074" w:h="15038"/>
      <w:pgMar w:top="811" w:left="525" w:right="545" w:bottom="270" w:header="0" w:footer="3" w:gutter="0"/>
      <w:cols w:num="2" w:space="28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572770</wp:posOffset>
              </wp:positionH>
              <wp:positionV relativeFrom="page">
                <wp:posOffset>332105</wp:posOffset>
              </wp:positionV>
              <wp:extent cx="5989320" cy="118745"/>
              <wp:wrapNone/>
              <wp:docPr id="1" name="Shape 1"/>
              <a:graphic xmlns:a="http://schemas.openxmlformats.org/drawingml/2006/main">
                <a:graphicData uri="http://schemas.microsoft.com/office/word/2010/wordprocessingShape">
                  <wps:wsp>
                    <wps:cNvSpPr txBox="1"/>
                    <wps:spPr>
                      <a:xfrm>
                        <a:ext cx="5989320" cy="118745"/>
                      </a:xfrm>
                      <a:prstGeom prst="rect"/>
                      <a:noFill/>
                    </wps:spPr>
                    <wps:txbx>
                      <w:txbxContent>
                        <w:p>
                          <w:pPr>
                            <w:pStyle w:val="Style34"/>
                            <w:keepNext w:val="0"/>
                            <w:keepLines w:val="0"/>
                            <w:widowControl w:val="0"/>
                            <w:shd w:val="clear" w:color="auto" w:fill="auto"/>
                            <w:tabs>
                              <w:tab w:pos="5909" w:val="right"/>
                              <w:tab w:pos="9432"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5"/>
                              <w:szCs w:val="15"/>
                              <w:shd w:val="clear" w:color="auto" w:fill="auto"/>
                            </w:rPr>
                            <w:t xml:space="preserve">第 </w:t>
                          </w:r>
                          <w:r>
                            <w:rPr>
                              <w:color w:val="231F20"/>
                              <w:spacing w:val="0"/>
                              <w:w w:val="100"/>
                              <w:position w:val="0"/>
                              <w:sz w:val="18"/>
                              <w:szCs w:val="18"/>
                              <w:shd w:val="clear" w:color="auto" w:fill="auto"/>
                            </w:rPr>
                            <w:t xml:space="preserve">26 </w:t>
                          </w:r>
                          <w:r>
                            <w:rPr>
                              <w:rFonts w:ascii="MingLiU" w:eastAsia="MingLiU" w:hAnsi="MingLiU" w:cs="MingLiU"/>
                              <w:color w:val="231F20"/>
                              <w:spacing w:val="0"/>
                              <w:w w:val="100"/>
                              <w:position w:val="0"/>
                              <w:sz w:val="15"/>
                              <w:szCs w:val="15"/>
                              <w:shd w:val="clear" w:color="auto" w:fill="auto"/>
                            </w:rPr>
                            <w:t xml:space="preserve">卷第 </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5"/>
                              <w:szCs w:val="15"/>
                              <w:shd w:val="clear" w:color="auto" w:fill="auto"/>
                            </w:rPr>
                            <w:t>期</w:t>
                            <w:tab/>
                            <w:t>农业环境科学学报</w:t>
                            <w:tab/>
                          </w:r>
                          <w:fldSimple w:instr=" PAGE \* MERGEFORMAT ">
                            <w:r>
                              <w:rPr>
                                <w:color w:val="231F2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100000000000001pt;margin-top:26.149999999999999pt;width:471.60000000000002pt;height:9.3499999999999996pt;z-index:-18874406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5909" w:val="right"/>
                        <w:tab w:pos="9432"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5"/>
                        <w:szCs w:val="15"/>
                        <w:shd w:val="clear" w:color="auto" w:fill="auto"/>
                      </w:rPr>
                      <w:t xml:space="preserve">第 </w:t>
                    </w:r>
                    <w:r>
                      <w:rPr>
                        <w:color w:val="231F20"/>
                        <w:spacing w:val="0"/>
                        <w:w w:val="100"/>
                        <w:position w:val="0"/>
                        <w:sz w:val="18"/>
                        <w:szCs w:val="18"/>
                        <w:shd w:val="clear" w:color="auto" w:fill="auto"/>
                      </w:rPr>
                      <w:t xml:space="preserve">26 </w:t>
                    </w:r>
                    <w:r>
                      <w:rPr>
                        <w:rFonts w:ascii="MingLiU" w:eastAsia="MingLiU" w:hAnsi="MingLiU" w:cs="MingLiU"/>
                        <w:color w:val="231F20"/>
                        <w:spacing w:val="0"/>
                        <w:w w:val="100"/>
                        <w:position w:val="0"/>
                        <w:sz w:val="15"/>
                        <w:szCs w:val="15"/>
                        <w:shd w:val="clear" w:color="auto" w:fill="auto"/>
                      </w:rPr>
                      <w:t xml:space="preserve">卷第 </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5"/>
                        <w:szCs w:val="15"/>
                        <w:shd w:val="clear" w:color="auto" w:fill="auto"/>
                      </w:rPr>
                      <w:t>期</w:t>
                      <w:tab/>
                      <w:t>农业环境科学学报</w:t>
                      <w:tab/>
                    </w:r>
                    <w:fldSimple w:instr=" PAGE \* MERGEFORMAT ">
                      <w:r>
                        <w:rPr>
                          <w:color w:val="231F2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362585</wp:posOffset>
              </wp:positionH>
              <wp:positionV relativeFrom="page">
                <wp:posOffset>486410</wp:posOffset>
              </wp:positionV>
              <wp:extent cx="6303010" cy="0"/>
              <wp:wrapNone/>
              <wp:docPr id="3" name="Shape 3"/>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28.550000000000001pt;margin-top:38.299999999999997pt;width:496.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511810</wp:posOffset>
              </wp:positionH>
              <wp:positionV relativeFrom="page">
                <wp:posOffset>332105</wp:posOffset>
              </wp:positionV>
              <wp:extent cx="5828030" cy="118745"/>
              <wp:wrapNone/>
              <wp:docPr id="4" name="Shape 4"/>
              <a:graphic xmlns:a="http://schemas.openxmlformats.org/drawingml/2006/main">
                <a:graphicData uri="http://schemas.microsoft.com/office/word/2010/wordprocessingShape">
                  <wps:wsp>
                    <wps:cNvSpPr txBox="1"/>
                    <wps:spPr>
                      <a:xfrm>
                        <a:ext cx="5828030" cy="118745"/>
                      </a:xfrm>
                      <a:prstGeom prst="rect"/>
                      <a:noFill/>
                    </wps:spPr>
                    <wps:txbx>
                      <w:txbxContent>
                        <w:p>
                          <w:pPr>
                            <w:pStyle w:val="Style34"/>
                            <w:keepNext w:val="0"/>
                            <w:keepLines w:val="0"/>
                            <w:widowControl w:val="0"/>
                            <w:shd w:val="clear" w:color="auto" w:fill="auto"/>
                            <w:tabs>
                              <w:tab w:pos="6226" w:val="right"/>
                              <w:tab w:pos="9178" w:val="right"/>
                            </w:tabs>
                            <w:bidi w:val="0"/>
                            <w:spacing w:before="0" w:after="0" w:line="240" w:lineRule="auto"/>
                            <w:ind w:left="0" w:right="0" w:firstLine="0"/>
                            <w:jc w:val="left"/>
                            <w:rPr>
                              <w:sz w:val="15"/>
                              <w:szCs w:val="15"/>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5"/>
                              <w:szCs w:val="15"/>
                              <w:shd w:val="clear" w:color="auto" w:fill="auto"/>
                            </w:rPr>
                            <w:t>徐应明</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5"/>
                              <w:szCs w:val="15"/>
                              <w:shd w:val="clear" w:color="auto" w:fill="auto"/>
                            </w:rPr>
                            <w:t>污染土壤修复、诊断与标准体系建立的探讨</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5"/>
                              <w:szCs w:val="15"/>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月</w:t>
                          </w:r>
                        </w:p>
                      </w:txbxContent>
                    </wps:txbx>
                    <wps:bodyPr lIns="0" tIns="0" rIns="0" bIns="0">
                      <a:spAutoFit/>
                    </wps:bodyPr>
                  </wps:wsp>
                </a:graphicData>
              </a:graphic>
            </wp:anchor>
          </w:drawing>
        </mc:Choice>
        <mc:Fallback>
          <w:pict>
            <v:shape id="_x0000_s1030" type="#_x0000_t202" style="position:absolute;margin-left:40.299999999999997pt;margin-top:26.149999999999999pt;width:458.89999999999998pt;height:9.3499999999999996pt;z-index:-18874406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226" w:val="right"/>
                        <w:tab w:pos="9178" w:val="right"/>
                      </w:tabs>
                      <w:bidi w:val="0"/>
                      <w:spacing w:before="0" w:after="0" w:line="240" w:lineRule="auto"/>
                      <w:ind w:left="0" w:right="0" w:firstLine="0"/>
                      <w:jc w:val="left"/>
                      <w:rPr>
                        <w:sz w:val="15"/>
                        <w:szCs w:val="15"/>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5"/>
                        <w:szCs w:val="15"/>
                        <w:shd w:val="clear" w:color="auto" w:fill="auto"/>
                      </w:rPr>
                      <w:t>徐应明</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5"/>
                        <w:szCs w:val="15"/>
                        <w:shd w:val="clear" w:color="auto" w:fill="auto"/>
                      </w:rPr>
                      <w:t>污染土壤修复、诊断与标准体系建立的探讨</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5"/>
                        <w:szCs w:val="15"/>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356235</wp:posOffset>
              </wp:positionH>
              <wp:positionV relativeFrom="page">
                <wp:posOffset>494030</wp:posOffset>
              </wp:positionV>
              <wp:extent cx="6309360" cy="0"/>
              <wp:wrapNone/>
              <wp:docPr id="6" name="Shape 6"/>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28.050000000000001pt;margin-top:38.899999999999999pt;width:496.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6">
    <w:name w:val="标题 #1_"/>
    <w:basedOn w:val="DefaultParagraphFont"/>
    <w:link w:val="Style5"/>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8">
    <w:name w:val="标题 #2_"/>
    <w:basedOn w:val="DefaultParagraphFont"/>
    <w:link w:val="Style7"/>
    <w:rPr>
      <w:rFonts w:ascii="MingLiU" w:eastAsia="MingLiU" w:hAnsi="MingLiU" w:cs="MingLiU"/>
      <w:b w:val="0"/>
      <w:bCs w:val="0"/>
      <w:i w:val="0"/>
      <w:iCs w:val="0"/>
      <w:smallCaps w:val="0"/>
      <w:strike w:val="0"/>
      <w:color w:val="231F20"/>
      <w:sz w:val="24"/>
      <w:szCs w:val="24"/>
      <w:u w:val="none"/>
      <w:lang w:val="zh-CN" w:eastAsia="zh-CN" w:bidi="zh-CN"/>
    </w:rPr>
  </w:style>
  <w:style w:type="character" w:customStyle="1" w:styleId="CharStyle10">
    <w:name w:val="正文文本 (3)_"/>
    <w:basedOn w:val="DefaultParagraphFont"/>
    <w:link w:val="Style9"/>
    <w:rPr>
      <w:rFonts w:ascii="MingLiU" w:eastAsia="MingLiU" w:hAnsi="MingLiU" w:cs="MingLiU"/>
      <w:b w:val="0"/>
      <w:bCs w:val="0"/>
      <w:i w:val="0"/>
      <w:iCs w:val="0"/>
      <w:smallCaps w:val="0"/>
      <w:strike w:val="0"/>
      <w:color w:val="231F20"/>
      <w:sz w:val="14"/>
      <w:szCs w:val="14"/>
      <w:u w:val="none"/>
      <w:lang w:val="zh-CN" w:eastAsia="zh-CN" w:bidi="zh-CN"/>
    </w:rPr>
  </w:style>
  <w:style w:type="character" w:customStyle="1" w:styleId="CharStyle17">
    <w:name w:val="正文文本 (5)_"/>
    <w:basedOn w:val="DefaultParagraphFont"/>
    <w:link w:val="Style16"/>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0">
    <w:name w:val="正文文本_"/>
    <w:basedOn w:val="DefaultParagraphFont"/>
    <w:link w:val="Style19"/>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35">
    <w:name w:val="页眉或页脚 (2)_"/>
    <w:basedOn w:val="DefaultParagraphFont"/>
    <w:link w:val="Style3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46">
    <w:name w:val="正文文本 (2)_"/>
    <w:basedOn w:val="DefaultParagraphFont"/>
    <w:link w:val="Style45"/>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2">
    <w:name w:val="正文文本 (4)"/>
    <w:basedOn w:val="Normal"/>
    <w:link w:val="CharStyle3"/>
    <w:pPr>
      <w:widowControl w:val="0"/>
      <w:shd w:val="clear" w:color="auto" w:fill="FFFFFF"/>
      <w:spacing w:line="329"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5">
    <w:name w:val="标题 #1"/>
    <w:basedOn w:val="Normal"/>
    <w:link w:val="CharStyle6"/>
    <w:pPr>
      <w:widowControl w:val="0"/>
      <w:shd w:val="clear" w:color="auto" w:fill="FFFFFF"/>
      <w:spacing w:after="220"/>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7">
    <w:name w:val="标题 #2"/>
    <w:basedOn w:val="Normal"/>
    <w:link w:val="CharStyle8"/>
    <w:pPr>
      <w:widowControl w:val="0"/>
      <w:shd w:val="clear" w:color="auto" w:fill="FFFFFF"/>
      <w:spacing w:after="120"/>
      <w:outlineLvl w:val="1"/>
    </w:pPr>
    <w:rPr>
      <w:rFonts w:ascii="MingLiU" w:eastAsia="MingLiU" w:hAnsi="MingLiU" w:cs="MingLiU"/>
      <w:b w:val="0"/>
      <w:bCs w:val="0"/>
      <w:i w:val="0"/>
      <w:iCs w:val="0"/>
      <w:smallCaps w:val="0"/>
      <w:strike w:val="0"/>
      <w:color w:val="231F20"/>
      <w:sz w:val="24"/>
      <w:szCs w:val="24"/>
      <w:u w:val="none"/>
      <w:lang w:val="zh-CN" w:eastAsia="zh-CN" w:bidi="zh-CN"/>
    </w:rPr>
  </w:style>
  <w:style w:type="paragraph" w:customStyle="1" w:styleId="Style9">
    <w:name w:val="正文文本 (3)"/>
    <w:basedOn w:val="Normal"/>
    <w:link w:val="CharStyle10"/>
    <w:pPr>
      <w:widowControl w:val="0"/>
      <w:shd w:val="clear" w:color="auto" w:fill="FFFFFF"/>
      <w:spacing w:line="264" w:lineRule="exact"/>
      <w:ind w:left="220" w:hanging="220"/>
    </w:pPr>
    <w:rPr>
      <w:rFonts w:ascii="MingLiU" w:eastAsia="MingLiU" w:hAnsi="MingLiU" w:cs="MingLiU"/>
      <w:b w:val="0"/>
      <w:bCs w:val="0"/>
      <w:i w:val="0"/>
      <w:iCs w:val="0"/>
      <w:smallCaps w:val="0"/>
      <w:strike w:val="0"/>
      <w:color w:val="231F20"/>
      <w:sz w:val="14"/>
      <w:szCs w:val="14"/>
      <w:u w:val="none"/>
      <w:lang w:val="zh-CN" w:eastAsia="zh-CN" w:bidi="zh-CN"/>
    </w:rPr>
  </w:style>
  <w:style w:type="paragraph" w:customStyle="1" w:styleId="Style16">
    <w:name w:val="正文文本 (5)"/>
    <w:basedOn w:val="Normal"/>
    <w:link w:val="CharStyle17"/>
    <w:pPr>
      <w:widowControl w:val="0"/>
      <w:shd w:val="clear" w:color="auto" w:fill="FFFFFF"/>
      <w:spacing w:line="314" w:lineRule="exact"/>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9">
    <w:name w:val="正文文本"/>
    <w:basedOn w:val="Normal"/>
    <w:link w:val="CharStyle20"/>
    <w:pPr>
      <w:widowControl w:val="0"/>
      <w:shd w:val="clear" w:color="auto" w:fill="FFFFFF"/>
      <w:spacing w:line="329"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34">
    <w:name w:val="页眉或页脚 (2)"/>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45">
    <w:name w:val="正文文本 (2)"/>
    <w:basedOn w:val="Normal"/>
    <w:link w:val="CharStyle46"/>
    <w:pPr>
      <w:widowControl w:val="0"/>
      <w:shd w:val="clear" w:color="auto" w:fill="FFFFFF"/>
      <w:spacing w:line="346" w:lineRule="auto"/>
      <w:ind w:left="240" w:hanging="240"/>
    </w:pPr>
    <w:rPr>
      <w:rFonts w:ascii="Times New Roman" w:eastAsia="Times New Roman" w:hAnsi="Times New Roman" w:cs="Times New Roman"/>
      <w:b w:val="0"/>
      <w:bCs w:val="0"/>
      <w:i w:val="0"/>
      <w:iCs w:val="0"/>
      <w:smallCaps w:val="0"/>
      <w:strike w:val="0"/>
      <w:color w:val="231F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
  <dc:subject/>
  <dc:creator>CNKI</dc:creator>
  <cp:keywords/>
</cp:coreProperties>
</file>