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320" w:line="202" w:lineRule="exact"/>
        <w:ind w:left="0" w:right="0" w:firstLine="0"/>
        <w:jc w:val="left"/>
      </w:pPr>
      <w:r>
        <w:rPr>
          <w:rFonts w:ascii="MingLiU" w:eastAsia="MingLiU" w:hAnsi="MingLiU" w:cs="MingLiU"/>
          <w:spacing w:val="0"/>
          <w:w w:val="100"/>
          <w:position w:val="0"/>
          <w:shd w:val="clear" w:color="auto" w:fill="auto"/>
          <w:lang w:val="zh-CN" w:eastAsia="zh-CN" w:bidi="zh-CN"/>
        </w:rPr>
        <w:t>武雅丽，林静雯，许广飞，等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牛粪生物炭与氮肥复施对</w:t>
      </w:r>
      <w:r>
        <w:rPr>
          <w:spacing w:val="0"/>
          <w:w w:val="100"/>
          <w:position w:val="0"/>
          <w:shd w:val="clear" w:color="auto" w:fill="auto"/>
          <w:lang w:val="en-US" w:eastAsia="en-US" w:bidi="en-US"/>
        </w:rPr>
        <w:t>PAEs</w:t>
      </w:r>
      <w:r>
        <w:rPr>
          <w:rFonts w:ascii="MingLiU" w:eastAsia="MingLiU" w:hAnsi="MingLiU" w:cs="MingLiU"/>
          <w:spacing w:val="0"/>
          <w:w w:val="100"/>
          <w:position w:val="0"/>
          <w:shd w:val="clear" w:color="auto" w:fill="auto"/>
          <w:lang w:val="zh-CN" w:eastAsia="zh-CN" w:bidi="zh-CN"/>
        </w:rPr>
        <w:t>污染土壤修复研究</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环境科学与技术</w:t>
      </w:r>
      <w:r>
        <w:rPr>
          <w:spacing w:val="0"/>
          <w:w w:val="100"/>
          <w:position w:val="0"/>
          <w:shd w:val="clear" w:color="auto" w:fill="auto"/>
          <w:lang w:val="en-US" w:eastAsia="en-US" w:bidi="en-US"/>
        </w:rPr>
        <w:t>,2021,44(3):63-70. Wu Yali, LinJingwen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Xu Guangfei, et al. Remediation of PAEs contaminated soil by combined application of cow manure biochar and nitrogen fertilizerJ]. Environmental Sci</w:t>
        <w:softHyphen/>
        <w:t>ence &amp; Technology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2021</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44</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3</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63-70.</w:t>
      </w:r>
    </w:p>
    <w:p>
      <w:pPr>
        <w:pStyle w:val="Style10"/>
        <w:keepNext/>
        <w:keepLines/>
        <w:widowControl w:val="0"/>
        <w:shd w:val="clear" w:color="auto" w:fill="auto"/>
        <w:bidi w:val="0"/>
        <w:spacing w:before="0" w:line="240" w:lineRule="auto"/>
        <w:ind w:left="0" w:right="0" w:firstLine="0"/>
        <w:jc w:val="center"/>
      </w:pPr>
      <w:bookmarkStart w:id="0" w:name="bookmark0"/>
      <w:bookmarkStart w:id="1" w:name="bookmark1"/>
      <w:r>
        <w:rPr>
          <w:spacing w:val="0"/>
          <w:w w:val="100"/>
          <w:position w:val="0"/>
          <w:shd w:val="clear" w:color="auto" w:fill="auto"/>
        </w:rPr>
        <w:t>牛粪生物炭与氮肥复施对</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污染土壤修复研究</w:t>
      </w:r>
      <w:bookmarkEnd w:id="0"/>
      <w:bookmarkEnd w:id="1"/>
    </w:p>
    <w:p>
      <w:pPr>
        <w:pStyle w:val="Style13"/>
        <w:keepNext w:val="0"/>
        <w:keepLines w:val="0"/>
        <w:widowControl w:val="0"/>
        <w:shd w:val="clear" w:color="auto" w:fill="auto"/>
        <w:bidi w:val="0"/>
        <w:spacing w:before="0" w:after="240" w:line="312" w:lineRule="exact"/>
        <w:ind w:left="0" w:right="0" w:firstLine="0"/>
        <w:jc w:val="center"/>
      </w:pPr>
      <w:r>
        <w:rPr>
          <w:spacing w:val="0"/>
          <w:w w:val="100"/>
          <w:position w:val="0"/>
          <w:sz w:val="24"/>
          <w:szCs w:val="24"/>
          <w:shd w:val="clear" w:color="auto" w:fill="auto"/>
        </w:rPr>
        <w:t>武雅丽</w:t>
      </w:r>
      <w:r>
        <w:rPr>
          <w:rFonts w:ascii="Arial" w:eastAsia="Arial" w:hAnsi="Arial" w:cs="Arial"/>
          <w:spacing w:val="0"/>
          <w:w w:val="100"/>
          <w:position w:val="0"/>
          <w:sz w:val="12"/>
          <w:szCs w:val="12"/>
          <w:shd w:val="clear" w:color="auto" w:fill="auto"/>
          <w:vertAlign w:val="superscript"/>
        </w:rPr>
        <w:t>1</w:t>
      </w:r>
      <w:r>
        <w:rPr>
          <w:spacing w:val="0"/>
          <w:w w:val="100"/>
          <w:position w:val="0"/>
          <w:sz w:val="24"/>
          <w:szCs w:val="24"/>
          <w:shd w:val="clear" w:color="auto" w:fill="auto"/>
        </w:rPr>
        <w:t xml:space="preserve">， 林静雯 </w:t>
      </w:r>
      <w:r>
        <w:rPr>
          <w:rFonts w:ascii="Arial" w:eastAsia="Arial" w:hAnsi="Arial" w:cs="Arial"/>
          <w:spacing w:val="0"/>
          <w:w w:val="100"/>
          <w:position w:val="0"/>
          <w:sz w:val="12"/>
          <w:szCs w:val="12"/>
          <w:shd w:val="clear" w:color="auto" w:fill="auto"/>
          <w:vertAlign w:val="superscript"/>
        </w:rPr>
        <w:t>1*</w:t>
      </w:r>
      <w:r>
        <w:rPr>
          <w:spacing w:val="0"/>
          <w:w w:val="100"/>
          <w:position w:val="0"/>
          <w:sz w:val="24"/>
          <w:szCs w:val="24"/>
          <w:shd w:val="clear" w:color="auto" w:fill="auto"/>
        </w:rPr>
        <w:t>， 许广飞</w:t>
      </w:r>
      <w:r>
        <w:rPr>
          <w:rFonts w:ascii="Arial" w:eastAsia="Arial" w:hAnsi="Arial" w:cs="Arial"/>
          <w:spacing w:val="0"/>
          <w:w w:val="100"/>
          <w:position w:val="0"/>
          <w:sz w:val="12"/>
          <w:szCs w:val="12"/>
          <w:shd w:val="clear" w:color="auto" w:fill="auto"/>
          <w:vertAlign w:val="superscript"/>
        </w:rPr>
        <w:t>2</w:t>
      </w:r>
      <w:r>
        <w:rPr>
          <w:spacing w:val="0"/>
          <w:w w:val="100"/>
          <w:position w:val="0"/>
          <w:sz w:val="24"/>
          <w:szCs w:val="24"/>
          <w:shd w:val="clear" w:color="auto" w:fill="auto"/>
        </w:rPr>
        <w:t>， 郑冬梅</w:t>
      </w:r>
      <w:r>
        <w:rPr>
          <w:rFonts w:ascii="Arial" w:eastAsia="Arial" w:hAnsi="Arial" w:cs="Arial"/>
          <w:spacing w:val="0"/>
          <w:w w:val="100"/>
          <w:position w:val="0"/>
          <w:sz w:val="12"/>
          <w:szCs w:val="12"/>
          <w:shd w:val="clear" w:color="auto" w:fill="auto"/>
          <w:vertAlign w:val="superscript"/>
        </w:rPr>
        <w:t>1</w:t>
      </w:r>
      <w:r>
        <w:rPr>
          <w:spacing w:val="0"/>
          <w:w w:val="100"/>
          <w:position w:val="0"/>
          <w:sz w:val="24"/>
          <w:szCs w:val="24"/>
          <w:shd w:val="clear" w:color="auto" w:fill="auto"/>
        </w:rPr>
        <w:t>， 崔晓涵</w:t>
      </w:r>
      <w:r>
        <w:rPr>
          <w:rFonts w:ascii="Arial" w:eastAsia="Arial" w:hAnsi="Arial" w:cs="Arial"/>
          <w:spacing w:val="0"/>
          <w:w w:val="100"/>
          <w:position w:val="0"/>
          <w:sz w:val="12"/>
          <w:szCs w:val="12"/>
          <w:shd w:val="clear" w:color="auto" w:fill="auto"/>
          <w:vertAlign w:val="superscript"/>
        </w:rPr>
        <w:t>1</w:t>
      </w:r>
      <w:r>
        <w:rPr>
          <w:spacing w:val="0"/>
          <w:w w:val="100"/>
          <w:position w:val="0"/>
          <w:sz w:val="24"/>
          <w:szCs w:val="24"/>
          <w:shd w:val="clear" w:color="auto" w:fill="auto"/>
        </w:rPr>
        <w:t>， 李艳卉</w:t>
      </w:r>
      <w:r>
        <w:rPr>
          <w:rFonts w:ascii="Arial" w:eastAsia="Arial" w:hAnsi="Arial" w:cs="Arial"/>
          <w:spacing w:val="0"/>
          <w:w w:val="100"/>
          <w:position w:val="0"/>
          <w:sz w:val="12"/>
          <w:szCs w:val="12"/>
          <w:shd w:val="clear" w:color="auto" w:fill="auto"/>
          <w:vertAlign w:val="superscript"/>
        </w:rPr>
        <w:t>1</w:t>
        <w:br/>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 xml:space="preserve">沈阳大学环境学院,区域污染环境生态修复教育部重点实验室,辽宁 沈阳 </w:t>
      </w:r>
      <w:r>
        <w:rPr>
          <w:rFonts w:ascii="Times New Roman" w:eastAsia="Times New Roman" w:hAnsi="Times New Roman" w:cs="Times New Roman"/>
          <w:spacing w:val="0"/>
          <w:w w:val="100"/>
          <w:position w:val="0"/>
          <w:shd w:val="clear" w:color="auto" w:fill="auto"/>
        </w:rPr>
        <w:t>110044</w:t>
      </w:r>
      <w:r>
        <w:rPr>
          <w:spacing w:val="0"/>
          <w:w w:val="100"/>
          <w:position w:val="0"/>
          <w:shd w:val="clear" w:color="auto" w:fill="auto"/>
        </w:rPr>
        <w:t>；</w:t>
        <w:br/>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 xml:space="preserve">辽宁万益职业卫生技术咨询有限公司,辽宁 沈阳 </w:t>
      </w:r>
      <w:r>
        <w:rPr>
          <w:rFonts w:ascii="Times New Roman" w:eastAsia="Times New Roman" w:hAnsi="Times New Roman" w:cs="Times New Roman"/>
          <w:spacing w:val="0"/>
          <w:w w:val="100"/>
          <w:position w:val="0"/>
          <w:shd w:val="clear" w:color="auto" w:fill="auto"/>
        </w:rPr>
        <w:t>110000</w:t>
      </w:r>
      <w:r>
        <w:rPr>
          <w:spacing w:val="0"/>
          <w:w w:val="100"/>
          <w:position w:val="0"/>
          <w:shd w:val="clear" w:color="auto" w:fill="auto"/>
        </w:rPr>
        <w:t>)</w:t>
      </w:r>
    </w:p>
    <w:p>
      <w:pPr>
        <w:pStyle w:val="Style18"/>
        <w:keepNext w:val="0"/>
        <w:keepLines w:val="0"/>
        <w:widowControl w:val="0"/>
        <w:shd w:val="clear" w:color="auto" w:fill="auto"/>
        <w:bidi w:val="0"/>
        <w:spacing w:before="0" w:after="0"/>
        <w:ind w:right="0"/>
        <w:jc w:val="both"/>
      </w:pPr>
      <w:r>
        <w:rPr>
          <w:b/>
          <w:bCs/>
          <w:spacing w:val="0"/>
          <w:w w:val="100"/>
          <w:position w:val="0"/>
          <w:shd w:val="clear" w:color="auto" w:fill="auto"/>
        </w:rPr>
        <w:t>摘要：</w:t>
      </w:r>
      <w:r>
        <w:rPr>
          <w:spacing w:val="0"/>
          <w:w w:val="100"/>
          <w:position w:val="0"/>
          <w:shd w:val="clear" w:color="auto" w:fill="auto"/>
        </w:rPr>
        <w:t>为探究牛粪生物炭与氮肥复施对土壤中邻苯二甲酸酯</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PAEs</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降解效果及生物有效性影响，该研究以邻苯二甲酸二甲酯 </w:t>
      </w:r>
      <w:r>
        <w:rPr>
          <w:rFonts w:ascii="Times New Roman" w:eastAsia="Times New Roman" w:hAnsi="Times New Roman" w:cs="Times New Roman"/>
          <w:spacing w:val="0"/>
          <w:w w:val="100"/>
          <w:position w:val="0"/>
          <w:shd w:val="clear" w:color="auto" w:fill="auto"/>
          <w:lang w:val="en-US" w:eastAsia="en-US" w:bidi="en-US"/>
        </w:rPr>
        <w:t>(DMP)</w:t>
      </w:r>
      <w:r>
        <w:rPr>
          <w:spacing w:val="0"/>
          <w:w w:val="100"/>
          <w:position w:val="0"/>
          <w:shd w:val="clear" w:color="auto" w:fill="auto"/>
        </w:rPr>
        <w:t>和邻苯二甲酸二乙酯</w:t>
      </w:r>
      <w:r>
        <w:rPr>
          <w:rFonts w:ascii="Times New Roman" w:eastAsia="Times New Roman" w:hAnsi="Times New Roman" w:cs="Times New Roman"/>
          <w:spacing w:val="0"/>
          <w:w w:val="100"/>
          <w:position w:val="0"/>
          <w:shd w:val="clear" w:color="auto" w:fill="auto"/>
          <w:lang w:val="en-US" w:eastAsia="en-US" w:bidi="en-US"/>
        </w:rPr>
        <w:t>(DEP</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污染土壤为研究对象，通过以牛粪为原料制备的生物炭与氮肥复施，进行土壤中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降解的应用条 件及生物有效性影响研究。结果表明：当牛粪生物炭与氮肥复施比例为</w:t>
      </w:r>
      <w:r>
        <w:rPr>
          <w:rFonts w:ascii="Times New Roman" w:eastAsia="Times New Roman" w:hAnsi="Times New Roman" w:cs="Times New Roman"/>
          <w:spacing w:val="0"/>
          <w:w w:val="100"/>
          <w:position w:val="0"/>
          <w:shd w:val="clear" w:color="auto" w:fill="auto"/>
          <w:lang w:val="en-US" w:eastAsia="en-US" w:bidi="en-US"/>
        </w:rPr>
        <w:t>2.5</w:t>
      </w:r>
      <w:r>
        <w:rPr>
          <w:spacing w:val="0"/>
          <w:w w:val="100"/>
          <w:position w:val="0"/>
          <w:shd w:val="clear" w:color="auto" w:fill="auto"/>
          <w:lang w:val="en-US" w:eastAsia="en-US" w:bidi="en-US"/>
        </w:rPr>
        <w:t>,</w:t>
      </w:r>
      <w:r>
        <w:rPr>
          <w:spacing w:val="0"/>
          <w:w w:val="100"/>
          <w:position w:val="0"/>
          <w:shd w:val="clear" w:color="auto" w:fill="auto"/>
        </w:rPr>
        <w:t>土壤初始</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为</w:t>
      </w:r>
      <w:r>
        <w:rPr>
          <w:rFonts w:ascii="Times New Roman" w:eastAsia="Times New Roman" w:hAnsi="Times New Roman" w:cs="Times New Roman"/>
          <w:spacing w:val="0"/>
          <w:w w:val="100"/>
          <w:position w:val="0"/>
          <w:shd w:val="clear" w:color="auto" w:fill="auto"/>
        </w:rPr>
        <w:t>8,</w:t>
      </w:r>
      <w:r>
        <w:rPr>
          <w:spacing w:val="0"/>
          <w:w w:val="100"/>
          <w:position w:val="0"/>
          <w:shd w:val="clear" w:color="auto" w:fill="auto"/>
        </w:rPr>
        <w:t>土壤温度为</w:t>
      </w:r>
      <w:r>
        <w:rPr>
          <w:rFonts w:ascii="Times New Roman" w:eastAsia="Times New Roman" w:hAnsi="Times New Roman" w:cs="Times New Roman"/>
          <w:spacing w:val="0"/>
          <w:w w:val="100"/>
          <w:position w:val="0"/>
          <w:shd w:val="clear" w:color="auto" w:fill="auto"/>
        </w:rPr>
        <w:t>30</w:t>
      </w:r>
      <w:r>
        <w:rPr>
          <w:spacing w:val="0"/>
          <w:w w:val="100"/>
          <w:position w:val="0"/>
          <w:sz w:val="16"/>
          <w:szCs w:val="16"/>
          <w:shd w:val="clear" w:color="auto" w:fill="auto"/>
        </w:rPr>
        <w:t>匕</w:t>
      </w:r>
      <w:r>
        <w:rPr>
          <w:spacing w:val="0"/>
          <w:w w:val="100"/>
          <w:position w:val="0"/>
          <w:shd w:val="clear" w:color="auto" w:fill="auto"/>
        </w:rPr>
        <w:t>降解时间为</w:t>
      </w:r>
      <w:r>
        <w:rPr>
          <w:rFonts w:ascii="Times New Roman" w:eastAsia="Times New Roman" w:hAnsi="Times New Roman" w:cs="Times New Roman"/>
          <w:spacing w:val="0"/>
          <w:w w:val="100"/>
          <w:position w:val="0"/>
          <w:shd w:val="clear" w:color="auto" w:fill="auto"/>
          <w:lang w:val="en-US" w:eastAsia="en-US" w:bidi="en-US"/>
        </w:rPr>
        <w:t>150d</w:t>
      </w:r>
      <w:r>
        <w:rPr>
          <w:spacing w:val="0"/>
          <w:w w:val="100"/>
          <w:position w:val="0"/>
          <w:shd w:val="clear" w:color="auto" w:fill="auto"/>
        </w:rPr>
        <w:t>时， 土壤中</w:t>
      </w:r>
      <w:r>
        <w:rPr>
          <w:rFonts w:ascii="Times New Roman" w:eastAsia="Times New Roman" w:hAnsi="Times New Roman" w:cs="Times New Roman"/>
          <w:spacing w:val="0"/>
          <w:w w:val="100"/>
          <w:position w:val="0"/>
          <w:shd w:val="clear" w:color="auto" w:fill="auto"/>
          <w:lang w:val="en-US" w:eastAsia="en-US" w:bidi="en-US"/>
        </w:rPr>
        <w:t>DMP</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DEP</w:t>
      </w:r>
      <w:r>
        <w:rPr>
          <w:spacing w:val="0"/>
          <w:w w:val="100"/>
          <w:position w:val="0"/>
          <w:shd w:val="clear" w:color="auto" w:fill="auto"/>
        </w:rPr>
        <w:t>降解效果最佳</w:t>
      </w:r>
      <w:r>
        <w:rPr>
          <w:i/>
          <w:iCs/>
          <w:spacing w:val="0"/>
          <w:w w:val="100"/>
          <w:position w:val="0"/>
          <w:shd w:val="clear" w:color="auto" w:fill="auto"/>
        </w:rPr>
        <w:t>,</w:t>
      </w:r>
      <w:r>
        <w:rPr>
          <w:spacing w:val="0"/>
          <w:w w:val="100"/>
          <w:position w:val="0"/>
          <w:shd w:val="clear" w:color="auto" w:fill="auto"/>
        </w:rPr>
        <w:t>降解率分别为</w:t>
      </w:r>
      <w:r>
        <w:rPr>
          <w:rFonts w:ascii="Times New Roman" w:eastAsia="Times New Roman" w:hAnsi="Times New Roman" w:cs="Times New Roman"/>
          <w:spacing w:val="0"/>
          <w:w w:val="100"/>
          <w:position w:val="0"/>
          <w:shd w:val="clear" w:color="auto" w:fill="auto"/>
        </w:rPr>
        <w:t>87.84</w:t>
      </w:r>
      <w:r>
        <w:rPr>
          <w:rFonts w:ascii="Arial" w:eastAsia="Arial" w:hAnsi="Arial" w:cs="Arial"/>
          <w:spacing w:val="0"/>
          <w:w w:val="100"/>
          <w:position w:val="0"/>
          <w:sz w:val="14"/>
          <w:szCs w:val="14"/>
          <w:shd w:val="clear" w:color="auto" w:fill="auto"/>
        </w:rPr>
        <w:t>%</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90.63</w:t>
      </w:r>
      <w:r>
        <w:rPr>
          <w:rFonts w:ascii="Arial" w:eastAsia="Arial" w:hAnsi="Arial" w:cs="Arial"/>
          <w:spacing w:val="0"/>
          <w:w w:val="100"/>
          <w:position w:val="0"/>
          <w:sz w:val="14"/>
          <w:szCs w:val="14"/>
          <w:shd w:val="clear" w:color="auto" w:fill="auto"/>
        </w:rPr>
        <w:t>%</w:t>
      </w:r>
      <w:r>
        <w:rPr>
          <w:spacing w:val="0"/>
          <w:w w:val="100"/>
          <w:position w:val="0"/>
          <w:shd w:val="clear" w:color="auto" w:fill="auto"/>
        </w:rPr>
        <w:t>。牛粪生物炭与氮肥复施能够抑制土壤中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的迁移转化,抑制小 麦根部中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向叶部的传输。当牛粪生物炭与氮肥复施比例为</w:t>
      </w:r>
      <w:r>
        <w:rPr>
          <w:rFonts w:ascii="Times New Roman" w:eastAsia="Times New Roman" w:hAnsi="Times New Roman" w:cs="Times New Roman"/>
          <w:spacing w:val="0"/>
          <w:w w:val="100"/>
          <w:position w:val="0"/>
          <w:shd w:val="clear" w:color="auto" w:fill="auto"/>
          <w:lang w:val="en-US" w:eastAsia="en-US" w:bidi="en-US"/>
        </w:rPr>
        <w:t>2.5</w:t>
      </w:r>
      <w:r>
        <w:rPr>
          <w:spacing w:val="0"/>
          <w:w w:val="100"/>
          <w:position w:val="0"/>
          <w:shd w:val="clear" w:color="auto" w:fill="auto"/>
        </w:rPr>
        <w:t>时，小麦及种植小麦土壤中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的含量最低。</w:t>
      </w:r>
    </w:p>
    <w:p>
      <w:pPr>
        <w:pStyle w:val="Style18"/>
        <w:keepNext w:val="0"/>
        <w:keepLines w:val="0"/>
        <w:widowControl w:val="0"/>
        <w:shd w:val="clear" w:color="auto" w:fill="auto"/>
        <w:bidi w:val="0"/>
        <w:spacing w:before="0" w:after="0"/>
        <w:ind w:left="0" w:right="0" w:firstLine="620"/>
        <w:jc w:val="both"/>
      </w:pPr>
      <w:r>
        <w:rPr>
          <w:b/>
          <w:bCs/>
          <w:spacing w:val="0"/>
          <w:w w:val="100"/>
          <w:position w:val="0"/>
          <w:shd w:val="clear" w:color="auto" w:fill="auto"/>
        </w:rPr>
        <w:t xml:space="preserve">关键词： </w:t>
      </w:r>
      <w:r>
        <w:rPr>
          <w:spacing w:val="0"/>
          <w:w w:val="100"/>
          <w:position w:val="0"/>
          <w:shd w:val="clear" w:color="auto" w:fill="auto"/>
        </w:rPr>
        <w:t>邻苯二甲酸酯； 牛粪生物炭； 氮肥； 生物有效性</w:t>
      </w:r>
    </w:p>
    <w:p>
      <w:pPr>
        <w:pStyle w:val="Style2"/>
        <w:keepNext w:val="0"/>
        <w:keepLines w:val="0"/>
        <w:widowControl w:val="0"/>
        <w:shd w:val="clear" w:color="auto" w:fill="auto"/>
        <w:tabs>
          <w:tab w:pos="2094" w:val="left"/>
          <w:tab w:pos="3442" w:val="left"/>
          <w:tab w:pos="6750" w:val="left"/>
        </w:tabs>
        <w:bidi w:val="0"/>
        <w:spacing w:before="0" w:after="380"/>
        <w:ind w:left="0" w:right="0" w:firstLine="620"/>
        <w:jc w:val="both"/>
      </w:pPr>
      <w:r>
        <w:rPr>
          <w:rFonts w:ascii="MingLiU" w:eastAsia="MingLiU" w:hAnsi="MingLiU" w:cs="MingLiU"/>
          <w:b/>
          <w:bCs/>
          <w:spacing w:val="0"/>
          <w:w w:val="100"/>
          <w:position w:val="0"/>
          <w:shd w:val="clear" w:color="auto" w:fill="auto"/>
          <w:lang w:val="zh-CN" w:eastAsia="zh-CN" w:bidi="zh-CN"/>
        </w:rPr>
        <w:t>中图分类号</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X53</w:t>
        <w:tab/>
      </w:r>
      <w:r>
        <w:rPr>
          <w:rFonts w:ascii="MingLiU" w:eastAsia="MingLiU" w:hAnsi="MingLiU" w:cs="MingLiU"/>
          <w:b/>
          <w:bCs/>
          <w:spacing w:val="0"/>
          <w:w w:val="100"/>
          <w:position w:val="0"/>
          <w:shd w:val="clear" w:color="auto" w:fill="auto"/>
          <w:lang w:val="zh-CN" w:eastAsia="zh-CN" w:bidi="zh-CN"/>
        </w:rPr>
        <w:t>文献标志码:</w:t>
      </w:r>
      <w:r>
        <w:rPr>
          <w:spacing w:val="0"/>
          <w:w w:val="100"/>
          <w:position w:val="0"/>
          <w:shd w:val="clear" w:color="auto" w:fill="auto"/>
          <w:lang w:val="en-US" w:eastAsia="en-US" w:bidi="en-US"/>
        </w:rPr>
        <w:t>A</w:t>
        <w:tab/>
        <w:t>doi</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10.19672/j .cnki. 1003-6504.2021.03.009</w:t>
        <w:tab/>
      </w:r>
      <w:r>
        <w:rPr>
          <w:rFonts w:ascii="MingLiU" w:eastAsia="MingLiU" w:hAnsi="MingLiU" w:cs="MingLiU"/>
          <w:b/>
          <w:bCs/>
          <w:spacing w:val="0"/>
          <w:w w:val="100"/>
          <w:position w:val="0"/>
          <w:shd w:val="clear" w:color="auto" w:fill="auto"/>
          <w:lang w:val="zh-CN" w:eastAsia="zh-CN" w:bidi="zh-CN"/>
        </w:rPr>
        <w:t>文章编号：</w:t>
      </w:r>
      <w:r>
        <w:rPr>
          <w:spacing w:val="0"/>
          <w:w w:val="100"/>
          <w:position w:val="0"/>
          <w:shd w:val="clear" w:color="auto" w:fill="auto"/>
          <w:lang w:val="en-US" w:eastAsia="en-US" w:bidi="en-US"/>
        </w:rPr>
        <w:t>1003-6504(2021)03-0063-08</w:t>
      </w:r>
    </w:p>
    <w:p>
      <w:pPr>
        <w:pStyle w:val="Style27"/>
        <w:keepNext/>
        <w:keepLines/>
        <w:widowControl w:val="0"/>
        <w:shd w:val="clear" w:color="auto" w:fill="auto"/>
        <w:bidi w:val="0"/>
        <w:spacing w:before="0" w:after="0"/>
        <w:ind w:left="0" w:right="0" w:firstLine="0"/>
        <w:jc w:val="center"/>
      </w:pPr>
      <w:bookmarkStart w:id="2" w:name="bookmark2"/>
      <w:bookmarkStart w:id="3" w:name="bookmark3"/>
      <w:r>
        <w:rPr>
          <w:spacing w:val="0"/>
          <w:w w:val="100"/>
          <w:position w:val="0"/>
          <w:sz w:val="24"/>
          <w:szCs w:val="24"/>
          <w:shd w:val="clear" w:color="auto" w:fill="auto"/>
          <w:lang w:val="en-US" w:eastAsia="en-US" w:bidi="en-US"/>
        </w:rPr>
        <w:t>Remediation of PAEs Contaminated Soil by Combined Application</w:t>
        <w:br/>
        <w:t>of Cow Manure Biochar and Nitrogen Fertilizer</w:t>
      </w:r>
      <w:bookmarkEnd w:id="2"/>
      <w:bookmarkEnd w:id="3"/>
    </w:p>
    <w:p>
      <w:pPr>
        <w:pStyle w:val="Style29"/>
        <w:keepNext w:val="0"/>
        <w:keepLines w:val="0"/>
        <w:widowControl w:val="0"/>
        <w:shd w:val="clear" w:color="auto" w:fill="auto"/>
        <w:bidi w:val="0"/>
        <w:spacing w:before="0" w:after="0" w:line="341" w:lineRule="exact"/>
        <w:ind w:left="0" w:right="0" w:firstLine="620"/>
        <w:jc w:val="both"/>
      </w:pPr>
      <w:r>
        <w:rPr>
          <w:spacing w:val="0"/>
          <w:w w:val="100"/>
          <w:position w:val="0"/>
          <w:shd w:val="clear" w:color="auto" w:fill="auto"/>
          <w:lang w:val="en-US" w:eastAsia="en-US" w:bidi="en-US"/>
        </w:rPr>
        <w:t>WU Yali</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LIN Jingwen</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XU Guangfei</w:t>
      </w:r>
      <w:r>
        <w:rPr>
          <w:spacing w:val="0"/>
          <w:w w:val="100"/>
          <w:position w:val="0"/>
          <w:shd w:val="clear" w:color="auto" w:fill="auto"/>
          <w:vertAlign w:val="superscript"/>
          <w:lang w:val="en-US" w:eastAsia="en-US" w:bidi="en-US"/>
        </w:rPr>
        <w:t>2</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ZHENG Dongmei</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CUI Xiaohan</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LI Yanhui</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before="0"/>
        <w:ind w:left="0" w:right="0" w:firstLine="0"/>
        <w:jc w:val="center"/>
      </w:pP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Key Laboratory of Ecological Restoration of Regional Polluted Environment of Ministry of Education,</w:t>
        <w:br/>
        <w:t xml:space="preserve">School ofEnvironment, Shenyang University, Shenyang </w:t>
      </w:r>
      <w:r>
        <w:rPr>
          <w:spacing w:val="0"/>
          <w:w w:val="100"/>
          <w:position w:val="0"/>
          <w:shd w:val="clear" w:color="auto" w:fill="auto"/>
          <w:lang w:val="zh-CN" w:eastAsia="zh-CN" w:bidi="zh-CN"/>
        </w:rPr>
        <w:t xml:space="preserve">110044, </w:t>
      </w:r>
      <w:r>
        <w:rPr>
          <w:spacing w:val="0"/>
          <w:w w:val="100"/>
          <w:position w:val="0"/>
          <w:shd w:val="clear" w:color="auto" w:fill="auto"/>
          <w:lang w:val="en-US" w:eastAsia="en-US" w:bidi="en-US"/>
        </w:rPr>
        <w:t>China;</w:t>
      </w:r>
    </w:p>
    <w:p>
      <w:pPr>
        <w:pStyle w:val="Style2"/>
        <w:keepNext w:val="0"/>
        <w:keepLines w:val="0"/>
        <w:widowControl w:val="0"/>
        <w:shd w:val="clear" w:color="auto" w:fill="auto"/>
        <w:bidi w:val="0"/>
        <w:spacing w:before="0" w:after="240" w:line="360" w:lineRule="auto"/>
        <w:ind w:left="0" w:right="0" w:firstLine="0"/>
        <w:jc w:val="center"/>
      </w:pP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Liaoning Wanyi Occupational Health Technical Consulting Co. Ltd., Shenyang </w:t>
      </w:r>
      <w:r>
        <w:rPr>
          <w:spacing w:val="0"/>
          <w:w w:val="100"/>
          <w:position w:val="0"/>
          <w:shd w:val="clear" w:color="auto" w:fill="auto"/>
          <w:lang w:val="zh-CN" w:eastAsia="zh-CN" w:bidi="zh-CN"/>
        </w:rPr>
        <w:t xml:space="preserve">110000, </w:t>
      </w:r>
      <w:r>
        <w:rPr>
          <w:spacing w:val="0"/>
          <w:w w:val="100"/>
          <w:position w:val="0"/>
          <w:shd w:val="clear" w:color="auto" w:fill="auto"/>
          <w:lang w:val="en-US" w:eastAsia="en-US" w:bidi="en-US"/>
        </w:rPr>
        <w:t>China</w:t>
      </w:r>
      <w:r>
        <w:rPr>
          <w:rFonts w:ascii="MingLiU" w:eastAsia="MingLiU" w:hAnsi="MingLiU" w:cs="MingLiU"/>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60" w:line="285" w:lineRule="exact"/>
        <w:ind w:left="340" w:right="0" w:firstLine="40"/>
        <w:jc w:val="both"/>
      </w:pPr>
      <w:r>
        <w:rPr>
          <w:rFonts w:ascii="Arial" w:eastAsia="Arial" w:hAnsi="Arial" w:cs="Arial"/>
          <w:spacing w:val="0"/>
          <w:w w:val="100"/>
          <w:position w:val="0"/>
          <w:sz w:val="17"/>
          <w:szCs w:val="17"/>
          <w:shd w:val="clear" w:color="auto" w:fill="auto"/>
          <w:lang w:val="en-US" w:eastAsia="en-US" w:bidi="en-US"/>
        </w:rPr>
        <w:t>Abstract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In order to explore the effect of combined application of cow manure biochar and nitrogen fertilizer on the degra</w:t>
        <w:softHyphen/>
        <w:t xml:space="preserve">dation and bioavailability of phthalic acid esters (PAEs) in the soil, using dimethyl phthalate (DMP) and diethyl phthalate (DEP) contaminated soil as the research object, the application conditions of degradation of PAEs in the soil and the impact of bioavailability were studied by reapplication of biochar prepared from cow dung and nitrogen fertilizer. The results showed that when the ratio of cattle manure biochar to nitrogen fertilizer reapplication was </w:t>
      </w:r>
      <w:r>
        <w:rPr>
          <w:spacing w:val="0"/>
          <w:w w:val="100"/>
          <w:position w:val="0"/>
          <w:shd w:val="clear" w:color="auto" w:fill="auto"/>
          <w:lang w:val="zh-CN" w:eastAsia="zh-CN" w:bidi="zh-CN"/>
        </w:rPr>
        <w:t xml:space="preserve">2.5, </w:t>
      </w:r>
      <w:r>
        <w:rPr>
          <w:spacing w:val="0"/>
          <w:w w:val="100"/>
          <w:position w:val="0"/>
          <w:shd w:val="clear" w:color="auto" w:fill="auto"/>
          <w:lang w:val="en-US" w:eastAsia="en-US" w:bidi="en-US"/>
        </w:rPr>
        <w:t xml:space="preserve">the initial soil pH was </w:t>
      </w:r>
      <w:r>
        <w:rPr>
          <w:spacing w:val="0"/>
          <w:w w:val="100"/>
          <w:position w:val="0"/>
          <w:shd w:val="clear" w:color="auto" w:fill="auto"/>
          <w:lang w:val="zh-CN" w:eastAsia="zh-CN" w:bidi="zh-CN"/>
        </w:rPr>
        <w:t xml:space="preserve">8, </w:t>
      </w:r>
      <w:r>
        <w:rPr>
          <w:spacing w:val="0"/>
          <w:w w:val="100"/>
          <w:position w:val="0"/>
          <w:shd w:val="clear" w:color="auto" w:fill="auto"/>
          <w:lang w:val="en-US" w:eastAsia="en-US" w:bidi="en-US"/>
        </w:rPr>
        <w:t xml:space="preserve">the soil temperature was </w:t>
      </w:r>
      <w:r>
        <w:rPr>
          <w:spacing w:val="0"/>
          <w:w w:val="100"/>
          <w:position w:val="0"/>
          <w:shd w:val="clear" w:color="auto" w:fill="auto"/>
          <w:lang w:val="zh-CN" w:eastAsia="zh-CN" w:bidi="zh-CN"/>
        </w:rPr>
        <w:t xml:space="preserve">30 </w:t>
      </w:r>
      <w:r>
        <w:rPr>
          <w:rFonts w:ascii="MingLiU" w:eastAsia="MingLiU" w:hAnsi="MingLiU" w:cs="MingLiU"/>
          <w:spacing w:val="0"/>
          <w:w w:val="100"/>
          <w:position w:val="0"/>
          <w:sz w:val="17"/>
          <w:szCs w:val="17"/>
          <w:shd w:val="clear" w:color="auto" w:fill="auto"/>
          <w:lang w:val="zh-CN" w:eastAsia="zh-CN" w:bidi="zh-CN"/>
        </w:rPr>
        <w:t>七，</w:t>
      </w:r>
      <w:r>
        <w:rPr>
          <w:spacing w:val="0"/>
          <w:w w:val="100"/>
          <w:position w:val="0"/>
          <w:shd w:val="clear" w:color="auto" w:fill="auto"/>
          <w:lang w:val="en-US" w:eastAsia="en-US" w:bidi="en-US"/>
        </w:rPr>
        <w:t>and the degradation time was 150 days, the degradation effects of DMP and DEP in the soil are the best which are 87.84</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and 90.63</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Combined application of cow dung biochar and nitrogen fertilizer could inhibit the migra</w:t>
        <w:softHyphen/>
        <w:t>tion and transformation of PAEs in soil and the transfer of PAEs from root to leaf of wheat. When the ratio of cattle manure biochar and nitrogen fertilizer is 2.5, the content of PAES is the lowest in wheat and wheat growing soil.</w:t>
      </w:r>
    </w:p>
    <w:p>
      <w:pPr>
        <w:pStyle w:val="Style32"/>
        <w:keepNext w:val="0"/>
        <w:keepLines w:val="0"/>
        <w:widowControl w:val="0"/>
        <w:shd w:val="clear" w:color="auto" w:fill="auto"/>
        <w:bidi w:val="0"/>
        <w:spacing w:before="0" w:after="0"/>
        <w:ind w:left="0" w:right="0" w:firstLine="340"/>
        <w:jc w:val="both"/>
        <w:sectPr>
          <w:headerReference w:type="default" r:id="rId5"/>
          <w:headerReference w:type="even" r:id="rId6"/>
          <w:headerReference w:type="first" r:id="rId7"/>
          <w:footnotePr>
            <w:pos w:val="pageBottom"/>
            <w:numFmt w:val="decimal"/>
            <w:numRestart w:val="continuous"/>
          </w:footnotePr>
          <w:pgSz w:w="11900" w:h="16840"/>
          <w:pgMar w:top="1556" w:left="924" w:right="910" w:bottom="918" w:header="0" w:footer="3" w:gutter="0"/>
          <w:pgNumType w:start="1"/>
          <w:cols w:space="720"/>
          <w:noEndnote/>
          <w:titlePg/>
          <w:rtlGutter w:val="0"/>
          <w:docGrid w:linePitch="360"/>
        </w:sectPr>
      </w:pPr>
      <w:r>
        <w:rPr>
          <w:rFonts w:ascii="Arial" w:eastAsia="Arial" w:hAnsi="Arial" w:cs="Arial"/>
          <w:spacing w:val="0"/>
          <w:w w:val="100"/>
          <w:position w:val="0"/>
          <w:sz w:val="17"/>
          <w:szCs w:val="17"/>
          <w:shd w:val="clear" w:color="auto" w:fill="auto"/>
          <w:lang w:val="en-US" w:eastAsia="en-US" w:bidi="en-US"/>
        </w:rPr>
        <w:t>Key words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phthalate; cow dung biochar; nitrogen fertilizer; bioavailability</w:t>
      </w:r>
    </w:p>
    <w:p>
      <w:pPr>
        <w:widowControl w:val="0"/>
        <w:spacing w:before="61" w:after="6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57" w:left="0" w:right="0" w:bottom="909" w:header="0" w:footer="3" w:gutter="0"/>
          <w:cols w:space="720"/>
          <w:noEndnote/>
          <w:rtlGutter w:val="0"/>
          <w:docGrid w:linePitch="360"/>
        </w:sectPr>
      </w:pPr>
    </w:p>
    <w:p>
      <w:pPr>
        <w:widowControl w:val="0"/>
        <w:spacing w:line="1" w:lineRule="exact"/>
      </w:pPr>
      <w:r>
        <mc:AlternateContent>
          <mc:Choice Requires="wps">
            <w:drawing>
              <wp:anchor distT="190500" distB="254000" distL="114300" distR="114300" simplePos="0" relativeHeight="125829378" behindDoc="0" locked="0" layoutInCell="1" allowOverlap="1">
                <wp:simplePos x="0" y="0"/>
                <wp:positionH relativeFrom="page">
                  <wp:posOffset>593090</wp:posOffset>
                </wp:positionH>
                <wp:positionV relativeFrom="paragraph">
                  <wp:posOffset>1688465</wp:posOffset>
                </wp:positionV>
                <wp:extent cx="6327775" cy="701040"/>
                <wp:wrapTopAndBottom/>
                <wp:docPr id="10" name="Shape 10"/>
                <a:graphic xmlns:a="http://schemas.openxmlformats.org/drawingml/2006/main">
                  <a:graphicData uri="http://schemas.microsoft.com/office/word/2010/wordprocessingShape">
                    <wps:wsp>
                      <wps:cNvSpPr txBox="1"/>
                      <wps:spPr>
                        <a:xfrm>
                          <a:ext cx="6327775" cy="701040"/>
                        </a:xfrm>
                        <a:prstGeom prst="rect"/>
                        <a:noFill/>
                      </wps:spPr>
                      <wps:txbx>
                        <w:txbxContent>
                          <w:p>
                            <w:pPr>
                              <w:pStyle w:val="Style2"/>
                              <w:keepNext w:val="0"/>
                              <w:keepLines w:val="0"/>
                              <w:widowControl w:val="0"/>
                              <w:shd w:val="clear" w:color="auto" w:fill="auto"/>
                              <w:bidi w:val="0"/>
                              <w:spacing w:before="0" w:after="0"/>
                              <w:ind w:left="0" w:right="0" w:firstLine="0"/>
                              <w:jc w:val="left"/>
                            </w:pPr>
                            <w:r>
                              <w:rPr>
                                <w:rFonts w:ascii="MingLiU" w:eastAsia="MingLiU" w:hAnsi="MingLiU" w:cs="MingLiU"/>
                                <w:b/>
                                <w:bCs/>
                                <w:spacing w:val="0"/>
                                <w:w w:val="100"/>
                                <w:position w:val="0"/>
                                <w:shd w:val="clear" w:color="auto" w:fill="auto"/>
                                <w:lang w:val="zh-CN" w:eastAsia="zh-CN" w:bidi="zh-CN"/>
                              </w:rPr>
                              <w:t>《环境科学与技术》编辑部：</w:t>
                            </w:r>
                            <w:r>
                              <w:rPr>
                                <w:rFonts w:ascii="MingLiU" w:eastAsia="MingLiU" w:hAnsi="MingLiU" w:cs="MingLiU"/>
                                <w:spacing w:val="0"/>
                                <w:w w:val="100"/>
                                <w:position w:val="0"/>
                                <w:shd w:val="clear" w:color="auto" w:fill="auto"/>
                                <w:lang w:val="zh-CN" w:eastAsia="zh-CN" w:bidi="zh-CN"/>
                              </w:rPr>
                              <w:t>（网址</w:t>
                            </w:r>
                            <w:r>
                              <w:rPr>
                                <w:spacing w:val="0"/>
                                <w:w w:val="100"/>
                                <w:position w:val="0"/>
                                <w:shd w:val="clear" w:color="auto" w:fill="auto"/>
                                <w:lang w:val="en-US" w:eastAsia="en-US" w:bidi="en-US"/>
                              </w:rPr>
                              <w:t>）</w:t>
                            </w:r>
                            <w:r>
                              <w:rPr>
                                <w:spacing w:val="0"/>
                                <w:w w:val="100"/>
                                <w:position w:val="0"/>
                                <w:shd w:val="clear" w:color="auto" w:fill="auto"/>
                                <w:lang w:val="en-US" w:eastAsia="en-US" w:bidi="en-US"/>
                              </w:rPr>
                              <w:t>http://fjks.chinajournal.net.cn（</w:t>
                            </w:r>
                            <w:r>
                              <w:rPr>
                                <w:rFonts w:ascii="MingLiU" w:eastAsia="MingLiU" w:hAnsi="MingLiU" w:cs="MingLiU"/>
                                <w:spacing w:val="0"/>
                                <w:w w:val="100"/>
                                <w:position w:val="0"/>
                                <w:shd w:val="clear" w:color="auto" w:fill="auto"/>
                                <w:lang w:val="zh-CN" w:eastAsia="zh-CN" w:bidi="zh-CN"/>
                              </w:rPr>
                              <w:t>电话</w:t>
                            </w:r>
                            <w:r>
                              <w:rPr>
                                <w:spacing w:val="0"/>
                                <w:w w:val="100"/>
                                <w:position w:val="0"/>
                                <w:shd w:val="clear" w:color="auto" w:fill="auto"/>
                                <w:lang w:val="en-US" w:eastAsia="en-US" w:bidi="en-US"/>
                              </w:rPr>
                              <w:t>）027-87643502（</w:t>
                            </w:r>
                            <w:r>
                              <w:rPr>
                                <w:rFonts w:ascii="MingLiU" w:eastAsia="MingLiU" w:hAnsi="MingLiU" w:cs="MingLiU"/>
                                <w:spacing w:val="0"/>
                                <w:w w:val="100"/>
                                <w:position w:val="0"/>
                                <w:shd w:val="clear" w:color="auto" w:fill="auto"/>
                                <w:lang w:val="zh-CN" w:eastAsia="zh-CN" w:bidi="zh-CN"/>
                              </w:rPr>
                              <w:t>电子信箱）</w:t>
                            </w:r>
                            <w:r>
                              <w:rPr>
                                <w:spacing w:val="0"/>
                                <w:w w:val="100"/>
                                <w:position w:val="0"/>
                                <w:shd w:val="clear" w:color="auto" w:fill="auto"/>
                                <w:lang w:val="en-US" w:eastAsia="en-US" w:bidi="en-US"/>
                              </w:rPr>
                              <w:t>hjkxyjs@vip.126.com</w:t>
                            </w:r>
                            <w:r>
                              <w:rPr>
                                <w:spacing w:val="0"/>
                                <w:w w:val="100"/>
                                <w:position w:val="0"/>
                                <w:shd w:val="clear" w:color="auto" w:fill="auto"/>
                                <w:lang w:val="en-US" w:eastAsia="en-US" w:bidi="en-US"/>
                              </w:rPr>
                              <w:t xml:space="preserve"> </w:t>
                            </w:r>
                            <w:r>
                              <w:rPr>
                                <w:rFonts w:ascii="MingLiU" w:eastAsia="MingLiU" w:hAnsi="MingLiU" w:cs="MingLiU"/>
                                <w:b/>
                                <w:bCs/>
                                <w:spacing w:val="0"/>
                                <w:w w:val="100"/>
                                <w:position w:val="0"/>
                                <w:shd w:val="clear" w:color="auto" w:fill="auto"/>
                                <w:lang w:val="zh-CN" w:eastAsia="zh-CN" w:bidi="zh-CN"/>
                              </w:rPr>
                              <w:t>收稿日期：</w:t>
                            </w:r>
                            <w:r>
                              <w:rPr>
                                <w:spacing w:val="0"/>
                                <w:w w:val="100"/>
                                <w:position w:val="0"/>
                                <w:shd w:val="clear" w:color="auto" w:fill="auto"/>
                                <w:lang w:val="zh-CN" w:eastAsia="zh-CN" w:bidi="zh-CN"/>
                              </w:rPr>
                              <w:t>2020-12-01</w:t>
                            </w:r>
                            <w:r>
                              <w:rPr>
                                <w:rFonts w:ascii="MingLiU" w:eastAsia="MingLiU" w:hAnsi="MingLiU" w:cs="MingLiU"/>
                                <w:spacing w:val="0"/>
                                <w:w w:val="100"/>
                                <w:position w:val="0"/>
                                <w:shd w:val="clear" w:color="auto" w:fill="auto"/>
                                <w:lang w:val="zh-CN" w:eastAsia="zh-CN" w:bidi="zh-CN"/>
                              </w:rPr>
                              <w:t>；修回</w:t>
                            </w:r>
                            <w:r>
                              <w:rPr>
                                <w:spacing w:val="0"/>
                                <w:w w:val="100"/>
                                <w:position w:val="0"/>
                                <w:shd w:val="clear" w:color="auto" w:fill="auto"/>
                                <w:lang w:val="zh-CN" w:eastAsia="zh-CN" w:bidi="zh-CN"/>
                              </w:rPr>
                              <w:t>2021-02-10</w:t>
                            </w:r>
                          </w:p>
                          <w:p>
                            <w:pPr>
                              <w:pStyle w:val="Style18"/>
                              <w:keepNext w:val="0"/>
                              <w:keepLines w:val="0"/>
                              <w:widowControl w:val="0"/>
                              <w:shd w:val="clear" w:color="auto" w:fill="auto"/>
                              <w:bidi w:val="0"/>
                              <w:spacing w:before="0" w:after="0"/>
                              <w:ind w:left="0" w:right="0" w:firstLine="0"/>
                              <w:jc w:val="left"/>
                            </w:pPr>
                            <w:r>
                              <w:rPr>
                                <w:b/>
                                <w:bCs/>
                                <w:spacing w:val="0"/>
                                <w:w w:val="100"/>
                                <w:position w:val="0"/>
                                <w:shd w:val="clear" w:color="auto" w:fill="auto"/>
                              </w:rPr>
                              <w:t>基金项目：</w:t>
                            </w:r>
                            <w:r>
                              <w:rPr>
                                <w:spacing w:val="0"/>
                                <w:w w:val="100"/>
                                <w:position w:val="0"/>
                                <w:shd w:val="clear" w:color="auto" w:fill="auto"/>
                              </w:rPr>
                              <w:t>国家科学自然基金面上项目（</w:t>
                            </w:r>
                            <w:r>
                              <w:rPr>
                                <w:rFonts w:ascii="Times New Roman" w:eastAsia="Times New Roman" w:hAnsi="Times New Roman" w:cs="Times New Roman"/>
                                <w:spacing w:val="0"/>
                                <w:w w:val="100"/>
                                <w:position w:val="0"/>
                                <w:shd w:val="clear" w:color="auto" w:fill="auto"/>
                              </w:rPr>
                              <w:t>41571085</w:t>
                            </w:r>
                            <w:r>
                              <w:rPr>
                                <w:spacing w:val="0"/>
                                <w:w w:val="100"/>
                                <w:position w:val="0"/>
                                <w:shd w:val="clear" w:color="auto" w:fill="auto"/>
                              </w:rPr>
                              <w:t>）</w:t>
                            </w:r>
                          </w:p>
                          <w:p>
                            <w:pPr>
                              <w:pStyle w:val="Style2"/>
                              <w:keepNext w:val="0"/>
                              <w:keepLines w:val="0"/>
                              <w:widowControl w:val="0"/>
                              <w:shd w:val="clear" w:color="auto" w:fill="auto"/>
                              <w:bidi w:val="0"/>
                              <w:spacing w:before="0" w:after="0"/>
                              <w:ind w:left="0" w:right="0" w:firstLine="0"/>
                              <w:jc w:val="left"/>
                            </w:pPr>
                            <w:r>
                              <w:rPr>
                                <w:rFonts w:ascii="MingLiU" w:eastAsia="MingLiU" w:hAnsi="MingLiU" w:cs="MingLiU"/>
                                <w:b/>
                                <w:bCs/>
                                <w:spacing w:val="0"/>
                                <w:w w:val="100"/>
                                <w:position w:val="0"/>
                                <w:shd w:val="clear" w:color="auto" w:fill="auto"/>
                                <w:lang w:val="zh-CN" w:eastAsia="zh-CN" w:bidi="zh-CN"/>
                              </w:rPr>
                              <w:t>作者简介:</w:t>
                            </w:r>
                            <w:r>
                              <w:rPr>
                                <w:rFonts w:ascii="MingLiU" w:eastAsia="MingLiU" w:hAnsi="MingLiU" w:cs="MingLiU"/>
                                <w:spacing w:val="0"/>
                                <w:w w:val="100"/>
                                <w:position w:val="0"/>
                                <w:shd w:val="clear" w:color="auto" w:fill="auto"/>
                                <w:lang w:val="zh-CN" w:eastAsia="zh-CN" w:bidi="zh-CN"/>
                              </w:rPr>
                              <w:t>武雅丽</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1996-）,</w:t>
                            </w:r>
                            <w:r>
                              <w:rPr>
                                <w:rFonts w:ascii="MingLiU" w:eastAsia="MingLiU" w:hAnsi="MingLiU" w:cs="MingLiU"/>
                                <w:spacing w:val="0"/>
                                <w:w w:val="100"/>
                                <w:position w:val="0"/>
                                <w:shd w:val="clear" w:color="auto" w:fill="auto"/>
                                <w:lang w:val="zh-CN" w:eastAsia="zh-CN" w:bidi="zh-CN"/>
                              </w:rPr>
                              <w:t>女，硕士，研究方向为污染土壤生态修复，（电子信箱</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1208362068@qq.com</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通讯作者，（电子信箱</w:t>
                            </w:r>
                            <w:r>
                              <w:rPr>
                                <w:spacing w:val="0"/>
                                <w:w w:val="100"/>
                                <w:position w:val="0"/>
                                <w:shd w:val="clear" w:color="auto" w:fill="auto"/>
                                <w:lang w:val="en-US" w:eastAsia="en-US" w:bidi="en-US"/>
                              </w:rPr>
                              <w:t>）linjw1972@sina.com</w:t>
                            </w:r>
                            <w:r>
                              <w:rPr>
                                <w:rFonts w:ascii="MingLiU" w:eastAsia="MingLiU" w:hAnsi="MingLiU" w:cs="MingLiU"/>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36" type="#_x0000_t202" style="position:absolute;margin-left:46.700000000000003pt;margin-top:132.94999999999999pt;width:498.25pt;height:55.200000000000003pt;z-index:-125829375;mso-wrap-distance-left:9.pt;mso-wrap-distance-top:15.pt;mso-wrap-distance-right:9.pt;mso-wrap-distance-bottom:20.pt;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rFonts w:ascii="MingLiU" w:eastAsia="MingLiU" w:hAnsi="MingLiU" w:cs="MingLiU"/>
                          <w:b/>
                          <w:bCs/>
                          <w:spacing w:val="0"/>
                          <w:w w:val="100"/>
                          <w:position w:val="0"/>
                          <w:shd w:val="clear" w:color="auto" w:fill="auto"/>
                          <w:lang w:val="zh-CN" w:eastAsia="zh-CN" w:bidi="zh-CN"/>
                        </w:rPr>
                        <w:t>《环境科学与技术》编辑部：</w:t>
                      </w:r>
                      <w:r>
                        <w:rPr>
                          <w:rFonts w:ascii="MingLiU" w:eastAsia="MingLiU" w:hAnsi="MingLiU" w:cs="MingLiU"/>
                          <w:spacing w:val="0"/>
                          <w:w w:val="100"/>
                          <w:position w:val="0"/>
                          <w:shd w:val="clear" w:color="auto" w:fill="auto"/>
                          <w:lang w:val="zh-CN" w:eastAsia="zh-CN" w:bidi="zh-CN"/>
                        </w:rPr>
                        <w:t>（网址</w:t>
                      </w:r>
                      <w:r>
                        <w:rPr>
                          <w:spacing w:val="0"/>
                          <w:w w:val="100"/>
                          <w:position w:val="0"/>
                          <w:shd w:val="clear" w:color="auto" w:fill="auto"/>
                          <w:lang w:val="en-US" w:eastAsia="en-US" w:bidi="en-US"/>
                        </w:rPr>
                        <w:t>）</w:t>
                      </w:r>
                      <w:r>
                        <w:rPr>
                          <w:spacing w:val="0"/>
                          <w:w w:val="100"/>
                          <w:position w:val="0"/>
                          <w:shd w:val="clear" w:color="auto" w:fill="auto"/>
                          <w:lang w:val="en-US" w:eastAsia="en-US" w:bidi="en-US"/>
                        </w:rPr>
                        <w:t>http://fjks.chinajournal.net.cn（</w:t>
                      </w:r>
                      <w:r>
                        <w:rPr>
                          <w:rFonts w:ascii="MingLiU" w:eastAsia="MingLiU" w:hAnsi="MingLiU" w:cs="MingLiU"/>
                          <w:spacing w:val="0"/>
                          <w:w w:val="100"/>
                          <w:position w:val="0"/>
                          <w:shd w:val="clear" w:color="auto" w:fill="auto"/>
                          <w:lang w:val="zh-CN" w:eastAsia="zh-CN" w:bidi="zh-CN"/>
                        </w:rPr>
                        <w:t>电话</w:t>
                      </w:r>
                      <w:r>
                        <w:rPr>
                          <w:spacing w:val="0"/>
                          <w:w w:val="100"/>
                          <w:position w:val="0"/>
                          <w:shd w:val="clear" w:color="auto" w:fill="auto"/>
                          <w:lang w:val="en-US" w:eastAsia="en-US" w:bidi="en-US"/>
                        </w:rPr>
                        <w:t>）027-87643502（</w:t>
                      </w:r>
                      <w:r>
                        <w:rPr>
                          <w:rFonts w:ascii="MingLiU" w:eastAsia="MingLiU" w:hAnsi="MingLiU" w:cs="MingLiU"/>
                          <w:spacing w:val="0"/>
                          <w:w w:val="100"/>
                          <w:position w:val="0"/>
                          <w:shd w:val="clear" w:color="auto" w:fill="auto"/>
                          <w:lang w:val="zh-CN" w:eastAsia="zh-CN" w:bidi="zh-CN"/>
                        </w:rPr>
                        <w:t>电子信箱）</w:t>
                      </w:r>
                      <w:r>
                        <w:rPr>
                          <w:spacing w:val="0"/>
                          <w:w w:val="100"/>
                          <w:position w:val="0"/>
                          <w:shd w:val="clear" w:color="auto" w:fill="auto"/>
                          <w:lang w:val="en-US" w:eastAsia="en-US" w:bidi="en-US"/>
                        </w:rPr>
                        <w:t>hjkxyjs@vip.126.com</w:t>
                      </w:r>
                      <w:r>
                        <w:rPr>
                          <w:spacing w:val="0"/>
                          <w:w w:val="100"/>
                          <w:position w:val="0"/>
                          <w:shd w:val="clear" w:color="auto" w:fill="auto"/>
                          <w:lang w:val="en-US" w:eastAsia="en-US" w:bidi="en-US"/>
                        </w:rPr>
                        <w:t xml:space="preserve"> </w:t>
                      </w:r>
                      <w:r>
                        <w:rPr>
                          <w:rFonts w:ascii="MingLiU" w:eastAsia="MingLiU" w:hAnsi="MingLiU" w:cs="MingLiU"/>
                          <w:b/>
                          <w:bCs/>
                          <w:spacing w:val="0"/>
                          <w:w w:val="100"/>
                          <w:position w:val="0"/>
                          <w:shd w:val="clear" w:color="auto" w:fill="auto"/>
                          <w:lang w:val="zh-CN" w:eastAsia="zh-CN" w:bidi="zh-CN"/>
                        </w:rPr>
                        <w:t>收稿日期：</w:t>
                      </w:r>
                      <w:r>
                        <w:rPr>
                          <w:spacing w:val="0"/>
                          <w:w w:val="100"/>
                          <w:position w:val="0"/>
                          <w:shd w:val="clear" w:color="auto" w:fill="auto"/>
                          <w:lang w:val="zh-CN" w:eastAsia="zh-CN" w:bidi="zh-CN"/>
                        </w:rPr>
                        <w:t>2020-12-01</w:t>
                      </w:r>
                      <w:r>
                        <w:rPr>
                          <w:rFonts w:ascii="MingLiU" w:eastAsia="MingLiU" w:hAnsi="MingLiU" w:cs="MingLiU"/>
                          <w:spacing w:val="0"/>
                          <w:w w:val="100"/>
                          <w:position w:val="0"/>
                          <w:shd w:val="clear" w:color="auto" w:fill="auto"/>
                          <w:lang w:val="zh-CN" w:eastAsia="zh-CN" w:bidi="zh-CN"/>
                        </w:rPr>
                        <w:t>；修回</w:t>
                      </w:r>
                      <w:r>
                        <w:rPr>
                          <w:spacing w:val="0"/>
                          <w:w w:val="100"/>
                          <w:position w:val="0"/>
                          <w:shd w:val="clear" w:color="auto" w:fill="auto"/>
                          <w:lang w:val="zh-CN" w:eastAsia="zh-CN" w:bidi="zh-CN"/>
                        </w:rPr>
                        <w:t>2021-02-10</w:t>
                      </w:r>
                    </w:p>
                    <w:p>
                      <w:pPr>
                        <w:pStyle w:val="Style18"/>
                        <w:keepNext w:val="0"/>
                        <w:keepLines w:val="0"/>
                        <w:widowControl w:val="0"/>
                        <w:shd w:val="clear" w:color="auto" w:fill="auto"/>
                        <w:bidi w:val="0"/>
                        <w:spacing w:before="0" w:after="0"/>
                        <w:ind w:left="0" w:right="0" w:firstLine="0"/>
                        <w:jc w:val="left"/>
                      </w:pPr>
                      <w:r>
                        <w:rPr>
                          <w:b/>
                          <w:bCs/>
                          <w:spacing w:val="0"/>
                          <w:w w:val="100"/>
                          <w:position w:val="0"/>
                          <w:shd w:val="clear" w:color="auto" w:fill="auto"/>
                        </w:rPr>
                        <w:t>基金项目：</w:t>
                      </w:r>
                      <w:r>
                        <w:rPr>
                          <w:spacing w:val="0"/>
                          <w:w w:val="100"/>
                          <w:position w:val="0"/>
                          <w:shd w:val="clear" w:color="auto" w:fill="auto"/>
                        </w:rPr>
                        <w:t>国家科学自然基金面上项目（</w:t>
                      </w:r>
                      <w:r>
                        <w:rPr>
                          <w:rFonts w:ascii="Times New Roman" w:eastAsia="Times New Roman" w:hAnsi="Times New Roman" w:cs="Times New Roman"/>
                          <w:spacing w:val="0"/>
                          <w:w w:val="100"/>
                          <w:position w:val="0"/>
                          <w:shd w:val="clear" w:color="auto" w:fill="auto"/>
                        </w:rPr>
                        <w:t>41571085</w:t>
                      </w:r>
                      <w:r>
                        <w:rPr>
                          <w:spacing w:val="0"/>
                          <w:w w:val="100"/>
                          <w:position w:val="0"/>
                          <w:shd w:val="clear" w:color="auto" w:fill="auto"/>
                        </w:rPr>
                        <w:t>）</w:t>
                      </w:r>
                    </w:p>
                    <w:p>
                      <w:pPr>
                        <w:pStyle w:val="Style2"/>
                        <w:keepNext w:val="0"/>
                        <w:keepLines w:val="0"/>
                        <w:widowControl w:val="0"/>
                        <w:shd w:val="clear" w:color="auto" w:fill="auto"/>
                        <w:bidi w:val="0"/>
                        <w:spacing w:before="0" w:after="0"/>
                        <w:ind w:left="0" w:right="0" w:firstLine="0"/>
                        <w:jc w:val="left"/>
                      </w:pPr>
                      <w:r>
                        <w:rPr>
                          <w:rFonts w:ascii="MingLiU" w:eastAsia="MingLiU" w:hAnsi="MingLiU" w:cs="MingLiU"/>
                          <w:b/>
                          <w:bCs/>
                          <w:spacing w:val="0"/>
                          <w:w w:val="100"/>
                          <w:position w:val="0"/>
                          <w:shd w:val="clear" w:color="auto" w:fill="auto"/>
                          <w:lang w:val="zh-CN" w:eastAsia="zh-CN" w:bidi="zh-CN"/>
                        </w:rPr>
                        <w:t>作者简介:</w:t>
                      </w:r>
                      <w:r>
                        <w:rPr>
                          <w:rFonts w:ascii="MingLiU" w:eastAsia="MingLiU" w:hAnsi="MingLiU" w:cs="MingLiU"/>
                          <w:spacing w:val="0"/>
                          <w:w w:val="100"/>
                          <w:position w:val="0"/>
                          <w:shd w:val="clear" w:color="auto" w:fill="auto"/>
                          <w:lang w:val="zh-CN" w:eastAsia="zh-CN" w:bidi="zh-CN"/>
                        </w:rPr>
                        <w:t>武雅丽</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1996-）,</w:t>
                      </w:r>
                      <w:r>
                        <w:rPr>
                          <w:rFonts w:ascii="MingLiU" w:eastAsia="MingLiU" w:hAnsi="MingLiU" w:cs="MingLiU"/>
                          <w:spacing w:val="0"/>
                          <w:w w:val="100"/>
                          <w:position w:val="0"/>
                          <w:shd w:val="clear" w:color="auto" w:fill="auto"/>
                          <w:lang w:val="zh-CN" w:eastAsia="zh-CN" w:bidi="zh-CN"/>
                        </w:rPr>
                        <w:t>女，硕士，研究方向为污染土壤生态修复，（电子信箱</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1208362068@qq.com</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通讯作者，（电子信箱</w:t>
                      </w:r>
                      <w:r>
                        <w:rPr>
                          <w:spacing w:val="0"/>
                          <w:w w:val="100"/>
                          <w:position w:val="0"/>
                          <w:shd w:val="clear" w:color="auto" w:fill="auto"/>
                          <w:lang w:val="en-US" w:eastAsia="en-US" w:bidi="en-US"/>
                        </w:rPr>
                        <w:t>）linjw1972@sina.com</w:t>
                      </w:r>
                      <w:r>
                        <w:rPr>
                          <w:rFonts w:ascii="MingLiU" w:eastAsia="MingLiU" w:hAnsi="MingLiU" w:cs="MingLiU"/>
                          <w:spacing w:val="0"/>
                          <w:w w:val="100"/>
                          <w:position w:val="0"/>
                          <w:shd w:val="clear" w:color="auto" w:fill="auto"/>
                          <w:lang w:val="en-US" w:eastAsia="en-US" w:bidi="en-US"/>
                        </w:rPr>
                        <w:t>。</w:t>
                      </w:r>
                    </w:p>
                  </w:txbxContent>
                </v:textbox>
                <w10:wrap type="topAndBottom" anchorx="page"/>
              </v:shape>
            </w:pict>
          </mc:Fallback>
        </mc:AlternateContent>
      </w:r>
    </w:p>
    <w:p>
      <w:pPr>
        <w:pStyle w:val="Style37"/>
        <w:keepNext w:val="0"/>
        <w:keepLines w:val="0"/>
        <w:widowControl w:val="0"/>
        <w:shd w:val="clear" w:color="auto" w:fill="auto"/>
        <w:bidi w:val="0"/>
        <w:spacing w:before="0" w:after="0" w:line="318" w:lineRule="exact"/>
        <w:ind w:left="0" w:right="0" w:firstLine="440"/>
        <w:jc w:val="left"/>
      </w:pPr>
      <w:r>
        <w:rPr>
          <w:spacing w:val="0"/>
          <w:w w:val="100"/>
          <w:position w:val="0"/>
          <w:shd w:val="clear" w:color="auto" w:fill="auto"/>
        </w:rPr>
        <w:t>邻苯二甲酸酯</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化学性质稳定，在环境中自</w:t>
      </w:r>
    </w:p>
    <w:p>
      <w:pPr>
        <w:pStyle w:val="Style37"/>
        <w:keepNext w:val="0"/>
        <w:keepLines w:val="0"/>
        <w:widowControl w:val="0"/>
        <w:shd w:val="clear" w:color="auto" w:fill="auto"/>
        <w:bidi w:val="0"/>
        <w:spacing w:before="0" w:after="0" w:line="318" w:lineRule="exact"/>
        <w:ind w:left="0" w:right="0" w:firstLine="0"/>
        <w:jc w:val="left"/>
      </w:pPr>
      <w:r>
        <w:rPr>
          <w:spacing w:val="0"/>
          <w:w w:val="100"/>
          <w:position w:val="0"/>
          <w:shd w:val="clear" w:color="auto" w:fill="auto"/>
        </w:rPr>
        <w:t>然降解很慢,因而能够长久滞留于环境中</w:t>
      </w:r>
      <w:r>
        <w:rPr>
          <w:rFonts w:ascii="Times New Roman" w:eastAsia="Times New Roman" w:hAnsi="Times New Roman" w:cs="Times New Roman"/>
          <w:spacing w:val="0"/>
          <w:w w:val="100"/>
          <w:position w:val="0"/>
          <w:shd w:val="clear" w:color="auto" w:fill="auto"/>
          <w:vertAlign w:val="superscript"/>
        </w:rPr>
        <w:t>［1］</w:t>
      </w:r>
      <w:r>
        <w:rPr>
          <w:spacing w:val="0"/>
          <w:w w:val="100"/>
          <w:position w:val="0"/>
          <w:shd w:val="clear" w:color="auto" w:fill="auto"/>
        </w:rPr>
        <w:t>,最终通 过大气沉降、污水灌溉等方式进入土壤,被土壤中农 作物吸收,通过食物链富集从而对人类健康产生严 重威胁</w:t>
      </w:r>
      <w:r>
        <w:rPr>
          <w:rFonts w:ascii="Times New Roman" w:eastAsia="Times New Roman" w:hAnsi="Times New Roman" w:cs="Times New Roman"/>
          <w:spacing w:val="0"/>
          <w:w w:val="100"/>
          <w:position w:val="0"/>
          <w:shd w:val="clear" w:color="auto" w:fill="auto"/>
          <w:vertAlign w:val="superscript"/>
        </w:rPr>
        <w:t>［2］</w:t>
      </w:r>
      <w:r>
        <w:rPr>
          <w:spacing w:val="0"/>
          <w:w w:val="100"/>
          <w:position w:val="0"/>
          <w:shd w:val="clear" w:color="auto" w:fill="auto"/>
        </w:rPr>
        <w:t xml:space="preserve">。近年来,由于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化合物的广泛生产和 使用,造成</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 xml:space="preserve">在土壤中的检出率极高旳,致使土壤 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污染的研究已成为国内外关注热点之一。</w:t>
      </w:r>
    </w:p>
    <w:p>
      <w:pPr>
        <w:pStyle w:val="Style37"/>
        <w:keepNext w:val="0"/>
        <w:keepLines w:val="0"/>
        <w:widowControl w:val="0"/>
        <w:shd w:val="clear" w:color="auto" w:fill="auto"/>
        <w:bidi w:val="0"/>
        <w:spacing w:before="0" w:after="0" w:line="314" w:lineRule="exact"/>
        <w:ind w:left="0" w:right="0" w:firstLine="0"/>
        <w:jc w:val="both"/>
      </w:pPr>
      <w:r>
        <w:rPr>
          <w:spacing w:val="0"/>
          <w:w w:val="100"/>
          <w:position w:val="0"/>
          <w:shd w:val="clear" w:color="auto" w:fill="auto"/>
        </w:rPr>
        <w:t xml:space="preserve">目前对于土壤中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的污染修复技术主要为物理 化学修复技术和生物修复技术</w:t>
      </w:r>
      <w:r>
        <w:rPr>
          <w:rFonts w:ascii="Times New Roman" w:eastAsia="Times New Roman" w:hAnsi="Times New Roman" w:cs="Times New Roman"/>
          <w:spacing w:val="0"/>
          <w:w w:val="100"/>
          <w:position w:val="0"/>
          <w:shd w:val="clear" w:color="auto" w:fill="auto"/>
          <w:vertAlign w:val="superscript"/>
        </w:rPr>
        <w:t>［4］</w:t>
      </w:r>
      <w:r>
        <w:rPr>
          <w:spacing w:val="0"/>
          <w:w w:val="100"/>
          <w:position w:val="0"/>
          <w:shd w:val="clear" w:color="auto" w:fill="auto"/>
        </w:rPr>
        <w:t xml:space="preserve">，这些修复技术因存 在着成本高、技术难度大、造成土壤二次污染等问题 而难以大规模在土壤污染修复中应用推广。因此开 发经济安全、绿色环保以及高效率的土壤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污染 原位修复技术，已成为土壤污染修复技术亟待解决的 关键问题。</w:t>
      </w:r>
    </w:p>
    <w:p>
      <w:pPr>
        <w:pStyle w:val="Style37"/>
        <w:keepNext w:val="0"/>
        <w:keepLines w:val="0"/>
        <w:widowControl w:val="0"/>
        <w:shd w:val="clear" w:color="auto" w:fill="auto"/>
        <w:bidi w:val="0"/>
        <w:spacing w:before="0" w:after="0" w:line="317" w:lineRule="exact"/>
        <w:ind w:left="0" w:right="0" w:firstLine="460"/>
        <w:jc w:val="both"/>
      </w:pPr>
      <w:r>
        <w:rPr>
          <w:spacing w:val="0"/>
          <w:w w:val="100"/>
          <w:position w:val="0"/>
          <w:shd w:val="clear" w:color="auto" w:fill="auto"/>
        </w:rPr>
        <w:t>生物炭作为良好的土壤污染物吸附剂和改良剂 广泛应用于土壤污染修复</w:t>
      </w:r>
      <w:r>
        <w:rPr>
          <w:rFonts w:ascii="Times New Roman" w:eastAsia="Times New Roman" w:hAnsi="Times New Roman" w:cs="Times New Roman"/>
          <w:spacing w:val="0"/>
          <w:w w:val="100"/>
          <w:position w:val="0"/>
          <w:shd w:val="clear" w:color="auto" w:fill="auto"/>
          <w:vertAlign w:val="superscript"/>
        </w:rPr>
        <w:t>［5</w:t>
      </w:r>
      <w:r>
        <w:rPr>
          <w:spacing w:val="0"/>
          <w:w w:val="100"/>
          <w:position w:val="0"/>
          <w:sz w:val="10"/>
          <w:szCs w:val="10"/>
          <w:shd w:val="clear" w:color="auto" w:fill="auto"/>
          <w:vertAlign w:val="superscript"/>
        </w:rPr>
        <w:t>，</w:t>
      </w:r>
      <w:r>
        <w:rPr>
          <w:rFonts w:ascii="Times New Roman" w:eastAsia="Times New Roman" w:hAnsi="Times New Roman" w:cs="Times New Roman"/>
          <w:spacing w:val="0"/>
          <w:w w:val="100"/>
          <w:position w:val="0"/>
          <w:shd w:val="clear" w:color="auto" w:fill="auto"/>
          <w:vertAlign w:val="superscript"/>
        </w:rPr>
        <w:t>6］</w:t>
      </w:r>
      <w:r>
        <w:rPr>
          <w:spacing w:val="0"/>
          <w:w w:val="100"/>
          <w:position w:val="0"/>
          <w:shd w:val="clear" w:color="auto" w:fill="auto"/>
        </w:rPr>
        <w:t>，目前在利用生物炭修复 土壤污染的应用研究中，大多研究主要以植物源生物 炭做为修复剂，对动物粪便类特别是牛粪生物炭修复 土壤污染的研究少有文献涉及。据文献报道，目前我 国牛粪资源的综合利用率为</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左右，剩余</w:t>
      </w:r>
      <w:r>
        <w:rPr>
          <w:rFonts w:ascii="Times New Roman" w:eastAsia="Times New Roman" w:hAnsi="Times New Roman" w:cs="Times New Roman"/>
          <w:spacing w:val="0"/>
          <w:w w:val="100"/>
          <w:position w:val="0"/>
          <w:shd w:val="clear" w:color="auto" w:fill="auto"/>
        </w:rPr>
        <w:t>90%</w:t>
      </w:r>
      <w:r>
        <w:rPr>
          <w:spacing w:val="0"/>
          <w:w w:val="100"/>
          <w:position w:val="0"/>
          <w:shd w:val="clear" w:color="auto" w:fill="auto"/>
        </w:rPr>
        <w:t>的牛 粪仍处于堆积存放状态</w:t>
      </w:r>
      <w:r>
        <w:rPr>
          <w:rFonts w:ascii="Times New Roman" w:eastAsia="Times New Roman" w:hAnsi="Times New Roman" w:cs="Times New Roman"/>
          <w:spacing w:val="0"/>
          <w:w w:val="100"/>
          <w:position w:val="0"/>
          <w:shd w:val="clear" w:color="auto" w:fill="auto"/>
          <w:vertAlign w:val="superscript"/>
        </w:rPr>
        <w:t>［7］</w:t>
      </w:r>
      <w:r>
        <w:rPr>
          <w:spacing w:val="0"/>
          <w:w w:val="100"/>
          <w:position w:val="0"/>
          <w:shd w:val="clear" w:color="auto" w:fill="auto"/>
        </w:rPr>
        <w:t>，造成资源浪费的同时也对 环境造成污染。通过利用牛粪制备生物炭进行土壤 修复是拓宽牛粪无害化、资源化的最佳利用途径，特 别是利用牛粪生物炭与氮肥复施，对于目前我国土壤 氮肥大量施用给土壤环境带来的面源污染问题的解 决具有重要意义。</w:t>
      </w:r>
    </w:p>
    <w:p>
      <w:pPr>
        <w:pStyle w:val="Style37"/>
        <w:keepNext w:val="0"/>
        <w:keepLines w:val="0"/>
        <w:widowControl w:val="0"/>
        <w:shd w:val="clear" w:color="auto" w:fill="auto"/>
        <w:bidi w:val="0"/>
        <w:spacing w:before="0" w:after="180" w:line="317" w:lineRule="exact"/>
        <w:ind w:left="0" w:right="0" w:firstLine="460"/>
        <w:jc w:val="both"/>
      </w:pPr>
      <w:r>
        <w:rPr>
          <w:spacing w:val="0"/>
          <w:w w:val="100"/>
          <w:position w:val="0"/>
          <w:shd w:val="clear" w:color="auto" w:fill="auto"/>
        </w:rPr>
        <w:t>本文通过以牛粪为原料制备的生物炭，将牛粪生 物炭与氮肥合理复施应用于</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污染土壤的修复, 在为</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污染土壤提供一种低成本的、新型绿色环 保的原位修复技术实际应用的同时，拓宽牛粪资源 化利用技术，为我国农业氮肥施用土壤的生态保护 提供技术支撑。</w:t>
      </w:r>
    </w:p>
    <w:p>
      <w:pPr>
        <w:pStyle w:val="Style37"/>
        <w:keepNext w:val="0"/>
        <w:keepLines w:val="0"/>
        <w:widowControl w:val="0"/>
        <w:numPr>
          <w:ilvl w:val="0"/>
          <w:numId w:val="1"/>
        </w:numPr>
        <w:shd w:val="clear" w:color="auto" w:fill="auto"/>
        <w:tabs>
          <w:tab w:pos="474" w:val="left"/>
        </w:tabs>
        <w:bidi w:val="0"/>
        <w:spacing w:before="0" w:after="120" w:line="329" w:lineRule="auto"/>
        <w:ind w:left="0" w:right="0" w:firstLine="0"/>
        <w:jc w:val="both"/>
      </w:pPr>
      <w:r>
        <w:rPr>
          <w:spacing w:val="0"/>
          <w:w w:val="100"/>
          <w:position w:val="0"/>
          <w:shd w:val="clear" w:color="auto" w:fill="auto"/>
        </w:rPr>
        <w:t>材料与方法</w:t>
      </w:r>
    </w:p>
    <w:p>
      <w:pPr>
        <w:pStyle w:val="Style37"/>
        <w:keepNext w:val="0"/>
        <w:keepLines w:val="0"/>
        <w:widowControl w:val="0"/>
        <w:numPr>
          <w:ilvl w:val="1"/>
          <w:numId w:val="1"/>
        </w:numPr>
        <w:shd w:val="clear" w:color="auto" w:fill="auto"/>
        <w:tabs>
          <w:tab w:pos="523" w:val="left"/>
        </w:tabs>
        <w:bidi w:val="0"/>
        <w:spacing w:before="0" w:after="0" w:line="326" w:lineRule="auto"/>
        <w:ind w:left="0" w:right="0" w:firstLine="0"/>
        <w:jc w:val="both"/>
        <w:rPr>
          <w:sz w:val="19"/>
          <w:szCs w:val="19"/>
        </w:rPr>
      </w:pPr>
      <w:r>
        <w:rPr>
          <w:spacing w:val="0"/>
          <w:w w:val="100"/>
          <w:position w:val="0"/>
          <w:sz w:val="19"/>
          <w:szCs w:val="19"/>
          <w:shd w:val="clear" w:color="auto" w:fill="auto"/>
        </w:rPr>
        <w:t>牛粪生物炭的制备</w:t>
      </w:r>
    </w:p>
    <w:p>
      <w:pPr>
        <w:pStyle w:val="Style37"/>
        <w:keepNext w:val="0"/>
        <w:keepLines w:val="0"/>
        <w:widowControl w:val="0"/>
        <w:shd w:val="clear" w:color="auto" w:fill="auto"/>
        <w:tabs>
          <w:tab w:pos="961" w:val="left"/>
        </w:tabs>
        <w:bidi w:val="0"/>
        <w:spacing w:before="0" w:after="0" w:line="313" w:lineRule="exact"/>
        <w:ind w:left="0" w:right="0" w:firstLine="360"/>
        <w:jc w:val="both"/>
      </w:pP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w:t>
        <w:tab/>
        <w:t>牛粪：来自辽中县养牛场新鲜牛粪。</w:t>
      </w:r>
    </w:p>
    <w:p>
      <w:pPr>
        <w:pStyle w:val="Style37"/>
        <w:keepNext w:val="0"/>
        <w:keepLines w:val="0"/>
        <w:widowControl w:val="0"/>
        <w:shd w:val="clear" w:color="auto" w:fill="auto"/>
        <w:tabs>
          <w:tab w:pos="946" w:val="left"/>
        </w:tabs>
        <w:bidi w:val="0"/>
        <w:spacing w:before="0" w:after="0" w:line="313" w:lineRule="exact"/>
        <w:ind w:left="0" w:right="0" w:firstLine="360"/>
        <w:jc w:val="both"/>
      </w:pP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w:t>
        <w:tab/>
        <w:t>生物炭的热解炭化：将风干、烘干处理后的牛 粪置于坩埚类器皿后放入马弗炉中，控制马弗炉升温 速率为</w:t>
      </w:r>
      <w:r>
        <w:rPr>
          <w:rFonts w:ascii="Times New Roman" w:eastAsia="Times New Roman" w:hAnsi="Times New Roman" w:cs="Times New Roman"/>
          <w:spacing w:val="0"/>
          <w:w w:val="100"/>
          <w:position w:val="0"/>
          <w:shd w:val="clear" w:color="auto" w:fill="auto"/>
        </w:rPr>
        <w:t xml:space="preserve">100~500 </w:t>
      </w:r>
      <w:r>
        <w:rPr>
          <w:rFonts w:ascii="Times New Roman" w:eastAsia="Times New Roman" w:hAnsi="Times New Roman" w:cs="Times New Roman"/>
          <w:spacing w:val="0"/>
          <w:w w:val="100"/>
          <w:position w:val="0"/>
          <w:shd w:val="clear" w:color="auto" w:fill="auto"/>
          <w:lang w:val="en-US" w:eastAsia="en-US" w:bidi="en-US"/>
        </w:rPr>
        <w:t>tTh</w:t>
      </w:r>
      <w:r>
        <w:rPr>
          <w:spacing w:val="0"/>
          <w:w w:val="100"/>
          <w:position w:val="0"/>
          <w:shd w:val="clear" w:color="auto" w:fill="auto"/>
        </w:rPr>
        <w:t>，达到热解温度</w:t>
      </w:r>
      <w:r>
        <w:rPr>
          <w:rFonts w:ascii="Times New Roman" w:eastAsia="Times New Roman" w:hAnsi="Times New Roman" w:cs="Times New Roman"/>
          <w:spacing w:val="0"/>
          <w:w w:val="100"/>
          <w:position w:val="0"/>
          <w:shd w:val="clear" w:color="auto" w:fill="auto"/>
        </w:rPr>
        <w:t>200~700</w:t>
      </w:r>
      <w:r>
        <w:rPr>
          <w:spacing w:val="0"/>
          <w:w w:val="100"/>
          <w:position w:val="0"/>
          <w:shd w:val="clear" w:color="auto" w:fill="auto"/>
        </w:rPr>
        <w:t>贮</w:t>
      </w:r>
      <w:r>
        <w:rPr>
          <w:spacing w:val="0"/>
          <w:w w:val="100"/>
          <w:position w:val="0"/>
          <w:shd w:val="clear" w:color="auto" w:fill="auto"/>
        </w:rPr>
        <w:t>时，在 缺氧的条件下热解</w:t>
      </w:r>
      <w:r>
        <w:rPr>
          <w:rFonts w:ascii="Times New Roman" w:eastAsia="Times New Roman" w:hAnsi="Times New Roman" w:cs="Times New Roman"/>
          <w:spacing w:val="0"/>
          <w:w w:val="100"/>
          <w:position w:val="0"/>
          <w:shd w:val="clear" w:color="auto" w:fill="auto"/>
          <w:lang w:val="en-US" w:eastAsia="en-US" w:bidi="en-US"/>
        </w:rPr>
        <w:t>0.5~3 h</w:t>
      </w:r>
      <w:r>
        <w:rPr>
          <w:spacing w:val="0"/>
          <w:w w:val="100"/>
          <w:position w:val="0"/>
          <w:shd w:val="clear" w:color="auto" w:fill="auto"/>
          <w:lang w:val="en-US" w:eastAsia="en-US" w:bidi="en-US"/>
        </w:rPr>
        <w:t>；</w:t>
      </w:r>
      <w:r>
        <w:rPr>
          <w:spacing w:val="0"/>
          <w:w w:val="100"/>
          <w:position w:val="0"/>
          <w:shd w:val="clear" w:color="auto" w:fill="auto"/>
        </w:rPr>
        <w:t>未开启马弗炉门的情况下 冷却至</w:t>
      </w:r>
      <w:r>
        <w:rPr>
          <w:rFonts w:ascii="Times New Roman" w:eastAsia="Times New Roman" w:hAnsi="Times New Roman" w:cs="Times New Roman"/>
          <w:spacing w:val="0"/>
          <w:w w:val="100"/>
          <w:position w:val="0"/>
          <w:shd w:val="clear" w:color="auto" w:fill="auto"/>
        </w:rPr>
        <w:t>80</w:t>
      </w:r>
      <w:r>
        <w:rPr>
          <w:spacing w:val="0"/>
          <w:w w:val="100"/>
          <w:position w:val="0"/>
          <w:shd w:val="clear" w:color="auto" w:fill="auto"/>
        </w:rPr>
        <w:t>贮</w:t>
      </w:r>
      <w:r>
        <w:rPr>
          <w:spacing w:val="0"/>
          <w:w w:val="100"/>
          <w:position w:val="0"/>
          <w:shd w:val="clear" w:color="auto" w:fill="auto"/>
        </w:rPr>
        <w:t>以下，将样品从马弗炉中取出进行冷却 后进行破碎，过筛，以备用</w:t>
      </w:r>
      <w:r>
        <w:rPr>
          <w:rFonts w:ascii="Times New Roman" w:eastAsia="Times New Roman" w:hAnsi="Times New Roman" w:cs="Times New Roman"/>
          <w:spacing w:val="0"/>
          <w:w w:val="100"/>
          <w:position w:val="0"/>
          <w:shd w:val="clear" w:color="auto" w:fill="auto"/>
          <w:vertAlign w:val="superscript"/>
        </w:rPr>
        <w:t>［8-10］</w:t>
      </w:r>
      <w:r>
        <w:rPr>
          <w:spacing w:val="0"/>
          <w:w w:val="100"/>
          <w:position w:val="0"/>
          <w:shd w:val="clear" w:color="auto" w:fill="auto"/>
        </w:rPr>
        <w:t>。</w:t>
      </w:r>
    </w:p>
    <w:p>
      <w:pPr>
        <w:pStyle w:val="Style37"/>
        <w:keepNext w:val="0"/>
        <w:keepLines w:val="0"/>
        <w:widowControl w:val="0"/>
        <w:shd w:val="clear" w:color="auto" w:fill="auto"/>
        <w:bidi w:val="0"/>
        <w:spacing w:before="0" w:after="80" w:line="314" w:lineRule="exact"/>
        <w:ind w:left="0" w:right="0" w:firstLine="460"/>
        <w:jc w:val="both"/>
      </w:pP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）制备的牛粪生物炭性质:</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值为</w:t>
      </w:r>
      <w:r>
        <w:rPr>
          <w:rFonts w:ascii="Times New Roman" w:eastAsia="Times New Roman" w:hAnsi="Times New Roman" w:cs="Times New Roman"/>
          <w:spacing w:val="0"/>
          <w:w w:val="100"/>
          <w:position w:val="0"/>
          <w:shd w:val="clear" w:color="auto" w:fill="auto"/>
          <w:lang w:val="en-US" w:eastAsia="en-US" w:bidi="en-US"/>
        </w:rPr>
        <w:t>9.55</w:t>
      </w:r>
      <w:r>
        <w:rPr>
          <w:spacing w:val="0"/>
          <w:w w:val="100"/>
          <w:position w:val="0"/>
          <w:shd w:val="clear" w:color="auto" w:fill="auto"/>
        </w:rPr>
        <w:t>，比表面 积为</w:t>
      </w:r>
      <w:r>
        <w:rPr>
          <w:rFonts w:ascii="Times New Roman" w:eastAsia="Times New Roman" w:hAnsi="Times New Roman" w:cs="Times New Roman"/>
          <w:spacing w:val="0"/>
          <w:w w:val="100"/>
          <w:position w:val="0"/>
          <w:shd w:val="clear" w:color="auto" w:fill="auto"/>
          <w:lang w:val="en-US" w:eastAsia="en-US" w:bidi="en-US"/>
        </w:rPr>
        <w:t>86.43 m</w:t>
      </w:r>
      <w:r>
        <w:rPr>
          <w:rFonts w:ascii="Times New Roman" w:eastAsia="Times New Roman" w:hAnsi="Times New Roman" w:cs="Times New Roman"/>
          <w:spacing w:val="0"/>
          <w:w w:val="100"/>
          <w:position w:val="0"/>
          <w:shd w:val="clear" w:color="auto" w:fill="auto"/>
          <w:vertAlign w:val="superscript"/>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/g,</w:t>
      </w:r>
      <w:r>
        <w:rPr>
          <w:spacing w:val="0"/>
          <w:w w:val="100"/>
          <w:position w:val="0"/>
          <w:shd w:val="clear" w:color="auto" w:fill="auto"/>
        </w:rPr>
        <w:t>灰分</w:t>
      </w:r>
      <w:r>
        <w:rPr>
          <w:rFonts w:ascii="Times New Roman" w:eastAsia="Times New Roman" w:hAnsi="Times New Roman" w:cs="Times New Roman"/>
          <w:spacing w:val="0"/>
          <w:w w:val="100"/>
          <w:position w:val="0"/>
          <w:shd w:val="clear" w:color="auto" w:fill="auto"/>
        </w:rPr>
        <w:t>27.3%</w:t>
      </w:r>
      <w:r>
        <w:rPr>
          <w:spacing w:val="0"/>
          <w:w w:val="100"/>
          <w:position w:val="0"/>
          <w:shd w:val="clear" w:color="auto" w:fill="auto"/>
        </w:rPr>
        <w:t>。</w:t>
      </w:r>
    </w:p>
    <w:p>
      <w:pPr>
        <w:pStyle w:val="Style37"/>
        <w:keepNext w:val="0"/>
        <w:keepLines w:val="0"/>
        <w:widowControl w:val="0"/>
        <w:numPr>
          <w:ilvl w:val="1"/>
          <w:numId w:val="1"/>
        </w:numPr>
        <w:shd w:val="clear" w:color="auto" w:fill="auto"/>
        <w:tabs>
          <w:tab w:pos="523" w:val="left"/>
        </w:tabs>
        <w:bidi w:val="0"/>
        <w:spacing w:before="0" w:after="0" w:line="326" w:lineRule="auto"/>
        <w:ind w:left="0" w:right="0" w:firstLine="0"/>
        <w:jc w:val="both"/>
        <w:rPr>
          <w:sz w:val="19"/>
          <w:szCs w:val="19"/>
        </w:rPr>
      </w:pPr>
      <w:r>
        <w:rPr>
          <w:rFonts w:ascii="Times New Roman" w:eastAsia="Times New Roman" w:hAnsi="Times New Roman" w:cs="Times New Roman"/>
          <w:spacing w:val="0"/>
          <w:w w:val="100"/>
          <w:position w:val="0"/>
          <w:sz w:val="20"/>
          <w:szCs w:val="20"/>
          <w:shd w:val="clear" w:color="auto" w:fill="auto"/>
          <w:lang w:val="en-US" w:eastAsia="en-US" w:bidi="en-US"/>
        </w:rPr>
        <w:t>PAEs</w:t>
      </w:r>
      <w:r>
        <w:rPr>
          <w:spacing w:val="0"/>
          <w:w w:val="100"/>
          <w:position w:val="0"/>
          <w:sz w:val="19"/>
          <w:szCs w:val="19"/>
          <w:shd w:val="clear" w:color="auto" w:fill="auto"/>
        </w:rPr>
        <w:t>污染土壤的采集与制备</w:t>
      </w:r>
    </w:p>
    <w:p>
      <w:pPr>
        <w:pStyle w:val="Style37"/>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土壤采自沈阳市大东区，均为</w:t>
      </w:r>
      <w:r>
        <w:rPr>
          <w:rFonts w:ascii="Times New Roman" w:eastAsia="Times New Roman" w:hAnsi="Times New Roman" w:cs="Times New Roman"/>
          <w:spacing w:val="0"/>
          <w:w w:val="100"/>
          <w:position w:val="0"/>
          <w:shd w:val="clear" w:color="auto" w:fill="auto"/>
        </w:rPr>
        <w:t xml:space="preserve">20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rPr>
        <w:t>的表层土壤样 品，土壤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值为</w:t>
      </w:r>
      <w:r>
        <w:rPr>
          <w:rFonts w:ascii="Times New Roman" w:eastAsia="Times New Roman" w:hAnsi="Times New Roman" w:cs="Times New Roman"/>
          <w:spacing w:val="0"/>
          <w:w w:val="100"/>
          <w:position w:val="0"/>
          <w:shd w:val="clear" w:color="auto" w:fill="auto"/>
          <w:lang w:val="en-US" w:eastAsia="en-US" w:bidi="en-US"/>
        </w:rPr>
        <w:t>6.</w:t>
      </w:r>
      <w:r>
        <w:rPr>
          <w:rFonts w:ascii="Times New Roman" w:eastAsia="Times New Roman" w:hAnsi="Times New Roman" w:cs="Times New Roman"/>
          <w:spacing w:val="0"/>
          <w:w w:val="100"/>
          <w:position w:val="0"/>
          <w:shd w:val="clear" w:color="auto" w:fill="auto"/>
        </w:rPr>
        <w:t>8</w:t>
      </w:r>
      <w:r>
        <w:rPr>
          <w:spacing w:val="0"/>
          <w:w w:val="100"/>
          <w:position w:val="0"/>
          <w:shd w:val="clear" w:color="auto" w:fill="auto"/>
        </w:rPr>
        <w:t>, 土壤中邻苯二甲酸二甲酯</w:t>
      </w:r>
      <w:r>
        <w:rPr>
          <w:rFonts w:ascii="Times New Roman" w:eastAsia="Times New Roman" w:hAnsi="Times New Roman" w:cs="Times New Roman"/>
          <w:spacing w:val="0"/>
          <w:w w:val="100"/>
          <w:position w:val="0"/>
          <w:shd w:val="clear" w:color="auto" w:fill="auto"/>
          <w:lang w:val="en-US" w:eastAsia="en-US" w:bidi="en-US"/>
        </w:rPr>
        <w:t xml:space="preserve">（DMP） </w:t>
      </w:r>
      <w:r>
        <w:rPr>
          <w:spacing w:val="0"/>
          <w:w w:val="100"/>
          <w:position w:val="0"/>
          <w:shd w:val="clear" w:color="auto" w:fill="auto"/>
        </w:rPr>
        <w:t>浓度为</w:t>
      </w:r>
      <w:r>
        <w:rPr>
          <w:rFonts w:ascii="Times New Roman" w:eastAsia="Times New Roman" w:hAnsi="Times New Roman" w:cs="Times New Roman"/>
          <w:spacing w:val="0"/>
          <w:w w:val="100"/>
          <w:position w:val="0"/>
          <w:shd w:val="clear" w:color="auto" w:fill="auto"/>
          <w:lang w:val="en-US" w:eastAsia="en-US" w:bidi="en-US"/>
        </w:rPr>
        <w:t>0.58 mg/kg</w:t>
      </w:r>
      <w:r>
        <w:rPr>
          <w:spacing w:val="0"/>
          <w:w w:val="100"/>
          <w:position w:val="0"/>
          <w:shd w:val="clear" w:color="auto" w:fill="auto"/>
          <w:lang w:val="en-US" w:eastAsia="en-US" w:bidi="en-US"/>
        </w:rPr>
        <w:t>，</w:t>
      </w:r>
      <w:r>
        <w:rPr>
          <w:spacing w:val="0"/>
          <w:w w:val="100"/>
          <w:position w:val="0"/>
          <w:shd w:val="clear" w:color="auto" w:fill="auto"/>
        </w:rPr>
        <w:t>邻苯二甲酸二乙酯</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DEP）</w:t>
      </w:r>
      <w:r>
        <w:rPr>
          <w:spacing w:val="0"/>
          <w:w w:val="100"/>
          <w:position w:val="0"/>
          <w:shd w:val="clear" w:color="auto" w:fill="auto"/>
        </w:rPr>
        <w:t xml:space="preserve">浓度为 </w:t>
      </w:r>
      <w:r>
        <w:rPr>
          <w:rFonts w:ascii="Times New Roman" w:eastAsia="Times New Roman" w:hAnsi="Times New Roman" w:cs="Times New Roman"/>
          <w:spacing w:val="0"/>
          <w:w w:val="100"/>
          <w:position w:val="0"/>
          <w:shd w:val="clear" w:color="auto" w:fill="auto"/>
          <w:lang w:val="en-US" w:eastAsia="en-US" w:bidi="en-US"/>
        </w:rPr>
        <w:t>0.46mg/kg</w:t>
      </w:r>
      <w:r>
        <w:rPr>
          <w:spacing w:val="0"/>
          <w:w w:val="100"/>
          <w:position w:val="0"/>
          <w:shd w:val="clear" w:color="auto" w:fill="auto"/>
          <w:lang w:val="en-US" w:eastAsia="en-US" w:bidi="en-US"/>
        </w:rPr>
        <w:t>。</w:t>
      </w:r>
      <w:r>
        <w:rPr>
          <w:spacing w:val="0"/>
          <w:w w:val="100"/>
          <w:position w:val="0"/>
          <w:shd w:val="clear" w:color="auto" w:fill="auto"/>
        </w:rPr>
        <w:t>除去土壤中杂物,置于阴凉通风处自然 风干后的土壤样品进行研磨，过</w:t>
      </w:r>
      <w:r>
        <w:rPr>
          <w:rFonts w:ascii="Times New Roman" w:eastAsia="Times New Roman" w:hAnsi="Times New Roman" w:cs="Times New Roman"/>
          <w:spacing w:val="0"/>
          <w:w w:val="100"/>
          <w:position w:val="0"/>
          <w:shd w:val="clear" w:color="auto" w:fill="auto"/>
        </w:rPr>
        <w:t>40</w:t>
      </w:r>
      <w:r>
        <w:rPr>
          <w:spacing w:val="0"/>
          <w:w w:val="100"/>
          <w:position w:val="0"/>
          <w:shd w:val="clear" w:color="auto" w:fill="auto"/>
        </w:rPr>
        <w:t>目筛备用。</w:t>
      </w:r>
    </w:p>
    <w:p>
      <w:pPr>
        <w:pStyle w:val="Style37"/>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本研究选择</w:t>
      </w:r>
      <w:r>
        <w:rPr>
          <w:rFonts w:ascii="Times New Roman" w:eastAsia="Times New Roman" w:hAnsi="Times New Roman" w:cs="Times New Roman"/>
          <w:spacing w:val="0"/>
          <w:w w:val="100"/>
          <w:position w:val="0"/>
          <w:shd w:val="clear" w:color="auto" w:fill="auto"/>
          <w:lang w:val="en-US" w:eastAsia="en-US" w:bidi="en-US"/>
        </w:rPr>
        <w:t>DMP</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DEP</w:t>
      </w:r>
      <w:r>
        <w:rPr>
          <w:spacing w:val="0"/>
          <w:w w:val="100"/>
          <w:position w:val="0"/>
          <w:shd w:val="clear" w:color="auto" w:fill="auto"/>
        </w:rPr>
        <w:t>作为目标污染物，分别取 一定量污染物溶于甲醇中，将其添加至过筛土样，混 匀，抽去甲醇，既得到污染土样</w:t>
      </w:r>
      <w:r>
        <w:rPr>
          <w:rFonts w:ascii="Times New Roman" w:eastAsia="Times New Roman" w:hAnsi="Times New Roman" w:cs="Times New Roman"/>
          <w:spacing w:val="0"/>
          <w:w w:val="100"/>
          <w:position w:val="0"/>
          <w:shd w:val="clear" w:color="auto" w:fill="auto"/>
          <w:vertAlign w:val="superscript"/>
        </w:rPr>
        <w:t>［11］</w:t>
      </w:r>
      <w:r>
        <w:rPr>
          <w:spacing w:val="0"/>
          <w:w w:val="100"/>
          <w:position w:val="0"/>
          <w:shd w:val="clear" w:color="auto" w:fill="auto"/>
        </w:rPr>
        <w:t>。分别称取</w:t>
      </w:r>
      <w:r>
        <w:rPr>
          <w:rFonts w:ascii="Times New Roman" w:eastAsia="Times New Roman" w:hAnsi="Times New Roman" w:cs="Times New Roman"/>
          <w:spacing w:val="0"/>
          <w:w w:val="100"/>
          <w:position w:val="0"/>
          <w:shd w:val="clear" w:color="auto" w:fill="auto"/>
        </w:rPr>
        <w:t xml:space="preserve">20 </w:t>
      </w:r>
      <w:r>
        <w:rPr>
          <w:rFonts w:ascii="Times New Roman" w:eastAsia="Times New Roman" w:hAnsi="Times New Roman" w:cs="Times New Roman"/>
          <w:spacing w:val="0"/>
          <w:w w:val="100"/>
          <w:position w:val="0"/>
          <w:shd w:val="clear" w:color="auto" w:fill="auto"/>
          <w:lang w:val="en-US" w:eastAsia="en-US" w:bidi="en-US"/>
        </w:rPr>
        <w:t>g DMP</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DEP</w:t>
      </w:r>
      <w:r>
        <w:rPr>
          <w:spacing w:val="0"/>
          <w:w w:val="100"/>
          <w:position w:val="0"/>
          <w:shd w:val="clear" w:color="auto" w:fill="auto"/>
        </w:rPr>
        <w:t>污染土样置于预培养土样中，搅拌均匀，使 土壤中污染物浓度达到设计水平</w:t>
      </w:r>
      <w:r>
        <w:rPr>
          <w:rFonts w:ascii="Times New Roman" w:eastAsia="Times New Roman" w:hAnsi="Times New Roman" w:cs="Times New Roman"/>
          <w:spacing w:val="0"/>
          <w:w w:val="100"/>
          <w:position w:val="0"/>
          <w:shd w:val="clear" w:color="auto" w:fill="auto"/>
        </w:rPr>
        <w:t xml:space="preserve">220 </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hd w:val="clear" w:color="auto" w:fill="auto"/>
          <w:lang w:val="en-US" w:eastAsia="en-US" w:bidi="en-US"/>
        </w:rPr>
        <w:t>。</w:t>
      </w:r>
    </w:p>
    <w:p>
      <w:pPr>
        <w:pStyle w:val="Style37"/>
        <w:keepNext w:val="0"/>
        <w:keepLines w:val="0"/>
        <w:widowControl w:val="0"/>
        <w:numPr>
          <w:ilvl w:val="1"/>
          <w:numId w:val="1"/>
        </w:numPr>
        <w:shd w:val="clear" w:color="auto" w:fill="auto"/>
        <w:tabs>
          <w:tab w:pos="523" w:val="left"/>
        </w:tabs>
        <w:bidi w:val="0"/>
        <w:spacing w:before="0" w:after="0" w:line="314" w:lineRule="exact"/>
        <w:ind w:left="0" w:right="0" w:firstLine="0"/>
        <w:jc w:val="both"/>
        <w:rPr>
          <w:sz w:val="19"/>
          <w:szCs w:val="19"/>
        </w:rPr>
      </w:pPr>
      <w:r>
        <w:rPr>
          <w:spacing w:val="0"/>
          <w:w w:val="100"/>
          <w:position w:val="0"/>
          <w:sz w:val="19"/>
          <w:szCs w:val="19"/>
          <w:shd w:val="clear" w:color="auto" w:fill="auto"/>
        </w:rPr>
        <w:t xml:space="preserve">牛粪生物炭与氮肥复施对土壤 </w:t>
      </w:r>
      <w:r>
        <w:rPr>
          <w:rFonts w:ascii="Times New Roman" w:eastAsia="Times New Roman" w:hAnsi="Times New Roman" w:cs="Times New Roman"/>
          <w:spacing w:val="0"/>
          <w:w w:val="100"/>
          <w:position w:val="0"/>
          <w:sz w:val="20"/>
          <w:szCs w:val="20"/>
          <w:shd w:val="clear" w:color="auto" w:fill="auto"/>
          <w:lang w:val="en-US" w:eastAsia="en-US" w:bidi="en-US"/>
        </w:rPr>
        <w:t xml:space="preserve">PAEs </w:t>
      </w:r>
      <w:r>
        <w:rPr>
          <w:spacing w:val="0"/>
          <w:w w:val="100"/>
          <w:position w:val="0"/>
          <w:sz w:val="19"/>
          <w:szCs w:val="19"/>
          <w:shd w:val="clear" w:color="auto" w:fill="auto"/>
        </w:rPr>
        <w:t>降解影响 实验</w:t>
      </w:r>
    </w:p>
    <w:p>
      <w:pPr>
        <w:pStyle w:val="Style37"/>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在污染土壤中，施加</w:t>
      </w:r>
      <w:r>
        <w:rPr>
          <w:rFonts w:ascii="Times New Roman" w:eastAsia="Times New Roman" w:hAnsi="Times New Roman" w:cs="Times New Roman"/>
          <w:spacing w:val="0"/>
          <w:w w:val="100"/>
          <w:position w:val="0"/>
          <w:shd w:val="clear" w:color="auto" w:fill="auto"/>
        </w:rPr>
        <w:t xml:space="preserve">50 </w:t>
      </w:r>
      <w:r>
        <w:rPr>
          <w:rFonts w:ascii="Times New Roman" w:eastAsia="Times New Roman" w:hAnsi="Times New Roman" w:cs="Times New Roman"/>
          <w:spacing w:val="0"/>
          <w:w w:val="100"/>
          <w:position w:val="0"/>
          <w:shd w:val="clear" w:color="auto" w:fill="auto"/>
          <w:lang w:val="en-US" w:eastAsia="en-US" w:bidi="en-US"/>
        </w:rPr>
        <w:t>g/kg</w:t>
      </w:r>
      <w:r>
        <w:rPr>
          <w:spacing w:val="0"/>
          <w:w w:val="100"/>
          <w:position w:val="0"/>
          <w:shd w:val="clear" w:color="auto" w:fill="auto"/>
        </w:rPr>
        <w:t>的牛粪生物炭与一 定比例的氮肥，充分搅拌均匀。设置</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 xml:space="preserve">个平行样，将施 </w:t>
      </w:r>
      <w:r>
        <w:rPr>
          <w:spacing w:val="0"/>
          <w:w w:val="100"/>
          <w:position w:val="0"/>
          <w:shd w:val="clear" w:color="auto" w:fill="auto"/>
        </w:rPr>
        <w:t>加</w:t>
      </w:r>
      <w:r>
        <w:rPr>
          <w:rFonts w:ascii="Times New Roman" w:eastAsia="Times New Roman" w:hAnsi="Times New Roman" w:cs="Times New Roman"/>
          <w:spacing w:val="0"/>
          <w:w w:val="100"/>
          <w:position w:val="0"/>
          <w:shd w:val="clear" w:color="auto" w:fill="auto"/>
        </w:rPr>
        <w:t xml:space="preserve">50 </w:t>
      </w:r>
      <w:r>
        <w:rPr>
          <w:rFonts w:ascii="Times New Roman" w:eastAsia="Times New Roman" w:hAnsi="Times New Roman" w:cs="Times New Roman"/>
          <w:spacing w:val="0"/>
          <w:w w:val="100"/>
          <w:position w:val="0"/>
          <w:shd w:val="clear" w:color="auto" w:fill="auto"/>
          <w:lang w:val="en-US" w:eastAsia="en-US" w:bidi="en-US"/>
        </w:rPr>
        <w:t>g/kg</w:t>
      </w:r>
      <w:r>
        <w:rPr>
          <w:spacing w:val="0"/>
          <w:w w:val="100"/>
          <w:position w:val="0"/>
          <w:shd w:val="clear" w:color="auto" w:fill="auto"/>
        </w:rPr>
        <w:t>牛粪生物炭土壤作为对照样</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保持相同 的培养条件，加水保持土壤湿润。</w:t>
      </w:r>
    </w:p>
    <w:p>
      <w:pPr>
        <w:pStyle w:val="Style37"/>
        <w:keepNext w:val="0"/>
        <w:keepLines w:val="0"/>
        <w:widowControl w:val="0"/>
        <w:numPr>
          <w:ilvl w:val="2"/>
          <w:numId w:val="1"/>
        </w:numPr>
        <w:shd w:val="clear" w:color="auto" w:fill="auto"/>
        <w:tabs>
          <w:tab w:pos="692" w:val="left"/>
        </w:tabs>
        <w:bidi w:val="0"/>
        <w:spacing w:before="0" w:after="0" w:line="316" w:lineRule="exact"/>
        <w:ind w:left="0" w:right="0" w:firstLine="0"/>
        <w:jc w:val="both"/>
      </w:pPr>
      <w:r>
        <w:rPr>
          <w:spacing w:val="0"/>
          <w:w w:val="100"/>
          <w:position w:val="0"/>
          <w:shd w:val="clear" w:color="auto" w:fill="auto"/>
        </w:rPr>
        <w:t>牛粪生物炭与氮肥复施比例对土壤</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降 解影响实验</w:t>
      </w:r>
    </w:p>
    <w:p>
      <w:pPr>
        <w:pStyle w:val="Style37"/>
        <w:keepNext w:val="0"/>
        <w:keepLines w:val="0"/>
        <w:widowControl w:val="0"/>
        <w:shd w:val="clear" w:color="auto" w:fill="auto"/>
        <w:bidi w:val="0"/>
        <w:spacing w:before="0" w:after="0" w:line="316" w:lineRule="exact"/>
        <w:ind w:left="0" w:right="0" w:firstLine="440"/>
        <w:jc w:val="both"/>
      </w:pPr>
      <w:r>
        <w:rPr>
          <w:spacing w:val="0"/>
          <w:w w:val="100"/>
          <w:position w:val="0"/>
          <w:shd w:val="clear" w:color="auto" w:fill="auto"/>
        </w:rPr>
        <w:t>通过实验筛选，固定土壤温度为</w:t>
      </w:r>
      <w:r>
        <w:rPr>
          <w:rFonts w:ascii="Times New Roman" w:eastAsia="Times New Roman" w:hAnsi="Times New Roman" w:cs="Times New Roman"/>
          <w:spacing w:val="0"/>
          <w:w w:val="100"/>
          <w:position w:val="0"/>
          <w:shd w:val="clear" w:color="auto" w:fill="auto"/>
        </w:rPr>
        <w:t>30</w:t>
      </w:r>
      <w:r>
        <w:rPr>
          <w:spacing w:val="0"/>
          <w:w w:val="100"/>
          <w:position w:val="0"/>
          <w:shd w:val="clear" w:color="auto" w:fill="auto"/>
        </w:rPr>
        <w:t>贮</w:t>
      </w:r>
      <w:r>
        <w:rPr>
          <w:spacing w:val="0"/>
          <w:w w:val="100"/>
          <w:position w:val="0"/>
          <w:shd w:val="clear" w:color="auto" w:fill="auto"/>
        </w:rPr>
        <w:t xml:space="preserve">，土壤初始 </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为</w:t>
      </w:r>
      <w:r>
        <w:rPr>
          <w:rFonts w:ascii="Times New Roman" w:eastAsia="Times New Roman" w:hAnsi="Times New Roman" w:cs="Times New Roman"/>
          <w:spacing w:val="0"/>
          <w:w w:val="100"/>
          <w:position w:val="0"/>
          <w:shd w:val="clear" w:color="auto" w:fill="auto"/>
        </w:rPr>
        <w:t>&amp;</w:t>
      </w:r>
      <w:r>
        <w:rPr>
          <w:spacing w:val="0"/>
          <w:w w:val="100"/>
          <w:position w:val="0"/>
          <w:shd w:val="clear" w:color="auto" w:fill="auto"/>
        </w:rPr>
        <w:t>培养时间为</w:t>
      </w:r>
      <w:r>
        <w:rPr>
          <w:rFonts w:ascii="Times New Roman" w:eastAsia="Times New Roman" w:hAnsi="Times New Roman" w:cs="Times New Roman"/>
          <w:spacing w:val="0"/>
          <w:w w:val="100"/>
          <w:position w:val="0"/>
          <w:shd w:val="clear" w:color="auto" w:fill="auto"/>
        </w:rPr>
        <w:t xml:space="preserve">150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lang w:val="en-US" w:eastAsia="en-US" w:bidi="en-US"/>
        </w:rPr>
        <w:t>。</w:t>
      </w:r>
      <w:r>
        <w:rPr>
          <w:spacing w:val="0"/>
          <w:w w:val="100"/>
          <w:position w:val="0"/>
          <w:shd w:val="clear" w:color="auto" w:fill="auto"/>
        </w:rPr>
        <w:t xml:space="preserve">进行牛粪生物炭与氮肥的 复施比例分别为 </w:t>
      </w:r>
      <w:r>
        <w:rPr>
          <w:rFonts w:ascii="Times New Roman" w:eastAsia="Times New Roman" w:hAnsi="Times New Roman" w:cs="Times New Roman"/>
          <w:spacing w:val="0"/>
          <w:w w:val="100"/>
          <w:position w:val="0"/>
          <w:shd w:val="clear" w:color="auto" w:fill="auto"/>
          <w:lang w:val="en-US" w:eastAsia="en-US" w:bidi="en-US"/>
        </w:rPr>
        <w:t>0.5</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BN0.5</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1.0</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BN1.0</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2.0</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BN2.0</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2.5</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BN2.5</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3.0</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BN3.0</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rPr>
        <w:t>对土壤中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降解效果影 响实验。取试验后土壤作为样品进行测定。</w:t>
      </w:r>
    </w:p>
    <w:p>
      <w:pPr>
        <w:pStyle w:val="Style37"/>
        <w:keepNext w:val="0"/>
        <w:keepLines w:val="0"/>
        <w:widowControl w:val="0"/>
        <w:numPr>
          <w:ilvl w:val="2"/>
          <w:numId w:val="1"/>
        </w:numPr>
        <w:shd w:val="clear" w:color="auto" w:fill="auto"/>
        <w:tabs>
          <w:tab w:pos="692" w:val="left"/>
        </w:tabs>
        <w:bidi w:val="0"/>
        <w:spacing w:before="0" w:after="0" w:line="316" w:lineRule="exact"/>
        <w:ind w:left="0" w:right="0" w:firstLine="0"/>
        <w:jc w:val="both"/>
      </w:pPr>
      <w:r>
        <w:rPr>
          <w:spacing w:val="0"/>
          <w:w w:val="100"/>
          <w:position w:val="0"/>
          <w:shd w:val="clear" w:color="auto" w:fill="auto"/>
        </w:rPr>
        <w:t>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对氮肥与牛粪生物炭复施土壤</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降解影响实验。</w:t>
      </w:r>
    </w:p>
    <w:p>
      <w:pPr>
        <w:pStyle w:val="Style37"/>
        <w:keepNext w:val="0"/>
        <w:keepLines w:val="0"/>
        <w:widowControl w:val="0"/>
        <w:shd w:val="clear" w:color="auto" w:fill="auto"/>
        <w:bidi w:val="0"/>
        <w:spacing w:before="0" w:after="0" w:line="316" w:lineRule="exact"/>
        <w:ind w:left="0" w:right="0" w:firstLine="440"/>
        <w:jc w:val="both"/>
      </w:pPr>
      <w:r>
        <w:rPr>
          <w:spacing w:val="0"/>
          <w:w w:val="100"/>
          <w:position w:val="0"/>
          <w:shd w:val="clear" w:color="auto" w:fill="auto"/>
        </w:rPr>
        <w:t>通过实验筛选，固定降解时间为</w:t>
      </w:r>
      <w:r>
        <w:rPr>
          <w:rFonts w:ascii="Times New Roman" w:eastAsia="Times New Roman" w:hAnsi="Times New Roman" w:cs="Times New Roman"/>
          <w:spacing w:val="0"/>
          <w:w w:val="100"/>
          <w:position w:val="0"/>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 xml:space="preserve">土壤温度为 </w:t>
      </w:r>
      <w:r>
        <w:rPr>
          <w:rFonts w:ascii="Times New Roman" w:eastAsia="Times New Roman" w:hAnsi="Times New Roman" w:cs="Times New Roman"/>
          <w:spacing w:val="0"/>
          <w:w w:val="100"/>
          <w:position w:val="0"/>
          <w:shd w:val="clear" w:color="auto" w:fill="auto"/>
        </w:rPr>
        <w:t>30</w:t>
      </w:r>
      <w:r>
        <w:rPr>
          <w:spacing w:val="0"/>
          <w:w w:val="100"/>
          <w:position w:val="0"/>
          <w:shd w:val="clear" w:color="auto" w:fill="auto"/>
        </w:rPr>
        <w:t>贮</w:t>
      </w:r>
      <w:r>
        <w:rPr>
          <w:spacing w:val="0"/>
          <w:w w:val="100"/>
          <w:position w:val="0"/>
          <w:shd w:val="clear" w:color="auto" w:fill="auto"/>
        </w:rPr>
        <w:t>，牛粪生物炭与氮肥复施比例为</w:t>
      </w:r>
      <w:r>
        <w:rPr>
          <w:rFonts w:ascii="Times New Roman" w:eastAsia="Times New Roman" w:hAnsi="Times New Roman" w:cs="Times New Roman"/>
          <w:spacing w:val="0"/>
          <w:w w:val="100"/>
          <w:position w:val="0"/>
          <w:shd w:val="clear" w:color="auto" w:fill="auto"/>
          <w:lang w:val="en-US" w:eastAsia="en-US" w:bidi="en-US"/>
        </w:rPr>
        <w:t>2.5</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BN2.5</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rPr>
        <w:t>，进行 土壤初始</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分别为</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6</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7</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8</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9</w:t>
      </w:r>
      <w:r>
        <w:rPr>
          <w:spacing w:val="0"/>
          <w:w w:val="100"/>
          <w:position w:val="0"/>
          <w:shd w:val="clear" w:color="auto" w:fill="auto"/>
        </w:rPr>
        <w:t>对土壤中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降解 效果影响实验。取试验后土壤作为样品进行测定。</w:t>
      </w:r>
    </w:p>
    <w:p>
      <w:pPr>
        <w:pStyle w:val="Style37"/>
        <w:keepNext w:val="0"/>
        <w:keepLines w:val="0"/>
        <w:widowControl w:val="0"/>
        <w:numPr>
          <w:ilvl w:val="2"/>
          <w:numId w:val="1"/>
        </w:numPr>
        <w:shd w:val="clear" w:color="auto" w:fill="auto"/>
        <w:tabs>
          <w:tab w:pos="692" w:val="left"/>
        </w:tabs>
        <w:bidi w:val="0"/>
        <w:spacing w:before="0" w:after="0" w:line="316" w:lineRule="exact"/>
        <w:ind w:left="0" w:right="0" w:firstLine="0"/>
        <w:jc w:val="both"/>
      </w:pPr>
      <w:r>
        <w:rPr>
          <w:spacing w:val="0"/>
          <w:w w:val="100"/>
          <w:position w:val="0"/>
          <w:shd w:val="clear" w:color="auto" w:fill="auto"/>
        </w:rPr>
        <w:t>土壤温度对牛粪生物炭与氮肥复施土壤</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降解影响实验</w:t>
      </w:r>
    </w:p>
    <w:p>
      <w:pPr>
        <w:pStyle w:val="Style37"/>
        <w:keepNext w:val="0"/>
        <w:keepLines w:val="0"/>
        <w:widowControl w:val="0"/>
        <w:shd w:val="clear" w:color="auto" w:fill="auto"/>
        <w:bidi w:val="0"/>
        <w:spacing w:before="0" w:after="0" w:line="316" w:lineRule="exact"/>
        <w:ind w:left="0" w:right="0" w:firstLine="440"/>
        <w:jc w:val="both"/>
      </w:pPr>
      <w:r>
        <w:rPr>
          <w:spacing w:val="0"/>
          <w:w w:val="100"/>
          <w:position w:val="0"/>
          <w:shd w:val="clear" w:color="auto" w:fill="auto"/>
        </w:rPr>
        <w:t>通过实验筛选，固定降解时间为</w:t>
      </w:r>
      <w:r>
        <w:rPr>
          <w:rFonts w:ascii="Times New Roman" w:eastAsia="Times New Roman" w:hAnsi="Times New Roman" w:cs="Times New Roman"/>
          <w:spacing w:val="0"/>
          <w:w w:val="100"/>
          <w:position w:val="0"/>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w:t>
      </w:r>
      <w:r>
        <w:rPr>
          <w:spacing w:val="0"/>
          <w:w w:val="100"/>
          <w:position w:val="0"/>
          <w:shd w:val="clear" w:color="auto" w:fill="auto"/>
        </w:rPr>
        <w:t>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 xml:space="preserve">为 </w:t>
      </w:r>
      <w:r>
        <w:rPr>
          <w:rFonts w:ascii="Times New Roman" w:eastAsia="Times New Roman" w:hAnsi="Times New Roman" w:cs="Times New Roman"/>
          <w:spacing w:val="0"/>
          <w:w w:val="100"/>
          <w:position w:val="0"/>
          <w:shd w:val="clear" w:color="auto" w:fill="auto"/>
        </w:rPr>
        <w:t>8,</w:t>
      </w:r>
      <w:r>
        <w:rPr>
          <w:spacing w:val="0"/>
          <w:w w:val="100"/>
          <w:position w:val="0"/>
          <w:shd w:val="clear" w:color="auto" w:fill="auto"/>
        </w:rPr>
        <w:t>牛粪生物炭与氮肥复施比例为</w:t>
      </w:r>
      <w:r>
        <w:rPr>
          <w:rFonts w:ascii="Times New Roman" w:eastAsia="Times New Roman" w:hAnsi="Times New Roman" w:cs="Times New Roman"/>
          <w:spacing w:val="0"/>
          <w:w w:val="100"/>
          <w:position w:val="0"/>
          <w:shd w:val="clear" w:color="auto" w:fill="auto"/>
          <w:lang w:val="en-US" w:eastAsia="en-US" w:bidi="en-US"/>
        </w:rPr>
        <w:t>2.5</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BN2.5</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进行土 壤温度分别为</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25</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30</w:t>
      </w:r>
      <w:r>
        <w:rPr>
          <w:spacing w:val="0"/>
          <w:w w:val="100"/>
          <w:position w:val="0"/>
          <w:shd w:val="clear" w:color="auto" w:fill="auto"/>
        </w:rPr>
        <w:t>贮,</w:t>
      </w:r>
      <w:r>
        <w:rPr>
          <w:spacing w:val="0"/>
          <w:w w:val="100"/>
          <w:position w:val="0"/>
          <w:shd w:val="clear" w:color="auto" w:fill="auto"/>
        </w:rPr>
        <w:t>对土壤中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降 解效果影响实验。取试验后土壤作为样品进行测定。</w:t>
      </w:r>
    </w:p>
    <w:p>
      <w:pPr>
        <w:pStyle w:val="Style37"/>
        <w:keepNext w:val="0"/>
        <w:keepLines w:val="0"/>
        <w:widowControl w:val="0"/>
        <w:numPr>
          <w:ilvl w:val="2"/>
          <w:numId w:val="1"/>
        </w:numPr>
        <w:shd w:val="clear" w:color="auto" w:fill="auto"/>
        <w:tabs>
          <w:tab w:pos="692" w:val="left"/>
        </w:tabs>
        <w:bidi w:val="0"/>
        <w:spacing w:before="0" w:after="0" w:line="316" w:lineRule="exact"/>
        <w:ind w:left="0" w:right="0" w:firstLine="0"/>
        <w:jc w:val="both"/>
      </w:pPr>
      <w:r>
        <w:rPr>
          <w:spacing w:val="0"/>
          <w:w w:val="100"/>
          <w:position w:val="0"/>
          <w:shd w:val="clear" w:color="auto" w:fill="auto"/>
        </w:rPr>
        <w:t>降解时间对牛粪生物炭与氮肥复施土壤</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降解影响实验</w:t>
      </w:r>
    </w:p>
    <w:p>
      <w:pPr>
        <w:pStyle w:val="Style37"/>
        <w:keepNext w:val="0"/>
        <w:keepLines w:val="0"/>
        <w:widowControl w:val="0"/>
        <w:shd w:val="clear" w:color="auto" w:fill="auto"/>
        <w:bidi w:val="0"/>
        <w:spacing w:before="0" w:after="0" w:line="316" w:lineRule="exact"/>
        <w:ind w:left="0" w:right="0" w:firstLine="440"/>
        <w:jc w:val="both"/>
      </w:pPr>
      <w:r>
        <w:rPr>
          <w:spacing w:val="0"/>
          <w:w w:val="100"/>
          <w:position w:val="0"/>
          <w:shd w:val="clear" w:color="auto" w:fill="auto"/>
        </w:rPr>
        <w:t>通过实验筛选，固定土壤温度为</w:t>
      </w:r>
      <w:r>
        <w:rPr>
          <w:rFonts w:ascii="Times New Roman" w:eastAsia="Times New Roman" w:hAnsi="Times New Roman" w:cs="Times New Roman"/>
          <w:spacing w:val="0"/>
          <w:w w:val="100"/>
          <w:position w:val="0"/>
          <w:shd w:val="clear" w:color="auto" w:fill="auto"/>
        </w:rPr>
        <w:t>30</w:t>
      </w:r>
      <w:r>
        <w:rPr>
          <w:spacing w:val="0"/>
          <w:w w:val="100"/>
          <w:position w:val="0"/>
          <w:shd w:val="clear" w:color="auto" w:fill="auto"/>
        </w:rPr>
        <w:t>贮,</w:t>
      </w:r>
      <w:r>
        <w:rPr>
          <w:spacing w:val="0"/>
          <w:w w:val="100"/>
          <w:position w:val="0"/>
          <w:shd w:val="clear" w:color="auto" w:fill="auto"/>
        </w:rPr>
        <w:t>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 xml:space="preserve">为 </w:t>
      </w:r>
      <w:r>
        <w:rPr>
          <w:rFonts w:ascii="Times New Roman" w:eastAsia="Times New Roman" w:hAnsi="Times New Roman" w:cs="Times New Roman"/>
          <w:spacing w:val="0"/>
          <w:w w:val="100"/>
          <w:position w:val="0"/>
          <w:shd w:val="clear" w:color="auto" w:fill="auto"/>
        </w:rPr>
        <w:t>8</w:t>
      </w:r>
      <w:r>
        <w:rPr>
          <w:spacing w:val="0"/>
          <w:w w:val="100"/>
          <w:position w:val="0"/>
          <w:shd w:val="clear" w:color="auto" w:fill="auto"/>
        </w:rPr>
        <w:t>,牛粪生物炭与氮肥复施比例为</w:t>
      </w:r>
      <w:r>
        <w:rPr>
          <w:rFonts w:ascii="Times New Roman" w:eastAsia="Times New Roman" w:hAnsi="Times New Roman" w:cs="Times New Roman"/>
          <w:spacing w:val="0"/>
          <w:w w:val="100"/>
          <w:position w:val="0"/>
          <w:shd w:val="clear" w:color="auto" w:fill="auto"/>
          <w:lang w:val="en-US" w:eastAsia="en-US" w:bidi="en-US"/>
        </w:rPr>
        <w:t>2.5</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BN2.5</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rPr>
        <w:t>,进行降 解时间分别为</w:t>
      </w:r>
      <w:r>
        <w:rPr>
          <w:rFonts w:ascii="Times New Roman" w:eastAsia="Times New Roman" w:hAnsi="Times New Roman" w:cs="Times New Roman"/>
          <w:spacing w:val="0"/>
          <w:w w:val="100"/>
          <w:position w:val="0"/>
          <w:shd w:val="clear" w:color="auto" w:fill="auto"/>
        </w:rPr>
        <w:t>15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60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90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120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rPr>
        <w:t xml:space="preserve">150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 xml:space="preserve">对土壤中 </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降解效果影响实验。取试验后土壤作为样品进 行测定。</w:t>
      </w:r>
    </w:p>
    <w:p>
      <w:pPr>
        <w:pStyle w:val="Style37"/>
        <w:keepNext w:val="0"/>
        <w:keepLines w:val="0"/>
        <w:widowControl w:val="0"/>
        <w:shd w:val="clear" w:color="auto" w:fill="auto"/>
        <w:bidi w:val="0"/>
        <w:spacing w:before="0" w:after="0" w:line="316" w:lineRule="exact"/>
        <w:ind w:left="0" w:right="0" w:firstLine="440"/>
        <w:jc w:val="both"/>
      </w:pPr>
      <w:r>
        <w:rPr>
          <w:spacing w:val="0"/>
          <w:w w:val="100"/>
          <w:position w:val="0"/>
          <w:shd w:val="clear" w:color="auto" w:fill="auto"/>
        </w:rPr>
        <w:t xml:space="preserve">将样品风干过筛，利用液相色谱仪测定土壤中的 </w:t>
      </w:r>
      <w:r>
        <w:rPr>
          <w:rFonts w:ascii="Times New Roman" w:eastAsia="Times New Roman" w:hAnsi="Times New Roman" w:cs="Times New Roman"/>
          <w:spacing w:val="0"/>
          <w:w w:val="100"/>
          <w:position w:val="0"/>
          <w:shd w:val="clear" w:color="auto" w:fill="auto"/>
          <w:lang w:val="en-US" w:eastAsia="en-US" w:bidi="en-US"/>
        </w:rPr>
        <w:t>DMP</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DEP</w:t>
      </w:r>
      <w:r>
        <w:rPr>
          <w:spacing w:val="0"/>
          <w:w w:val="100"/>
          <w:position w:val="0"/>
          <w:shd w:val="clear" w:color="auto" w:fill="auto"/>
        </w:rPr>
        <w:t>浓度。确定牛粪生物炭与氮肥复施比 例、土壤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lang w:val="en-US" w:eastAsia="en-US" w:bidi="en-US"/>
        </w:rPr>
        <w:t>、</w:t>
      </w:r>
      <w:r>
        <w:rPr>
          <w:spacing w:val="0"/>
          <w:w w:val="100"/>
          <w:position w:val="0"/>
          <w:shd w:val="clear" w:color="auto" w:fill="auto"/>
        </w:rPr>
        <w:t>土壤温度以及降解时间对牛粪生物炭与 氮肥复施土壤中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降解影响。</w:t>
      </w:r>
    </w:p>
    <w:p>
      <w:pPr>
        <w:pStyle w:val="Style37"/>
        <w:keepNext w:val="0"/>
        <w:keepLines w:val="0"/>
        <w:widowControl w:val="0"/>
        <w:numPr>
          <w:ilvl w:val="1"/>
          <w:numId w:val="1"/>
        </w:numPr>
        <w:shd w:val="clear" w:color="auto" w:fill="auto"/>
        <w:tabs>
          <w:tab w:pos="558" w:val="left"/>
        </w:tabs>
        <w:bidi w:val="0"/>
        <w:spacing w:before="0" w:after="0" w:line="316" w:lineRule="exact"/>
        <w:ind w:left="0" w:right="0" w:firstLine="0"/>
        <w:jc w:val="both"/>
        <w:rPr>
          <w:sz w:val="19"/>
          <w:szCs w:val="19"/>
        </w:rPr>
      </w:pPr>
      <w:r>
        <w:rPr>
          <w:spacing w:val="0"/>
          <w:w w:val="100"/>
          <w:position w:val="0"/>
          <w:sz w:val="19"/>
          <w:szCs w:val="19"/>
          <w:shd w:val="clear" w:color="auto" w:fill="auto"/>
        </w:rPr>
        <w:t>牛粪生物炭与氮肥复施对土壤</w:t>
      </w:r>
      <w:r>
        <w:rPr>
          <w:rFonts w:ascii="Times New Roman" w:eastAsia="Times New Roman" w:hAnsi="Times New Roman" w:cs="Times New Roman"/>
          <w:spacing w:val="0"/>
          <w:w w:val="100"/>
          <w:position w:val="0"/>
          <w:sz w:val="20"/>
          <w:szCs w:val="20"/>
          <w:shd w:val="clear" w:color="auto" w:fill="auto"/>
          <w:lang w:val="en-US" w:eastAsia="en-US" w:bidi="en-US"/>
        </w:rPr>
        <w:t>PAEs</w:t>
      </w:r>
      <w:r>
        <w:rPr>
          <w:spacing w:val="0"/>
          <w:w w:val="100"/>
          <w:position w:val="0"/>
          <w:sz w:val="19"/>
          <w:szCs w:val="19"/>
          <w:shd w:val="clear" w:color="auto" w:fill="auto"/>
        </w:rPr>
        <w:t>生物有效 性影响实验</w:t>
      </w:r>
    </w:p>
    <w:p>
      <w:pPr>
        <w:pStyle w:val="Style37"/>
        <w:keepNext w:val="0"/>
        <w:keepLines w:val="0"/>
        <w:widowControl w:val="0"/>
        <w:numPr>
          <w:ilvl w:val="2"/>
          <w:numId w:val="1"/>
        </w:numPr>
        <w:shd w:val="clear" w:color="auto" w:fill="auto"/>
        <w:tabs>
          <w:tab w:pos="692" w:val="left"/>
        </w:tabs>
        <w:bidi w:val="0"/>
        <w:spacing w:before="0" w:after="0" w:line="316" w:lineRule="exact"/>
        <w:ind w:left="0" w:right="0" w:firstLine="0"/>
        <w:jc w:val="both"/>
      </w:pPr>
      <w:r>
        <w:rPr>
          <w:spacing w:val="0"/>
          <w:w w:val="100"/>
          <w:position w:val="0"/>
          <w:shd w:val="clear" w:color="auto" w:fill="auto"/>
        </w:rPr>
        <w:t>牛粪生物炭与氮肥复施对土壤中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迁移 转化影响</w:t>
      </w:r>
    </w:p>
    <w:p>
      <w:pPr>
        <w:pStyle w:val="Style37"/>
        <w:keepNext w:val="0"/>
        <w:keepLines w:val="0"/>
        <w:widowControl w:val="0"/>
        <w:shd w:val="clear" w:color="auto" w:fill="auto"/>
        <w:bidi w:val="0"/>
        <w:spacing w:before="0" w:after="0" w:line="316" w:lineRule="exact"/>
        <w:ind w:left="0" w:right="0" w:firstLine="440"/>
        <w:jc w:val="both"/>
      </w:pPr>
      <w:r>
        <w:rPr>
          <w:spacing w:val="0"/>
          <w:w w:val="100"/>
          <w:position w:val="0"/>
          <w:shd w:val="clear" w:color="auto" w:fill="auto"/>
        </w:rPr>
        <w:t>设置种植小麦的土壤为:对照空白样</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rPr>
        <w:t>（未添加 牛粪生物炭与氮肥）、</w:t>
      </w:r>
      <w:r>
        <w:rPr>
          <w:rFonts w:ascii="Times New Roman" w:eastAsia="Times New Roman" w:hAnsi="Times New Roman" w:cs="Times New Roman"/>
          <w:spacing w:val="0"/>
          <w:w w:val="100"/>
          <w:position w:val="0"/>
          <w:shd w:val="clear" w:color="auto" w:fill="auto"/>
        </w:rPr>
        <w:t xml:space="preserve">50 </w:t>
      </w:r>
      <w:r>
        <w:rPr>
          <w:rFonts w:ascii="Times New Roman" w:eastAsia="Times New Roman" w:hAnsi="Times New Roman" w:cs="Times New Roman"/>
          <w:spacing w:val="0"/>
          <w:w w:val="100"/>
          <w:position w:val="0"/>
          <w:shd w:val="clear" w:color="auto" w:fill="auto"/>
          <w:lang w:val="en-US" w:eastAsia="en-US" w:bidi="en-US"/>
        </w:rPr>
        <w:t>g/kg</w:t>
      </w:r>
      <w:r>
        <w:rPr>
          <w:spacing w:val="0"/>
          <w:w w:val="100"/>
          <w:position w:val="0"/>
          <w:shd w:val="clear" w:color="auto" w:fill="auto"/>
        </w:rPr>
        <w:t>牛粪生物炭</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lang w:val="en-US" w:eastAsia="en-US" w:bidi="en-US"/>
        </w:rPr>
        <w:t>）、</w:t>
      </w:r>
      <w:r>
        <w:rPr>
          <w:spacing w:val="0"/>
          <w:w w:val="100"/>
          <w:position w:val="0"/>
          <w:shd w:val="clear" w:color="auto" w:fill="auto"/>
        </w:rPr>
        <w:t>牛粪生 物炭与氮肥的复施比例为</w:t>
      </w:r>
      <w:r>
        <w:rPr>
          <w:rFonts w:ascii="Times New Roman" w:eastAsia="Times New Roman" w:hAnsi="Times New Roman" w:cs="Times New Roman"/>
          <w:spacing w:val="0"/>
          <w:w w:val="100"/>
          <w:position w:val="0"/>
          <w:shd w:val="clear" w:color="auto" w:fill="auto"/>
          <w:lang w:val="en-US" w:eastAsia="en-US" w:bidi="en-US"/>
        </w:rPr>
        <w:t>2.5</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BN2.5</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rPr>
        <w:t>,分别取样测定 小麦叶、根和土壤中</w:t>
      </w:r>
      <w:r>
        <w:rPr>
          <w:rFonts w:ascii="Times New Roman" w:eastAsia="Times New Roman" w:hAnsi="Times New Roman" w:cs="Times New Roman"/>
          <w:spacing w:val="0"/>
          <w:w w:val="100"/>
          <w:position w:val="0"/>
          <w:shd w:val="clear" w:color="auto" w:fill="auto"/>
          <w:lang w:val="en-US" w:eastAsia="en-US" w:bidi="en-US"/>
        </w:rPr>
        <w:t>DMP</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DEP</w:t>
      </w:r>
      <w:r>
        <w:rPr>
          <w:spacing w:val="0"/>
          <w:w w:val="100"/>
          <w:position w:val="0"/>
          <w:shd w:val="clear" w:color="auto" w:fill="auto"/>
        </w:rPr>
        <w:t>浓度。确定牛粪生 物炭与氮肥复施对土壤中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迁移转化作用。</w:t>
      </w:r>
    </w:p>
    <w:p>
      <w:pPr>
        <w:pStyle w:val="Style37"/>
        <w:keepNext w:val="0"/>
        <w:keepLines w:val="0"/>
        <w:widowControl w:val="0"/>
        <w:numPr>
          <w:ilvl w:val="2"/>
          <w:numId w:val="1"/>
        </w:numPr>
        <w:shd w:val="clear" w:color="auto" w:fill="auto"/>
        <w:tabs>
          <w:tab w:pos="692" w:val="left"/>
        </w:tabs>
        <w:bidi w:val="0"/>
        <w:spacing w:before="0" w:after="0" w:line="316" w:lineRule="exact"/>
        <w:ind w:left="0" w:right="0" w:firstLine="0"/>
        <w:jc w:val="both"/>
      </w:pPr>
      <w:r>
        <w:rPr>
          <w:spacing w:val="0"/>
          <w:w w:val="100"/>
          <w:position w:val="0"/>
          <w:shd w:val="clear" w:color="auto" w:fill="auto"/>
        </w:rPr>
        <w:t>牛粪生物炭与氮肥复施比例对小麦中及相应 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影响</w:t>
      </w:r>
    </w:p>
    <w:p>
      <w:pPr>
        <w:pStyle w:val="Style37"/>
        <w:keepNext w:val="0"/>
        <w:keepLines w:val="0"/>
        <w:widowControl w:val="0"/>
        <w:shd w:val="clear" w:color="auto" w:fill="auto"/>
        <w:bidi w:val="0"/>
        <w:spacing w:before="0" w:after="0" w:line="316" w:lineRule="exact"/>
        <w:ind w:left="0" w:right="0" w:firstLine="440"/>
        <w:jc w:val="both"/>
        <w:sectPr>
          <w:footnotePr>
            <w:pos w:val="pageBottom"/>
            <w:numFmt w:val="decimal"/>
            <w:numRestart w:val="continuous"/>
          </w:footnotePr>
          <w:type w:val="continuous"/>
          <w:pgSz w:w="11900" w:h="16840"/>
          <w:pgMar w:top="1557" w:left="878" w:right="846" w:bottom="909" w:header="0" w:footer="3" w:gutter="0"/>
          <w:cols w:num="2" w:space="228"/>
          <w:noEndnote/>
          <w:rtlGutter w:val="0"/>
          <w:docGrid w:linePitch="360"/>
        </w:sectPr>
      </w:pPr>
      <w:r>
        <w:rPr>
          <w:spacing w:val="0"/>
          <w:w w:val="100"/>
          <w:position w:val="0"/>
          <w:shd w:val="clear" w:color="auto" w:fill="auto"/>
        </w:rPr>
        <w:t>设置对照空白样</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lang w:val="en-US" w:eastAsia="en-US" w:bidi="en-US"/>
        </w:rPr>
        <w:t>）、</w:t>
      </w:r>
      <w:r>
        <w:rPr>
          <w:spacing w:val="0"/>
          <w:w w:val="100"/>
          <w:position w:val="0"/>
          <w:shd w:val="clear" w:color="auto" w:fill="auto"/>
        </w:rPr>
        <w:t xml:space="preserve">添加牛粪生物炭与氮肥的 复施比例分别为 </w:t>
      </w:r>
      <w:r>
        <w:rPr>
          <w:rFonts w:ascii="Times New Roman" w:eastAsia="Times New Roman" w:hAnsi="Times New Roman" w:cs="Times New Roman"/>
          <w:spacing w:val="0"/>
          <w:w w:val="100"/>
          <w:position w:val="0"/>
          <w:shd w:val="clear" w:color="auto" w:fill="auto"/>
          <w:lang w:val="en-US" w:eastAsia="en-US" w:bidi="en-US"/>
        </w:rPr>
        <w:t>0.5（BN0.5）</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1.0（BN1.0）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2.0（BN2.0）</w:t>
      </w:r>
      <w:r>
        <w:rPr>
          <w:spacing w:val="0"/>
          <w:w w:val="100"/>
          <w:position w:val="0"/>
          <w:shd w:val="clear" w:color="auto" w:fill="auto"/>
          <w:lang w:val="en-US" w:eastAsia="en-US" w:bidi="en-US"/>
        </w:rPr>
        <w:t xml:space="preserve">、 </w:t>
      </w:r>
    </w:p>
    <w:p>
      <w:pPr>
        <w:pStyle w:val="Style3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spacing w:val="0"/>
          <w:w w:val="100"/>
          <w:position w:val="0"/>
          <w:shd w:val="clear" w:color="auto" w:fill="auto"/>
          <w:lang w:val="en-US" w:eastAsia="en-US" w:bidi="en-US"/>
        </w:rPr>
        <w:t>2.5(BN2.5)</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3.0(BN3.0)</w:t>
      </w:r>
      <w:r>
        <w:rPr>
          <w:spacing w:val="0"/>
          <w:w w:val="100"/>
          <w:position w:val="0"/>
          <w:shd w:val="clear" w:color="auto" w:fill="auto"/>
        </w:rPr>
        <w:t xml:space="preserve">，取样分别测定小麦叶、根 中 和 土 壤 中 的 </w:t>
      </w:r>
      <w:r>
        <w:rPr>
          <w:rFonts w:ascii="Times New Roman" w:eastAsia="Times New Roman" w:hAnsi="Times New Roman" w:cs="Times New Roman"/>
          <w:spacing w:val="0"/>
          <w:w w:val="100"/>
          <w:position w:val="0"/>
          <w:shd w:val="clear" w:color="auto" w:fill="auto"/>
          <w:lang w:val="en-US" w:eastAsia="en-US" w:bidi="en-US"/>
        </w:rPr>
        <w:t xml:space="preserve">DMP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DEP </w:t>
      </w:r>
      <w:r>
        <w:rPr>
          <w:spacing w:val="0"/>
          <w:w w:val="100"/>
          <w:position w:val="0"/>
          <w:shd w:val="clear" w:color="auto" w:fill="auto"/>
        </w:rPr>
        <w:t xml:space="preserve">浓 度 。 确 定 牛 粪 生 物 炭 与氮肥复施比例对小麦中和相应土壤中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含量 的影响。</w:t>
      </w:r>
    </w:p>
    <w:p>
      <w:pPr>
        <w:pStyle w:val="Style29"/>
        <w:keepNext w:val="0"/>
        <w:keepLines w:val="0"/>
        <w:widowControl w:val="0"/>
        <w:shd w:val="clear" w:color="auto" w:fill="auto"/>
        <w:bidi w:val="0"/>
        <w:spacing w:before="0" w:after="80" w:line="311" w:lineRule="exact"/>
        <w:ind w:left="0" w:right="0" w:firstLine="0"/>
        <w:jc w:val="both"/>
        <w:rPr>
          <w:sz w:val="19"/>
          <w:szCs w:val="19"/>
        </w:rPr>
      </w:pPr>
      <w:r>
        <w:rPr>
          <w:spacing w:val="0"/>
          <w:w w:val="100"/>
          <w:position w:val="0"/>
          <w:sz w:val="20"/>
          <w:szCs w:val="20"/>
          <w:shd w:val="clear" w:color="auto" w:fill="auto"/>
          <w:lang w:val="zh-CN" w:eastAsia="zh-CN" w:bidi="zh-CN"/>
        </w:rPr>
        <w:t xml:space="preserve">1.5 </w:t>
      </w:r>
      <w:r>
        <w:rPr>
          <w:spacing w:val="0"/>
          <w:w w:val="100"/>
          <w:position w:val="0"/>
          <w:sz w:val="20"/>
          <w:szCs w:val="20"/>
          <w:shd w:val="clear" w:color="auto" w:fill="auto"/>
          <w:lang w:val="en-US" w:eastAsia="en-US" w:bidi="en-US"/>
        </w:rPr>
        <w:t xml:space="preserve">PAEs </w:t>
      </w:r>
      <w:r>
        <w:rPr>
          <w:rFonts w:ascii="MingLiU" w:eastAsia="MingLiU" w:hAnsi="MingLiU" w:cs="MingLiU"/>
          <w:spacing w:val="0"/>
          <w:w w:val="100"/>
          <w:position w:val="0"/>
          <w:sz w:val="19"/>
          <w:szCs w:val="19"/>
          <w:shd w:val="clear" w:color="auto" w:fill="auto"/>
          <w:lang w:val="zh-CN" w:eastAsia="zh-CN" w:bidi="zh-CN"/>
        </w:rPr>
        <w:t>检测方法</w:t>
      </w:r>
    </w:p>
    <w:p>
      <w:pPr>
        <w:pStyle w:val="Style37"/>
        <w:keepNext w:val="0"/>
        <w:keepLines w:val="0"/>
        <w:widowControl w:val="0"/>
        <w:numPr>
          <w:ilvl w:val="0"/>
          <w:numId w:val="3"/>
        </w:numPr>
        <w:shd w:val="clear" w:color="auto" w:fill="auto"/>
        <w:tabs>
          <w:tab w:pos="722" w:val="left"/>
        </w:tabs>
        <w:bidi w:val="0"/>
        <w:spacing w:before="0" w:after="0" w:line="324" w:lineRule="auto"/>
        <w:ind w:left="0" w:right="0" w:firstLine="0"/>
        <w:jc w:val="both"/>
      </w:pPr>
      <w:r>
        <w:rPr>
          <w:spacing w:val="0"/>
          <w:w w:val="100"/>
          <w:position w:val="0"/>
          <w:shd w:val="clear" w:color="auto" w:fill="auto"/>
        </w:rPr>
        <w:t xml:space="preserve">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的检测方法</w:t>
      </w:r>
    </w:p>
    <w:p>
      <w:pPr>
        <w:pStyle w:val="Style37"/>
        <w:keepNext w:val="0"/>
        <w:keepLines w:val="0"/>
        <w:widowControl w:val="0"/>
        <w:shd w:val="clear" w:color="auto" w:fill="auto"/>
        <w:bidi w:val="0"/>
        <w:spacing w:before="0" w:after="0" w:line="311" w:lineRule="exact"/>
        <w:ind w:left="0" w:right="0" w:firstLine="460"/>
        <w:jc w:val="both"/>
      </w:pP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)将风干研磨的土壤过 </w:t>
      </w:r>
      <w:r>
        <w:rPr>
          <w:rFonts w:ascii="Times New Roman" w:eastAsia="Times New Roman" w:hAnsi="Times New Roman" w:cs="Times New Roman"/>
          <w:spacing w:val="0"/>
          <w:w w:val="100"/>
          <w:position w:val="0"/>
          <w:shd w:val="clear" w:color="auto" w:fill="auto"/>
        </w:rPr>
        <w:t xml:space="preserve">40 </w:t>
      </w:r>
      <w:r>
        <w:rPr>
          <w:spacing w:val="0"/>
          <w:w w:val="100"/>
          <w:position w:val="0"/>
          <w:shd w:val="clear" w:color="auto" w:fill="auto"/>
        </w:rPr>
        <w:t xml:space="preserve">目筛后，取 </w:t>
      </w:r>
      <w:r>
        <w:rPr>
          <w:rFonts w:ascii="Times New Roman" w:eastAsia="Times New Roman" w:hAnsi="Times New Roman" w:cs="Times New Roman"/>
          <w:spacing w:val="0"/>
          <w:w w:val="100"/>
          <w:position w:val="0"/>
          <w:shd w:val="clear" w:color="auto" w:fill="auto"/>
        </w:rPr>
        <w:t xml:space="preserve">5 </w:t>
      </w:r>
      <w:r>
        <w:rPr>
          <w:rFonts w:ascii="Times New Roman" w:eastAsia="Times New Roman" w:hAnsi="Times New Roman" w:cs="Times New Roman"/>
          <w:spacing w:val="0"/>
          <w:w w:val="100"/>
          <w:position w:val="0"/>
          <w:shd w:val="clear" w:color="auto" w:fill="auto"/>
          <w:lang w:val="en-US" w:eastAsia="en-US" w:bidi="en-US"/>
        </w:rPr>
        <w:t xml:space="preserve">g </w:t>
      </w:r>
      <w:r>
        <w:rPr>
          <w:spacing w:val="0"/>
          <w:w w:val="100"/>
          <w:position w:val="0"/>
          <w:shd w:val="clear" w:color="auto" w:fill="auto"/>
        </w:rPr>
        <w:t>风干磨 碎的土样放入离心管;加入</w:t>
      </w:r>
      <w:r>
        <w:rPr>
          <w:rFonts w:ascii="Times New Roman" w:eastAsia="Times New Roman" w:hAnsi="Times New Roman" w:cs="Times New Roman"/>
          <w:spacing w:val="0"/>
          <w:w w:val="100"/>
          <w:position w:val="0"/>
          <w:shd w:val="clear" w:color="auto" w:fill="auto"/>
          <w:lang w:val="en-US" w:eastAsia="en-US" w:bidi="en-US"/>
        </w:rPr>
        <w:t>15mL</w:t>
      </w:r>
      <w:r>
        <w:rPr>
          <w:spacing w:val="0"/>
          <w:w w:val="100"/>
          <w:position w:val="0"/>
          <w:shd w:val="clear" w:color="auto" w:fill="auto"/>
        </w:rPr>
        <w:t>二氯甲烷，超声</w:t>
      </w:r>
      <w:r>
        <w:rPr>
          <w:rFonts w:ascii="Times New Roman" w:eastAsia="Times New Roman" w:hAnsi="Times New Roman" w:cs="Times New Roman"/>
          <w:spacing w:val="0"/>
          <w:w w:val="100"/>
          <w:position w:val="0"/>
          <w:shd w:val="clear" w:color="auto" w:fill="auto"/>
          <w:lang w:val="en-US" w:eastAsia="en-US" w:bidi="en-US"/>
        </w:rPr>
        <w:t>15min</w:t>
      </w:r>
      <w:r>
        <w:rPr>
          <w:spacing w:val="0"/>
          <w:w w:val="100"/>
          <w:position w:val="0"/>
          <w:shd w:val="clear" w:color="auto" w:fill="auto"/>
          <w:lang w:val="en-US" w:eastAsia="en-US" w:bidi="en-US"/>
        </w:rPr>
        <w:t xml:space="preserve">, </w:t>
      </w:r>
      <w:r>
        <w:rPr>
          <w:spacing w:val="0"/>
          <w:w w:val="100"/>
          <w:position w:val="0"/>
          <w:shd w:val="clear" w:color="auto" w:fill="auto"/>
        </w:rPr>
        <w:t>放入离心机以</w:t>
      </w:r>
      <w:r>
        <w:rPr>
          <w:rFonts w:ascii="Times New Roman" w:eastAsia="Times New Roman" w:hAnsi="Times New Roman" w:cs="Times New Roman"/>
          <w:spacing w:val="0"/>
          <w:w w:val="100"/>
          <w:position w:val="0"/>
          <w:shd w:val="clear" w:color="auto" w:fill="auto"/>
        </w:rPr>
        <w:t xml:space="preserve">4 000 </w:t>
      </w:r>
      <w:r>
        <w:rPr>
          <w:rFonts w:ascii="Times New Roman" w:eastAsia="Times New Roman" w:hAnsi="Times New Roman" w:cs="Times New Roman"/>
          <w:spacing w:val="0"/>
          <w:w w:val="100"/>
          <w:position w:val="0"/>
          <w:shd w:val="clear" w:color="auto" w:fill="auto"/>
          <w:lang w:val="en-US" w:eastAsia="en-US" w:bidi="en-US"/>
        </w:rPr>
        <w:t>r/min</w:t>
      </w:r>
      <w:r>
        <w:rPr>
          <w:spacing w:val="0"/>
          <w:w w:val="100"/>
          <w:position w:val="0"/>
          <w:shd w:val="clear" w:color="auto" w:fill="auto"/>
        </w:rPr>
        <w:t>离心</w:t>
      </w:r>
      <w:r>
        <w:rPr>
          <w:rFonts w:ascii="Times New Roman" w:eastAsia="Times New Roman" w:hAnsi="Times New Roman" w:cs="Times New Roman"/>
          <w:spacing w:val="0"/>
          <w:w w:val="100"/>
          <w:position w:val="0"/>
          <w:shd w:val="clear" w:color="auto" w:fill="auto"/>
        </w:rPr>
        <w:t xml:space="preserve">5 </w:t>
      </w:r>
      <w:r>
        <w:rPr>
          <w:rFonts w:ascii="Times New Roman" w:eastAsia="Times New Roman" w:hAnsi="Times New Roman" w:cs="Times New Roman"/>
          <w:spacing w:val="0"/>
          <w:w w:val="100"/>
          <w:position w:val="0"/>
          <w:shd w:val="clear" w:color="auto" w:fill="auto"/>
          <w:lang w:val="en-US" w:eastAsia="en-US" w:bidi="en-US"/>
        </w:rPr>
        <w:t>min</w:t>
      </w:r>
      <w:r>
        <w:rPr>
          <w:spacing w:val="0"/>
          <w:w w:val="100"/>
          <w:position w:val="0"/>
          <w:shd w:val="clear" w:color="auto" w:fill="auto"/>
          <w:lang w:val="en-US" w:eastAsia="en-US" w:bidi="en-US"/>
        </w:rPr>
        <w:t>,</w:t>
      </w:r>
      <w:r>
        <w:rPr>
          <w:spacing w:val="0"/>
          <w:w w:val="100"/>
          <w:position w:val="0"/>
          <w:shd w:val="clear" w:color="auto" w:fill="auto"/>
        </w:rPr>
        <w:t xml:space="preserve">把上层清液过 滤到鸡心瓶中，重复提取 </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 xml:space="preserve">次，过滤合并有机相，旋转 蒸干，加入 </w:t>
      </w:r>
      <w:r>
        <w:rPr>
          <w:rFonts w:ascii="Times New Roman" w:eastAsia="Times New Roman" w:hAnsi="Times New Roman" w:cs="Times New Roman"/>
          <w:spacing w:val="0"/>
          <w:w w:val="100"/>
          <w:position w:val="0"/>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 xml:space="preserve">mL </w:t>
      </w:r>
      <w:r>
        <w:rPr>
          <w:spacing w:val="0"/>
          <w:w w:val="100"/>
          <w:position w:val="0"/>
          <w:shd w:val="clear" w:color="auto" w:fill="auto"/>
        </w:rPr>
        <w:t>正己烷</w:t>
      </w:r>
      <w:r>
        <w:rPr>
          <w:rFonts w:ascii="Times New Roman" w:eastAsia="Times New Roman" w:hAnsi="Times New Roman" w:cs="Times New Roman"/>
          <w:spacing w:val="0"/>
          <w:w w:val="100"/>
          <w:position w:val="0"/>
          <w:shd w:val="clear" w:color="auto" w:fill="auto"/>
          <w:vertAlign w:val="superscript"/>
        </w:rPr>
        <w:t>［12］</w:t>
      </w:r>
      <w:r>
        <w:rPr>
          <w:spacing w:val="0"/>
          <w:w w:val="100"/>
          <w:position w:val="0"/>
          <w:shd w:val="clear" w:color="auto" w:fill="auto"/>
        </w:rPr>
        <w:t>。</w:t>
      </w:r>
    </w:p>
    <w:p>
      <w:pPr>
        <w:pStyle w:val="Style37"/>
        <w:keepNext w:val="0"/>
        <w:keepLines w:val="0"/>
        <w:widowControl w:val="0"/>
        <w:numPr>
          <w:ilvl w:val="0"/>
          <w:numId w:val="5"/>
        </w:numPr>
        <w:shd w:val="clear" w:color="auto" w:fill="auto"/>
        <w:tabs>
          <w:tab w:pos="854" w:val="left"/>
        </w:tabs>
        <w:bidi w:val="0"/>
        <w:spacing w:before="0" w:after="0" w:line="315" w:lineRule="exact"/>
        <w:ind w:left="0" w:right="0" w:firstLine="460"/>
        <w:jc w:val="both"/>
      </w:pPr>
      <w:r>
        <w:rPr>
          <w:spacing w:val="0"/>
          <w:w w:val="100"/>
          <w:position w:val="0"/>
          <w:shd w:val="clear" w:color="auto" w:fill="auto"/>
        </w:rPr>
        <w:t>样品净化:取</w:t>
      </w:r>
      <w:r>
        <w:rPr>
          <w:rFonts w:ascii="Times New Roman" w:eastAsia="Times New Roman" w:hAnsi="Times New Roman" w:cs="Times New Roman"/>
          <w:spacing w:val="0"/>
          <w:w w:val="100"/>
          <w:position w:val="0"/>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mL</w:t>
      </w:r>
      <w:r>
        <w:rPr>
          <w:spacing w:val="0"/>
          <w:w w:val="100"/>
          <w:position w:val="0"/>
          <w:shd w:val="clear" w:color="auto" w:fill="auto"/>
        </w:rPr>
        <w:t>洗脱液</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正己烷:二氯甲烷</w:t>
      </w:r>
      <w:r>
        <w:rPr>
          <w:rFonts w:ascii="Times New Roman" w:eastAsia="Times New Roman" w:hAnsi="Times New Roman" w:cs="Times New Roman"/>
          <w:spacing w:val="0"/>
          <w:w w:val="100"/>
          <w:position w:val="0"/>
          <w:shd w:val="clear" w:color="auto" w:fill="auto"/>
        </w:rPr>
        <w:t>= 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分</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次洗脱样品，将收集的洗脱液至小试管后移 入鸡心瓶旋转蒸干,用色谱纯乙腈定容至</w:t>
      </w:r>
      <w:r>
        <w:rPr>
          <w:rFonts w:ascii="Times New Roman" w:eastAsia="Times New Roman" w:hAnsi="Times New Roman" w:cs="Times New Roman"/>
          <w:spacing w:val="0"/>
          <w:w w:val="100"/>
          <w:position w:val="0"/>
          <w:shd w:val="clear" w:color="auto" w:fill="auto"/>
          <w:lang w:val="en-US" w:eastAsia="en-US" w:bidi="en-US"/>
        </w:rPr>
        <w:t>1.0 mL</w:t>
      </w:r>
      <w:r>
        <w:rPr>
          <w:spacing w:val="0"/>
          <w:w w:val="100"/>
          <w:position w:val="0"/>
          <w:shd w:val="clear" w:color="auto" w:fill="auto"/>
          <w:lang w:val="en-US" w:eastAsia="en-US" w:bidi="en-US"/>
        </w:rPr>
        <w:t>,</w:t>
      </w:r>
      <w:r>
        <w:rPr>
          <w:spacing w:val="0"/>
          <w:w w:val="100"/>
          <w:position w:val="0"/>
          <w:shd w:val="clear" w:color="auto" w:fill="auto"/>
        </w:rPr>
        <w:t xml:space="preserve">过 </w:t>
      </w:r>
      <w:r>
        <w:rPr>
          <w:rFonts w:ascii="Times New Roman" w:eastAsia="Times New Roman" w:hAnsi="Times New Roman" w:cs="Times New Roman"/>
          <w:spacing w:val="0"/>
          <w:w w:val="100"/>
          <w:position w:val="0"/>
          <w:shd w:val="clear" w:color="auto" w:fill="auto"/>
          <w:lang w:val="en-US" w:eastAsia="en-US" w:bidi="en-US"/>
        </w:rPr>
        <w:t xml:space="preserve">0.45 </w:t>
      </w:r>
      <w:r>
        <w:rPr>
          <w:rFonts w:ascii="Arial" w:eastAsia="Arial" w:hAnsi="Arial" w:cs="Arial"/>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rPr>
        <w:t>有机滤膜,转移到液相进样瓶中，使用高效液 相色谱仪</w:t>
      </w:r>
      <w:r>
        <w:rPr>
          <w:rFonts w:ascii="Times New Roman" w:eastAsia="Times New Roman" w:hAnsi="Times New Roman" w:cs="Times New Roman"/>
          <w:spacing w:val="0"/>
          <w:w w:val="100"/>
          <w:position w:val="0"/>
          <w:shd w:val="clear" w:color="auto" w:fill="auto"/>
          <w:lang w:val="en-US" w:eastAsia="en-US" w:bidi="en-US"/>
        </w:rPr>
        <w:t>(Agilent1100</w:t>
      </w:r>
      <w:r>
        <w:rPr>
          <w:spacing w:val="0"/>
          <w:w w:val="100"/>
          <w:position w:val="0"/>
          <w:shd w:val="clear" w:color="auto" w:fill="auto"/>
        </w:rPr>
        <w:t>型</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进行测定叫</w:t>
      </w:r>
    </w:p>
    <w:p>
      <w:pPr>
        <w:pStyle w:val="Style29"/>
        <w:keepNext w:val="0"/>
        <w:keepLines w:val="0"/>
        <w:widowControl w:val="0"/>
        <w:numPr>
          <w:ilvl w:val="0"/>
          <w:numId w:val="5"/>
        </w:numPr>
        <w:shd w:val="clear" w:color="auto" w:fill="auto"/>
        <w:tabs>
          <w:tab w:pos="854" w:val="left"/>
        </w:tabs>
        <w:bidi w:val="0"/>
        <w:spacing w:before="0" w:after="0"/>
        <w:ind w:left="0" w:right="0" w:firstLine="460"/>
        <w:jc w:val="both"/>
        <w:rPr>
          <w:sz w:val="17"/>
          <w:szCs w:val="17"/>
        </w:rPr>
      </w:pPr>
      <w:r>
        <w:rPr>
          <w:rFonts w:ascii="MingLiU" w:eastAsia="MingLiU" w:hAnsi="MingLiU" w:cs="MingLiU"/>
          <w:spacing w:val="0"/>
          <w:w w:val="100"/>
          <w:position w:val="0"/>
          <w:sz w:val="20"/>
          <w:szCs w:val="20"/>
          <w:shd w:val="clear" w:color="auto" w:fill="auto"/>
          <w:lang w:val="zh-CN" w:eastAsia="zh-CN" w:bidi="zh-CN"/>
        </w:rPr>
        <w:t>色谱条件：反向分析柱：</w:t>
      </w:r>
      <w:r>
        <w:rPr>
          <w:spacing w:val="0"/>
          <w:w w:val="100"/>
          <w:position w:val="0"/>
          <w:sz w:val="20"/>
          <w:szCs w:val="20"/>
          <w:shd w:val="clear" w:color="auto" w:fill="auto"/>
          <w:lang w:val="en-US" w:eastAsia="en-US" w:bidi="en-US"/>
        </w:rPr>
        <w:t xml:space="preserve">Diamonsil </w:t>
      </w:r>
      <w:r>
        <w:rPr>
          <w:spacing w:val="0"/>
          <w:w w:val="100"/>
          <w:position w:val="0"/>
          <w:sz w:val="20"/>
          <w:szCs w:val="20"/>
          <w:shd w:val="clear" w:color="auto" w:fill="auto"/>
          <w:lang w:val="zh-CN" w:eastAsia="zh-CN" w:bidi="zh-CN"/>
        </w:rPr>
        <w:t xml:space="preserve">5 </w:t>
      </w:r>
      <w:r>
        <w:rPr>
          <w:spacing w:val="0"/>
          <w:w w:val="100"/>
          <w:position w:val="0"/>
          <w:sz w:val="20"/>
          <w:szCs w:val="20"/>
          <w:shd w:val="clear" w:color="auto" w:fill="auto"/>
          <w:lang w:val="en-US" w:eastAsia="en-US" w:bidi="en-US"/>
        </w:rPr>
        <w:t xml:space="preserve">|nm C18 </w:t>
      </w:r>
      <w:r>
        <w:rPr>
          <w:rFonts w:ascii="MingLiU" w:eastAsia="MingLiU" w:hAnsi="MingLiU" w:cs="MingLiU"/>
          <w:spacing w:val="0"/>
          <w:w w:val="100"/>
          <w:position w:val="0"/>
          <w:sz w:val="20"/>
          <w:szCs w:val="20"/>
          <w:shd w:val="clear" w:color="auto" w:fill="auto"/>
          <w:lang w:val="zh-CN" w:eastAsia="zh-CN" w:bidi="zh-CN"/>
        </w:rPr>
        <w:t>⑵,</w:t>
      </w:r>
      <w:r>
        <w:rPr>
          <w:spacing w:val="0"/>
          <w:w w:val="100"/>
          <w:position w:val="0"/>
          <w:sz w:val="20"/>
          <w:szCs w:val="20"/>
          <w:shd w:val="clear" w:color="auto" w:fill="auto"/>
          <w:lang w:val="zh-CN" w:eastAsia="zh-CN" w:bidi="zh-CN"/>
        </w:rPr>
        <w:t xml:space="preserve">(250 </w:t>
      </w:r>
      <w:r>
        <w:rPr>
          <w:spacing w:val="0"/>
          <w:w w:val="100"/>
          <w:position w:val="0"/>
          <w:sz w:val="20"/>
          <w:szCs w:val="20"/>
          <w:shd w:val="clear" w:color="auto" w:fill="auto"/>
          <w:lang w:val="en-US" w:eastAsia="en-US" w:bidi="en-US"/>
        </w:rPr>
        <w:t>mmx4.6 mm)</w:t>
      </w:r>
      <w:r>
        <w:rPr>
          <w:rFonts w:ascii="MingLiU" w:eastAsia="MingLiU" w:hAnsi="MingLiU" w:cs="MingLiU"/>
          <w:spacing w:val="0"/>
          <w:w w:val="100"/>
          <w:position w:val="0"/>
          <w:sz w:val="20"/>
          <w:szCs w:val="20"/>
          <w:shd w:val="clear" w:color="auto" w:fill="auto"/>
          <w:lang w:val="zh-CN" w:eastAsia="zh-CN" w:bidi="zh-CN"/>
        </w:rPr>
        <w:t>；流动相</w:t>
      </w:r>
      <w:r>
        <w:rPr>
          <w:spacing w:val="0"/>
          <w:w w:val="100"/>
          <w:position w:val="0"/>
          <w:sz w:val="20"/>
          <w:szCs w:val="20"/>
          <w:shd w:val="clear" w:color="auto" w:fill="auto"/>
          <w:lang w:val="en-US" w:eastAsia="en-US" w:bidi="en-US"/>
        </w:rPr>
        <w:t>B</w:t>
      </w:r>
      <w:r>
        <w:rPr>
          <w:rFonts w:ascii="MingLiU" w:eastAsia="MingLiU" w:hAnsi="MingLiU" w:cs="MingLiU"/>
          <w:spacing w:val="0"/>
          <w:w w:val="100"/>
          <w:position w:val="0"/>
          <w:sz w:val="20"/>
          <w:szCs w:val="20"/>
          <w:shd w:val="clear" w:color="auto" w:fill="auto"/>
          <w:lang w:val="zh-CN" w:eastAsia="zh-CN" w:bidi="zh-CN"/>
        </w:rPr>
        <w:t>为乙腈,</w:t>
      </w:r>
      <w:r>
        <w:rPr>
          <w:spacing w:val="0"/>
          <w:w w:val="100"/>
          <w:position w:val="0"/>
          <w:sz w:val="20"/>
          <w:szCs w:val="20"/>
          <w:shd w:val="clear" w:color="auto" w:fill="auto"/>
          <w:lang w:val="en-US" w:eastAsia="en-US" w:bidi="en-US"/>
        </w:rPr>
        <w:t>C</w:t>
      </w:r>
      <w:r>
        <w:rPr>
          <w:rFonts w:ascii="MingLiU" w:eastAsia="MingLiU" w:hAnsi="MingLiU" w:cs="MingLiU"/>
          <w:spacing w:val="0"/>
          <w:w w:val="100"/>
          <w:position w:val="0"/>
          <w:sz w:val="20"/>
          <w:szCs w:val="20"/>
          <w:shd w:val="clear" w:color="auto" w:fill="auto"/>
          <w:lang w:val="zh-CN" w:eastAsia="zh-CN" w:bidi="zh-CN"/>
        </w:rPr>
        <w:t>为超纯水; 梯度洗脱程序见表</w:t>
      </w:r>
      <w:r>
        <w:rPr>
          <w:spacing w:val="0"/>
          <w:w w:val="100"/>
          <w:position w:val="0"/>
          <w:sz w:val="20"/>
          <w:szCs w:val="20"/>
          <w:shd w:val="clear" w:color="auto" w:fill="auto"/>
          <w:lang w:val="zh-CN" w:eastAsia="zh-CN" w:bidi="zh-CN"/>
        </w:rPr>
        <w:t>1</w:t>
      </w:r>
      <w:r>
        <w:rPr>
          <w:rFonts w:ascii="MingLiU" w:eastAsia="MingLiU" w:hAnsi="MingLiU" w:cs="MingLiU"/>
          <w:spacing w:val="0"/>
          <w:w w:val="100"/>
          <w:position w:val="0"/>
          <w:sz w:val="20"/>
          <w:szCs w:val="20"/>
          <w:shd w:val="clear" w:color="auto" w:fill="auto"/>
          <w:lang w:val="zh-CN" w:eastAsia="zh-CN" w:bidi="zh-CN"/>
        </w:rPr>
        <w:t>;流速</w:t>
      </w:r>
      <w:r>
        <w:rPr>
          <w:spacing w:val="0"/>
          <w:w w:val="100"/>
          <w:position w:val="0"/>
          <w:sz w:val="20"/>
          <w:szCs w:val="20"/>
          <w:shd w:val="clear" w:color="auto" w:fill="auto"/>
          <w:lang w:val="en-US" w:eastAsia="en-US" w:bidi="en-US"/>
        </w:rPr>
        <w:t>0.2 mL/min</w:t>
      </w:r>
      <w:r>
        <w:rPr>
          <w:rFonts w:ascii="MingLiU" w:eastAsia="MingLiU" w:hAnsi="MingLiU" w:cs="MingLiU"/>
          <w:spacing w:val="0"/>
          <w:w w:val="100"/>
          <w:position w:val="0"/>
          <w:sz w:val="20"/>
          <w:szCs w:val="20"/>
          <w:shd w:val="clear" w:color="auto" w:fill="auto"/>
          <w:lang w:val="zh-CN" w:eastAsia="zh-CN" w:bidi="zh-CN"/>
        </w:rPr>
        <w:t>,柱温</w:t>
      </w:r>
      <w:r>
        <w:rPr>
          <w:spacing w:val="0"/>
          <w:w w:val="100"/>
          <w:position w:val="0"/>
          <w:sz w:val="20"/>
          <w:szCs w:val="20"/>
          <w:shd w:val="clear" w:color="auto" w:fill="auto"/>
          <w:lang w:val="zh-CN" w:eastAsia="zh-CN" w:bidi="zh-CN"/>
        </w:rPr>
        <w:t>35</w:t>
      </w:r>
      <w:r>
        <w:rPr>
          <w:rFonts w:ascii="MingLiU" w:eastAsia="MingLiU" w:hAnsi="MingLiU" w:cs="MingLiU"/>
          <w:spacing w:val="0"/>
          <w:w w:val="100"/>
          <w:position w:val="0"/>
          <w:sz w:val="20"/>
          <w:szCs w:val="20"/>
          <w:shd w:val="clear" w:color="auto" w:fill="auto"/>
          <w:lang w:val="zh-CN" w:eastAsia="zh-CN" w:bidi="zh-CN"/>
        </w:rPr>
        <w:t>辽</w:t>
      </w:r>
      <w:r>
        <w:rPr>
          <w:rFonts w:ascii="MingLiU" w:eastAsia="MingLiU" w:hAnsi="MingLiU" w:cs="MingLiU"/>
          <w:spacing w:val="0"/>
          <w:w w:val="100"/>
          <w:position w:val="0"/>
          <w:sz w:val="20"/>
          <w:szCs w:val="20"/>
          <w:shd w:val="clear" w:color="auto" w:fill="auto"/>
          <w:lang w:val="zh-CN" w:eastAsia="zh-CN" w:bidi="zh-CN"/>
        </w:rPr>
        <w:t>，紫 外波长</w:t>
      </w:r>
      <w:r>
        <w:rPr>
          <w:spacing w:val="0"/>
          <w:w w:val="100"/>
          <w:position w:val="0"/>
          <w:sz w:val="20"/>
          <w:szCs w:val="20"/>
          <w:shd w:val="clear" w:color="auto" w:fill="auto"/>
          <w:lang w:val="zh-CN" w:eastAsia="zh-CN" w:bidi="zh-CN"/>
        </w:rPr>
        <w:t xml:space="preserve">225 </w:t>
      </w:r>
      <w:r>
        <w:rPr>
          <w:spacing w:val="0"/>
          <w:w w:val="100"/>
          <w:position w:val="0"/>
          <w:sz w:val="20"/>
          <w:szCs w:val="20"/>
          <w:shd w:val="clear" w:color="auto" w:fill="auto"/>
          <w:lang w:val="en-US" w:eastAsia="en-US" w:bidi="en-US"/>
        </w:rPr>
        <w:t>nm,</w:t>
      </w:r>
      <w:r>
        <w:rPr>
          <w:rFonts w:ascii="MingLiU" w:eastAsia="MingLiU" w:hAnsi="MingLiU" w:cs="MingLiU"/>
          <w:spacing w:val="0"/>
          <w:w w:val="100"/>
          <w:position w:val="0"/>
          <w:sz w:val="20"/>
          <w:szCs w:val="20"/>
          <w:shd w:val="clear" w:color="auto" w:fill="auto"/>
          <w:lang w:val="zh-CN" w:eastAsia="zh-CN" w:bidi="zh-CN"/>
        </w:rPr>
        <w:t>样量</w:t>
      </w:r>
      <w:r>
        <w:rPr>
          <w:spacing w:val="0"/>
          <w:w w:val="100"/>
          <w:position w:val="0"/>
          <w:sz w:val="20"/>
          <w:szCs w:val="20"/>
          <w:shd w:val="clear" w:color="auto" w:fill="auto"/>
          <w:lang w:val="zh-CN" w:eastAsia="zh-CN" w:bidi="zh-CN"/>
        </w:rPr>
        <w:t xml:space="preserve">2 </w:t>
      </w:r>
      <w:r>
        <w:rPr>
          <w:rFonts w:ascii="Arial" w:eastAsia="Arial" w:hAnsi="Arial" w:cs="Arial"/>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L</w:t>
      </w:r>
      <w:r>
        <w:rPr>
          <w:rFonts w:ascii="Arial" w:eastAsia="Arial" w:hAnsi="Arial" w:cs="Arial"/>
          <w:spacing w:val="0"/>
          <w:w w:val="100"/>
          <w:position w:val="0"/>
          <w:sz w:val="17"/>
          <w:szCs w:val="17"/>
          <w:shd w:val="clear" w:color="auto" w:fill="auto"/>
          <w:vertAlign w:val="subscript"/>
          <w:lang w:val="en-US" w:eastAsia="en-US" w:bidi="en-US"/>
        </w:rPr>
        <w:t>o</w:t>
      </w:r>
    </w:p>
    <w:p>
      <w:pPr>
        <w:pStyle w:val="Style1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 xml:space="preserve">表 </w:t>
      </w:r>
      <w:r>
        <w:rPr>
          <w:rFonts w:ascii="Arial" w:eastAsia="Arial" w:hAnsi="Arial" w:cs="Arial"/>
          <w:spacing w:val="0"/>
          <w:w w:val="100"/>
          <w:position w:val="0"/>
          <w:sz w:val="17"/>
          <w:szCs w:val="17"/>
          <w:shd w:val="clear" w:color="auto" w:fill="auto"/>
          <w:lang w:val="en-US" w:eastAsia="en-US" w:bidi="en-US"/>
        </w:rPr>
        <w:t xml:space="preserve">1 </w:t>
      </w:r>
      <w:r>
        <w:rPr>
          <w:spacing w:val="0"/>
          <w:w w:val="100"/>
          <w:position w:val="0"/>
          <w:sz w:val="18"/>
          <w:szCs w:val="18"/>
          <w:shd w:val="clear" w:color="auto" w:fill="auto"/>
        </w:rPr>
        <w:t>梯度洗脱程序</w:t>
      </w:r>
    </w:p>
    <w:p>
      <w:pPr>
        <w:pStyle w:val="Style54"/>
        <w:keepNext w:val="0"/>
        <w:keepLines w:val="0"/>
        <w:widowControl w:val="0"/>
        <w:shd w:val="clear" w:color="auto" w:fill="auto"/>
        <w:bidi w:val="0"/>
        <w:spacing w:before="0" w:after="0" w:line="240" w:lineRule="auto"/>
        <w:ind w:left="1078" w:right="0" w:firstLine="0"/>
        <w:jc w:val="left"/>
      </w:pPr>
      <w:r>
        <w:rPr>
          <w:spacing w:val="0"/>
          <w:w w:val="100"/>
          <w:position w:val="0"/>
          <w:shd w:val="clear" w:color="auto" w:fill="auto"/>
          <w:lang w:val="en-US" w:eastAsia="en-US" w:bidi="en-US"/>
        </w:rPr>
        <w:t>Table 1 Gradient elution procedures</w:t>
      </w:r>
    </w:p>
    <w:tbl>
      <w:tblPr>
        <w:tblOverlap w:val="never"/>
        <w:jc w:val="center"/>
        <w:tblLayout w:type="fixed"/>
      </w:tblPr>
      <w:tblGrid>
        <w:gridCol w:w="1651"/>
        <w:gridCol w:w="1536"/>
        <w:gridCol w:w="1594"/>
      </w:tblGrid>
      <w:tr>
        <w:trPr>
          <w:trHeight w:val="298" w:hRule="exact"/>
        </w:trPr>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280"/>
              <w:jc w:val="left"/>
              <w:rPr>
                <w:sz w:val="15"/>
                <w:szCs w:val="15"/>
              </w:rPr>
            </w:pPr>
            <w:r>
              <w:rPr>
                <w:spacing w:val="0"/>
                <w:w w:val="100"/>
                <w:position w:val="0"/>
                <w:sz w:val="17"/>
                <w:szCs w:val="17"/>
                <w:shd w:val="clear" w:color="auto" w:fill="auto"/>
                <w:lang w:val="zh-CN" w:eastAsia="zh-CN" w:bidi="zh-CN"/>
              </w:rPr>
              <w:t>洗脱时间</w:t>
            </w:r>
            <w:r>
              <w:rPr>
                <w:rFonts w:ascii="Times New Roman" w:eastAsia="Times New Roman" w:hAnsi="Times New Roman" w:cs="Times New Roman"/>
                <w:spacing w:val="0"/>
                <w:w w:val="100"/>
                <w:position w:val="0"/>
                <w:sz w:val="15"/>
                <w:szCs w:val="15"/>
                <w:shd w:val="clear" w:color="auto" w:fill="auto"/>
                <w:lang w:val="en-US" w:eastAsia="en-US" w:bidi="en-US"/>
              </w:rPr>
              <w:t>t/min</w:t>
            </w:r>
          </w:p>
        </w:tc>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zh-CN" w:eastAsia="zh-CN" w:bidi="zh-CN"/>
              </w:rPr>
              <w:t>流动相</w:t>
            </w:r>
            <w:r>
              <w:rPr>
                <w:rFonts w:ascii="Times New Roman" w:eastAsia="Times New Roman" w:hAnsi="Times New Roman" w:cs="Times New Roman"/>
                <w:spacing w:val="0"/>
                <w:w w:val="100"/>
                <w:position w:val="0"/>
                <w:sz w:val="15"/>
                <w:szCs w:val="15"/>
                <w:shd w:val="clear" w:color="auto" w:fill="auto"/>
                <w:lang w:val="en-US" w:eastAsia="en-US" w:bidi="en-US"/>
              </w:rPr>
              <w:t>B/</w:t>
            </w:r>
            <w:r>
              <w:rPr>
                <w:spacing w:val="0"/>
                <w:w w:val="100"/>
                <w:position w:val="0"/>
                <w:sz w:val="17"/>
                <w:szCs w:val="17"/>
                <w:shd w:val="clear" w:color="auto" w:fill="auto"/>
                <w:lang w:val="en-US" w:eastAsia="en-US" w:bidi="en-US"/>
              </w:rPr>
              <w:t>%</w:t>
            </w:r>
          </w:p>
        </w:tc>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zh-CN" w:eastAsia="zh-CN" w:bidi="zh-CN"/>
              </w:rPr>
              <w:t xml:space="preserve">流动相 </w:t>
            </w:r>
            <w:r>
              <w:rPr>
                <w:rFonts w:ascii="Times New Roman" w:eastAsia="Times New Roman" w:hAnsi="Times New Roman" w:cs="Times New Roman"/>
                <w:spacing w:val="0"/>
                <w:w w:val="100"/>
                <w:position w:val="0"/>
                <w:sz w:val="15"/>
                <w:szCs w:val="15"/>
                <w:shd w:val="clear" w:color="auto" w:fill="auto"/>
                <w:lang w:val="en-US" w:eastAsia="en-US" w:bidi="en-US"/>
              </w:rPr>
              <w:t>C/</w:t>
            </w:r>
            <w:r>
              <w:rPr>
                <w:spacing w:val="0"/>
                <w:w w:val="100"/>
                <w:position w:val="0"/>
                <w:sz w:val="17"/>
                <w:szCs w:val="17"/>
                <w:shd w:val="clear" w:color="auto" w:fill="auto"/>
                <w:lang w:val="en-US" w:eastAsia="en-US" w:bidi="en-US"/>
              </w:rPr>
              <w:t>%</w:t>
            </w:r>
          </w:p>
        </w:tc>
      </w:tr>
      <w:tr>
        <w:trPr>
          <w:trHeight w:val="293" w:hRule="exact"/>
        </w:trPr>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30</w:t>
            </w:r>
          </w:p>
        </w:tc>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70</w:t>
            </w:r>
          </w:p>
        </w:tc>
      </w:tr>
      <w:tr>
        <w:trPr>
          <w:trHeight w:val="288" w:hRule="exact"/>
        </w:trPr>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3.0</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30</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70</w:t>
            </w:r>
          </w:p>
        </w:tc>
      </w:tr>
      <w:tr>
        <w:trPr>
          <w:trHeight w:val="293" w:hRule="exact"/>
        </w:trPr>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4.0</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0</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100</w:t>
            </w:r>
          </w:p>
        </w:tc>
      </w:tr>
      <w:tr>
        <w:trPr>
          <w:trHeight w:val="293" w:hRule="exact"/>
        </w:trPr>
        <w:tc>
          <w:tcPr>
            <w:tcBorders>
              <w:bottom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10.0</w:t>
            </w:r>
          </w:p>
        </w:tc>
        <w:tc>
          <w:tcPr>
            <w:tcBorders>
              <w:bottom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0</w:t>
            </w:r>
          </w:p>
        </w:tc>
        <w:tc>
          <w:tcPr>
            <w:tcBorders>
              <w:bottom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100</w:t>
            </w:r>
          </w:p>
        </w:tc>
      </w:tr>
    </w:tbl>
    <w:p>
      <w:pPr>
        <w:pStyle w:val="Style54"/>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 xml:space="preserve">1.5.2 </w:t>
      </w:r>
      <w:r>
        <w:rPr>
          <w:rFonts w:ascii="MingLiU" w:eastAsia="MingLiU" w:hAnsi="MingLiU" w:cs="MingLiU"/>
          <w:spacing w:val="0"/>
          <w:w w:val="100"/>
          <w:position w:val="0"/>
          <w:sz w:val="20"/>
          <w:szCs w:val="20"/>
          <w:shd w:val="clear" w:color="auto" w:fill="auto"/>
          <w:lang w:val="zh-CN" w:eastAsia="zh-CN" w:bidi="zh-CN"/>
        </w:rPr>
        <w:t xml:space="preserve">植物中 </w:t>
      </w:r>
      <w:r>
        <w:rPr>
          <w:spacing w:val="0"/>
          <w:w w:val="100"/>
          <w:position w:val="0"/>
          <w:sz w:val="20"/>
          <w:szCs w:val="20"/>
          <w:shd w:val="clear" w:color="auto" w:fill="auto"/>
          <w:lang w:val="en-US" w:eastAsia="en-US" w:bidi="en-US"/>
        </w:rPr>
        <w:t xml:space="preserve">PAEs </w:t>
      </w:r>
      <w:r>
        <w:rPr>
          <w:rFonts w:ascii="MingLiU" w:eastAsia="MingLiU" w:hAnsi="MingLiU" w:cs="MingLiU"/>
          <w:spacing w:val="0"/>
          <w:w w:val="100"/>
          <w:position w:val="0"/>
          <w:sz w:val="20"/>
          <w:szCs w:val="20"/>
          <w:shd w:val="clear" w:color="auto" w:fill="auto"/>
          <w:lang w:val="zh-CN" w:eastAsia="zh-CN" w:bidi="zh-CN"/>
        </w:rPr>
        <w:t>的检测方法</w:t>
      </w:r>
    </w:p>
    <w:p>
      <w:pPr>
        <w:pStyle w:val="Style37"/>
        <w:keepNext w:val="0"/>
        <w:keepLines w:val="0"/>
        <w:widowControl w:val="0"/>
        <w:shd w:val="clear" w:color="auto" w:fill="auto"/>
        <w:bidi w:val="0"/>
        <w:spacing w:before="0" w:after="0" w:line="316" w:lineRule="exact"/>
        <w:ind w:left="0" w:right="0" w:firstLine="460"/>
        <w:jc w:val="both"/>
      </w:pPr>
      <w:r>
        <w:rPr>
          <w:spacing w:val="0"/>
          <w:w w:val="100"/>
          <w:position w:val="0"/>
          <w:shd w:val="clear" w:color="auto" w:fill="auto"/>
        </w:rPr>
        <w:t xml:space="preserve">对生长 </w:t>
      </w:r>
      <w:r>
        <w:rPr>
          <w:rFonts w:ascii="Times New Roman" w:eastAsia="Times New Roman" w:hAnsi="Times New Roman" w:cs="Times New Roman"/>
          <w:spacing w:val="0"/>
          <w:w w:val="100"/>
          <w:position w:val="0"/>
          <w:shd w:val="clear" w:color="auto" w:fill="auto"/>
          <w:lang w:val="en-US" w:eastAsia="en-US" w:bidi="en-US"/>
        </w:rPr>
        <w:t xml:space="preserve">40 d </w:t>
      </w:r>
      <w:r>
        <w:rPr>
          <w:spacing w:val="0"/>
          <w:w w:val="100"/>
          <w:position w:val="0"/>
          <w:shd w:val="clear" w:color="auto" w:fill="auto"/>
        </w:rPr>
        <w:t>的小麦进行收割,将小麦叶部和根部 分离,利用蒸馏水冲洗并充分吸干表面水分,称重后 将样品切碎。进行冷冻干燥,称取干重。粉碎过筛后 进行萃取、净化</w:t>
      </w:r>
      <w:r>
        <w:rPr>
          <w:rFonts w:ascii="Times New Roman" w:eastAsia="Times New Roman" w:hAnsi="Times New Roman" w:cs="Times New Roman"/>
          <w:spacing w:val="0"/>
          <w:w w:val="100"/>
          <w:position w:val="0"/>
          <w:shd w:val="clear" w:color="auto" w:fill="auto"/>
          <w:vertAlign w:val="superscript"/>
        </w:rPr>
        <w:t>［14］</w:t>
      </w:r>
      <w:r>
        <w:rPr>
          <w:spacing w:val="0"/>
          <w:w w:val="100"/>
          <w:position w:val="0"/>
          <w:shd w:val="clear" w:color="auto" w:fill="auto"/>
        </w:rPr>
        <w:t xml:space="preserve">,利用高效液相色谱仪 </w:t>
      </w:r>
      <w:r>
        <w:rPr>
          <w:rFonts w:ascii="Times New Roman" w:eastAsia="Times New Roman" w:hAnsi="Times New Roman" w:cs="Times New Roman"/>
          <w:spacing w:val="0"/>
          <w:w w:val="100"/>
          <w:position w:val="0"/>
          <w:shd w:val="clear" w:color="auto" w:fill="auto"/>
          <w:lang w:val="en-US" w:eastAsia="en-US" w:bidi="en-US"/>
        </w:rPr>
        <w:t xml:space="preserve">(Agilent1100 </w:t>
      </w:r>
      <w:r>
        <w:rPr>
          <w:spacing w:val="0"/>
          <w:w w:val="100"/>
          <w:position w:val="0"/>
          <w:shd w:val="clear" w:color="auto" w:fill="auto"/>
        </w:rPr>
        <w:t>型</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进行测定。色谱条件如表 </w:t>
      </w:r>
      <w:r>
        <w:rPr>
          <w:rFonts w:ascii="Times New Roman" w:eastAsia="Times New Roman" w:hAnsi="Times New Roman" w:cs="Times New Roman"/>
          <w:spacing w:val="0"/>
          <w:w w:val="100"/>
          <w:position w:val="0"/>
          <w:shd w:val="clear" w:color="auto" w:fill="auto"/>
          <w:lang w:val="en-US" w:eastAsia="en-US" w:bidi="en-US"/>
        </w:rPr>
        <w:t xml:space="preserve">1 </w:t>
      </w:r>
      <w:r>
        <w:rPr>
          <w:spacing w:val="0"/>
          <w:w w:val="100"/>
          <w:position w:val="0"/>
          <w:shd w:val="clear" w:color="auto" w:fill="auto"/>
        </w:rPr>
        <w:t>所示。</w:t>
      </w:r>
    </w:p>
    <w:p>
      <w:pPr>
        <w:pStyle w:val="Style37"/>
        <w:keepNext w:val="0"/>
        <w:keepLines w:val="0"/>
        <w:widowControl w:val="0"/>
        <w:shd w:val="clear" w:color="auto" w:fill="auto"/>
        <w:bidi w:val="0"/>
        <w:spacing w:before="0" w:after="0" w:line="316" w:lineRule="exact"/>
        <w:ind w:left="0" w:right="0" w:firstLine="0"/>
        <w:jc w:val="both"/>
        <w:rPr>
          <w:sz w:val="19"/>
          <w:szCs w:val="19"/>
        </w:rPr>
      </w:pPr>
      <w:r>
        <w:rPr>
          <w:rFonts w:ascii="Times New Roman" w:eastAsia="Times New Roman" w:hAnsi="Times New Roman" w:cs="Times New Roman"/>
          <w:spacing w:val="0"/>
          <w:w w:val="100"/>
          <w:position w:val="0"/>
          <w:sz w:val="20"/>
          <w:szCs w:val="20"/>
          <w:shd w:val="clear" w:color="auto" w:fill="auto"/>
          <w:lang w:val="en-US" w:eastAsia="en-US" w:bidi="en-US"/>
        </w:rPr>
        <w:t xml:space="preserve">1.6 </w:t>
      </w:r>
      <w:r>
        <w:rPr>
          <w:spacing w:val="0"/>
          <w:w w:val="100"/>
          <w:position w:val="0"/>
          <w:sz w:val="19"/>
          <w:szCs w:val="19"/>
          <w:shd w:val="clear" w:color="auto" w:fill="auto"/>
        </w:rPr>
        <w:t>数据统计分析</w:t>
      </w:r>
    </w:p>
    <w:p>
      <w:pPr>
        <w:pStyle w:val="Style37"/>
        <w:keepNext w:val="0"/>
        <w:keepLines w:val="0"/>
        <w:widowControl w:val="0"/>
        <w:shd w:val="clear" w:color="auto" w:fill="auto"/>
        <w:bidi w:val="0"/>
        <w:spacing w:before="0" w:after="0" w:line="316" w:lineRule="exact"/>
        <w:ind w:left="0" w:right="0" w:firstLine="460"/>
        <w:jc w:val="both"/>
      </w:pPr>
      <w:r>
        <w:rPr>
          <w:spacing w:val="0"/>
          <w:w w:val="100"/>
          <w:position w:val="0"/>
          <w:shd w:val="clear" w:color="auto" w:fill="auto"/>
        </w:rPr>
        <w:t xml:space="preserve">利用 </w:t>
      </w:r>
      <w:r>
        <w:rPr>
          <w:rFonts w:ascii="Times New Roman" w:eastAsia="Times New Roman" w:hAnsi="Times New Roman" w:cs="Times New Roman"/>
          <w:spacing w:val="0"/>
          <w:w w:val="100"/>
          <w:position w:val="0"/>
          <w:shd w:val="clear" w:color="auto" w:fill="auto"/>
          <w:lang w:val="en-US" w:eastAsia="en-US" w:bidi="en-US"/>
        </w:rPr>
        <w:t xml:space="preserve">Origin 2017 </w:t>
      </w:r>
      <w:r>
        <w:rPr>
          <w:spacing w:val="0"/>
          <w:w w:val="100"/>
          <w:position w:val="0"/>
          <w:shd w:val="clear" w:color="auto" w:fill="auto"/>
        </w:rPr>
        <w:t>进行数据拟合并进行降解率计 算,降解率</w:t>
      </w:r>
      <w:r>
        <w:rPr>
          <w:i/>
          <w:iCs/>
          <w:spacing w:val="0"/>
          <w:w w:val="100"/>
          <w:position w:val="0"/>
          <w:shd w:val="clear" w:color="auto" w:fill="auto"/>
        </w:rPr>
        <w:t>习</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计算如公式(</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所示：</w:t>
      </w:r>
    </w:p>
    <w:p>
      <w:pPr>
        <w:pStyle w:val="Style29"/>
        <w:keepNext w:val="0"/>
        <w:keepLines w:val="0"/>
        <w:widowControl w:val="0"/>
        <w:shd w:val="clear" w:color="auto" w:fill="auto"/>
        <w:tabs>
          <w:tab w:pos="4487" w:val="left"/>
        </w:tabs>
        <w:bidi w:val="0"/>
        <w:spacing w:before="0" w:after="0" w:line="316" w:lineRule="exact"/>
        <w:ind w:left="0" w:right="0" w:firstLine="460"/>
        <w:jc w:val="both"/>
      </w:pP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w:t>
      </w:r>
      <w:r>
        <w:rPr>
          <w:rFonts w:ascii="SimSun" w:eastAsia="SimSun" w:hAnsi="SimSun" w:cs="SimSun"/>
          <w:spacing w:val="0"/>
          <w:w w:val="100"/>
          <w:position w:val="0"/>
          <w:shd w:val="clear" w:color="auto" w:fill="auto"/>
          <w:lang w:val="en-US" w:eastAsia="en-US" w:bidi="en-US"/>
        </w:rPr>
        <w:t>(</w:t>
      </w:r>
      <w:r>
        <w:rPr>
          <w:rFonts w:ascii="MingLiU" w:eastAsia="MingLiU" w:hAnsi="MingLiU" w:cs="MingLiU"/>
          <w:i/>
          <w:iCs/>
          <w:spacing w:val="0"/>
          <w:w w:val="100"/>
          <w:position w:val="0"/>
          <w:shd w:val="clear" w:color="auto" w:fill="auto"/>
          <w:lang w:val="en-US" w:eastAsia="en-US" w:bidi="en-US"/>
        </w:rPr>
        <w:t>C</w:t>
      </w:r>
      <w:r>
        <w:rPr>
          <w:rFonts w:ascii="Arial" w:eastAsia="Arial" w:hAnsi="Arial" w:cs="Arial"/>
          <w:spacing w:val="0"/>
          <w:w w:val="100"/>
          <w:position w:val="0"/>
          <w:sz w:val="13"/>
          <w:szCs w:val="13"/>
          <w:shd w:val="clear" w:color="auto" w:fill="auto"/>
          <w:lang w:val="en-US" w:eastAsia="en-US" w:bidi="en-US"/>
        </w:rPr>
        <w:t>o</w:t>
      </w:r>
      <w:r>
        <w:rPr>
          <w:spacing w:val="0"/>
          <w:w w:val="100"/>
          <w:position w:val="0"/>
          <w:shd w:val="clear" w:color="auto" w:fill="auto"/>
          <w:lang w:val="en-US" w:eastAsia="en-US" w:bidi="en-US"/>
        </w:rPr>
        <w:t>-</w:t>
      </w:r>
      <w:r>
        <w:rPr>
          <w:rFonts w:ascii="MingLiU" w:eastAsia="MingLiU" w:hAnsi="MingLiU" w:cs="MingLiU"/>
          <w:i/>
          <w:iCs/>
          <w:spacing w:val="0"/>
          <w:w w:val="100"/>
          <w:position w:val="0"/>
          <w:shd w:val="clear" w:color="auto" w:fill="auto"/>
          <w:lang w:val="en-US" w:eastAsia="en-US" w:bidi="en-US"/>
        </w:rPr>
        <w:t>c</w:t>
      </w:r>
      <w:r>
        <w:rPr>
          <w:spacing w:val="0"/>
          <w:w w:val="100"/>
          <w:position w:val="0"/>
          <w:shd w:val="clear" w:color="auto" w:fill="auto"/>
          <w:lang w:val="en-US" w:eastAsia="en-US" w:bidi="en-US"/>
        </w:rPr>
        <w:t>)/</w:t>
      </w:r>
      <w:r>
        <w:rPr>
          <w:rFonts w:ascii="MingLiU" w:eastAsia="MingLiU" w:hAnsi="MingLiU" w:cs="MingLiU"/>
          <w:i/>
          <w:iCs/>
          <w:spacing w:val="0"/>
          <w:w w:val="100"/>
          <w:position w:val="0"/>
          <w:shd w:val="clear" w:color="auto" w:fill="auto"/>
          <w:lang w:val="en-US" w:eastAsia="en-US" w:bidi="en-US"/>
        </w:rPr>
        <w:t>C</w:t>
      </w:r>
      <w:r>
        <w:rPr>
          <w:rFonts w:ascii="Arial" w:eastAsia="Arial" w:hAnsi="Arial" w:cs="Arial"/>
          <w:spacing w:val="0"/>
          <w:w w:val="100"/>
          <w:position w:val="0"/>
          <w:sz w:val="13"/>
          <w:szCs w:val="13"/>
          <w:shd w:val="clear" w:color="auto" w:fill="auto"/>
          <w:lang w:val="en-US" w:eastAsia="en-US" w:bidi="en-US"/>
        </w:rPr>
        <w:t xml:space="preserve">o </w:t>
      </w:r>
      <w:r>
        <w:rPr>
          <w:spacing w:val="0"/>
          <w:w w:val="100"/>
          <w:position w:val="0"/>
          <w:shd w:val="clear" w:color="auto" w:fill="auto"/>
          <w:lang w:val="en-US" w:eastAsia="en-US" w:bidi="en-US"/>
        </w:rPr>
        <w:t xml:space="preserve">x </w:t>
      </w:r>
      <w:r>
        <w:rPr>
          <w:spacing w:val="0"/>
          <w:w w:val="100"/>
          <w:position w:val="0"/>
          <w:shd w:val="clear" w:color="auto" w:fill="auto"/>
          <w:lang w:val="zh-CN" w:eastAsia="zh-CN" w:bidi="zh-CN"/>
        </w:rPr>
        <w:t>100%</w:t>
        <w:tab/>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w:t>
      </w:r>
      <w:r>
        <w:rPr>
          <w:rFonts w:ascii="MingLiU" w:eastAsia="MingLiU" w:hAnsi="MingLiU" w:cs="MingLiU"/>
          <w:spacing w:val="0"/>
          <w:w w:val="100"/>
          <w:position w:val="0"/>
          <w:shd w:val="clear" w:color="auto" w:fill="auto"/>
          <w:lang w:val="en-US" w:eastAsia="en-US" w:bidi="en-US"/>
        </w:rPr>
        <w:t>)</w:t>
      </w:r>
    </w:p>
    <w:p>
      <w:pPr>
        <w:pStyle w:val="Style37"/>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式</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中，</w:t>
      </w:r>
      <w:r>
        <w:rPr>
          <w:i/>
          <w:iCs/>
          <w:spacing w:val="0"/>
          <w:w w:val="100"/>
          <w:position w:val="0"/>
          <w:shd w:val="clear" w:color="auto" w:fill="auto"/>
          <w:lang w:val="en-US" w:eastAsia="en-US" w:bidi="en-US"/>
        </w:rPr>
        <w:t>C</w:t>
      </w:r>
      <w:r>
        <w:rPr>
          <w:rFonts w:ascii="Arial" w:eastAsia="Arial" w:hAnsi="Arial" w:cs="Arial"/>
          <w:spacing w:val="0"/>
          <w:w w:val="100"/>
          <w:position w:val="0"/>
          <w:sz w:val="9"/>
          <w:szCs w:val="9"/>
          <w:shd w:val="clear" w:color="auto" w:fill="auto"/>
          <w:lang w:val="en-US" w:eastAsia="en-US" w:bidi="en-US"/>
        </w:rPr>
        <w:t>0</w:t>
      </w:r>
      <w:r>
        <w:rPr>
          <w:spacing w:val="0"/>
          <w:w w:val="100"/>
          <w:position w:val="0"/>
          <w:shd w:val="clear" w:color="auto" w:fill="auto"/>
        </w:rPr>
        <w:t xml:space="preserve">为未添加牛粪生物炭与氮肥的土壤 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的含量 </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w:t>
      </w:r>
      <w:r>
        <w:rPr>
          <w:spacing w:val="0"/>
          <w:w w:val="100"/>
          <w:position w:val="0"/>
          <w:shd w:val="clear" w:color="auto" w:fill="auto"/>
        </w:rPr>
        <w:t>为添加牛粪生物炭的土壤 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的含量</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140" w:line="314" w:lineRule="exact"/>
        <w:ind w:left="0" w:right="0" w:firstLine="460"/>
        <w:jc w:val="both"/>
      </w:pPr>
      <w:r>
        <w:rPr>
          <w:rFonts w:ascii="MingLiU" w:eastAsia="MingLiU" w:hAnsi="MingLiU" w:cs="MingLiU"/>
          <w:spacing w:val="0"/>
          <w:w w:val="100"/>
          <w:position w:val="0"/>
          <w:shd w:val="clear" w:color="auto" w:fill="auto"/>
          <w:lang w:val="zh-CN" w:eastAsia="zh-CN" w:bidi="zh-CN"/>
        </w:rPr>
        <w:t xml:space="preserve">数 据 统 计 与 分 析 处 理 使 用 </w:t>
      </w:r>
      <w:r>
        <w:rPr>
          <w:spacing w:val="0"/>
          <w:w w:val="100"/>
          <w:position w:val="0"/>
          <w:shd w:val="clear" w:color="auto" w:fill="auto"/>
          <w:lang w:val="en-US" w:eastAsia="en-US" w:bidi="en-US"/>
        </w:rPr>
        <w:t xml:space="preserve">Office Excel 2010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Origin 2017</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SPSS22.0</w:t>
      </w:r>
      <w:r>
        <w:rPr>
          <w:rFonts w:ascii="MingLiU" w:eastAsia="MingLiU" w:hAnsi="MingLiU" w:cs="MingLiU"/>
          <w:spacing w:val="0"/>
          <w:w w:val="100"/>
          <w:position w:val="0"/>
          <w:shd w:val="clear" w:color="auto" w:fill="auto"/>
          <w:lang w:val="en-US" w:eastAsia="en-US" w:bidi="en-US"/>
        </w:rPr>
        <w:t>。</w:t>
      </w:r>
    </w:p>
    <w:p>
      <w:pPr>
        <w:pStyle w:val="Style37"/>
        <w:keepNext w:val="0"/>
        <w:keepLines w:val="0"/>
        <w:widowControl w:val="0"/>
        <w:numPr>
          <w:ilvl w:val="0"/>
          <w:numId w:val="1"/>
        </w:numPr>
        <w:shd w:val="clear" w:color="auto" w:fill="auto"/>
        <w:tabs>
          <w:tab w:pos="452" w:val="left"/>
        </w:tabs>
        <w:bidi w:val="0"/>
        <w:spacing w:before="0" w:after="140" w:line="316" w:lineRule="exact"/>
        <w:ind w:left="0" w:right="0" w:firstLine="0"/>
        <w:jc w:val="left"/>
      </w:pPr>
      <w:r>
        <w:rPr>
          <w:spacing w:val="0"/>
          <w:w w:val="100"/>
          <w:position w:val="0"/>
          <w:shd w:val="clear" w:color="auto" w:fill="auto"/>
        </w:rPr>
        <w:t>结果与讨论</w:t>
      </w:r>
    </w:p>
    <w:p>
      <w:pPr>
        <w:pStyle w:val="Style37"/>
        <w:keepNext w:val="0"/>
        <w:keepLines w:val="0"/>
        <w:widowControl w:val="0"/>
        <w:numPr>
          <w:ilvl w:val="1"/>
          <w:numId w:val="1"/>
        </w:numPr>
        <w:shd w:val="clear" w:color="auto" w:fill="auto"/>
        <w:tabs>
          <w:tab w:pos="452" w:val="left"/>
        </w:tabs>
        <w:bidi w:val="0"/>
        <w:spacing w:before="0" w:after="0" w:line="312" w:lineRule="exact"/>
        <w:ind w:left="0" w:right="0" w:firstLine="0"/>
        <w:jc w:val="both"/>
        <w:rPr>
          <w:sz w:val="19"/>
          <w:szCs w:val="19"/>
        </w:rPr>
      </w:pPr>
      <w:r>
        <w:rPr>
          <w:spacing w:val="0"/>
          <w:w w:val="100"/>
          <w:position w:val="0"/>
          <w:sz w:val="19"/>
          <w:szCs w:val="19"/>
          <w:shd w:val="clear" w:color="auto" w:fill="auto"/>
        </w:rPr>
        <w:t xml:space="preserve">牛粪生物炭与氮肥复施对土壤中 </w:t>
      </w:r>
      <w:r>
        <w:rPr>
          <w:rFonts w:ascii="Times New Roman" w:eastAsia="Times New Roman" w:hAnsi="Times New Roman" w:cs="Times New Roman"/>
          <w:spacing w:val="0"/>
          <w:w w:val="100"/>
          <w:position w:val="0"/>
          <w:sz w:val="20"/>
          <w:szCs w:val="20"/>
          <w:shd w:val="clear" w:color="auto" w:fill="auto"/>
          <w:lang w:val="en-US" w:eastAsia="en-US" w:bidi="en-US"/>
        </w:rPr>
        <w:t xml:space="preserve">PAEs </w:t>
      </w:r>
      <w:r>
        <w:rPr>
          <w:spacing w:val="0"/>
          <w:w w:val="100"/>
          <w:position w:val="0"/>
          <w:sz w:val="19"/>
          <w:szCs w:val="19"/>
          <w:shd w:val="clear" w:color="auto" w:fill="auto"/>
        </w:rPr>
        <w:t>降解的应 用条件研究</w:t>
      </w:r>
    </w:p>
    <w:p>
      <w:pPr>
        <w:pStyle w:val="Style37"/>
        <w:keepNext w:val="0"/>
        <w:keepLines w:val="0"/>
        <w:widowControl w:val="0"/>
        <w:numPr>
          <w:ilvl w:val="2"/>
          <w:numId w:val="1"/>
        </w:numPr>
        <w:shd w:val="clear" w:color="auto" w:fill="auto"/>
        <w:tabs>
          <w:tab w:pos="691" w:val="left"/>
        </w:tabs>
        <w:bidi w:val="0"/>
        <w:spacing w:before="0" w:after="0" w:line="327" w:lineRule="exact"/>
        <w:ind w:left="0" w:right="0" w:firstLine="0"/>
        <w:jc w:val="both"/>
      </w:pPr>
      <w:r>
        <w:rPr>
          <w:spacing w:val="0"/>
          <w:w w:val="100"/>
          <w:position w:val="0"/>
          <w:shd w:val="clear" w:color="auto" w:fill="auto"/>
        </w:rPr>
        <w:t xml:space="preserve">牛粪生物炭与氮肥复施比例对土壤中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降 解影响</w:t>
      </w:r>
    </w:p>
    <w:p>
      <w:pPr>
        <w:pStyle w:val="Style37"/>
        <w:keepNext w:val="0"/>
        <w:keepLines w:val="0"/>
        <w:widowControl w:val="0"/>
        <w:shd w:val="clear" w:color="auto" w:fill="auto"/>
        <w:bidi w:val="0"/>
        <w:spacing w:before="0" w:after="100" w:line="327" w:lineRule="exact"/>
        <w:ind w:left="0" w:right="0" w:firstLine="440"/>
        <w:jc w:val="both"/>
      </w:pPr>
      <w:r>
        <w:rPr>
          <w:spacing w:val="0"/>
          <w:w w:val="100"/>
          <w:position w:val="0"/>
          <w:shd w:val="clear" w:color="auto" w:fill="auto"/>
        </w:rPr>
        <w:t xml:space="preserve">为达到对土壤中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高效降解的目的，进行了 牛粪生物炭与氮肥复施比例对土壤中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 xml:space="preserve">降解影响 研究，研究确定修复土壤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污染的最佳牛粪生物 炭与氮肥复施比例，结果如图 </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所示。</w:t>
      </w:r>
    </w:p>
    <w:p>
      <w:pPr>
        <w:framePr w:w="3480" w:h="2165" w:hSpace="312" w:wrap="notBeside" w:vAnchor="text" w:hAnchor="text" w:x="904" w:y="1"/>
        <w:widowControl w:val="0"/>
        <w:rPr>
          <w:sz w:val="2"/>
          <w:szCs w:val="2"/>
        </w:rPr>
      </w:pPr>
      <w:r>
        <w:drawing>
          <wp:inline>
            <wp:extent cx="2212975" cy="137795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pic:blipFill>
                  <pic:spPr>
                    <a:xfrm>
                      <a:ext cx="2212975" cy="1377950"/>
                    </a:xfrm>
                    <a:prstGeom prst="rect"/>
                  </pic:spPr>
                </pic:pic>
              </a:graphicData>
            </a:graphic>
          </wp:inline>
        </w:drawing>
      </w:r>
    </w:p>
    <w:p>
      <w:pPr>
        <w:widowControl w:val="0"/>
        <w:spacing w:line="1" w:lineRule="exact"/>
      </w:pPr>
      <w:r>
        <mc:AlternateContent>
          <mc:Choice Requires="wps">
            <w:drawing>
              <wp:anchor distT="0" distB="0" distL="375285" distR="2676525" simplePos="0" relativeHeight="125829380" behindDoc="0" locked="0" layoutInCell="1" allowOverlap="1">
                <wp:simplePos x="0" y="0"/>
                <wp:positionH relativeFrom="column">
                  <wp:posOffset>375285</wp:posOffset>
                </wp:positionH>
                <wp:positionV relativeFrom="paragraph">
                  <wp:posOffset>60960</wp:posOffset>
                </wp:positionV>
                <wp:extent cx="106680" cy="975360"/>
                <wp:wrapTopAndBottom/>
                <wp:docPr id="13" name="Shape 13"/>
                <a:graphic xmlns:a="http://schemas.openxmlformats.org/drawingml/2006/main">
                  <a:graphicData uri="http://schemas.microsoft.com/office/word/2010/wordprocessingShape">
                    <wps:wsp>
                      <wps:cNvSpPr txBox="1"/>
                      <wps:spPr>
                        <a:xfrm>
                          <a:ext cx="106680" cy="97536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2"/>
                                <w:szCs w:val="12"/>
                                <w:shd w:val="clear" w:color="auto" w:fill="auto"/>
                              </w:rPr>
                              <w:t xml:space="preserve">%/&lt;灌塗呂 </w:t>
                            </w:r>
                            <w:r>
                              <w:rPr>
                                <w:spacing w:val="0"/>
                                <w:w w:val="100"/>
                                <w:position w:val="0"/>
                                <w:sz w:val="14"/>
                                <w:szCs w:val="14"/>
                                <w:shd w:val="clear" w:color="auto" w:fill="auto"/>
                                <w:lang w:val="en-US" w:eastAsia="en-US" w:bidi="en-US"/>
                              </w:rPr>
                              <w:t>SBVd&gt;w:F</w:t>
                            </w:r>
                          </w:p>
                        </w:txbxContent>
                      </wps:txbx>
                      <wps:bodyPr upright="1" vert="eaVert" lIns="0" tIns="0" rIns="0" bIns="0">
                        <a:noAutoFit/>
                      </wps:bodyPr>
                    </wps:wsp>
                  </a:graphicData>
                </a:graphic>
              </wp:anchor>
            </w:drawing>
          </mc:Choice>
          <mc:Fallback>
            <w:pict>
              <v:shape id="_x0000_s1039" type="#_x0000_t202" style="position:absolute;margin-left:29.550000000000001pt;margin-top:4.7999999999999998pt;width:8.4000000000000004pt;height:76.799999999999997pt;z-index:-125829373;mso-wrap-distance-left:29.550000000000001pt;mso-wrap-distance-right:210.75pt" filled="f" stroked="f">
                <v:textbox style="layout-flow:vertical-ideographic" inset="0,0,0,0">
                  <w:txbxContent>
                    <w:p>
                      <w:pPr>
                        <w:pStyle w:val="Style68"/>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2"/>
                          <w:szCs w:val="12"/>
                          <w:shd w:val="clear" w:color="auto" w:fill="auto"/>
                        </w:rPr>
                        <w:t xml:space="preserve">%/&lt;灌塗呂 </w:t>
                      </w:r>
                      <w:r>
                        <w:rPr>
                          <w:spacing w:val="0"/>
                          <w:w w:val="100"/>
                          <w:position w:val="0"/>
                          <w:sz w:val="14"/>
                          <w:szCs w:val="14"/>
                          <w:shd w:val="clear" w:color="auto" w:fill="auto"/>
                          <w:lang w:val="en-US" w:eastAsia="en-US" w:bidi="en-US"/>
                        </w:rPr>
                        <w:t>SBVd&gt;w:F</w:t>
                      </w:r>
                    </w:p>
                  </w:txbxContent>
                </v:textbox>
                <w10:wrap type="topAndBottom"/>
              </v:shape>
            </w:pict>
          </mc:Fallback>
        </mc:AlternateContent>
      </w:r>
    </w:p>
    <w:p>
      <w:pPr>
        <w:pStyle w:val="Style32"/>
        <w:keepNext w:val="0"/>
        <w:keepLines w:val="0"/>
        <w:widowControl w:val="0"/>
        <w:shd w:val="clear" w:color="auto" w:fill="auto"/>
        <w:bidi w:val="0"/>
        <w:spacing w:before="0" w:after="0" w:line="186" w:lineRule="exact"/>
        <w:ind w:left="0" w:right="0" w:firstLine="0"/>
        <w:jc w:val="center"/>
      </w:pPr>
      <w:r>
        <w:rPr>
          <w:rFonts w:ascii="MingLiU" w:eastAsia="MingLiU" w:hAnsi="MingLiU" w:cs="MingLiU"/>
          <w:spacing w:val="0"/>
          <w:w w:val="100"/>
          <w:position w:val="0"/>
          <w:shd w:val="clear" w:color="auto" w:fill="auto"/>
          <w:lang w:val="zh-CN" w:eastAsia="zh-CN" w:bidi="zh-CN"/>
        </w:rPr>
        <w:t>图</w:t>
      </w: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牛粪生物炭与氮肥复施比例对土壤</w:t>
      </w:r>
      <w:r>
        <w:rPr>
          <w:spacing w:val="0"/>
          <w:w w:val="100"/>
          <w:position w:val="0"/>
          <w:shd w:val="clear" w:color="auto" w:fill="auto"/>
          <w:lang w:val="en-US" w:eastAsia="en-US" w:bidi="en-US"/>
        </w:rPr>
        <w:t>PAEs</w:t>
      </w:r>
      <w:r>
        <w:rPr>
          <w:rFonts w:ascii="MingLiU" w:eastAsia="MingLiU" w:hAnsi="MingLiU" w:cs="MingLiU"/>
          <w:spacing w:val="0"/>
          <w:w w:val="100"/>
          <w:position w:val="0"/>
          <w:shd w:val="clear" w:color="auto" w:fill="auto"/>
          <w:lang w:val="zh-CN" w:eastAsia="zh-CN" w:bidi="zh-CN"/>
        </w:rPr>
        <w:t>的降解影响</w:t>
        <w:br/>
      </w:r>
      <w:r>
        <w:rPr>
          <w:spacing w:val="0"/>
          <w:w w:val="100"/>
          <w:position w:val="0"/>
          <w:shd w:val="clear" w:color="auto" w:fill="auto"/>
          <w:lang w:val="en-US" w:eastAsia="en-US" w:bidi="en-US"/>
        </w:rPr>
        <w:t>Fig.l Effects of reapplication ratio of cow manure biochar</w:t>
        <w:br/>
        <w:t>to nitrogen fertilizer on degradation of soil PAEs</w:t>
      </w:r>
    </w:p>
    <w:p>
      <w:pPr>
        <w:pStyle w:val="Style37"/>
        <w:keepNext w:val="0"/>
        <w:keepLines w:val="0"/>
        <w:widowControl w:val="0"/>
        <w:shd w:val="clear" w:color="auto" w:fill="auto"/>
        <w:bidi w:val="0"/>
        <w:spacing w:before="0" w:after="0" w:line="323" w:lineRule="exact"/>
        <w:ind w:left="0" w:right="0" w:firstLine="440"/>
        <w:jc w:val="both"/>
      </w:pPr>
      <w:r>
        <w:rPr>
          <w:spacing w:val="0"/>
          <w:w w:val="100"/>
          <w:position w:val="0"/>
          <w:shd w:val="clear" w:color="auto" w:fill="auto"/>
        </w:rPr>
        <w:t>从图</w:t>
      </w:r>
      <w:r>
        <w:rPr>
          <w:rFonts w:ascii="Times New Roman" w:eastAsia="Times New Roman" w:hAnsi="Times New Roman" w:cs="Times New Roman"/>
          <w:spacing w:val="0"/>
          <w:w w:val="100"/>
          <w:position w:val="0"/>
          <w:shd w:val="clear" w:color="auto" w:fill="auto"/>
          <w:lang w:val="en-US" w:eastAsia="en-US" w:bidi="en-US"/>
        </w:rPr>
        <w:t>1</w:t>
      </w:r>
      <w:r>
        <w:rPr>
          <w:spacing w:val="0"/>
          <w:w w:val="100"/>
          <w:position w:val="0"/>
          <w:shd w:val="clear" w:color="auto" w:fill="auto"/>
        </w:rPr>
        <w:t>可以看出，与对照样</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rPr>
        <w:t xml:space="preserve">相比，牛粪生物 炭与氮肥复施的土壤中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的降解率明显提高 在对照样</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rPr>
        <w:t xml:space="preserve">和牛粪生物炭与氮肥复施比例分别为 </w:t>
      </w:r>
      <w:r>
        <w:rPr>
          <w:rFonts w:ascii="Times New Roman" w:eastAsia="Times New Roman" w:hAnsi="Times New Roman" w:cs="Times New Roman"/>
          <w:spacing w:val="0"/>
          <w:w w:val="100"/>
          <w:position w:val="0"/>
          <w:shd w:val="clear" w:color="auto" w:fill="auto"/>
          <w:lang w:val="en-US" w:eastAsia="en-US" w:bidi="en-US"/>
        </w:rPr>
        <w:t>0.5(BN0.5)</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1.0(BN1.0)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2.0(BN2.0)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2.5(BN2.5)</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3.0 (BN3.0) </w:t>
      </w:r>
      <w:r>
        <w:rPr>
          <w:spacing w:val="0"/>
          <w:w w:val="100"/>
          <w:position w:val="0"/>
          <w:shd w:val="clear" w:color="auto" w:fill="auto"/>
        </w:rPr>
        <w:t xml:space="preserve">时 ，土 壤 中 </w:t>
      </w:r>
      <w:r>
        <w:rPr>
          <w:rFonts w:ascii="Times New Roman" w:eastAsia="Times New Roman" w:hAnsi="Times New Roman" w:cs="Times New Roman"/>
          <w:spacing w:val="0"/>
          <w:w w:val="100"/>
          <w:position w:val="0"/>
          <w:shd w:val="clear" w:color="auto" w:fill="auto"/>
          <w:lang w:val="en-US" w:eastAsia="en-US" w:bidi="en-US"/>
        </w:rPr>
        <w:t xml:space="preserve">DMP </w:t>
      </w:r>
      <w:r>
        <w:rPr>
          <w:spacing w:val="0"/>
          <w:w w:val="100"/>
          <w:position w:val="0"/>
          <w:shd w:val="clear" w:color="auto" w:fill="auto"/>
        </w:rPr>
        <w:t xml:space="preserve">的 降 解 率 分 别 为 </w:t>
      </w:r>
      <w:r>
        <w:rPr>
          <w:rFonts w:ascii="Times New Roman" w:eastAsia="Times New Roman" w:hAnsi="Times New Roman" w:cs="Times New Roman"/>
          <w:spacing w:val="0"/>
          <w:w w:val="100"/>
          <w:position w:val="0"/>
          <w:shd w:val="clear" w:color="auto" w:fill="auto"/>
        </w:rPr>
        <w:t>60.74%</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62.71 %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68.33%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72.54%</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80.84%</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74.31 %</w:t>
      </w:r>
      <w:r>
        <w:rPr>
          <w:spacing w:val="0"/>
          <w:w w:val="100"/>
          <w:position w:val="0"/>
          <w:shd w:val="clear" w:color="auto" w:fill="auto"/>
        </w:rPr>
        <w:t xml:space="preserve">，土壤中 </w:t>
      </w:r>
      <w:r>
        <w:rPr>
          <w:rFonts w:ascii="Times New Roman" w:eastAsia="Times New Roman" w:hAnsi="Times New Roman" w:cs="Times New Roman"/>
          <w:spacing w:val="0"/>
          <w:w w:val="100"/>
          <w:position w:val="0"/>
          <w:shd w:val="clear" w:color="auto" w:fill="auto"/>
          <w:lang w:val="en-US" w:eastAsia="en-US" w:bidi="en-US"/>
        </w:rPr>
        <w:t xml:space="preserve">DEP </w:t>
      </w:r>
      <w:r>
        <w:rPr>
          <w:spacing w:val="0"/>
          <w:w w:val="100"/>
          <w:position w:val="0"/>
          <w:shd w:val="clear" w:color="auto" w:fill="auto"/>
        </w:rPr>
        <w:t xml:space="preserve">的 降解率分别为 </w:t>
      </w:r>
      <w:r>
        <w:rPr>
          <w:rFonts w:ascii="Times New Roman" w:eastAsia="Times New Roman" w:hAnsi="Times New Roman" w:cs="Times New Roman"/>
          <w:spacing w:val="0"/>
          <w:w w:val="100"/>
          <w:position w:val="0"/>
          <w:shd w:val="clear" w:color="auto" w:fill="auto"/>
        </w:rPr>
        <w:t>57.07%</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60.20%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66.81 %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76.12%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84.63%</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79.87%</w:t>
      </w:r>
      <w:r>
        <w:rPr>
          <w:spacing w:val="0"/>
          <w:w w:val="100"/>
          <w:position w:val="0"/>
          <w:shd w:val="clear" w:color="auto" w:fill="auto"/>
        </w:rPr>
        <w:t xml:space="preserve">。在牛粪生物炭与氮肥复施比例为 </w:t>
      </w:r>
      <w:r>
        <w:rPr>
          <w:rFonts w:ascii="Times New Roman" w:eastAsia="Times New Roman" w:hAnsi="Times New Roman" w:cs="Times New Roman"/>
          <w:spacing w:val="0"/>
          <w:w w:val="100"/>
          <w:position w:val="0"/>
          <w:shd w:val="clear" w:color="auto" w:fill="auto"/>
          <w:lang w:val="en-US" w:eastAsia="en-US" w:bidi="en-US"/>
        </w:rPr>
        <w:t xml:space="preserve">2.5(BN2.5) </w:t>
      </w:r>
      <w:r>
        <w:rPr>
          <w:spacing w:val="0"/>
          <w:w w:val="100"/>
          <w:position w:val="0"/>
          <w:shd w:val="clear" w:color="auto" w:fill="auto"/>
        </w:rPr>
        <w:t>时,土壤中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的降解率达到最高,</w:t>
      </w:r>
      <w:r>
        <w:rPr>
          <w:rFonts w:ascii="Times New Roman" w:eastAsia="Times New Roman" w:hAnsi="Times New Roman" w:cs="Times New Roman"/>
          <w:spacing w:val="0"/>
          <w:w w:val="100"/>
          <w:position w:val="0"/>
          <w:shd w:val="clear" w:color="auto" w:fill="auto"/>
          <w:lang w:val="en-US" w:eastAsia="en-US" w:bidi="en-US"/>
        </w:rPr>
        <w:t>DMP</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DEP</w:t>
      </w:r>
      <w:r>
        <w:rPr>
          <w:spacing w:val="0"/>
          <w:w w:val="100"/>
          <w:position w:val="0"/>
          <w:shd w:val="clear" w:color="auto" w:fill="auto"/>
        </w:rPr>
        <w:t xml:space="preserve">的降 解率分别为 </w:t>
      </w:r>
      <w:r>
        <w:rPr>
          <w:rFonts w:ascii="Times New Roman" w:eastAsia="Times New Roman" w:hAnsi="Times New Roman" w:cs="Times New Roman"/>
          <w:spacing w:val="0"/>
          <w:w w:val="100"/>
          <w:position w:val="0"/>
          <w:shd w:val="clear" w:color="auto" w:fill="auto"/>
        </w:rPr>
        <w:t xml:space="preserve">80.84%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rPr>
        <w:t>84.63%</w:t>
      </w:r>
      <w:r>
        <w:rPr>
          <w:spacing w:val="0"/>
          <w:w w:val="100"/>
          <w:position w:val="0"/>
          <w:shd w:val="clear" w:color="auto" w:fill="auto"/>
        </w:rPr>
        <w:t xml:space="preserve">。因此，确定牛粪生物 炭与氮肥复施比例为 </w:t>
      </w:r>
      <w:r>
        <w:rPr>
          <w:rFonts w:ascii="Times New Roman" w:eastAsia="Times New Roman" w:hAnsi="Times New Roman" w:cs="Times New Roman"/>
          <w:spacing w:val="0"/>
          <w:w w:val="100"/>
          <w:position w:val="0"/>
          <w:shd w:val="clear" w:color="auto" w:fill="auto"/>
        </w:rPr>
        <w:t xml:space="preserve">2.5 </w:t>
      </w:r>
      <w:r>
        <w:rPr>
          <w:spacing w:val="0"/>
          <w:w w:val="100"/>
          <w:position w:val="0"/>
          <w:shd w:val="clear" w:color="auto" w:fill="auto"/>
        </w:rPr>
        <w:t xml:space="preserve">为降解土壤中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的最佳 复施比例。</w:t>
      </w:r>
    </w:p>
    <w:p>
      <w:pPr>
        <w:pStyle w:val="Style37"/>
        <w:keepNext w:val="0"/>
        <w:keepLines w:val="0"/>
        <w:widowControl w:val="0"/>
        <w:shd w:val="clear" w:color="auto" w:fill="auto"/>
        <w:bidi w:val="0"/>
        <w:spacing w:before="0" w:after="0" w:line="323" w:lineRule="exact"/>
        <w:ind w:left="0" w:right="0" w:firstLine="440"/>
        <w:jc w:val="both"/>
      </w:pPr>
      <w:r>
        <w:rPr>
          <w:spacing w:val="0"/>
          <w:w w:val="100"/>
          <w:position w:val="0"/>
          <w:shd w:val="clear" w:color="auto" w:fill="auto"/>
        </w:rPr>
        <w:t>牛粪生物炭因其高温热解制成而含有丰富的持 久性自由基</w:t>
      </w:r>
      <w:r>
        <w:rPr>
          <w:rFonts w:ascii="Times New Roman" w:eastAsia="Times New Roman" w:hAnsi="Times New Roman" w:cs="Times New Roman"/>
          <w:spacing w:val="0"/>
          <w:w w:val="100"/>
          <w:position w:val="0"/>
          <w:shd w:val="clear" w:color="auto" w:fill="auto"/>
          <w:lang w:val="en-US" w:eastAsia="en-US" w:bidi="en-US"/>
        </w:rPr>
        <w:t>(PFRs)</w:t>
      </w:r>
      <w:r>
        <w:rPr>
          <w:spacing w:val="0"/>
          <w:w w:val="100"/>
          <w:position w:val="0"/>
          <w:shd w:val="clear" w:color="auto" w:fill="auto"/>
        </w:rPr>
        <w:t>冋,从而达到对</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的高效降解。 而氮肥的添加为土壤中微生物提供营养元素，促进微 生物活性</w:t>
      </w:r>
      <w:r>
        <w:rPr>
          <w:rFonts w:ascii="Times New Roman" w:eastAsia="Times New Roman" w:hAnsi="Times New Roman" w:cs="Times New Roman"/>
          <w:spacing w:val="0"/>
          <w:w w:val="100"/>
          <w:position w:val="0"/>
          <w:shd w:val="clear" w:color="auto" w:fill="auto"/>
          <w:vertAlign w:val="superscript"/>
        </w:rPr>
        <w:t>［16］</w:t>
      </w:r>
      <w:r>
        <w:rPr>
          <w:spacing w:val="0"/>
          <w:w w:val="100"/>
          <w:position w:val="0"/>
          <w:shd w:val="clear" w:color="auto" w:fill="auto"/>
        </w:rPr>
        <w:t xml:space="preserve">，提高了土壤中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的降解率。但施加 过量的氮肥会造成土壤氮过剩，影响土壤微生物及作 物生长。因此，牛粪生物炭与氮肥的合理复施对土壤 污染的修复十分必要。</w:t>
      </w:r>
    </w:p>
    <w:p>
      <w:pPr>
        <w:pStyle w:val="Style37"/>
        <w:keepNext w:val="0"/>
        <w:keepLines w:val="0"/>
        <w:widowControl w:val="0"/>
        <w:numPr>
          <w:ilvl w:val="2"/>
          <w:numId w:val="1"/>
        </w:numPr>
        <w:shd w:val="clear" w:color="auto" w:fill="auto"/>
        <w:tabs>
          <w:tab w:pos="691" w:val="left"/>
        </w:tabs>
        <w:bidi w:val="0"/>
        <w:spacing w:before="0" w:after="0" w:line="323" w:lineRule="exact"/>
        <w:ind w:left="0" w:right="0" w:firstLine="0"/>
        <w:jc w:val="left"/>
      </w:pPr>
      <w:r>
        <w:rPr>
          <w:spacing w:val="0"/>
          <w:w w:val="100"/>
          <w:position w:val="0"/>
          <w:shd w:val="clear" w:color="auto" w:fill="auto"/>
        </w:rPr>
        <w:t xml:space="preserve">土壤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 xml:space="preserve">对牛粪生物炭与氮肥复施土壤中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降解影响</w:t>
      </w:r>
    </w:p>
    <w:p>
      <w:pPr>
        <w:pStyle w:val="Style37"/>
        <w:keepNext w:val="0"/>
        <w:keepLines w:val="0"/>
        <w:widowControl w:val="0"/>
        <w:shd w:val="clear" w:color="auto" w:fill="auto"/>
        <w:bidi w:val="0"/>
        <w:spacing w:before="0" w:after="0" w:line="323" w:lineRule="exact"/>
        <w:ind w:left="0" w:right="0" w:firstLine="440"/>
        <w:jc w:val="both"/>
      </w:pPr>
      <w:r>
        <w:rPr>
          <w:spacing w:val="0"/>
          <w:w w:val="100"/>
          <w:position w:val="0"/>
          <w:shd w:val="clear" w:color="auto" w:fill="auto"/>
        </w:rPr>
        <w:t xml:space="preserve">根据实验筛选，土壤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 xml:space="preserve">是牛粪生物炭与氮肥复 施降解土壤中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的主要影响条件，为此进行了土 壤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 xml:space="preserve">对牛粪生物炭与氮肥复施土壤中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降解影 响研究，结果如图 </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所示。</w:t>
      </w:r>
    </w:p>
    <w:p>
      <w:pPr>
        <w:pStyle w:val="Style37"/>
        <w:keepNext w:val="0"/>
        <w:keepLines w:val="0"/>
        <w:widowControl w:val="0"/>
        <w:shd w:val="clear" w:color="auto" w:fill="auto"/>
        <w:bidi w:val="0"/>
        <w:spacing w:before="0" w:after="100" w:line="323" w:lineRule="exact"/>
        <w:ind w:left="0" w:right="0" w:firstLine="440"/>
        <w:jc w:val="both"/>
      </w:pPr>
      <w:r>
        <w:rPr>
          <w:spacing w:val="0"/>
          <w:w w:val="100"/>
          <w:position w:val="0"/>
          <w:shd w:val="clear" w:color="auto" w:fill="auto"/>
        </w:rPr>
        <w:t xml:space="preserve">从图 </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 xml:space="preserve">可以看出，土壤初始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 xml:space="preserve">对牛粪生物炭与氮 肥复施降解土壤中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具有影响，在土壤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 xml:space="preserve">为 </w:t>
      </w:r>
      <w:r>
        <w:rPr>
          <w:rFonts w:ascii="Times New Roman" w:eastAsia="Times New Roman" w:hAnsi="Times New Roman" w:cs="Times New Roman"/>
          <w:spacing w:val="0"/>
          <w:w w:val="100"/>
          <w:position w:val="0"/>
          <w:shd w:val="clear" w:color="auto" w:fill="auto"/>
        </w:rPr>
        <w:t xml:space="preserve">5~8 </w:t>
      </w:r>
      <w:r>
        <w:rPr>
          <w:spacing w:val="0"/>
          <w:w w:val="100"/>
          <w:position w:val="0"/>
          <w:shd w:val="clear" w:color="auto" w:fill="auto"/>
        </w:rPr>
        <w:t xml:space="preserve">时，随着土壤初始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 xml:space="preserve">值的增加，土壤中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的降解 率逐渐增加，在土壤初始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 xml:space="preserve">为 </w:t>
      </w:r>
      <w:r>
        <w:rPr>
          <w:rFonts w:ascii="Times New Roman" w:eastAsia="Times New Roman" w:hAnsi="Times New Roman" w:cs="Times New Roman"/>
          <w:spacing w:val="0"/>
          <w:w w:val="100"/>
          <w:position w:val="0"/>
          <w:shd w:val="clear" w:color="auto" w:fill="auto"/>
        </w:rPr>
        <w:t xml:space="preserve">8~9 </w:t>
      </w:r>
      <w:r>
        <w:rPr>
          <w:spacing w:val="0"/>
          <w:w w:val="100"/>
          <w:position w:val="0"/>
          <w:shd w:val="clear" w:color="auto" w:fill="auto"/>
        </w:rPr>
        <w:t>时，随着土壤初始</w:t>
      </w:r>
      <w:r>
        <w:br w:type="page"/>
      </w:r>
    </w:p>
    <w:p>
      <w:pPr>
        <w:framePr w:w="3355" w:h="1930" w:hSpace="307" w:wrap="notBeside" w:vAnchor="text" w:hAnchor="text" w:x="964" w:y="1"/>
        <w:widowControl w:val="0"/>
        <w:rPr>
          <w:sz w:val="2"/>
          <w:szCs w:val="2"/>
        </w:rPr>
      </w:pPr>
      <w:r>
        <w:drawing>
          <wp:inline>
            <wp:extent cx="2133600" cy="122555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stretch/>
                  </pic:blipFill>
                  <pic:spPr>
                    <a:xfrm>
                      <a:ext cx="2133600" cy="1225550"/>
                    </a:xfrm>
                    <a:prstGeom prst="rect"/>
                  </pic:spPr>
                </pic:pic>
              </a:graphicData>
            </a:graphic>
          </wp:inline>
        </w:drawing>
      </w:r>
    </w:p>
    <w:p>
      <w:pPr>
        <w:widowControl w:val="0"/>
        <w:spacing w:line="1" w:lineRule="exact"/>
      </w:pPr>
      <w:r>
        <mc:AlternateContent>
          <mc:Choice Requires="wps">
            <w:drawing>
              <wp:anchor distT="0" distB="0" distL="416560" distR="2632075" simplePos="0" relativeHeight="125829382" behindDoc="0" locked="0" layoutInCell="1" allowOverlap="1">
                <wp:simplePos x="0" y="0"/>
                <wp:positionH relativeFrom="column">
                  <wp:posOffset>416560</wp:posOffset>
                </wp:positionH>
                <wp:positionV relativeFrom="paragraph">
                  <wp:posOffset>79375</wp:posOffset>
                </wp:positionV>
                <wp:extent cx="109855" cy="978535"/>
                <wp:wrapTopAndBottom/>
                <wp:docPr id="16" name="Shape 16"/>
                <a:graphic xmlns:a="http://schemas.openxmlformats.org/drawingml/2006/main">
                  <a:graphicData uri="http://schemas.microsoft.com/office/word/2010/wordprocessingShape">
                    <wps:wsp>
                      <wps:cNvSpPr txBox="1"/>
                      <wps:spPr>
                        <a:xfrm>
                          <a:ext cx="109855" cy="97853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2"/>
                                <w:szCs w:val="12"/>
                                <w:shd w:val="clear" w:color="auto" w:fill="auto"/>
                              </w:rPr>
                              <w:t xml:space="preserve">%/&lt;灌塗呂 </w:t>
                            </w:r>
                            <w:r>
                              <w:rPr>
                                <w:spacing w:val="0"/>
                                <w:w w:val="100"/>
                                <w:position w:val="0"/>
                                <w:sz w:val="14"/>
                                <w:szCs w:val="14"/>
                                <w:shd w:val="clear" w:color="auto" w:fill="auto"/>
                                <w:lang w:val="en-US" w:eastAsia="en-US" w:bidi="en-US"/>
                              </w:rPr>
                              <w:t>SBVd&gt;w:F</w:t>
                            </w:r>
                          </w:p>
                        </w:txbxContent>
                      </wps:txbx>
                      <wps:bodyPr upright="1" vert="eaVert" lIns="0" tIns="0" rIns="0" bIns="0">
                        <a:noAutoFit/>
                      </wps:bodyPr>
                    </wps:wsp>
                  </a:graphicData>
                </a:graphic>
              </wp:anchor>
            </w:drawing>
          </mc:Choice>
          <mc:Fallback>
            <w:pict>
              <v:shape id="_x0000_s1042" type="#_x0000_t202" style="position:absolute;margin-left:32.799999999999997pt;margin-top:6.25pt;width:8.6500000000000004pt;height:77.049999999999997pt;z-index:-125829371;mso-wrap-distance-left:32.799999999999997pt;mso-wrap-distance-right:207.25pt" filled="f" stroked="f">
                <v:textbox style="layout-flow:vertical-ideographic" inset="0,0,0,0">
                  <w:txbxContent>
                    <w:p>
                      <w:pPr>
                        <w:pStyle w:val="Style68"/>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2"/>
                          <w:szCs w:val="12"/>
                          <w:shd w:val="clear" w:color="auto" w:fill="auto"/>
                        </w:rPr>
                        <w:t xml:space="preserve">%/&lt;灌塗呂 </w:t>
                      </w:r>
                      <w:r>
                        <w:rPr>
                          <w:spacing w:val="0"/>
                          <w:w w:val="100"/>
                          <w:position w:val="0"/>
                          <w:sz w:val="14"/>
                          <w:szCs w:val="14"/>
                          <w:shd w:val="clear" w:color="auto" w:fill="auto"/>
                          <w:lang w:val="en-US" w:eastAsia="en-US" w:bidi="en-US"/>
                        </w:rPr>
                        <w:t>SBVd&gt;w:F</w:t>
                      </w:r>
                    </w:p>
                  </w:txbxContent>
                </v:textbox>
                <w10:wrap type="topAndBottom"/>
              </v:shape>
            </w:pict>
          </mc:Fallback>
        </mc:AlternateConten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pH</w:t>
      </w:r>
    </w:p>
    <w:p>
      <w:pPr>
        <w:pStyle w:val="Style32"/>
        <w:keepNext w:val="0"/>
        <w:keepLines w:val="0"/>
        <w:widowControl w:val="0"/>
        <w:shd w:val="clear" w:color="auto" w:fill="auto"/>
        <w:bidi w:val="0"/>
        <w:spacing w:before="0" w:after="0" w:line="273" w:lineRule="exact"/>
        <w:ind w:left="0" w:right="0" w:firstLine="200"/>
        <w:jc w:val="left"/>
        <w:rPr>
          <w:sz w:val="20"/>
          <w:szCs w:val="20"/>
        </w:rPr>
      </w:pPr>
      <w:r>
        <w:rPr>
          <w:rFonts w:ascii="MingLiU" w:eastAsia="MingLiU" w:hAnsi="MingLiU" w:cs="MingLiU"/>
          <w:spacing w:val="0"/>
          <w:w w:val="100"/>
          <w:position w:val="0"/>
          <w:sz w:val="17"/>
          <w:szCs w:val="17"/>
          <w:shd w:val="clear" w:color="auto" w:fill="auto"/>
          <w:lang w:val="zh-CN" w:eastAsia="zh-CN" w:bidi="zh-CN"/>
        </w:rPr>
        <w:t>图</w:t>
      </w:r>
      <w:r>
        <w:rPr>
          <w:spacing w:val="0"/>
          <w:w w:val="100"/>
          <w:position w:val="0"/>
          <w:sz w:val="17"/>
          <w:szCs w:val="17"/>
          <w:shd w:val="clear" w:color="auto" w:fill="auto"/>
          <w:lang w:val="zh-CN" w:eastAsia="zh-CN" w:bidi="zh-CN"/>
        </w:rPr>
        <w:t xml:space="preserve">2 </w:t>
      </w:r>
      <w:r>
        <w:rPr>
          <w:rFonts w:ascii="MingLiU" w:eastAsia="MingLiU" w:hAnsi="MingLiU" w:cs="MingLiU"/>
          <w:spacing w:val="0"/>
          <w:w w:val="100"/>
          <w:position w:val="0"/>
          <w:sz w:val="17"/>
          <w:szCs w:val="17"/>
          <w:shd w:val="clear" w:color="auto" w:fill="auto"/>
          <w:lang w:val="zh-CN" w:eastAsia="zh-CN" w:bidi="zh-CN"/>
        </w:rPr>
        <w:t>土壤</w:t>
      </w:r>
      <w:r>
        <w:rPr>
          <w:spacing w:val="0"/>
          <w:w w:val="100"/>
          <w:position w:val="0"/>
          <w:sz w:val="17"/>
          <w:szCs w:val="17"/>
          <w:shd w:val="clear" w:color="auto" w:fill="auto"/>
          <w:lang w:val="en-US" w:eastAsia="en-US" w:bidi="en-US"/>
        </w:rPr>
        <w:t>pH</w:t>
      </w:r>
      <w:r>
        <w:rPr>
          <w:rFonts w:ascii="MingLiU" w:eastAsia="MingLiU" w:hAnsi="MingLiU" w:cs="MingLiU"/>
          <w:spacing w:val="0"/>
          <w:w w:val="100"/>
          <w:position w:val="0"/>
          <w:sz w:val="17"/>
          <w:szCs w:val="17"/>
          <w:shd w:val="clear" w:color="auto" w:fill="auto"/>
          <w:lang w:val="zh-CN" w:eastAsia="zh-CN" w:bidi="zh-CN"/>
        </w:rPr>
        <w:t>对牛粪生物炭与氮肥复施降解土壤</w:t>
      </w:r>
      <w:r>
        <w:rPr>
          <w:spacing w:val="0"/>
          <w:w w:val="100"/>
          <w:position w:val="0"/>
          <w:sz w:val="17"/>
          <w:szCs w:val="17"/>
          <w:shd w:val="clear" w:color="auto" w:fill="auto"/>
          <w:lang w:val="en-US" w:eastAsia="en-US" w:bidi="en-US"/>
        </w:rPr>
        <w:t>PAEs</w:t>
      </w:r>
      <w:r>
        <w:rPr>
          <w:rFonts w:ascii="MingLiU" w:eastAsia="MingLiU" w:hAnsi="MingLiU" w:cs="MingLiU"/>
          <w:spacing w:val="0"/>
          <w:w w:val="100"/>
          <w:position w:val="0"/>
          <w:sz w:val="17"/>
          <w:szCs w:val="17"/>
          <w:shd w:val="clear" w:color="auto" w:fill="auto"/>
          <w:lang w:val="zh-CN" w:eastAsia="zh-CN" w:bidi="zh-CN"/>
        </w:rPr>
        <w:t xml:space="preserve">影响 </w:t>
      </w:r>
      <w:r>
        <w:rPr>
          <w:spacing w:val="0"/>
          <w:w w:val="100"/>
          <w:position w:val="0"/>
          <w:sz w:val="17"/>
          <w:szCs w:val="17"/>
          <w:shd w:val="clear" w:color="auto" w:fill="auto"/>
          <w:lang w:val="en-US" w:eastAsia="en-US" w:bidi="en-US"/>
        </w:rPr>
        <w:t>Fig.</w:t>
      </w:r>
      <w:r>
        <w:rPr>
          <w:spacing w:val="0"/>
          <w:w w:val="100"/>
          <w:position w:val="0"/>
          <w:sz w:val="17"/>
          <w:szCs w:val="17"/>
          <w:shd w:val="clear" w:color="auto" w:fill="auto"/>
          <w:lang w:val="zh-CN" w:eastAsia="zh-CN" w:bidi="zh-CN"/>
        </w:rPr>
        <w:t xml:space="preserve">2 </w:t>
      </w:r>
      <w:r>
        <w:rPr>
          <w:spacing w:val="0"/>
          <w:w w:val="100"/>
          <w:position w:val="0"/>
          <w:sz w:val="17"/>
          <w:szCs w:val="17"/>
          <w:shd w:val="clear" w:color="auto" w:fill="auto"/>
          <w:lang w:val="en-US" w:eastAsia="en-US" w:bidi="en-US"/>
        </w:rPr>
        <w:t xml:space="preserve">Effects of soil pH on degradation of soil PAEs by combined application of cow manure biochar and nitrogen fertilizer </w:t>
      </w:r>
      <w:r>
        <w:rPr>
          <w:spacing w:val="0"/>
          <w:w w:val="100"/>
          <w:position w:val="0"/>
          <w:sz w:val="20"/>
          <w:szCs w:val="20"/>
          <w:shd w:val="clear" w:color="auto" w:fill="auto"/>
          <w:lang w:val="en-US" w:eastAsia="en-US" w:bidi="en-US"/>
        </w:rPr>
        <w:t>pH</w:t>
      </w:r>
      <w:r>
        <w:rPr>
          <w:rFonts w:ascii="MingLiU" w:eastAsia="MingLiU" w:hAnsi="MingLiU" w:cs="MingLiU"/>
          <w:spacing w:val="0"/>
          <w:w w:val="100"/>
          <w:position w:val="0"/>
          <w:sz w:val="20"/>
          <w:szCs w:val="20"/>
          <w:shd w:val="clear" w:color="auto" w:fill="auto"/>
          <w:lang w:val="zh-CN" w:eastAsia="zh-CN" w:bidi="zh-CN"/>
        </w:rPr>
        <w:t>值的增加</w:t>
      </w:r>
      <w:r>
        <w:rPr>
          <w:rFonts w:ascii="MingLiU" w:eastAsia="MingLiU" w:hAnsi="MingLiU" w:cs="MingLiU"/>
          <w:i/>
          <w:iCs/>
          <w:spacing w:val="0"/>
          <w:w w:val="100"/>
          <w:position w:val="0"/>
          <w:sz w:val="20"/>
          <w:szCs w:val="20"/>
          <w:shd w:val="clear" w:color="auto" w:fill="auto"/>
          <w:lang w:val="en-US" w:eastAsia="en-US" w:bidi="en-US"/>
        </w:rPr>
        <w:t>,</w:t>
      </w:r>
      <w:r>
        <w:rPr>
          <w:rFonts w:ascii="MingLiU" w:eastAsia="MingLiU" w:hAnsi="MingLiU" w:cs="MingLiU"/>
          <w:spacing w:val="0"/>
          <w:w w:val="100"/>
          <w:position w:val="0"/>
          <w:sz w:val="20"/>
          <w:szCs w:val="20"/>
          <w:shd w:val="clear" w:color="auto" w:fill="auto"/>
          <w:lang w:val="zh-CN" w:eastAsia="zh-CN" w:bidi="zh-CN"/>
        </w:rPr>
        <w:t>土壤中</w:t>
      </w:r>
      <w:r>
        <w:rPr>
          <w:spacing w:val="0"/>
          <w:w w:val="100"/>
          <w:position w:val="0"/>
          <w:sz w:val="20"/>
          <w:szCs w:val="20"/>
          <w:shd w:val="clear" w:color="auto" w:fill="auto"/>
          <w:lang w:val="en-US" w:eastAsia="en-US" w:bidi="en-US"/>
        </w:rPr>
        <w:t>DMP</w:t>
      </w:r>
      <w:r>
        <w:rPr>
          <w:rFonts w:ascii="MingLiU" w:eastAsia="MingLiU" w:hAnsi="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DEP</w:t>
      </w:r>
      <w:r>
        <w:rPr>
          <w:rFonts w:ascii="MingLiU" w:eastAsia="MingLiU" w:hAnsi="MingLiU" w:cs="MingLiU"/>
          <w:spacing w:val="0"/>
          <w:w w:val="100"/>
          <w:position w:val="0"/>
          <w:sz w:val="20"/>
          <w:szCs w:val="20"/>
          <w:shd w:val="clear" w:color="auto" w:fill="auto"/>
          <w:lang w:val="zh-CN" w:eastAsia="zh-CN" w:bidi="zh-CN"/>
        </w:rPr>
        <w:t>的降解率均逐渐降 低。当</w:t>
      </w:r>
      <w:r>
        <w:rPr>
          <w:spacing w:val="0"/>
          <w:w w:val="100"/>
          <w:position w:val="0"/>
          <w:sz w:val="20"/>
          <w:szCs w:val="20"/>
          <w:shd w:val="clear" w:color="auto" w:fill="auto"/>
          <w:lang w:val="en-US" w:eastAsia="en-US" w:bidi="en-US"/>
        </w:rPr>
        <w:t>pH</w:t>
      </w:r>
      <w:r>
        <w:rPr>
          <w:rFonts w:ascii="MingLiU" w:eastAsia="MingLiU" w:hAnsi="MingLiU" w:cs="MingLiU"/>
          <w:spacing w:val="0"/>
          <w:w w:val="100"/>
          <w:position w:val="0"/>
          <w:sz w:val="20"/>
          <w:szCs w:val="20"/>
          <w:shd w:val="clear" w:color="auto" w:fill="auto"/>
          <w:lang w:val="zh-CN" w:eastAsia="zh-CN" w:bidi="zh-CN"/>
        </w:rPr>
        <w:t>为</w:t>
      </w:r>
      <w:r>
        <w:rPr>
          <w:spacing w:val="0"/>
          <w:w w:val="100"/>
          <w:position w:val="0"/>
          <w:sz w:val="20"/>
          <w:szCs w:val="20"/>
          <w:shd w:val="clear" w:color="auto" w:fill="auto"/>
          <w:lang w:val="zh-CN" w:eastAsia="zh-CN" w:bidi="zh-CN"/>
        </w:rPr>
        <w:t>8</w:t>
      </w:r>
      <w:r>
        <w:rPr>
          <w:rFonts w:ascii="MingLiU" w:eastAsia="MingLiU" w:hAnsi="MingLiU" w:cs="MingLiU"/>
          <w:spacing w:val="0"/>
          <w:w w:val="100"/>
          <w:position w:val="0"/>
          <w:sz w:val="20"/>
          <w:szCs w:val="20"/>
          <w:shd w:val="clear" w:color="auto" w:fill="auto"/>
          <w:lang w:val="zh-CN" w:eastAsia="zh-CN" w:bidi="zh-CN"/>
        </w:rPr>
        <w:t>时,土壤中</w:t>
      </w:r>
      <w:r>
        <w:rPr>
          <w:spacing w:val="0"/>
          <w:w w:val="100"/>
          <w:position w:val="0"/>
          <w:sz w:val="20"/>
          <w:szCs w:val="20"/>
          <w:shd w:val="clear" w:color="auto" w:fill="auto"/>
          <w:lang w:val="en-US" w:eastAsia="en-US" w:bidi="en-US"/>
        </w:rPr>
        <w:t>DMP</w:t>
      </w:r>
      <w:r>
        <w:rPr>
          <w:rFonts w:ascii="MingLiU" w:eastAsia="MingLiU" w:hAnsi="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DEP</w:t>
      </w:r>
      <w:r>
        <w:rPr>
          <w:rFonts w:ascii="MingLiU" w:eastAsia="MingLiU" w:hAnsi="MingLiU" w:cs="MingLiU"/>
          <w:spacing w:val="0"/>
          <w:w w:val="100"/>
          <w:position w:val="0"/>
          <w:sz w:val="20"/>
          <w:szCs w:val="20"/>
          <w:shd w:val="clear" w:color="auto" w:fill="auto"/>
          <w:lang w:val="zh-CN" w:eastAsia="zh-CN" w:bidi="zh-CN"/>
        </w:rPr>
        <w:t>的降解率达到最 大,分别为</w:t>
      </w:r>
      <w:r>
        <w:rPr>
          <w:spacing w:val="0"/>
          <w:w w:val="100"/>
          <w:position w:val="0"/>
          <w:sz w:val="20"/>
          <w:szCs w:val="20"/>
          <w:shd w:val="clear" w:color="auto" w:fill="auto"/>
          <w:lang w:val="zh-CN" w:eastAsia="zh-CN" w:bidi="zh-CN"/>
        </w:rPr>
        <w:t>28.59</w:t>
      </w:r>
      <w:r>
        <w:rPr>
          <w:rFonts w:ascii="MingLiU" w:eastAsia="MingLiU" w:hAnsi="MingLiU" w:cs="MingLiU"/>
          <w:spacing w:val="0"/>
          <w:w w:val="100"/>
          <w:position w:val="0"/>
          <w:sz w:val="20"/>
          <w:szCs w:val="20"/>
          <w:shd w:val="clear" w:color="auto" w:fill="auto"/>
          <w:lang w:val="zh-CN" w:eastAsia="zh-CN" w:bidi="zh-CN"/>
        </w:rPr>
        <w:t>%、</w:t>
      </w:r>
      <w:r>
        <w:rPr>
          <w:spacing w:val="0"/>
          <w:w w:val="100"/>
          <w:position w:val="0"/>
          <w:sz w:val="20"/>
          <w:szCs w:val="20"/>
          <w:shd w:val="clear" w:color="auto" w:fill="auto"/>
          <w:lang w:val="zh-CN" w:eastAsia="zh-CN" w:bidi="zh-CN"/>
        </w:rPr>
        <w:t>30.08</w:t>
      </w:r>
      <w:r>
        <w:rPr>
          <w:rFonts w:ascii="MingLiU" w:eastAsia="MingLiU" w:hAnsi="MingLiU" w:cs="MingLiU"/>
          <w:spacing w:val="0"/>
          <w:w w:val="100"/>
          <w:position w:val="0"/>
          <w:sz w:val="17"/>
          <w:szCs w:val="17"/>
          <w:shd w:val="clear" w:color="auto" w:fill="auto"/>
          <w:lang w:val="zh-CN" w:eastAsia="zh-CN" w:bidi="zh-CN"/>
        </w:rPr>
        <w:t>%</w:t>
      </w:r>
      <w:r>
        <w:rPr>
          <w:rFonts w:ascii="MingLiU" w:eastAsia="MingLiU" w:hAnsi="MingLiU" w:cs="MingLiU"/>
          <w:spacing w:val="0"/>
          <w:w w:val="100"/>
          <w:position w:val="0"/>
          <w:sz w:val="20"/>
          <w:szCs w:val="20"/>
          <w:shd w:val="clear" w:color="auto" w:fill="auto"/>
          <w:lang w:val="zh-CN" w:eastAsia="zh-CN" w:bidi="zh-CN"/>
        </w:rPr>
        <w:t>。因此,确定当土壤初始</w:t>
      </w:r>
      <w:r>
        <w:rPr>
          <w:spacing w:val="0"/>
          <w:w w:val="100"/>
          <w:position w:val="0"/>
          <w:sz w:val="20"/>
          <w:szCs w:val="20"/>
          <w:shd w:val="clear" w:color="auto" w:fill="auto"/>
          <w:lang w:val="en-US" w:eastAsia="en-US" w:bidi="en-US"/>
        </w:rPr>
        <w:t xml:space="preserve">pH </w:t>
      </w:r>
      <w:r>
        <w:rPr>
          <w:rFonts w:ascii="MingLiU" w:eastAsia="MingLiU" w:hAnsi="MingLiU" w:cs="MingLiU"/>
          <w:spacing w:val="0"/>
          <w:w w:val="100"/>
          <w:position w:val="0"/>
          <w:sz w:val="20"/>
          <w:szCs w:val="20"/>
          <w:shd w:val="clear" w:color="auto" w:fill="auto"/>
          <w:lang w:val="zh-CN" w:eastAsia="zh-CN" w:bidi="zh-CN"/>
        </w:rPr>
        <w:t>为</w:t>
      </w:r>
      <w:r>
        <w:rPr>
          <w:spacing w:val="0"/>
          <w:w w:val="100"/>
          <w:position w:val="0"/>
          <w:sz w:val="20"/>
          <w:szCs w:val="20"/>
          <w:shd w:val="clear" w:color="auto" w:fill="auto"/>
          <w:lang w:val="zh-CN" w:eastAsia="zh-CN" w:bidi="zh-CN"/>
        </w:rPr>
        <w:t>8</w:t>
      </w:r>
      <w:r>
        <w:rPr>
          <w:rFonts w:ascii="MingLiU" w:eastAsia="MingLiU" w:hAnsi="MingLiU" w:cs="MingLiU"/>
          <w:spacing w:val="0"/>
          <w:w w:val="100"/>
          <w:position w:val="0"/>
          <w:sz w:val="20"/>
          <w:szCs w:val="20"/>
          <w:shd w:val="clear" w:color="auto" w:fill="auto"/>
          <w:lang w:val="zh-CN" w:eastAsia="zh-CN" w:bidi="zh-CN"/>
        </w:rPr>
        <w:t>左右时,对土壤中的</w:t>
      </w:r>
      <w:r>
        <w:rPr>
          <w:spacing w:val="0"/>
          <w:w w:val="100"/>
          <w:position w:val="0"/>
          <w:sz w:val="20"/>
          <w:szCs w:val="20"/>
          <w:shd w:val="clear" w:color="auto" w:fill="auto"/>
          <w:lang w:val="en-US" w:eastAsia="en-US" w:bidi="en-US"/>
        </w:rPr>
        <w:t>PAEs</w:t>
      </w:r>
      <w:r>
        <w:rPr>
          <w:rFonts w:ascii="MingLiU" w:eastAsia="MingLiU" w:hAnsi="MingLiU" w:cs="MingLiU"/>
          <w:spacing w:val="0"/>
          <w:w w:val="100"/>
          <w:position w:val="0"/>
          <w:sz w:val="20"/>
          <w:szCs w:val="20"/>
          <w:shd w:val="clear" w:color="auto" w:fill="auto"/>
          <w:lang w:val="zh-CN" w:eastAsia="zh-CN" w:bidi="zh-CN"/>
        </w:rPr>
        <w:t>的降解效果最佳。</w:t>
      </w:r>
    </w:p>
    <w:p>
      <w:pPr>
        <w:pStyle w:val="Style37"/>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生物炭自身呈碱性，具有较高的孔隙结构、持久 性自由基以及芳香烃结构</w:t>
      </w:r>
      <w:r>
        <w:rPr>
          <w:rFonts w:ascii="Times New Roman" w:eastAsia="Times New Roman" w:hAnsi="Times New Roman" w:cs="Times New Roman"/>
          <w:spacing w:val="0"/>
          <w:w w:val="100"/>
          <w:position w:val="0"/>
          <w:shd w:val="clear" w:color="auto" w:fill="auto"/>
          <w:vertAlign w:val="superscript"/>
        </w:rPr>
        <w:t>［17］</w:t>
      </w:r>
      <w:r>
        <w:rPr>
          <w:spacing w:val="0"/>
          <w:w w:val="100"/>
          <w:position w:val="0"/>
          <w:shd w:val="clear" w:color="auto" w:fill="auto"/>
        </w:rPr>
        <w:t>，可以有效降解土壤有机 污染物。在</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为碱性条件下，生物炭降解环境中有 机污染物影响显著</w:t>
      </w:r>
      <w:r>
        <w:rPr>
          <w:rFonts w:ascii="Times New Roman" w:eastAsia="Times New Roman" w:hAnsi="Times New Roman" w:cs="Times New Roman"/>
          <w:spacing w:val="0"/>
          <w:w w:val="100"/>
          <w:position w:val="0"/>
          <w:shd w:val="clear" w:color="auto" w:fill="auto"/>
          <w:vertAlign w:val="superscript"/>
        </w:rPr>
        <w:t>［18］</w:t>
      </w:r>
      <w:r>
        <w:rPr>
          <w:spacing w:val="0"/>
          <w:w w:val="100"/>
          <w:position w:val="0"/>
          <w:shd w:val="clear" w:color="auto" w:fill="auto"/>
        </w:rPr>
        <w:t>。而牛粪生物炭自身也呈碱性 对降解</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具有更高效的作用。而过高的</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则不 利于土壤微生物的生长繁殖</w:t>
      </w:r>
      <w:r>
        <w:rPr>
          <w:rFonts w:ascii="Times New Roman" w:eastAsia="Times New Roman" w:hAnsi="Times New Roman" w:cs="Times New Roman"/>
          <w:spacing w:val="0"/>
          <w:w w:val="100"/>
          <w:position w:val="0"/>
          <w:shd w:val="clear" w:color="auto" w:fill="auto"/>
          <w:vertAlign w:val="superscript"/>
        </w:rPr>
        <w:t>［19］</w:t>
      </w:r>
      <w:r>
        <w:rPr>
          <w:spacing w:val="0"/>
          <w:w w:val="100"/>
          <w:position w:val="0"/>
          <w:shd w:val="clear" w:color="auto" w:fill="auto"/>
        </w:rPr>
        <w:t xml:space="preserve">，影响牛粪生物炭与氮 肥复施对土壤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的降解效率。因此在土壤初始 </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为</w:t>
      </w:r>
      <w:r>
        <w:rPr>
          <w:rFonts w:ascii="Times New Roman" w:eastAsia="Times New Roman" w:hAnsi="Times New Roman" w:cs="Times New Roman"/>
          <w:spacing w:val="0"/>
          <w:w w:val="100"/>
          <w:position w:val="0"/>
          <w:shd w:val="clear" w:color="auto" w:fill="auto"/>
        </w:rPr>
        <w:t>8</w:t>
      </w:r>
      <w:r>
        <w:rPr>
          <w:spacing w:val="0"/>
          <w:w w:val="100"/>
          <w:position w:val="0"/>
          <w:shd w:val="clear" w:color="auto" w:fill="auto"/>
        </w:rPr>
        <w:t>时,牛粪生物炭与氮肥复施对土壤</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降解 效果最佳。</w:t>
      </w:r>
    </w:p>
    <w:p>
      <w:pPr>
        <w:pStyle w:val="Style37"/>
        <w:keepNext w:val="0"/>
        <w:keepLines w:val="0"/>
        <w:widowControl w:val="0"/>
        <w:numPr>
          <w:ilvl w:val="2"/>
          <w:numId w:val="1"/>
        </w:numPr>
        <w:shd w:val="clear" w:color="auto" w:fill="auto"/>
        <w:tabs>
          <w:tab w:pos="658" w:val="left"/>
        </w:tabs>
        <w:bidi w:val="0"/>
        <w:spacing w:before="0" w:after="0" w:line="315" w:lineRule="exact"/>
        <w:ind w:left="0" w:right="0" w:firstLine="0"/>
        <w:jc w:val="both"/>
      </w:pPr>
      <w:r>
        <w:rPr>
          <w:spacing w:val="0"/>
          <w:w w:val="100"/>
          <w:position w:val="0"/>
          <w:shd w:val="clear" w:color="auto" w:fill="auto"/>
        </w:rPr>
        <w:t>土壤温度对牛粪生物炭与氮肥复施土壤中</w:t>
      </w:r>
      <w:r>
        <w:rPr>
          <w:rFonts w:ascii="Times New Roman" w:eastAsia="Times New Roman" w:hAnsi="Times New Roman" w:cs="Times New Roman"/>
          <w:spacing w:val="0"/>
          <w:w w:val="100"/>
          <w:position w:val="0"/>
          <w:shd w:val="clear" w:color="auto" w:fill="auto"/>
          <w:lang w:val="en-US" w:eastAsia="en-US" w:bidi="en-US"/>
        </w:rPr>
        <w:t>PAEs</w:t>
      </w:r>
    </w:p>
    <w:p>
      <w:pPr>
        <w:pStyle w:val="Style37"/>
        <w:keepNext w:val="0"/>
        <w:keepLines w:val="0"/>
        <w:widowControl w:val="0"/>
        <w:shd w:val="clear" w:color="auto" w:fill="auto"/>
        <w:bidi w:val="0"/>
        <w:spacing w:before="0" w:after="0" w:line="315" w:lineRule="exact"/>
        <w:ind w:left="0" w:right="0" w:firstLine="0"/>
        <w:jc w:val="left"/>
      </w:pPr>
      <w:r>
        <w:rPr>
          <w:spacing w:val="0"/>
          <w:w w:val="100"/>
          <w:position w:val="0"/>
          <w:shd w:val="clear" w:color="auto" w:fill="auto"/>
        </w:rPr>
        <w:t>降解影响</w:t>
      </w:r>
    </w:p>
    <w:p>
      <w:pPr>
        <w:pStyle w:val="Style37"/>
        <w:keepNext w:val="0"/>
        <w:keepLines w:val="0"/>
        <w:widowControl w:val="0"/>
        <w:shd w:val="clear" w:color="auto" w:fill="auto"/>
        <w:bidi w:val="0"/>
        <w:spacing w:before="0" w:after="80" w:line="315" w:lineRule="exact"/>
        <w:ind w:left="0" w:right="0" w:firstLine="440"/>
        <w:jc w:val="both"/>
      </w:pPr>
      <w:r>
        <w:rPr>
          <w:spacing w:val="0"/>
          <w:w w:val="100"/>
          <w:position w:val="0"/>
          <w:shd w:val="clear" w:color="auto" w:fill="auto"/>
        </w:rPr>
        <w:t>根据实验筛选，土壤温度是牛粪生物炭与氮肥 复施降解土壤中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 xml:space="preserve">的主要影响条件，于是进行了 土壤温度对牛粪生物炭与氮肥复施降解土壤中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影响研究。根据我国北方实际气候情况，土壤 温度为</w:t>
      </w:r>
      <w:r>
        <w:rPr>
          <w:rFonts w:ascii="Times New Roman" w:eastAsia="Times New Roman" w:hAnsi="Times New Roman" w:cs="Times New Roman"/>
          <w:spacing w:val="0"/>
          <w:w w:val="100"/>
          <w:position w:val="0"/>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 xml:space="preserve">左右时一般为较高温度。所以选择的温 </w:t>
      </w:r>
      <w:r>
        <w:rPr>
          <w:spacing w:val="0"/>
          <w:w w:val="100"/>
          <w:position w:val="0"/>
          <w:shd w:val="clear" w:color="auto" w:fill="auto"/>
        </w:rPr>
        <w:t>度范围为</w:t>
      </w:r>
      <w:r>
        <w:rPr>
          <w:rFonts w:ascii="Times New Roman" w:eastAsia="Times New Roman" w:hAnsi="Times New Roman" w:cs="Times New Roman"/>
          <w:spacing w:val="0"/>
          <w:w w:val="100"/>
          <w:position w:val="0"/>
          <w:shd w:val="clear" w:color="auto" w:fill="auto"/>
          <w:lang w:val="en-US" w:eastAsia="en-US" w:bidi="en-US"/>
        </w:rPr>
        <w:t>TO</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30 </w:t>
      </w:r>
      <w:r>
        <w:rPr>
          <w:i/>
          <w:iCs/>
          <w:spacing w:val="0"/>
          <w:w w:val="100"/>
          <w:position w:val="0"/>
          <w:shd w:val="clear" w:color="auto" w:fill="auto"/>
          <w:lang w:val="en-US" w:eastAsia="en-US" w:bidi="en-US"/>
        </w:rPr>
        <w:t>°C</w:t>
      </w:r>
      <w:r>
        <w:rPr>
          <w:spacing w:val="0"/>
          <w:w w:val="100"/>
          <w:position w:val="0"/>
          <w:shd w:val="clear" w:color="auto" w:fill="auto"/>
        </w:rPr>
        <w:t>,结果如图</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所示。</w:t>
      </w:r>
    </w:p>
    <w:p>
      <w:pPr>
        <w:framePr w:w="3355" w:h="1910" w:hSpace="312" w:wrap="notBeside" w:vAnchor="text" w:hAnchor="text" w:x="966" w:y="1"/>
        <w:widowControl w:val="0"/>
        <w:rPr>
          <w:sz w:val="2"/>
          <w:szCs w:val="2"/>
        </w:rPr>
      </w:pPr>
      <w:r>
        <w:drawing>
          <wp:inline>
            <wp:extent cx="2133600" cy="121285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stretch/>
                  </pic:blipFill>
                  <pic:spPr>
                    <a:xfrm>
                      <a:ext cx="2133600" cy="1212850"/>
                    </a:xfrm>
                    <a:prstGeom prst="rect"/>
                  </pic:spPr>
                </pic:pic>
              </a:graphicData>
            </a:graphic>
          </wp:inline>
        </w:drawing>
      </w:r>
    </w:p>
    <w:p>
      <w:pPr>
        <w:widowControl w:val="0"/>
        <w:spacing w:line="1" w:lineRule="exact"/>
      </w:pPr>
      <w:r>
        <mc:AlternateContent>
          <mc:Choice Requires="wps">
            <w:drawing>
              <wp:anchor distT="0" distB="0" distL="414655" distR="2637155" simplePos="0" relativeHeight="125829384" behindDoc="0" locked="0" layoutInCell="1" allowOverlap="1">
                <wp:simplePos x="0" y="0"/>
                <wp:positionH relativeFrom="column">
                  <wp:posOffset>414655</wp:posOffset>
                </wp:positionH>
                <wp:positionV relativeFrom="paragraph">
                  <wp:posOffset>57785</wp:posOffset>
                </wp:positionV>
                <wp:extent cx="106680" cy="975360"/>
                <wp:wrapTopAndBottom/>
                <wp:docPr id="19" name="Shape 19"/>
                <a:graphic xmlns:a="http://schemas.openxmlformats.org/drawingml/2006/main">
                  <a:graphicData uri="http://schemas.microsoft.com/office/word/2010/wordprocessingShape">
                    <wps:wsp>
                      <wps:cNvSpPr txBox="1"/>
                      <wps:spPr>
                        <a:xfrm>
                          <a:ext cx="106680" cy="97536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2"/>
                                <w:szCs w:val="12"/>
                                <w:shd w:val="clear" w:color="auto" w:fill="auto"/>
                              </w:rPr>
                              <w:t xml:space="preserve">%/&lt;灌塗呂 </w:t>
                            </w:r>
                            <w:r>
                              <w:rPr>
                                <w:spacing w:val="0"/>
                                <w:w w:val="100"/>
                                <w:position w:val="0"/>
                                <w:sz w:val="14"/>
                                <w:szCs w:val="14"/>
                                <w:shd w:val="clear" w:color="auto" w:fill="auto"/>
                                <w:lang w:val="en-US" w:eastAsia="en-US" w:bidi="en-US"/>
                              </w:rPr>
                              <w:t>SBVd&gt;w:F</w:t>
                            </w:r>
                          </w:p>
                        </w:txbxContent>
                      </wps:txbx>
                      <wps:bodyPr upright="1" vert="eaVert" lIns="0" tIns="0" rIns="0" bIns="0">
                        <a:noAutoFit/>
                      </wps:bodyPr>
                    </wps:wsp>
                  </a:graphicData>
                </a:graphic>
              </wp:anchor>
            </w:drawing>
          </mc:Choice>
          <mc:Fallback>
            <w:pict>
              <v:shape id="_x0000_s1045" type="#_x0000_t202" style="position:absolute;margin-left:32.649999999999999pt;margin-top:4.5499999999999998pt;width:8.4000000000000004pt;height:76.799999999999997pt;z-index:-125829369;mso-wrap-distance-left:32.649999999999999pt;mso-wrap-distance-right:207.65000000000001pt" filled="f" stroked="f">
                <v:textbox style="layout-flow:vertical-ideographic" inset="0,0,0,0">
                  <w:txbxContent>
                    <w:p>
                      <w:pPr>
                        <w:pStyle w:val="Style68"/>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2"/>
                          <w:szCs w:val="12"/>
                          <w:shd w:val="clear" w:color="auto" w:fill="auto"/>
                        </w:rPr>
                        <w:t xml:space="preserve">%/&lt;灌塗呂 </w:t>
                      </w:r>
                      <w:r>
                        <w:rPr>
                          <w:spacing w:val="0"/>
                          <w:w w:val="100"/>
                          <w:position w:val="0"/>
                          <w:sz w:val="14"/>
                          <w:szCs w:val="14"/>
                          <w:shd w:val="clear" w:color="auto" w:fill="auto"/>
                          <w:lang w:val="en-US" w:eastAsia="en-US" w:bidi="en-US"/>
                        </w:rPr>
                        <w:t>SBVd&gt;w:F</w:t>
                      </w:r>
                    </w:p>
                  </w:txbxContent>
                </v:textbox>
                <w10:wrap type="topAndBottom"/>
              </v:shape>
            </w:pict>
          </mc:Fallback>
        </mc:AlternateContent>
      </w:r>
    </w:p>
    <w:p>
      <w:pPr>
        <w:pStyle w:val="Style29"/>
        <w:keepNext w:val="0"/>
        <w:keepLines w:val="0"/>
        <w:widowControl w:val="0"/>
        <w:shd w:val="clear" w:color="auto" w:fill="auto"/>
        <w:bidi w:val="0"/>
        <w:spacing w:before="0" w:after="80" w:line="186" w:lineRule="exact"/>
        <w:ind w:left="0" w:right="0" w:firstLine="0"/>
        <w:jc w:val="center"/>
      </w:pPr>
      <w:r>
        <w:rPr>
          <w:rFonts w:ascii="MingLiU" w:eastAsia="MingLiU" w:hAnsi="MingLiU" w:cs="MingLiU"/>
          <w:spacing w:val="0"/>
          <w:w w:val="100"/>
          <w:position w:val="0"/>
          <w:sz w:val="14"/>
          <w:szCs w:val="14"/>
          <w:shd w:val="clear" w:color="auto" w:fill="auto"/>
          <w:lang w:val="zh-CN" w:eastAsia="zh-CN" w:bidi="zh-CN"/>
        </w:rPr>
        <w:t>土壤温度</w:t>
      </w:r>
      <w:r>
        <w:rPr>
          <w:spacing w:val="0"/>
          <w:w w:val="100"/>
          <w:position w:val="0"/>
          <w:shd w:val="clear" w:color="auto" w:fill="auto"/>
          <w:lang w:val="en-US" w:eastAsia="en-US" w:bidi="en-US"/>
        </w:rPr>
        <w:t>/°c</w:t>
      </w:r>
    </w:p>
    <w:p>
      <w:pPr>
        <w:pStyle w:val="Style32"/>
        <w:keepNext w:val="0"/>
        <w:keepLines w:val="0"/>
        <w:widowControl w:val="0"/>
        <w:shd w:val="clear" w:color="auto" w:fill="auto"/>
        <w:bidi w:val="0"/>
        <w:spacing w:before="0" w:after="0" w:line="186" w:lineRule="exact"/>
        <w:ind w:left="0" w:right="0" w:firstLine="0"/>
        <w:jc w:val="both"/>
      </w:pPr>
      <w:r>
        <w:rPr>
          <w:rFonts w:ascii="MingLiU" w:eastAsia="MingLiU" w:hAnsi="MingLiU" w:cs="MingLiU"/>
          <w:spacing w:val="0"/>
          <w:w w:val="100"/>
          <w:position w:val="0"/>
          <w:shd w:val="clear" w:color="auto" w:fill="auto"/>
          <w:lang w:val="zh-CN" w:eastAsia="zh-CN" w:bidi="zh-CN"/>
        </w:rPr>
        <w:t>图</w:t>
      </w:r>
      <w:r>
        <w:rPr>
          <w:spacing w:val="0"/>
          <w:w w:val="100"/>
          <w:position w:val="0"/>
          <w:shd w:val="clear" w:color="auto" w:fill="auto"/>
          <w:lang w:val="zh-CN" w:eastAsia="zh-CN" w:bidi="zh-CN"/>
        </w:rPr>
        <w:t xml:space="preserve">3 </w:t>
      </w:r>
      <w:r>
        <w:rPr>
          <w:rFonts w:ascii="MingLiU" w:eastAsia="MingLiU" w:hAnsi="MingLiU" w:cs="MingLiU"/>
          <w:spacing w:val="0"/>
          <w:w w:val="100"/>
          <w:position w:val="0"/>
          <w:shd w:val="clear" w:color="auto" w:fill="auto"/>
          <w:lang w:val="zh-CN" w:eastAsia="zh-CN" w:bidi="zh-CN"/>
        </w:rPr>
        <w:t>土壤温度对牛粪生物炭与氮肥复施降解土壤</w:t>
      </w:r>
      <w:r>
        <w:rPr>
          <w:spacing w:val="0"/>
          <w:w w:val="100"/>
          <w:position w:val="0"/>
          <w:shd w:val="clear" w:color="auto" w:fill="auto"/>
          <w:lang w:val="en-US" w:eastAsia="en-US" w:bidi="en-US"/>
        </w:rPr>
        <w:t>PAEs</w:t>
      </w:r>
      <w:r>
        <w:rPr>
          <w:rFonts w:ascii="MingLiU" w:eastAsia="MingLiU" w:hAnsi="MingLiU" w:cs="MingLiU"/>
          <w:spacing w:val="0"/>
          <w:w w:val="100"/>
          <w:position w:val="0"/>
          <w:shd w:val="clear" w:color="auto" w:fill="auto"/>
          <w:lang w:val="zh-CN" w:eastAsia="zh-CN" w:bidi="zh-CN"/>
        </w:rPr>
        <w:t xml:space="preserve">影响 </w:t>
      </w:r>
      <w:r>
        <w:rPr>
          <w:spacing w:val="0"/>
          <w:w w:val="100"/>
          <w:position w:val="0"/>
          <w:shd w:val="clear" w:color="auto" w:fill="auto"/>
          <w:lang w:val="en-US" w:eastAsia="en-US" w:bidi="en-US"/>
        </w:rPr>
        <w:t xml:space="preserve">Fig.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Effects of soil temperature on degradation of soil PAEs by combined application of cow manure biochar and nitrogen fertilizer</w:t>
      </w:r>
    </w:p>
    <w:p>
      <w:pPr>
        <w:pStyle w:val="Style37"/>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从图</w:t>
      </w:r>
      <w:r>
        <w:rPr>
          <w:rFonts w:ascii="Times New Roman" w:eastAsia="Times New Roman" w:hAnsi="Times New Roman" w:cs="Times New Roman"/>
          <w:spacing w:val="0"/>
          <w:w w:val="100"/>
          <w:position w:val="0"/>
          <w:shd w:val="clear" w:color="auto" w:fill="auto"/>
          <w:lang w:val="en-US" w:eastAsia="en-US" w:bidi="en-US"/>
        </w:rPr>
        <w:t>3</w:t>
      </w:r>
      <w:r>
        <w:rPr>
          <w:spacing w:val="0"/>
          <w:w w:val="100"/>
          <w:position w:val="0"/>
          <w:shd w:val="clear" w:color="auto" w:fill="auto"/>
        </w:rPr>
        <w:t>可以看出，通过设置土壤温度分别为</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的降解实验，表明土壤温度对牛粪生物 炭与氮肥复施降解土壤中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具有显著影响。土壤 温度由</w:t>
      </w:r>
      <w:r>
        <w:rPr>
          <w:rFonts w:ascii="Times New Roman" w:eastAsia="Times New Roman" w:hAnsi="Times New Roman" w:cs="Times New Roman"/>
          <w:spacing w:val="0"/>
          <w:w w:val="100"/>
          <w:position w:val="0"/>
          <w:shd w:val="clear" w:color="auto" w:fill="auto"/>
          <w:lang w:val="en-US" w:eastAsia="en-US" w:bidi="en-US"/>
        </w:rPr>
        <w:t>-10 C</w:t>
      </w:r>
      <w:r>
        <w:rPr>
          <w:spacing w:val="0"/>
          <w:w w:val="100"/>
          <w:position w:val="0"/>
          <w:shd w:val="clear" w:color="auto" w:fill="auto"/>
        </w:rPr>
        <w:t>升高至</w:t>
      </w:r>
      <w:r>
        <w:rPr>
          <w:rFonts w:ascii="Times New Roman" w:eastAsia="Times New Roman" w:hAnsi="Times New Roman" w:cs="Times New Roman"/>
          <w:spacing w:val="0"/>
          <w:w w:val="100"/>
          <w:position w:val="0"/>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，土壤中</w:t>
      </w:r>
      <w:r>
        <w:rPr>
          <w:rFonts w:ascii="Times New Roman" w:eastAsia="Times New Roman" w:hAnsi="Times New Roman" w:cs="Times New Roman"/>
          <w:spacing w:val="0"/>
          <w:w w:val="100"/>
          <w:position w:val="0"/>
          <w:shd w:val="clear" w:color="auto" w:fill="auto"/>
          <w:lang w:val="en-US" w:eastAsia="en-US" w:bidi="en-US"/>
        </w:rPr>
        <w:t>DMP</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DEP</w:t>
      </w:r>
      <w:r>
        <w:rPr>
          <w:spacing w:val="0"/>
          <w:w w:val="100"/>
          <w:position w:val="0"/>
          <w:shd w:val="clear" w:color="auto" w:fill="auto"/>
        </w:rPr>
        <w:t>的降解 率逐渐增加。可以看出，土壤温度由</w:t>
      </w:r>
      <w:r>
        <w:rPr>
          <w:rFonts w:ascii="Times New Roman" w:eastAsia="Times New Roman" w:hAnsi="Times New Roman" w:cs="Times New Roman"/>
          <w:spacing w:val="0"/>
          <w:w w:val="100"/>
          <w:position w:val="0"/>
          <w:shd w:val="clear" w:color="auto" w:fill="auto"/>
          <w:lang w:val="en-US" w:eastAsia="en-US" w:bidi="en-US"/>
        </w:rPr>
        <w:t>-10 C</w:t>
      </w:r>
      <w:r>
        <w:rPr>
          <w:spacing w:val="0"/>
          <w:w w:val="100"/>
          <w:position w:val="0"/>
          <w:shd w:val="clear" w:color="auto" w:fill="auto"/>
        </w:rPr>
        <w:t xml:space="preserve">升高至 </w:t>
      </w:r>
      <w:r>
        <w:rPr>
          <w:rFonts w:ascii="Times New Roman" w:eastAsia="Times New Roman" w:hAnsi="Times New Roman" w:cs="Times New Roman"/>
          <w:spacing w:val="0"/>
          <w:w w:val="100"/>
          <w:position w:val="0"/>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C,DMP</w:t>
      </w:r>
      <w:r>
        <w:rPr>
          <w:spacing w:val="0"/>
          <w:w w:val="100"/>
          <w:position w:val="0"/>
          <w:shd w:val="clear" w:color="auto" w:fill="auto"/>
        </w:rPr>
        <w:t>的降解率由</w:t>
      </w:r>
      <w:r>
        <w:rPr>
          <w:rFonts w:ascii="Times New Roman" w:eastAsia="Times New Roman" w:hAnsi="Times New Roman" w:cs="Times New Roman"/>
          <w:spacing w:val="0"/>
          <w:w w:val="100"/>
          <w:position w:val="0"/>
          <w:shd w:val="clear" w:color="auto" w:fill="auto"/>
        </w:rPr>
        <w:t>13.44%</w:t>
      </w:r>
      <w:r>
        <w:rPr>
          <w:spacing w:val="0"/>
          <w:w w:val="100"/>
          <w:position w:val="0"/>
          <w:shd w:val="clear" w:color="auto" w:fill="auto"/>
        </w:rPr>
        <w:t>增加到</w:t>
      </w:r>
      <w:r>
        <w:rPr>
          <w:rFonts w:ascii="Times New Roman" w:eastAsia="Times New Roman" w:hAnsi="Times New Roman" w:cs="Times New Roman"/>
          <w:spacing w:val="0"/>
          <w:w w:val="100"/>
          <w:position w:val="0"/>
          <w:shd w:val="clear" w:color="auto" w:fill="auto"/>
        </w:rPr>
        <w:t>40.52%,</w:t>
      </w:r>
      <w:r>
        <w:rPr>
          <w:rFonts w:ascii="Times New Roman" w:eastAsia="Times New Roman" w:hAnsi="Times New Roman" w:cs="Times New Roman"/>
          <w:spacing w:val="0"/>
          <w:w w:val="100"/>
          <w:position w:val="0"/>
          <w:shd w:val="clear" w:color="auto" w:fill="auto"/>
          <w:lang w:val="en-US" w:eastAsia="en-US" w:bidi="en-US"/>
        </w:rPr>
        <w:t>DEP</w:t>
      </w:r>
      <w:r>
        <w:rPr>
          <w:spacing w:val="0"/>
          <w:w w:val="100"/>
          <w:position w:val="0"/>
          <w:shd w:val="clear" w:color="auto" w:fill="auto"/>
        </w:rPr>
        <w:t xml:space="preserve">的 降解率由 </w:t>
      </w:r>
      <w:r>
        <w:rPr>
          <w:rFonts w:ascii="Times New Roman" w:eastAsia="Times New Roman" w:hAnsi="Times New Roman" w:cs="Times New Roman"/>
          <w:spacing w:val="0"/>
          <w:w w:val="100"/>
          <w:position w:val="0"/>
          <w:shd w:val="clear" w:color="auto" w:fill="auto"/>
        </w:rPr>
        <w:t>16.32%</w:t>
      </w:r>
      <w:r>
        <w:rPr>
          <w:spacing w:val="0"/>
          <w:w w:val="100"/>
          <w:position w:val="0"/>
          <w:shd w:val="clear" w:color="auto" w:fill="auto"/>
        </w:rPr>
        <w:t>增加到</w:t>
      </w:r>
      <w:r>
        <w:rPr>
          <w:rFonts w:ascii="Times New Roman" w:eastAsia="Times New Roman" w:hAnsi="Times New Roman" w:cs="Times New Roman"/>
          <w:spacing w:val="0"/>
          <w:w w:val="100"/>
          <w:position w:val="0"/>
          <w:shd w:val="clear" w:color="auto" w:fill="auto"/>
        </w:rPr>
        <w:t>37.87%</w:t>
      </w:r>
      <w:r>
        <w:rPr>
          <w:spacing w:val="0"/>
          <w:w w:val="100"/>
          <w:position w:val="0"/>
          <w:shd w:val="clear" w:color="auto" w:fill="auto"/>
        </w:rPr>
        <w:t>。由此说明，随着土壤 温度的升高，土壤微生物活性增加</w:t>
      </w:r>
      <w:r>
        <w:rPr>
          <w:rFonts w:ascii="Times New Roman" w:eastAsia="Times New Roman" w:hAnsi="Times New Roman" w:cs="Times New Roman"/>
          <w:spacing w:val="0"/>
          <w:w w:val="100"/>
          <w:position w:val="0"/>
          <w:shd w:val="clear" w:color="auto" w:fill="auto"/>
          <w:vertAlign w:val="superscript"/>
        </w:rPr>
        <w:t>［20］</w:t>
      </w:r>
      <w:r>
        <w:rPr>
          <w:spacing w:val="0"/>
          <w:w w:val="100"/>
          <w:position w:val="0"/>
          <w:shd w:val="clear" w:color="auto" w:fill="auto"/>
        </w:rPr>
        <w:t xml:space="preserve">，加快了氮肥的 营养应用，可以促进牛粪生物炭与氮肥复施对土壤中 </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的降解。</w:t>
      </w:r>
    </w:p>
    <w:p>
      <w:pPr>
        <w:pStyle w:val="Style37"/>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因此，根据我国北方实际气候情况，确定土壤 温度为</w:t>
      </w:r>
      <w:r>
        <w:rPr>
          <w:rFonts w:ascii="Times New Roman" w:eastAsia="Times New Roman" w:hAnsi="Times New Roman" w:cs="Times New Roman"/>
          <w:spacing w:val="0"/>
          <w:w w:val="100"/>
          <w:position w:val="0"/>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左右时</w:t>
      </w:r>
      <w:r>
        <w:rPr>
          <w:i/>
          <w:iCs/>
          <w:spacing w:val="0"/>
          <w:w w:val="100"/>
          <w:position w:val="0"/>
          <w:shd w:val="clear" w:color="auto" w:fill="auto"/>
        </w:rPr>
        <w:t>,</w:t>
      </w:r>
      <w:r>
        <w:rPr>
          <w:spacing w:val="0"/>
          <w:w w:val="100"/>
          <w:position w:val="0"/>
          <w:shd w:val="clear" w:color="auto" w:fill="auto"/>
        </w:rPr>
        <w:t>土壤中</w:t>
      </w:r>
      <w:r>
        <w:rPr>
          <w:rFonts w:ascii="Times New Roman" w:eastAsia="Times New Roman" w:hAnsi="Times New Roman" w:cs="Times New Roman"/>
          <w:spacing w:val="0"/>
          <w:w w:val="100"/>
          <w:position w:val="0"/>
          <w:shd w:val="clear" w:color="auto" w:fill="auto"/>
          <w:lang w:val="en-US" w:eastAsia="en-US" w:bidi="en-US"/>
        </w:rPr>
        <w:t>DMP</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DEP</w:t>
      </w:r>
      <w:r>
        <w:rPr>
          <w:spacing w:val="0"/>
          <w:w w:val="100"/>
          <w:position w:val="0"/>
          <w:shd w:val="clear" w:color="auto" w:fill="auto"/>
        </w:rPr>
        <w:t>的降解效果 最佳。</w:t>
      </w:r>
    </w:p>
    <w:p>
      <w:pPr>
        <w:pStyle w:val="Style37"/>
        <w:keepNext w:val="0"/>
        <w:keepLines w:val="0"/>
        <w:widowControl w:val="0"/>
        <w:numPr>
          <w:ilvl w:val="2"/>
          <w:numId w:val="1"/>
        </w:numPr>
        <w:shd w:val="clear" w:color="auto" w:fill="auto"/>
        <w:tabs>
          <w:tab w:pos="696" w:val="left"/>
        </w:tabs>
        <w:bidi w:val="0"/>
        <w:spacing w:before="0" w:after="0" w:line="314" w:lineRule="exact"/>
        <w:ind w:left="0" w:right="0" w:firstLine="0"/>
        <w:jc w:val="both"/>
      </w:pPr>
      <w:r>
        <w:rPr>
          <w:spacing w:val="0"/>
          <w:w w:val="100"/>
          <w:position w:val="0"/>
          <w:shd w:val="clear" w:color="auto" w:fill="auto"/>
        </w:rPr>
        <w:t>降解时间对牛粪生物炭与氮肥复施土壤中</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降解影响</w:t>
      </w:r>
    </w:p>
    <w:p>
      <w:pPr>
        <w:pStyle w:val="Style37"/>
        <w:keepNext w:val="0"/>
        <w:keepLines w:val="0"/>
        <w:widowControl w:val="0"/>
        <w:shd w:val="clear" w:color="auto" w:fill="auto"/>
        <w:bidi w:val="0"/>
        <w:spacing w:before="0" w:after="0" w:line="314" w:lineRule="exact"/>
        <w:ind w:left="0" w:right="0" w:firstLine="440"/>
        <w:jc w:val="both"/>
        <w:sectPr>
          <w:headerReference w:type="default" r:id="rId14"/>
          <w:headerReference w:type="even" r:id="rId15"/>
          <w:footnotePr>
            <w:pos w:val="pageBottom"/>
            <w:numFmt w:val="decimal"/>
            <w:numRestart w:val="continuous"/>
          </w:footnotePr>
          <w:pgSz w:w="11900" w:h="16840"/>
          <w:pgMar w:top="1557" w:left="878" w:right="846" w:bottom="909" w:header="0" w:footer="3" w:gutter="0"/>
          <w:pgNumType w:start="65"/>
          <w:cols w:num="2" w:space="228"/>
          <w:noEndnote/>
          <w:rtlGutter w:val="0"/>
          <w:docGrid w:linePitch="360"/>
        </w:sectPr>
      </w:pPr>
      <w:r>
        <w:rPr>
          <w:spacing w:val="0"/>
          <w:w w:val="100"/>
          <w:position w:val="0"/>
          <w:shd w:val="clear" w:color="auto" w:fill="auto"/>
        </w:rPr>
        <w:t xml:space="preserve">为探究牛粪生物炭与氮肥复施对土壤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的 降解最佳时间范围，进行了降解时间对牛粪生物炭 与氮肥复施土壤中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降解影响研究，结果如图 </w:t>
      </w:r>
      <w:r>
        <w:rPr>
          <w:rFonts w:ascii="Times New Roman" w:eastAsia="Times New Roman" w:hAnsi="Times New Roman" w:cs="Times New Roman"/>
          <w:spacing w:val="0"/>
          <w:w w:val="100"/>
          <w:position w:val="0"/>
          <w:shd w:val="clear" w:color="auto" w:fill="auto"/>
          <w:lang w:val="en-US" w:eastAsia="en-US" w:bidi="en-US"/>
        </w:rPr>
        <w:t xml:space="preserve">4 </w:t>
      </w:r>
      <w:r>
        <w:rPr>
          <w:spacing w:val="0"/>
          <w:w w:val="100"/>
          <w:position w:val="0"/>
          <w:shd w:val="clear" w:color="auto" w:fill="auto"/>
        </w:rPr>
        <w:t>所示。</w:t>
      </w:r>
    </w:p>
    <w:p>
      <w:pPr>
        <w:widowControl w:val="0"/>
        <w:spacing w:line="119" w:lineRule="exact"/>
        <w:rPr>
          <w:sz w:val="10"/>
          <w:szCs w:val="10"/>
        </w:rPr>
      </w:pPr>
    </w:p>
    <w:p>
      <w:pPr>
        <w:widowControl w:val="0"/>
        <w:spacing w:line="1" w:lineRule="exact"/>
        <w:sectPr>
          <w:footnotePr>
            <w:pos w:val="pageBottom"/>
            <w:numFmt w:val="decimal"/>
            <w:numRestart w:val="continuous"/>
          </w:footnotePr>
          <w:type w:val="continuous"/>
          <w:pgSz w:w="11900" w:h="16840"/>
          <w:pgMar w:top="1512" w:left="0" w:right="0" w:bottom="922" w:header="0" w:footer="3" w:gutter="0"/>
          <w:cols w:space="720"/>
          <w:noEndnote/>
          <w:rtlGutter w:val="0"/>
          <w:docGrid w:linePitch="360"/>
        </w:sectPr>
      </w:pPr>
    </w:p>
    <w:p>
      <w:pPr>
        <w:widowControl w:val="0"/>
        <w:spacing w:line="360" w:lineRule="exact"/>
      </w:pPr>
      <w:r>
        <w:drawing>
          <wp:anchor distT="0" distB="0" distL="0" distR="0" simplePos="0" relativeHeight="62914700" behindDoc="1" locked="0" layoutInCell="1" allowOverlap="1">
            <wp:simplePos x="0" y="0"/>
            <wp:positionH relativeFrom="page">
              <wp:posOffset>1272540</wp:posOffset>
            </wp:positionH>
            <wp:positionV relativeFrom="paragraph">
              <wp:posOffset>12700</wp:posOffset>
            </wp:positionV>
            <wp:extent cx="5035550" cy="1804670"/>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6"/>
                    <a:stretch/>
                  </pic:blipFill>
                  <pic:spPr>
                    <a:xfrm>
                      <a:ext cx="5035550" cy="18046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decimal"/>
            <w:numRestart w:val="continuous"/>
          </w:footnotePr>
          <w:type w:val="continuous"/>
          <w:pgSz w:w="11900" w:h="16840"/>
          <w:pgMar w:top="1512" w:left="923" w:right="918" w:bottom="922" w:header="0" w:footer="3" w:gutter="0"/>
          <w:cols w:space="720"/>
          <w:noEndnote/>
          <w:rtlGutter w:val="0"/>
          <w:docGrid w:linePitch="360"/>
        </w:sectPr>
      </w:pPr>
    </w:p>
    <w:p>
      <w:pPr>
        <w:pStyle w:val="Style37"/>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 xml:space="preserve">从图 </w:t>
      </w:r>
      <w:r>
        <w:rPr>
          <w:rFonts w:ascii="Times New Roman" w:eastAsia="Times New Roman" w:hAnsi="Times New Roman" w:cs="Times New Roman"/>
          <w:spacing w:val="0"/>
          <w:w w:val="100"/>
          <w:position w:val="0"/>
          <w:shd w:val="clear" w:color="auto" w:fill="auto"/>
        </w:rPr>
        <w:t xml:space="preserve">4 </w:t>
      </w:r>
      <w:r>
        <w:rPr>
          <w:spacing w:val="0"/>
          <w:w w:val="100"/>
          <w:position w:val="0"/>
          <w:shd w:val="clear" w:color="auto" w:fill="auto"/>
        </w:rPr>
        <w:t>可以看出，通过对牛粪生物炭与氮肥复 施土壤及对照样</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lang w:val="en-US" w:eastAsia="en-US" w:bidi="en-US"/>
        </w:rPr>
        <w:t>）</w:t>
      </w:r>
      <w:r>
        <w:rPr>
          <w:spacing w:val="0"/>
          <w:w w:val="100"/>
          <w:position w:val="0"/>
          <w:shd w:val="clear" w:color="auto" w:fill="auto"/>
        </w:rPr>
        <w:t>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 xml:space="preserve">的降解率进行分析， 设定降解时间分别为 </w:t>
      </w:r>
      <w:r>
        <w:rPr>
          <w:rFonts w:ascii="Times New Roman" w:eastAsia="Times New Roman" w:hAnsi="Times New Roman" w:cs="Times New Roman"/>
          <w:spacing w:val="0"/>
          <w:w w:val="100"/>
          <w:position w:val="0"/>
          <w:shd w:val="clear" w:color="auto" w:fill="auto"/>
        </w:rPr>
        <w:t>15</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45</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60</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90</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120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rPr>
        <w:t xml:space="preserve">150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w:t>
      </w:r>
      <w:r>
        <w:rPr>
          <w:spacing w:val="0"/>
          <w:w w:val="100"/>
          <w:position w:val="0"/>
          <w:shd w:val="clear" w:color="auto" w:fill="auto"/>
        </w:rPr>
        <w:t xml:space="preserve">确定土壤中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降解与降解时间存在相关关系。 添加牛 粪生物 炭与 氮肥复施的土壤中 </w:t>
      </w:r>
      <w:r>
        <w:rPr>
          <w:rFonts w:ascii="Times New Roman" w:eastAsia="Times New Roman" w:hAnsi="Times New Roman" w:cs="Times New Roman"/>
          <w:spacing w:val="0"/>
          <w:w w:val="100"/>
          <w:position w:val="0"/>
          <w:shd w:val="clear" w:color="auto" w:fill="auto"/>
          <w:lang w:val="en-US" w:eastAsia="en-US" w:bidi="en-US"/>
        </w:rPr>
        <w:t>DMP</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DEP </w:t>
      </w:r>
      <w:r>
        <w:rPr>
          <w:spacing w:val="0"/>
          <w:w w:val="100"/>
          <w:position w:val="0"/>
          <w:shd w:val="clear" w:color="auto" w:fill="auto"/>
        </w:rPr>
        <w:t xml:space="preserve">的降解率随降解时间的增加而增加，在降解时间分 </w:t>
      </w:r>
      <w:r>
        <w:rPr>
          <w:rStyle w:val="CharStyle30"/>
          <w:rFonts w:ascii="MingLiU" w:eastAsia="MingLiU" w:hAnsi="MingLiU" w:cs="MingLiU"/>
          <w:lang w:val="zh-CN" w:eastAsia="zh-CN" w:bidi="zh-CN"/>
        </w:rPr>
        <w:t>别为</w:t>
      </w:r>
      <w:r>
        <w:rPr>
          <w:rStyle w:val="CharStyle30"/>
          <w:lang w:val="zh-CN" w:eastAsia="zh-CN" w:bidi="zh-CN"/>
        </w:rPr>
        <w:t>15</w:t>
      </w:r>
      <w:r>
        <w:rPr>
          <w:rStyle w:val="CharStyle30"/>
          <w:rFonts w:ascii="MingLiU" w:eastAsia="MingLiU" w:hAnsi="MingLiU" w:cs="MingLiU"/>
          <w:lang w:val="zh-CN" w:eastAsia="zh-CN" w:bidi="zh-CN"/>
        </w:rPr>
        <w:t>、</w:t>
      </w:r>
      <w:r>
        <w:rPr>
          <w:rStyle w:val="CharStyle30"/>
          <w:lang w:val="zh-CN" w:eastAsia="zh-CN" w:bidi="zh-CN"/>
        </w:rPr>
        <w:t>45</w:t>
      </w:r>
      <w:r>
        <w:rPr>
          <w:rStyle w:val="CharStyle30"/>
          <w:rFonts w:ascii="MingLiU" w:eastAsia="MingLiU" w:hAnsi="MingLiU" w:cs="MingLiU"/>
          <w:lang w:val="zh-CN" w:eastAsia="zh-CN" w:bidi="zh-CN"/>
        </w:rPr>
        <w:t>、</w:t>
      </w:r>
      <w:r>
        <w:rPr>
          <w:rStyle w:val="CharStyle30"/>
          <w:lang w:val="zh-CN" w:eastAsia="zh-CN" w:bidi="zh-CN"/>
        </w:rPr>
        <w:t>60</w:t>
      </w:r>
      <w:r>
        <w:rPr>
          <w:rStyle w:val="CharStyle30"/>
          <w:rFonts w:ascii="MingLiU" w:eastAsia="MingLiU" w:hAnsi="MingLiU" w:cs="MingLiU"/>
          <w:lang w:val="zh-CN" w:eastAsia="zh-CN" w:bidi="zh-CN"/>
        </w:rPr>
        <w:t>、</w:t>
      </w:r>
      <w:r>
        <w:rPr>
          <w:rStyle w:val="CharStyle30"/>
          <w:lang w:val="zh-CN" w:eastAsia="zh-CN" w:bidi="zh-CN"/>
        </w:rPr>
        <w:t>90</w:t>
      </w:r>
      <w:r>
        <w:rPr>
          <w:rStyle w:val="CharStyle30"/>
          <w:rFonts w:ascii="MingLiU" w:eastAsia="MingLiU" w:hAnsi="MingLiU" w:cs="MingLiU"/>
          <w:lang w:val="zh-CN" w:eastAsia="zh-CN" w:bidi="zh-CN"/>
        </w:rPr>
        <w:t>、</w:t>
      </w:r>
      <w:r>
        <w:rPr>
          <w:rStyle w:val="CharStyle30"/>
          <w:lang w:val="zh-CN" w:eastAsia="zh-CN" w:bidi="zh-CN"/>
        </w:rPr>
        <w:t>120</w:t>
      </w:r>
      <w:r>
        <w:rPr>
          <w:rStyle w:val="CharStyle30"/>
          <w:rFonts w:ascii="MingLiU" w:eastAsia="MingLiU" w:hAnsi="MingLiU" w:cs="MingLiU"/>
          <w:lang w:val="zh-CN" w:eastAsia="zh-CN" w:bidi="zh-CN"/>
        </w:rPr>
        <w:t>以及</w:t>
      </w:r>
      <w:r>
        <w:rPr>
          <w:rStyle w:val="CharStyle30"/>
          <w:lang w:val="zh-CN" w:eastAsia="zh-CN" w:bidi="zh-CN"/>
        </w:rPr>
        <w:t xml:space="preserve">150 </w:t>
      </w:r>
      <w:r>
        <w:rPr>
          <w:rStyle w:val="CharStyle30"/>
        </w:rPr>
        <w:t>d</w:t>
      </w:r>
      <w:r>
        <w:rPr>
          <w:rStyle w:val="CharStyle30"/>
          <w:rFonts w:ascii="MingLiU" w:eastAsia="MingLiU" w:hAnsi="MingLiU" w:cs="MingLiU"/>
          <w:lang w:val="zh-CN" w:eastAsia="zh-CN" w:bidi="zh-CN"/>
        </w:rPr>
        <w:t>时,土壤中</w:t>
      </w:r>
      <w:r>
        <w:rPr>
          <w:rStyle w:val="CharStyle30"/>
        </w:rPr>
        <w:t>DMP</w:t>
      </w:r>
      <w:r>
        <w:rPr>
          <w:rStyle w:val="CharStyle30"/>
          <w:rFonts w:ascii="MingLiU" w:eastAsia="MingLiU" w:hAnsi="MingLiU" w:cs="MingLiU"/>
          <w:lang w:val="zh-CN" w:eastAsia="zh-CN" w:bidi="zh-CN"/>
        </w:rPr>
        <w:t xml:space="preserve">的降 解率分别为 </w:t>
      </w:r>
      <w:r>
        <w:rPr>
          <w:rStyle w:val="CharStyle30"/>
          <w:lang w:val="zh-CN" w:eastAsia="zh-CN" w:bidi="zh-CN"/>
        </w:rPr>
        <w:t>45.64%</w:t>
      </w:r>
      <w:r>
        <w:rPr>
          <w:rStyle w:val="CharStyle30"/>
          <w:rFonts w:ascii="MingLiU" w:eastAsia="MingLiU" w:hAnsi="MingLiU" w:cs="MingLiU"/>
          <w:lang w:val="zh-CN" w:eastAsia="zh-CN" w:bidi="zh-CN"/>
        </w:rPr>
        <w:t>、</w:t>
      </w:r>
      <w:r>
        <w:rPr>
          <w:rStyle w:val="CharStyle30"/>
          <w:lang w:val="zh-CN" w:eastAsia="zh-CN" w:bidi="zh-CN"/>
        </w:rPr>
        <w:t>58.83%</w:t>
      </w:r>
      <w:r>
        <w:rPr>
          <w:rStyle w:val="CharStyle30"/>
          <w:rFonts w:ascii="MingLiU" w:eastAsia="MingLiU" w:hAnsi="MingLiU" w:cs="MingLiU"/>
          <w:lang w:val="zh-CN" w:eastAsia="zh-CN" w:bidi="zh-CN"/>
        </w:rPr>
        <w:t>、</w:t>
      </w:r>
      <w:r>
        <w:rPr>
          <w:rStyle w:val="CharStyle30"/>
          <w:lang w:val="zh-CN" w:eastAsia="zh-CN" w:bidi="zh-CN"/>
        </w:rPr>
        <w:t>69.46%</w:t>
      </w:r>
      <w:r>
        <w:rPr>
          <w:rStyle w:val="CharStyle30"/>
          <w:rFonts w:ascii="MingLiU" w:eastAsia="MingLiU" w:hAnsi="MingLiU" w:cs="MingLiU"/>
          <w:lang w:val="zh-CN" w:eastAsia="zh-CN" w:bidi="zh-CN"/>
        </w:rPr>
        <w:t>、</w:t>
      </w:r>
      <w:r>
        <w:rPr>
          <w:rStyle w:val="CharStyle30"/>
          <w:lang w:val="zh-CN" w:eastAsia="zh-CN" w:bidi="zh-CN"/>
        </w:rPr>
        <w:t>75.62%</w:t>
      </w:r>
      <w:r>
        <w:rPr>
          <w:rStyle w:val="CharStyle30"/>
          <w:rFonts w:ascii="MingLiU" w:eastAsia="MingLiU" w:hAnsi="MingLiU" w:cs="MingLiU"/>
          <w:lang w:val="zh-CN" w:eastAsia="zh-CN" w:bidi="zh-CN"/>
        </w:rPr>
        <w:t>、</w:t>
      </w:r>
      <w:r>
        <w:rPr>
          <w:rStyle w:val="CharStyle30"/>
          <w:lang w:val="zh-CN" w:eastAsia="zh-CN" w:bidi="zh-CN"/>
        </w:rPr>
        <w:t>83.66%</w:t>
      </w:r>
      <w:r>
        <w:rPr>
          <w:rStyle w:val="CharStyle30"/>
          <w:rFonts w:ascii="MingLiU" w:eastAsia="MingLiU" w:hAnsi="MingLiU" w:cs="MingLiU"/>
          <w:lang w:val="zh-CN" w:eastAsia="zh-CN" w:bidi="zh-CN"/>
        </w:rPr>
        <w:t xml:space="preserve">、 </w:t>
      </w:r>
      <w:r>
        <w:rPr>
          <w:rStyle w:val="CharStyle30"/>
          <w:lang w:val="zh-CN" w:eastAsia="zh-CN" w:bidi="zh-CN"/>
        </w:rPr>
        <w:t>87.84%</w:t>
      </w:r>
      <w:r>
        <w:rPr>
          <w:rStyle w:val="CharStyle30"/>
          <w:rFonts w:ascii="MingLiU" w:eastAsia="MingLiU" w:hAnsi="MingLiU" w:cs="MingLiU"/>
          <w:lang w:val="zh-CN" w:eastAsia="zh-CN" w:bidi="zh-CN"/>
        </w:rPr>
        <w:t>, 土壤中</w:t>
      </w:r>
      <w:r>
        <w:rPr>
          <w:rStyle w:val="CharStyle30"/>
        </w:rPr>
        <w:t>DEP</w:t>
      </w:r>
      <w:r>
        <w:rPr>
          <w:rStyle w:val="CharStyle30"/>
          <w:rFonts w:ascii="MingLiU" w:eastAsia="MingLiU" w:hAnsi="MingLiU" w:cs="MingLiU"/>
          <w:lang w:val="zh-CN" w:eastAsia="zh-CN" w:bidi="zh-CN"/>
        </w:rPr>
        <w:t>的降解率分别为</w:t>
      </w:r>
      <w:r>
        <w:rPr>
          <w:rStyle w:val="CharStyle30"/>
          <w:lang w:val="zh-CN" w:eastAsia="zh-CN" w:bidi="zh-CN"/>
        </w:rPr>
        <w:t>42.55</w:t>
      </w:r>
      <w:r>
        <w:rPr>
          <w:rStyle w:val="CharStyle30"/>
          <w:rFonts w:ascii="MingLiU" w:eastAsia="MingLiU" w:hAnsi="MingLiU" w:cs="MingLiU"/>
          <w:lang w:val="zh-CN" w:eastAsia="zh-CN" w:bidi="zh-CN"/>
        </w:rPr>
        <w:t>%、</w:t>
      </w:r>
      <w:r>
        <w:rPr>
          <w:rStyle w:val="CharStyle30"/>
          <w:lang w:val="zh-CN" w:eastAsia="zh-CN" w:bidi="zh-CN"/>
        </w:rPr>
        <w:t>50.93%</w:t>
      </w:r>
      <w:r>
        <w:rPr>
          <w:rStyle w:val="CharStyle30"/>
          <w:rFonts w:ascii="MingLiU" w:eastAsia="MingLiU" w:hAnsi="MingLiU" w:cs="MingLiU"/>
          <w:lang w:val="zh-CN" w:eastAsia="zh-CN" w:bidi="zh-CN"/>
        </w:rPr>
        <w:t xml:space="preserve">、 </w:t>
      </w:r>
      <w:r>
        <w:rPr>
          <w:rStyle w:val="CharStyle30"/>
          <w:lang w:val="zh-CN" w:eastAsia="zh-CN" w:bidi="zh-CN"/>
        </w:rPr>
        <w:t>59.68%</w:t>
      </w:r>
      <w:r>
        <w:rPr>
          <w:rStyle w:val="CharStyle30"/>
          <w:rFonts w:ascii="MingLiU" w:eastAsia="MingLiU" w:hAnsi="MingLiU" w:cs="MingLiU"/>
          <w:lang w:val="zh-CN" w:eastAsia="zh-CN" w:bidi="zh-CN"/>
        </w:rPr>
        <w:t>、</w:t>
      </w:r>
      <w:r>
        <w:rPr>
          <w:rStyle w:val="CharStyle30"/>
          <w:lang w:val="zh-CN" w:eastAsia="zh-CN" w:bidi="zh-CN"/>
        </w:rPr>
        <w:t>68.31%</w:t>
      </w:r>
      <w:r>
        <w:rPr>
          <w:rStyle w:val="CharStyle30"/>
          <w:rFonts w:ascii="MingLiU" w:eastAsia="MingLiU" w:hAnsi="MingLiU" w:cs="MingLiU"/>
          <w:lang w:val="zh-CN" w:eastAsia="zh-CN" w:bidi="zh-CN"/>
        </w:rPr>
        <w:t>、</w:t>
      </w:r>
      <w:r>
        <w:rPr>
          <w:rStyle w:val="CharStyle30"/>
          <w:lang w:val="zh-CN" w:eastAsia="zh-CN" w:bidi="zh-CN"/>
        </w:rPr>
        <w:t>85.13%</w:t>
      </w:r>
      <w:r>
        <w:rPr>
          <w:rStyle w:val="CharStyle30"/>
          <w:rFonts w:ascii="MingLiU" w:eastAsia="MingLiU" w:hAnsi="MingLiU" w:cs="MingLiU"/>
          <w:lang w:val="zh-CN" w:eastAsia="zh-CN" w:bidi="zh-CN"/>
        </w:rPr>
        <w:t>、</w:t>
      </w:r>
      <w:r>
        <w:rPr>
          <w:rStyle w:val="CharStyle30"/>
          <w:lang w:val="zh-CN" w:eastAsia="zh-CN" w:bidi="zh-CN"/>
        </w:rPr>
        <w:t>90.63%</w:t>
      </w:r>
      <w:r>
        <w:rPr>
          <w:rStyle w:val="CharStyle30"/>
          <w:rFonts w:ascii="MingLiU" w:eastAsia="MingLiU" w:hAnsi="MingLiU" w:cs="MingLiU"/>
          <w:lang w:val="zh-CN" w:eastAsia="zh-CN" w:bidi="zh-CN"/>
        </w:rPr>
        <w:t xml:space="preserve">。在降解时间为 </w:t>
      </w:r>
      <w:r>
        <w:rPr>
          <w:rStyle w:val="CharStyle30"/>
          <w:lang w:val="zh-CN" w:eastAsia="zh-CN" w:bidi="zh-CN"/>
        </w:rPr>
        <w:t xml:space="preserve">120 </w:t>
      </w:r>
      <w:r>
        <w:rPr>
          <w:rStyle w:val="CharStyle30"/>
        </w:rPr>
        <w:t xml:space="preserve">d </w:t>
      </w:r>
      <w:r>
        <w:rPr>
          <w:rStyle w:val="CharStyle30"/>
          <w:rFonts w:ascii="MingLiU" w:eastAsia="MingLiU" w:hAnsi="MingLiU" w:cs="MingLiU"/>
          <w:lang w:val="zh-CN" w:eastAsia="zh-CN" w:bidi="zh-CN"/>
        </w:rPr>
        <w:t>以后,土壤中</w:t>
      </w:r>
      <w:r>
        <w:rPr>
          <w:rStyle w:val="CharStyle30"/>
        </w:rPr>
        <w:t>DMP</w:t>
      </w:r>
      <w:r>
        <w:rPr>
          <w:rStyle w:val="CharStyle30"/>
          <w:rFonts w:ascii="MingLiU" w:eastAsia="MingLiU" w:hAnsi="MingLiU" w:cs="MingLiU"/>
        </w:rPr>
        <w:t>、</w:t>
      </w:r>
      <w:r>
        <w:rPr>
          <w:rStyle w:val="CharStyle30"/>
        </w:rPr>
        <w:t>DEP</w:t>
      </w:r>
      <w:r>
        <w:rPr>
          <w:rStyle w:val="CharStyle30"/>
          <w:rFonts w:ascii="MingLiU" w:eastAsia="MingLiU" w:hAnsi="MingLiU" w:cs="MingLiU"/>
          <w:lang w:val="zh-CN" w:eastAsia="zh-CN" w:bidi="zh-CN"/>
        </w:rPr>
        <w:t>的降解率逐渐趋于平缓,在 降解时间为</w:t>
      </w:r>
      <w:r>
        <w:rPr>
          <w:rStyle w:val="CharStyle30"/>
          <w:lang w:val="zh-CN" w:eastAsia="zh-CN" w:bidi="zh-CN"/>
        </w:rPr>
        <w:t xml:space="preserve">150 </w:t>
      </w:r>
      <w:r>
        <w:rPr>
          <w:rStyle w:val="CharStyle30"/>
        </w:rPr>
        <w:t>d</w:t>
      </w:r>
      <w:r>
        <w:rPr>
          <w:rStyle w:val="CharStyle30"/>
          <w:rFonts w:ascii="MingLiU" w:eastAsia="MingLiU" w:hAnsi="MingLiU" w:cs="MingLiU"/>
          <w:lang w:val="zh-CN" w:eastAsia="zh-CN" w:bidi="zh-CN"/>
        </w:rPr>
        <w:t>时,土壤中</w:t>
      </w:r>
      <w:r>
        <w:rPr>
          <w:rStyle w:val="CharStyle30"/>
        </w:rPr>
        <w:t>DMP</w:t>
      </w:r>
      <w:r>
        <w:rPr>
          <w:rStyle w:val="CharStyle30"/>
          <w:rFonts w:ascii="MingLiU" w:eastAsia="MingLiU" w:hAnsi="MingLiU" w:cs="MingLiU"/>
          <w:lang w:val="zh-CN" w:eastAsia="zh-CN" w:bidi="zh-CN"/>
        </w:rPr>
        <w:t>、</w:t>
      </w:r>
      <w:r>
        <w:rPr>
          <w:rStyle w:val="CharStyle30"/>
        </w:rPr>
        <w:t>DEP</w:t>
      </w:r>
      <w:r>
        <w:rPr>
          <w:rStyle w:val="CharStyle30"/>
          <w:rFonts w:ascii="MingLiU" w:eastAsia="MingLiU" w:hAnsi="MingLiU" w:cs="MingLiU"/>
          <w:lang w:val="zh-CN" w:eastAsia="zh-CN" w:bidi="zh-CN"/>
        </w:rPr>
        <w:t>的降解率达</w:t>
        <w:br w:type="page"/>
      </w:r>
      <w:r>
        <w:rPr>
          <w:spacing w:val="0"/>
          <w:w w:val="100"/>
          <w:position w:val="0"/>
          <w:shd w:val="clear" w:color="auto" w:fill="auto"/>
        </w:rPr>
        <w:t xml:space="preserve">到最高,分别为 </w:t>
      </w:r>
      <w:r>
        <w:rPr>
          <w:rFonts w:ascii="Times New Roman" w:eastAsia="Times New Roman" w:hAnsi="Times New Roman" w:cs="Times New Roman"/>
          <w:spacing w:val="0"/>
          <w:w w:val="100"/>
          <w:position w:val="0"/>
          <w:shd w:val="clear" w:color="auto" w:fill="auto"/>
        </w:rPr>
        <w:t>87.84%</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90.63%</w:t>
      </w:r>
      <w:r>
        <w:rPr>
          <w:spacing w:val="0"/>
          <w:w w:val="100"/>
          <w:position w:val="0"/>
          <w:shd w:val="clear" w:color="auto" w:fill="auto"/>
        </w:rPr>
        <w:t>。</w:t>
      </w:r>
    </w:p>
    <w:p>
      <w:pPr>
        <w:pStyle w:val="Style37"/>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 xml:space="preserve">随着时间的推移,牛粪生物炭与氮肥复施对土 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生物降解作用逐渐明显。因为牛粪生物 炭和氮肥的施加都能促进土壤微生物活性,进而促 进土壤中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降解。但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在自然环境下属于很 难降解的有机物质</w:t>
      </w:r>
      <w:r>
        <w:rPr>
          <w:rFonts w:ascii="Times New Roman" w:eastAsia="Times New Roman" w:hAnsi="Times New Roman" w:cs="Times New Roman"/>
          <w:spacing w:val="0"/>
          <w:w w:val="100"/>
          <w:position w:val="0"/>
          <w:shd w:val="clear" w:color="auto" w:fill="auto"/>
          <w:vertAlign w:val="superscript"/>
        </w:rPr>
        <w:t>[21]</w:t>
      </w:r>
      <w:r>
        <w:rPr>
          <w:spacing w:val="0"/>
          <w:w w:val="100"/>
          <w:position w:val="0"/>
          <w:shd w:val="clear" w:color="auto" w:fill="auto"/>
        </w:rPr>
        <w:t xml:space="preserve">,所以土壤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降解是一个缓 慢的过程。</w:t>
      </w:r>
    </w:p>
    <w:p>
      <w:pPr>
        <w:pStyle w:val="Style37"/>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 xml:space="preserve">由于我国北方地区主要是温带大陆性气候,冷热 分明,适合作物生长的温热天气一般维持 </w:t>
      </w:r>
      <w:r>
        <w:rPr>
          <w:rFonts w:ascii="Times New Roman" w:eastAsia="Times New Roman" w:hAnsi="Times New Roman" w:cs="Times New Roman"/>
          <w:spacing w:val="0"/>
          <w:w w:val="100"/>
          <w:position w:val="0"/>
          <w:shd w:val="clear" w:color="auto" w:fill="auto"/>
        </w:rPr>
        <w:t xml:space="preserve">4~5 </w:t>
      </w:r>
      <w:r>
        <w:rPr>
          <w:spacing w:val="0"/>
          <w:w w:val="100"/>
          <w:position w:val="0"/>
          <w:shd w:val="clear" w:color="auto" w:fill="auto"/>
        </w:rPr>
        <w:t xml:space="preserve">个月, 较为寒冷的天气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的降解效果较差。因此,确定 </w:t>
      </w:r>
      <w:r>
        <w:rPr>
          <w:spacing w:val="0"/>
          <w:w w:val="100"/>
          <w:position w:val="0"/>
          <w:shd w:val="clear" w:color="auto" w:fill="auto"/>
        </w:rPr>
        <w:t xml:space="preserve">降解时间为 </w:t>
      </w:r>
      <w:r>
        <w:rPr>
          <w:rFonts w:ascii="Times New Roman" w:eastAsia="Times New Roman" w:hAnsi="Times New Roman" w:cs="Times New Roman"/>
          <w:spacing w:val="0"/>
          <w:w w:val="100"/>
          <w:position w:val="0"/>
          <w:shd w:val="clear" w:color="auto" w:fill="auto"/>
        </w:rPr>
        <w:t xml:space="preserve">150 </w:t>
      </w:r>
      <w:r>
        <w:rPr>
          <w:rFonts w:ascii="Times New Roman" w:eastAsia="Times New Roman" w:hAnsi="Times New Roman" w:cs="Times New Roman"/>
          <w:spacing w:val="0"/>
          <w:w w:val="100"/>
          <w:position w:val="0"/>
          <w:shd w:val="clear" w:color="auto" w:fill="auto"/>
          <w:lang w:val="en-US" w:eastAsia="en-US" w:bidi="en-US"/>
        </w:rPr>
        <w:t xml:space="preserve">d(5 </w:t>
      </w:r>
      <w:r>
        <w:rPr>
          <w:spacing w:val="0"/>
          <w:w w:val="100"/>
          <w:position w:val="0"/>
          <w:shd w:val="clear" w:color="auto" w:fill="auto"/>
        </w:rPr>
        <w:t>个月</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时,牛粪生物炭与氮肥复施 对土壤中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降解效果最佳。</w:t>
      </w:r>
    </w:p>
    <w:p>
      <w:pPr>
        <w:pStyle w:val="Style37"/>
        <w:keepNext w:val="0"/>
        <w:keepLines w:val="0"/>
        <w:widowControl w:val="0"/>
        <w:numPr>
          <w:ilvl w:val="1"/>
          <w:numId w:val="1"/>
        </w:numPr>
        <w:shd w:val="clear" w:color="auto" w:fill="auto"/>
        <w:tabs>
          <w:tab w:pos="526" w:val="left"/>
        </w:tabs>
        <w:bidi w:val="0"/>
        <w:spacing w:before="0" w:after="0" w:line="315" w:lineRule="exact"/>
        <w:ind w:left="0" w:right="0" w:firstLine="0"/>
        <w:jc w:val="both"/>
        <w:rPr>
          <w:sz w:val="19"/>
          <w:szCs w:val="19"/>
        </w:rPr>
      </w:pPr>
      <w:r>
        <w:rPr>
          <w:spacing w:val="0"/>
          <w:w w:val="100"/>
          <w:position w:val="0"/>
          <w:sz w:val="19"/>
          <w:szCs w:val="19"/>
          <w:shd w:val="clear" w:color="auto" w:fill="auto"/>
        </w:rPr>
        <w:t xml:space="preserve">牛粪生物炭与氮肥复施对土壤 </w:t>
      </w:r>
      <w:r>
        <w:rPr>
          <w:rFonts w:ascii="Times New Roman" w:eastAsia="Times New Roman" w:hAnsi="Times New Roman" w:cs="Times New Roman"/>
          <w:spacing w:val="0"/>
          <w:w w:val="100"/>
          <w:position w:val="0"/>
          <w:sz w:val="20"/>
          <w:szCs w:val="20"/>
          <w:shd w:val="clear" w:color="auto" w:fill="auto"/>
          <w:lang w:val="en-US" w:eastAsia="en-US" w:bidi="en-US"/>
        </w:rPr>
        <w:t xml:space="preserve">PAEs </w:t>
      </w:r>
      <w:r>
        <w:rPr>
          <w:spacing w:val="0"/>
          <w:w w:val="100"/>
          <w:position w:val="0"/>
          <w:sz w:val="19"/>
          <w:szCs w:val="19"/>
          <w:shd w:val="clear" w:color="auto" w:fill="auto"/>
        </w:rPr>
        <w:t>生物有效性 影响研究</w:t>
      </w:r>
    </w:p>
    <w:p>
      <w:pPr>
        <w:pStyle w:val="Style37"/>
        <w:keepNext w:val="0"/>
        <w:keepLines w:val="0"/>
        <w:widowControl w:val="0"/>
        <w:numPr>
          <w:ilvl w:val="2"/>
          <w:numId w:val="1"/>
        </w:numPr>
        <w:shd w:val="clear" w:color="auto" w:fill="auto"/>
        <w:tabs>
          <w:tab w:pos="688" w:val="left"/>
        </w:tabs>
        <w:bidi w:val="0"/>
        <w:spacing w:before="0" w:after="0" w:line="315" w:lineRule="exact"/>
        <w:ind w:left="0" w:right="0" w:firstLine="0"/>
        <w:jc w:val="both"/>
      </w:pPr>
      <w:r>
        <w:rPr>
          <w:spacing w:val="0"/>
          <w:w w:val="100"/>
          <w:position w:val="0"/>
          <w:shd w:val="clear" w:color="auto" w:fill="auto"/>
        </w:rPr>
        <w:t>牛粪生物炭与氮肥复施对土壤</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植物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迁移 转化影响</w:t>
      </w:r>
    </w:p>
    <w:p>
      <w:pPr>
        <w:pStyle w:val="Style37"/>
        <w:keepNext w:val="0"/>
        <w:keepLines w:val="0"/>
        <w:widowControl w:val="0"/>
        <w:shd w:val="clear" w:color="auto" w:fill="auto"/>
        <w:bidi w:val="0"/>
        <w:spacing w:before="0" w:after="0" w:line="315" w:lineRule="exact"/>
        <w:ind w:left="0" w:right="0" w:firstLine="420"/>
        <w:jc w:val="both"/>
        <w:sectPr>
          <w:footnotePr>
            <w:pos w:val="pageBottom"/>
            <w:numFmt w:val="decimal"/>
            <w:numRestart w:val="continuous"/>
          </w:footnotePr>
          <w:type w:val="continuous"/>
          <w:pgSz w:w="11900" w:h="16840"/>
          <w:pgMar w:top="1590" w:left="922" w:right="915" w:bottom="923" w:header="0" w:footer="3" w:gutter="0"/>
          <w:cols w:num="2" w:space="336"/>
          <w:noEndnote/>
          <w:rtlGutter w:val="0"/>
          <w:docGrid w:linePitch="360"/>
        </w:sectPr>
      </w:pPr>
      <w:r>
        <w:rPr>
          <w:spacing w:val="0"/>
          <w:w w:val="100"/>
          <w:position w:val="0"/>
          <w:shd w:val="clear" w:color="auto" w:fill="auto"/>
        </w:rPr>
        <w:t xml:space="preserve">通过牛粪生物炭与氮肥复施对土壤 </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植物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迁移转化影响研 究 ,掌 握 牛 粪 生 物 炭 与 氮 肥 复 施 对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从 土 壤 向 植 物 迁 移 转 化 规 律 ,结 果 如 图 </w:t>
      </w:r>
      <w:r>
        <w:rPr>
          <w:rFonts w:ascii="Times New Roman" w:eastAsia="Times New Roman" w:hAnsi="Times New Roman" w:cs="Times New Roman"/>
          <w:spacing w:val="0"/>
          <w:w w:val="100"/>
          <w:position w:val="0"/>
          <w:shd w:val="clear" w:color="auto" w:fill="auto"/>
        </w:rPr>
        <w:t xml:space="preserve">5 </w:t>
      </w:r>
      <w:r>
        <w:rPr>
          <w:spacing w:val="0"/>
          <w:w w:val="100"/>
          <w:position w:val="0"/>
          <w:shd w:val="clear" w:color="auto" w:fill="auto"/>
        </w:rPr>
        <w:t>所示。</w:t>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1900" w:h="16840"/>
          <w:pgMar w:top="1510" w:left="0" w:right="0" w:bottom="939" w:header="0" w:footer="3" w:gutter="0"/>
          <w:cols w:space="720"/>
          <w:noEndnote/>
          <w:rtlGutter w:val="0"/>
          <w:docGrid w:linePitch="360"/>
        </w:sectPr>
      </w:pPr>
    </w:p>
    <w:p>
      <w:pPr>
        <w:pStyle w:val="Style78"/>
        <w:keepNext w:val="0"/>
        <w:keepLines w:val="0"/>
        <w:framePr w:w="4020" w:h="428" w:wrap="none" w:vAnchor="text" w:hAnchor="page" w:x="2701" w:y="2456"/>
        <w:widowControl w:val="0"/>
        <w:shd w:val="clear" w:color="auto" w:fill="auto"/>
        <w:bidi w:val="0"/>
        <w:spacing w:before="0" w:after="0" w:line="240" w:lineRule="auto"/>
        <w:ind w:left="0" w:right="0" w:firstLine="0"/>
        <w:jc w:val="right"/>
      </w:pPr>
      <w:r>
        <w:rPr>
          <w:rFonts w:ascii="MingLiU" w:eastAsia="MingLiU" w:hAnsi="MingLiU" w:cs="MingLiU"/>
          <w:spacing w:val="0"/>
          <w:w w:val="100"/>
          <w:position w:val="0"/>
          <w:shd w:val="clear" w:color="auto" w:fill="auto"/>
          <w:lang w:val="zh-CN" w:eastAsia="zh-CN" w:bidi="zh-CN"/>
        </w:rPr>
        <w:t>图</w:t>
      </w:r>
      <w:r>
        <w:rPr>
          <w:spacing w:val="0"/>
          <w:w w:val="100"/>
          <w:position w:val="0"/>
          <w:shd w:val="clear" w:color="auto" w:fill="auto"/>
          <w:lang w:val="zh-CN" w:eastAsia="zh-CN" w:bidi="zh-CN"/>
        </w:rPr>
        <w:t>5</w:t>
      </w:r>
      <w:r>
        <w:rPr>
          <w:rFonts w:ascii="MingLiU" w:eastAsia="MingLiU" w:hAnsi="MingLiU" w:cs="MingLiU"/>
          <w:spacing w:val="0"/>
          <w:w w:val="100"/>
          <w:position w:val="0"/>
          <w:shd w:val="clear" w:color="auto" w:fill="auto"/>
          <w:lang w:val="zh-CN" w:eastAsia="zh-CN" w:bidi="zh-CN"/>
        </w:rPr>
        <w:t>牛粪生物炭与氮肥复施对小麦根、</w:t>
      </w:r>
    </w:p>
    <w:p>
      <w:pPr>
        <w:pStyle w:val="Style78"/>
        <w:keepNext w:val="0"/>
        <w:keepLines w:val="0"/>
        <w:framePr w:w="4020" w:h="428" w:wrap="none" w:vAnchor="text" w:hAnchor="page" w:x="2701" w:y="2456"/>
        <w:widowControl w:val="0"/>
        <w:shd w:val="clear" w:color="auto" w:fill="auto"/>
        <w:bidi w:val="0"/>
        <w:spacing w:before="0" w:after="0" w:line="228" w:lineRule="auto"/>
        <w:ind w:left="0" w:right="0" w:firstLine="0"/>
        <w:jc w:val="right"/>
      </w:pPr>
      <w:r>
        <w:rPr>
          <w:spacing w:val="0"/>
          <w:w w:val="100"/>
          <w:position w:val="0"/>
          <w:shd w:val="clear" w:color="auto" w:fill="auto"/>
          <w:lang w:val="en-US" w:eastAsia="en-US" w:bidi="en-US"/>
        </w:rPr>
        <w:t>Effects of cow dung biochar and nitrogen fertilizer on</w:t>
      </w:r>
    </w:p>
    <w:p>
      <w:pPr>
        <w:pStyle w:val="Style68"/>
        <w:keepNext w:val="0"/>
        <w:keepLines w:val="0"/>
        <w:framePr w:w="167" w:h="1809" w:hRule="exact" w:wrap="none" w:vAnchor="text" w:hAnchor="page" w:x="6547" w:y="21"/>
        <w:widowControl w:val="0"/>
        <w:shd w:val="clear" w:color="auto" w:fill="auto"/>
        <w:bidi w:val="0"/>
        <w:spacing w:before="0" w:after="0" w:line="240" w:lineRule="auto"/>
        <w:ind w:left="0" w:right="0" w:firstLine="0"/>
        <w:jc w:val="both"/>
        <w:textDirection w:val="tbRlV"/>
        <w:rPr>
          <w:sz w:val="13"/>
          <w:szCs w:val="13"/>
        </w:rPr>
      </w:pPr>
      <w:r>
        <w:rPr>
          <w:b/>
          <w:bCs/>
          <w:spacing w:val="0"/>
          <w:w w:val="100"/>
          <w:position w:val="0"/>
          <w:sz w:val="13"/>
          <w:szCs w:val="13"/>
          <w:shd w:val="clear" w:color="auto" w:fill="auto"/>
          <w:eastAsianLayout w:id="0" w:vert="on"/>
        </w:rPr>
        <w:t>6</w:t>
      </w:r>
      <w:r>
        <w:rPr>
          <w:b/>
          <w:bCs/>
          <w:spacing w:val="0"/>
          <w:w w:val="100"/>
          <w:position w:val="0"/>
          <w:sz w:val="13"/>
          <w:szCs w:val="13"/>
          <w:shd w:val="clear" w:color="auto" w:fill="auto"/>
          <w:eastAsianLayout w:id="1" w:vert="on"/>
        </w:rPr>
        <w:t>4</w:t>
      </w:r>
      <w:r>
        <w:rPr>
          <w:b/>
          <w:bCs/>
          <w:spacing w:val="0"/>
          <w:w w:val="100"/>
          <w:position w:val="0"/>
          <w:sz w:val="13"/>
          <w:szCs w:val="13"/>
          <w:shd w:val="clear" w:color="auto" w:fill="auto"/>
          <w:eastAsianLayout w:id="2" w:vert="on"/>
        </w:rPr>
        <w:t>2</w:t>
      </w:r>
      <w:r>
        <w:rPr>
          <w:b/>
          <w:bCs/>
          <w:spacing w:val="0"/>
          <w:w w:val="100"/>
          <w:position w:val="0"/>
          <w:sz w:val="13"/>
          <w:szCs w:val="13"/>
          <w:shd w:val="clear" w:color="auto" w:fill="auto"/>
          <w:eastAsianLayout w:id="3" w:vert="on"/>
        </w:rPr>
        <w:t>0</w:t>
      </w:r>
      <w:r>
        <w:rPr>
          <w:b/>
          <w:bCs/>
          <w:spacing w:val="0"/>
          <w:w w:val="100"/>
          <w:position w:val="0"/>
          <w:sz w:val="13"/>
          <w:szCs w:val="13"/>
          <w:shd w:val="clear" w:color="auto" w:fill="auto"/>
          <w:eastAsianLayout w:id="4" w:vert="on"/>
        </w:rPr>
        <w:t>8</w:t>
      </w:r>
      <w:r>
        <w:rPr>
          <w:b/>
          <w:bCs/>
          <w:spacing w:val="0"/>
          <w:w w:val="100"/>
          <w:position w:val="0"/>
          <w:sz w:val="13"/>
          <w:szCs w:val="13"/>
          <w:shd w:val="clear" w:color="auto" w:fill="auto"/>
          <w:eastAsianLayout w:id="5" w:vert="on"/>
        </w:rPr>
        <w:t>6</w:t>
      </w:r>
      <w:r>
        <w:rPr>
          <w:b/>
          <w:bCs/>
          <w:spacing w:val="0"/>
          <w:w w:val="100"/>
          <w:position w:val="0"/>
          <w:sz w:val="13"/>
          <w:szCs w:val="13"/>
          <w:shd w:val="clear" w:color="auto" w:fill="auto"/>
          <w:eastAsianLayout w:id="6" w:vert="on"/>
        </w:rPr>
        <w:t>4</w:t>
      </w:r>
      <w:r>
        <w:rPr>
          <w:b/>
          <w:bCs/>
          <w:spacing w:val="0"/>
          <w:w w:val="100"/>
          <w:position w:val="0"/>
          <w:sz w:val="13"/>
          <w:szCs w:val="13"/>
          <w:shd w:val="clear" w:color="auto" w:fill="auto"/>
          <w:eastAsianLayout w:id="7" w:vert="on"/>
        </w:rPr>
        <w:t>2</w:t>
      </w:r>
      <w:r>
        <w:rPr>
          <w:b/>
          <w:bCs/>
          <w:spacing w:val="0"/>
          <w:w w:val="100"/>
          <w:position w:val="0"/>
          <w:sz w:val="13"/>
          <w:szCs w:val="13"/>
          <w:shd w:val="clear" w:color="auto" w:fill="auto"/>
          <w:eastAsianLayout w:id="8" w:vert="on"/>
        </w:rPr>
        <w:t>0</w:t>
      </w:r>
    </w:p>
    <w:p>
      <w:pPr>
        <w:pStyle w:val="Style68"/>
        <w:keepNext w:val="0"/>
        <w:keepLines w:val="0"/>
        <w:framePr w:w="219" w:h="1876" w:hRule="exact" w:wrap="none" w:vAnchor="text" w:hAnchor="page" w:x="6176" w:y="21"/>
        <w:widowControl w:val="0"/>
        <w:shd w:val="clear" w:color="auto" w:fill="auto"/>
        <w:bidi w:val="0"/>
        <w:spacing w:before="0" w:after="0" w:line="240" w:lineRule="auto"/>
        <w:ind w:left="0" w:right="0" w:firstLine="0"/>
        <w:jc w:val="left"/>
        <w:textDirection w:val="tbRlV"/>
      </w:pPr>
      <w:r>
        <w:rPr>
          <w:spacing w:val="0"/>
          <w:w w:val="100"/>
          <w:position w:val="0"/>
          <w:shd w:val="clear" w:color="auto" w:fill="auto"/>
          <w:lang w:val="en-US" w:eastAsia="en-US" w:bidi="en-US"/>
        </w:rPr>
        <w:t>(-33</w:t>
      </w:r>
      <w:r>
        <w:rPr>
          <w:spacing w:val="0"/>
          <w:w w:val="100"/>
          <w:position w:val="0"/>
          <w:shd w:val="clear" w:color="auto" w:fill="auto"/>
          <w:lang w:val="en-US" w:eastAsia="en-US" w:bidi="en-US"/>
          <w:eastAsianLayout w:id="9" w:vert="on"/>
        </w:rPr>
        <w:t xml:space="preserve"> </w:t>
      </w:r>
      <w:r>
        <w:rPr>
          <w:spacing w:val="0"/>
          <w:w w:val="100"/>
          <w:position w:val="0"/>
          <w:shd w:val="clear" w:color="auto" w:fill="auto"/>
        </w:rPr>
        <w:t>・</w:t>
      </w:r>
      <w:r>
        <w:rPr>
          <w:spacing w:val="0"/>
          <w:w w:val="100"/>
          <w:position w:val="0"/>
          <w:shd w:val="clear" w:color="auto" w:fill="auto"/>
          <w:eastAsianLayout w:id="10" w:vert="on"/>
        </w:rPr>
        <w:t xml:space="preserve"> </w:t>
      </w:r>
      <w:r>
        <w:rPr>
          <w:spacing w:val="0"/>
          <w:w w:val="100"/>
          <w:position w:val="0"/>
          <w:shd w:val="clear" w:color="auto" w:fill="auto"/>
        </w:rPr>
        <w:t>3</w:t>
      </w:r>
      <w:r>
        <w:rPr>
          <w:spacing w:val="0"/>
          <w:w w:val="100"/>
          <w:position w:val="0"/>
          <w:shd w:val="clear" w:color="auto" w:fill="auto"/>
          <w:eastAsianLayout w:id="11" w:vert="on"/>
        </w:rPr>
        <w:t xml:space="preserve"> </w:t>
      </w:r>
      <w:r>
        <w:rPr>
          <w:spacing w:val="0"/>
          <w:w w:val="100"/>
          <w:position w:val="0"/>
          <w:shd w:val="clear" w:color="auto" w:fill="auto"/>
        </w:rPr>
        <w:t>旦</w:t>
      </w:r>
      <w:r>
        <w:rPr>
          <w:spacing w:val="0"/>
          <w:w w:val="100"/>
          <w:position w:val="0"/>
          <w:shd w:val="clear" w:color="auto" w:fill="auto"/>
          <w:eastAsianLayout w:id="12" w:vert="on"/>
        </w:rPr>
        <w:t>/</w:t>
      </w:r>
      <w:r>
        <w:rPr>
          <w:spacing w:val="0"/>
          <w:w w:val="100"/>
          <w:position w:val="0"/>
          <w:shd w:val="clear" w:color="auto" w:fill="auto"/>
        </w:rPr>
        <w:t>呱如呂</w:t>
      </w:r>
      <w:r>
        <w:rPr>
          <w:spacing w:val="0"/>
          <w:w w:val="100"/>
          <w:position w:val="0"/>
          <w:shd w:val="clear" w:color="auto" w:fill="auto"/>
          <w:eastAsianLayout w:id="13" w:vert="on"/>
        </w:rPr>
        <w:t xml:space="preserve"> </w:t>
      </w:r>
      <w:r>
        <w:rPr>
          <w:spacing w:val="0"/>
          <w:w w:val="100"/>
          <w:position w:val="0"/>
          <w:shd w:val="clear" w:color="auto" w:fill="auto"/>
          <w:lang w:val="en-US" w:eastAsia="en-US" w:bidi="en-US"/>
          <w:eastAsianLayout w:id="14" w:vert="on"/>
        </w:rPr>
        <w:t>&gt;</w:t>
      </w:r>
      <w:r>
        <w:rPr>
          <w:spacing w:val="0"/>
          <w:w w:val="100"/>
          <w:position w:val="0"/>
          <w:shd w:val="clear" w:color="auto" w:fill="auto"/>
          <w:lang w:val="en-US" w:eastAsia="en-US" w:bidi="en-US"/>
          <w:eastAsianLayout w:id="15" w:vert="on"/>
        </w:rPr>
        <w:t>«</w:t>
      </w:r>
      <w:r>
        <w:rPr>
          <w:spacing w:val="0"/>
          <w:w w:val="100"/>
          <w:position w:val="0"/>
          <w:shd w:val="clear" w:color="auto" w:fill="auto"/>
          <w:lang w:val="en-US" w:eastAsia="en-US" w:bidi="en-US"/>
          <w:eastAsianLayout w:id="16" w:vert="on"/>
        </w:rPr>
        <w:t>£</w:t>
      </w:r>
    </w:p>
    <w:p>
      <w:pPr>
        <w:pStyle w:val="Style68"/>
        <w:keepNext w:val="0"/>
        <w:keepLines w:val="0"/>
        <w:framePr w:w="214" w:h="1937" w:hRule="exact" w:wrap="none" w:vAnchor="text" w:hAnchor="page" w:x="1992" w:y="21"/>
        <w:widowControl w:val="0"/>
        <w:shd w:val="clear" w:color="auto" w:fill="auto"/>
        <w:bidi w:val="0"/>
        <w:spacing w:before="0" w:after="0" w:line="240" w:lineRule="auto"/>
        <w:ind w:left="0" w:right="0" w:firstLine="0"/>
        <w:jc w:val="left"/>
        <w:textDirection w:val="tbRlV"/>
      </w:pPr>
      <w:r>
        <w:rPr>
          <w:spacing w:val="0"/>
          <w:w w:val="100"/>
          <w:position w:val="0"/>
          <w:shd w:val="clear" w:color="auto" w:fill="auto"/>
          <w:eastAsianLayout w:id="17" w:vert="on"/>
        </w:rPr>
        <w:t>(</w:t>
      </w:r>
      <w:r>
        <w:rPr>
          <w:spacing w:val="0"/>
          <w:w w:val="100"/>
          <w:position w:val="0"/>
          <w:shd w:val="clear" w:color="auto" w:fill="auto"/>
          <w:eastAsianLayout w:id="18" w:vert="on"/>
        </w:rPr>
        <w:t>-</w:t>
      </w:r>
      <w:r>
        <w:rPr>
          <w:spacing w:val="0"/>
          <w:w w:val="100"/>
          <w:position w:val="0"/>
          <w:shd w:val="clear" w:color="auto" w:fill="auto"/>
          <w:eastAsianLayout w:id="19" w:vert="on"/>
        </w:rPr>
        <w:t>，</w:t>
      </w:r>
      <w:r>
        <w:rPr>
          <w:spacing w:val="0"/>
          <w:w w:val="100"/>
          <w:position w:val="0"/>
          <w:shd w:val="clear" w:color="auto" w:fill="auto"/>
        </w:rPr>
        <w:t>空・3旦</w:t>
      </w:r>
      <w:r>
        <w:rPr>
          <w:spacing w:val="0"/>
          <w:w w:val="100"/>
          <w:position w:val="0"/>
          <w:shd w:val="clear" w:color="auto" w:fill="auto"/>
          <w:eastAsianLayout w:id="20" w:vert="on"/>
        </w:rPr>
        <w:t>/</w:t>
      </w:r>
      <w:r>
        <w:rPr>
          <w:spacing w:val="0"/>
          <w:w w:val="100"/>
          <w:position w:val="0"/>
          <w:shd w:val="clear" w:color="auto" w:fill="auto"/>
        </w:rPr>
        <w:t>呱如呂</w:t>
      </w:r>
      <w:r>
        <w:rPr>
          <w:spacing w:val="0"/>
          <w:w w:val="100"/>
          <w:position w:val="0"/>
          <w:sz w:val="14"/>
          <w:szCs w:val="14"/>
          <w:shd w:val="clear" w:color="auto" w:fill="auto"/>
          <w:lang w:val="en-US" w:eastAsia="en-US" w:bidi="en-US"/>
          <w:eastAsianLayout w:id="21" w:vert="on"/>
        </w:rPr>
        <w:t>d</w:t>
      </w:r>
      <w:r>
        <w:rPr>
          <w:spacing w:val="0"/>
          <w:w w:val="100"/>
          <w:position w:val="0"/>
          <w:sz w:val="14"/>
          <w:szCs w:val="14"/>
          <w:shd w:val="clear" w:color="auto" w:fill="auto"/>
          <w:lang w:val="en-US" w:eastAsia="en-US" w:bidi="en-US"/>
          <w:eastAsianLayout w:id="22" w:vert="on"/>
        </w:rPr>
        <w:t>w</w:t>
      </w:r>
      <w:r>
        <w:rPr>
          <w:spacing w:val="0"/>
          <w:w w:val="100"/>
          <w:position w:val="0"/>
          <w:sz w:val="14"/>
          <w:szCs w:val="14"/>
          <w:shd w:val="clear" w:color="auto" w:fill="auto"/>
          <w:lang w:val="en-US" w:eastAsia="en-US" w:bidi="en-US"/>
          <w:eastAsianLayout w:id="23" w:vert="on"/>
        </w:rPr>
        <w:t>d</w:t>
      </w:r>
      <w:r>
        <w:rPr>
          <w:spacing w:val="0"/>
          <w:w w:val="100"/>
          <w:position w:val="0"/>
          <w:sz w:val="14"/>
          <w:szCs w:val="14"/>
          <w:shd w:val="clear" w:color="auto" w:fill="auto"/>
          <w:lang w:val="en-US" w:eastAsia="en-US" w:bidi="en-US"/>
          <w:eastAsianLayout w:id="24" w:vert="on"/>
        </w:rPr>
        <w:t>&gt;</w:t>
      </w:r>
      <w:r>
        <w:rPr>
          <w:spacing w:val="0"/>
          <w:w w:val="100"/>
          <w:position w:val="0"/>
          <w:sz w:val="14"/>
          <w:szCs w:val="14"/>
          <w:shd w:val="clear" w:color="auto" w:fill="auto"/>
          <w:lang w:val="en-US" w:eastAsia="en-US" w:bidi="en-US"/>
          <w:eastAsianLayout w:id="25" w:vert="on"/>
        </w:rPr>
        <w:t>«</w:t>
      </w:r>
      <w:r>
        <w:rPr>
          <w:spacing w:val="0"/>
          <w:w w:val="100"/>
          <w:position w:val="0"/>
          <w:shd w:val="clear" w:color="auto" w:fill="auto"/>
        </w:rPr>
        <w:t>二、</w:t>
      </w:r>
    </w:p>
    <w:p>
      <w:pPr>
        <w:pStyle w:val="Style68"/>
        <w:keepNext w:val="0"/>
        <w:keepLines w:val="0"/>
        <w:framePr w:w="119" w:h="152" w:hRule="exact" w:wrap="none" w:vAnchor="text" w:hAnchor="page" w:x="2401" w:y="426"/>
        <w:widowControl w:val="0"/>
        <w:shd w:val="clear" w:color="auto" w:fill="auto"/>
        <w:bidi w:val="0"/>
        <w:spacing w:before="0" w:after="0" w:line="240" w:lineRule="auto"/>
        <w:ind w:left="0" w:right="0" w:firstLine="0"/>
        <w:jc w:val="left"/>
        <w:textDirection w:val="tbRlV"/>
        <w:rPr>
          <w:sz w:val="13"/>
          <w:szCs w:val="13"/>
        </w:rPr>
      </w:pPr>
      <w:r>
        <w:rPr>
          <w:b/>
          <w:bCs/>
          <w:spacing w:val="0"/>
          <w:w w:val="100"/>
          <w:position w:val="0"/>
          <w:sz w:val="13"/>
          <w:szCs w:val="13"/>
          <w:shd w:val="clear" w:color="auto" w:fill="auto"/>
          <w:eastAsianLayout w:id="26" w:vert="on"/>
        </w:rPr>
        <w:t>2</w:t>
      </w:r>
    </w:p>
    <w:p>
      <w:pPr>
        <w:pStyle w:val="Style68"/>
        <w:keepNext w:val="0"/>
        <w:keepLines w:val="0"/>
        <w:framePr w:w="119" w:h="157" w:hRule="exact" w:wrap="none" w:vAnchor="text" w:hAnchor="page" w:x="2406" w:y="840"/>
        <w:widowControl w:val="0"/>
        <w:shd w:val="clear" w:color="auto" w:fill="auto"/>
        <w:bidi w:val="0"/>
        <w:spacing w:before="0" w:after="0" w:line="240" w:lineRule="auto"/>
        <w:ind w:left="0" w:right="0" w:firstLine="0"/>
        <w:jc w:val="left"/>
        <w:textDirection w:val="tbRlV"/>
        <w:rPr>
          <w:sz w:val="13"/>
          <w:szCs w:val="13"/>
        </w:rPr>
      </w:pPr>
      <w:r>
        <w:rPr>
          <w:b/>
          <w:bCs/>
          <w:spacing w:val="0"/>
          <w:w w:val="100"/>
          <w:position w:val="0"/>
          <w:sz w:val="13"/>
          <w:szCs w:val="13"/>
          <w:shd w:val="clear" w:color="auto" w:fill="auto"/>
          <w:eastAsianLayout w:id="27" w:vert="on"/>
        </w:rPr>
        <w:t>8</w:t>
      </w:r>
    </w:p>
    <w:p>
      <w:pPr>
        <w:pStyle w:val="Style78"/>
        <w:keepNext w:val="0"/>
        <w:keepLines w:val="0"/>
        <w:framePr w:w="2966" w:h="393" w:wrap="none" w:vAnchor="text" w:hAnchor="page" w:x="6724" w:y="1991"/>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样品</w:t>
      </w:r>
    </w:p>
    <w:p>
      <w:pPr>
        <w:pStyle w:val="Style78"/>
        <w:keepNext w:val="0"/>
        <w:keepLines w:val="0"/>
        <w:framePr w:w="2966" w:h="393" w:wrap="none" w:vAnchor="text" w:hAnchor="page" w:x="6724" w:y="1991"/>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(b)DEP</w:t>
      </w:r>
    </w:p>
    <w:p>
      <w:pPr>
        <w:pStyle w:val="Style78"/>
        <w:keepNext w:val="0"/>
        <w:keepLines w:val="0"/>
        <w:framePr w:w="2966" w:h="383" w:wrap="none" w:vAnchor="text" w:hAnchor="page" w:x="6724" w:y="2481"/>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lang w:val="zh-CN" w:eastAsia="zh-CN" w:bidi="zh-CN"/>
        </w:rPr>
        <w:t>叶中</w:t>
      </w:r>
      <w:r>
        <w:rPr>
          <w:spacing w:val="0"/>
          <w:w w:val="100"/>
          <w:position w:val="0"/>
          <w:shd w:val="clear" w:color="auto" w:fill="auto"/>
          <w:lang w:val="en-US" w:eastAsia="en-US" w:bidi="en-US"/>
        </w:rPr>
        <w:t>PAEs</w:t>
      </w:r>
      <w:r>
        <w:rPr>
          <w:rFonts w:ascii="MingLiU" w:eastAsia="MingLiU" w:hAnsi="MingLiU" w:cs="MingLiU"/>
          <w:spacing w:val="0"/>
          <w:w w:val="100"/>
          <w:position w:val="0"/>
          <w:shd w:val="clear" w:color="auto" w:fill="auto"/>
          <w:lang w:val="zh-CN" w:eastAsia="zh-CN" w:bidi="zh-CN"/>
        </w:rPr>
        <w:t>含量影响</w:t>
      </w:r>
    </w:p>
    <w:p>
      <w:pPr>
        <w:pStyle w:val="Style78"/>
        <w:keepNext w:val="0"/>
        <w:keepLines w:val="0"/>
        <w:framePr w:w="2966" w:h="383" w:wrap="none" w:vAnchor="text" w:hAnchor="page" w:x="6724" w:y="2481"/>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PAES content in wheat roots and leaves</w:t>
      </w:r>
    </w:p>
    <w:p>
      <w:pPr>
        <w:widowControl w:val="0"/>
        <w:spacing w:line="360" w:lineRule="exact"/>
      </w:pPr>
      <w:r>
        <w:drawing>
          <wp:anchor distT="0" distB="0" distL="0" distR="0" simplePos="0" relativeHeight="62914701" behindDoc="1" locked="0" layoutInCell="1" allowOverlap="1">
            <wp:simplePos x="0" y="0"/>
            <wp:positionH relativeFrom="page">
              <wp:posOffset>1478915</wp:posOffset>
            </wp:positionH>
            <wp:positionV relativeFrom="paragraph">
              <wp:posOffset>12700</wp:posOffset>
            </wp:positionV>
            <wp:extent cx="128270" cy="91440"/>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8"/>
                    <a:stretch/>
                  </pic:blipFill>
                  <pic:spPr>
                    <a:xfrm>
                      <a:ext cx="128270" cy="91440"/>
                    </a:xfrm>
                    <a:prstGeom prst="rect"/>
                  </pic:spPr>
                </pic:pic>
              </a:graphicData>
            </a:graphic>
          </wp:anchor>
        </w:drawing>
      </w:r>
      <w:r>
        <w:drawing>
          <wp:anchor distT="0" distB="0" distL="0" distR="0" simplePos="0" relativeHeight="62914702" behindDoc="1" locked="0" layoutInCell="1" allowOverlap="1">
            <wp:simplePos x="0" y="0"/>
            <wp:positionH relativeFrom="page">
              <wp:posOffset>1475740</wp:posOffset>
            </wp:positionH>
            <wp:positionV relativeFrom="paragraph">
              <wp:posOffset>118110</wp:posOffset>
            </wp:positionV>
            <wp:extent cx="128270" cy="103505"/>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0"/>
                    <a:stretch/>
                  </pic:blipFill>
                  <pic:spPr>
                    <a:xfrm>
                      <a:ext cx="128270" cy="103505"/>
                    </a:xfrm>
                    <a:prstGeom prst="rect"/>
                  </pic:spPr>
                </pic:pic>
              </a:graphicData>
            </a:graphic>
          </wp:anchor>
        </w:drawing>
      </w:r>
      <w:r>
        <w:drawing>
          <wp:anchor distT="0" distB="0" distL="0" distR="0" simplePos="0" relativeHeight="62914703" behindDoc="1" locked="0" layoutInCell="1" allowOverlap="1">
            <wp:simplePos x="0" y="0"/>
            <wp:positionH relativeFrom="page">
              <wp:posOffset>1475740</wp:posOffset>
            </wp:positionH>
            <wp:positionV relativeFrom="paragraph">
              <wp:posOffset>384175</wp:posOffset>
            </wp:positionV>
            <wp:extent cx="128270" cy="109855"/>
            <wp:wrapNone/>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2"/>
                    <a:stretch/>
                  </pic:blipFill>
                  <pic:spPr>
                    <a:xfrm>
                      <a:ext cx="128270" cy="109855"/>
                    </a:xfrm>
                    <a:prstGeom prst="rect"/>
                  </pic:spPr>
                </pic:pic>
              </a:graphicData>
            </a:graphic>
          </wp:anchor>
        </w:drawing>
      </w:r>
      <w:r>
        <w:drawing>
          <wp:anchor distT="0" distB="0" distL="0" distR="0" simplePos="0" relativeHeight="62914704" behindDoc="1" locked="0" layoutInCell="1" allowOverlap="1">
            <wp:simplePos x="0" y="0"/>
            <wp:positionH relativeFrom="page">
              <wp:posOffset>1520825</wp:posOffset>
            </wp:positionH>
            <wp:positionV relativeFrom="paragraph">
              <wp:posOffset>649605</wp:posOffset>
            </wp:positionV>
            <wp:extent cx="85090" cy="103505"/>
            <wp:wrapNone/>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4"/>
                    <a:stretch/>
                  </pic:blipFill>
                  <pic:spPr>
                    <a:xfrm>
                      <a:ext cx="85090" cy="103505"/>
                    </a:xfrm>
                    <a:prstGeom prst="rect"/>
                  </pic:spPr>
                </pic:pic>
              </a:graphicData>
            </a:graphic>
          </wp:anchor>
        </w:drawing>
      </w:r>
      <w:r>
        <w:drawing>
          <wp:anchor distT="0" distB="0" distL="0" distR="0" simplePos="0" relativeHeight="62914705" behindDoc="1" locked="0" layoutInCell="1" allowOverlap="1">
            <wp:simplePos x="0" y="0"/>
            <wp:positionH relativeFrom="page">
              <wp:posOffset>1518285</wp:posOffset>
            </wp:positionH>
            <wp:positionV relativeFrom="paragraph">
              <wp:posOffset>786130</wp:posOffset>
            </wp:positionV>
            <wp:extent cx="85090" cy="103505"/>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6"/>
                    <a:stretch/>
                  </pic:blipFill>
                  <pic:spPr>
                    <a:xfrm>
                      <a:ext cx="85090" cy="103505"/>
                    </a:xfrm>
                    <a:prstGeom prst="rect"/>
                  </pic:spPr>
                </pic:pic>
              </a:graphicData>
            </a:graphic>
          </wp:anchor>
        </w:drawing>
      </w:r>
      <w:r>
        <w:drawing>
          <wp:anchor distT="0" distB="0" distL="0" distR="0" simplePos="0" relativeHeight="62914706" behindDoc="1" locked="0" layoutInCell="1" allowOverlap="1">
            <wp:simplePos x="0" y="0"/>
            <wp:positionH relativeFrom="page">
              <wp:posOffset>1520825</wp:posOffset>
            </wp:positionH>
            <wp:positionV relativeFrom="paragraph">
              <wp:posOffset>915670</wp:posOffset>
            </wp:positionV>
            <wp:extent cx="85090" cy="103505"/>
            <wp:wrapNone/>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8"/>
                    <a:stretch/>
                  </pic:blipFill>
                  <pic:spPr>
                    <a:xfrm>
                      <a:ext cx="85090" cy="103505"/>
                    </a:xfrm>
                    <a:prstGeom prst="rect"/>
                  </pic:spPr>
                </pic:pic>
              </a:graphicData>
            </a:graphic>
          </wp:anchor>
        </w:drawing>
      </w:r>
      <w:r>
        <w:drawing>
          <wp:anchor distT="0" distB="0" distL="0" distR="0" simplePos="0" relativeHeight="62914707" behindDoc="1" locked="0" layoutInCell="1" allowOverlap="1">
            <wp:simplePos x="0" y="0"/>
            <wp:positionH relativeFrom="page">
              <wp:posOffset>1520825</wp:posOffset>
            </wp:positionH>
            <wp:positionV relativeFrom="paragraph">
              <wp:posOffset>1049020</wp:posOffset>
            </wp:positionV>
            <wp:extent cx="85090" cy="103505"/>
            <wp:wrapNone/>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30"/>
                    <a:stretch/>
                  </pic:blipFill>
                  <pic:spPr>
                    <a:xfrm>
                      <a:ext cx="85090" cy="103505"/>
                    </a:xfrm>
                    <a:prstGeom prst="rect"/>
                  </pic:spPr>
                </pic:pic>
              </a:graphicData>
            </a:graphic>
          </wp:anchor>
        </w:drawing>
      </w:r>
      <w:r>
        <w:drawing>
          <wp:anchor distT="0" distB="282575" distL="0" distR="4445" simplePos="0" relativeHeight="62914708" behindDoc="1" locked="0" layoutInCell="1" allowOverlap="1">
            <wp:simplePos x="0" y="0"/>
            <wp:positionH relativeFrom="page">
              <wp:posOffset>1687195</wp:posOffset>
            </wp:positionH>
            <wp:positionV relativeFrom="paragraph">
              <wp:posOffset>12700</wp:posOffset>
            </wp:positionV>
            <wp:extent cx="2572385" cy="1536065"/>
            <wp:wrapNone/>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32"/>
                    <a:stretch/>
                  </pic:blipFill>
                  <pic:spPr>
                    <a:xfrm>
                      <a:ext cx="2572385" cy="1536065"/>
                    </a:xfrm>
                    <a:prstGeom prst="rect"/>
                  </pic:spPr>
                </pic:pic>
              </a:graphicData>
            </a:graphic>
          </wp:anchor>
        </w:drawing>
      </w:r>
      <w:r>
        <w:drawing>
          <wp:anchor distT="99695" distB="127000" distL="377825" distR="0" simplePos="0" relativeHeight="62914709" behindDoc="1" locked="0" layoutInCell="1" allowOverlap="1">
            <wp:simplePos x="0" y="0"/>
            <wp:positionH relativeFrom="page">
              <wp:posOffset>1642110</wp:posOffset>
            </wp:positionH>
            <wp:positionV relativeFrom="paragraph">
              <wp:posOffset>112395</wp:posOffset>
            </wp:positionV>
            <wp:extent cx="335280" cy="1005840"/>
            <wp:wrapNone/>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34"/>
                    <a:stretch/>
                  </pic:blipFill>
                  <pic:spPr>
                    <a:xfrm>
                      <a:ext cx="335280" cy="1005840"/>
                    </a:xfrm>
                    <a:prstGeom prst="rect"/>
                  </pic:spPr>
                </pic:pic>
              </a:graphicData>
            </a:graphic>
          </wp:anchor>
        </w:drawing>
      </w:r>
      <w:r>
        <w:drawing>
          <wp:anchor distT="0" distB="0" distL="0" distR="0" simplePos="0" relativeHeight="62914710" behindDoc="1" locked="0" layoutInCell="1" allowOverlap="1">
            <wp:simplePos x="0" y="0"/>
            <wp:positionH relativeFrom="page">
              <wp:posOffset>1415415</wp:posOffset>
            </wp:positionH>
            <wp:positionV relativeFrom="paragraph">
              <wp:posOffset>1686560</wp:posOffset>
            </wp:positionV>
            <wp:extent cx="267970" cy="121920"/>
            <wp:wrapNone/>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36"/>
                    <a:stretch/>
                  </pic:blipFill>
                  <pic:spPr>
                    <a:xfrm>
                      <a:ext cx="267970" cy="121920"/>
                    </a:xfrm>
                    <a:prstGeom prst="rect"/>
                  </pic:spPr>
                </pic:pic>
              </a:graphicData>
            </a:graphic>
          </wp:anchor>
        </w:drawing>
      </w:r>
      <w:r>
        <w:drawing>
          <wp:anchor distT="0" distB="596900" distL="39370" distR="0" simplePos="0" relativeHeight="62914711" behindDoc="1" locked="0" layoutInCell="1" allowOverlap="1">
            <wp:simplePos x="0" y="0"/>
            <wp:positionH relativeFrom="page">
              <wp:posOffset>4308475</wp:posOffset>
            </wp:positionH>
            <wp:positionV relativeFrom="paragraph">
              <wp:posOffset>36195</wp:posOffset>
            </wp:positionV>
            <wp:extent cx="1987550" cy="1182370"/>
            <wp:wrapNone/>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38"/>
                    <a:stretch/>
                  </pic:blipFill>
                  <pic:spPr>
                    <a:xfrm>
                      <a:ext cx="1987550" cy="11823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2" w:line="1" w:lineRule="exact"/>
      </w:pPr>
    </w:p>
    <w:p>
      <w:pPr>
        <w:widowControl w:val="0"/>
        <w:spacing w:line="1" w:lineRule="exact"/>
        <w:sectPr>
          <w:footnotePr>
            <w:pos w:val="pageBottom"/>
            <w:numFmt w:val="decimal"/>
            <w:numRestart w:val="continuous"/>
          </w:footnotePr>
          <w:type w:val="continuous"/>
          <w:pgSz w:w="11900" w:h="16840"/>
          <w:pgMar w:top="1510" w:left="923" w:right="909" w:bottom="939" w:header="0" w:footer="3" w:gutter="0"/>
          <w:cols w:space="720"/>
          <w:noEndnote/>
          <w:rtlGutter w:val="0"/>
          <w:docGrid w:linePitch="360"/>
        </w:sectPr>
      </w:pPr>
    </w:p>
    <w:p>
      <w:pPr>
        <w:pStyle w:val="Style37"/>
        <w:keepNext w:val="0"/>
        <w:keepLines w:val="0"/>
        <w:widowControl w:val="0"/>
        <w:shd w:val="clear" w:color="auto" w:fill="auto"/>
        <w:bidi w:val="0"/>
        <w:spacing w:before="0" w:after="0" w:line="316" w:lineRule="exact"/>
        <w:ind w:left="0" w:right="0" w:firstLine="440"/>
        <w:jc w:val="both"/>
      </w:pPr>
      <w:r>
        <w:rPr>
          <w:spacing w:val="0"/>
          <w:w w:val="100"/>
          <w:position w:val="0"/>
          <w:shd w:val="clear" w:color="auto" w:fill="auto"/>
        </w:rPr>
        <w:t xml:space="preserve">从图 </w:t>
      </w:r>
      <w:r>
        <w:rPr>
          <w:rFonts w:ascii="Times New Roman" w:eastAsia="Times New Roman" w:hAnsi="Times New Roman" w:cs="Times New Roman"/>
          <w:spacing w:val="0"/>
          <w:w w:val="100"/>
          <w:position w:val="0"/>
          <w:shd w:val="clear" w:color="auto" w:fill="auto"/>
          <w:lang w:val="en-US" w:eastAsia="en-US" w:bidi="en-US"/>
        </w:rPr>
        <w:t xml:space="preserve">5 </w:t>
      </w:r>
      <w:r>
        <w:rPr>
          <w:spacing w:val="0"/>
          <w:w w:val="100"/>
          <w:position w:val="0"/>
          <w:shd w:val="clear" w:color="auto" w:fill="auto"/>
        </w:rPr>
        <w:t xml:space="preserve">可以看出,在对照空白样(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50 g/kg </w:t>
      </w:r>
      <w:r>
        <w:rPr>
          <w:spacing w:val="0"/>
          <w:w w:val="100"/>
          <w:position w:val="0"/>
          <w:shd w:val="clear" w:color="auto" w:fill="auto"/>
        </w:rPr>
        <w:t xml:space="preserve">牛粪 生物炭( </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t>
      </w:r>
      <w:r>
        <w:rPr>
          <w:spacing w:val="0"/>
          <w:w w:val="100"/>
          <w:position w:val="0"/>
          <w:shd w:val="clear" w:color="auto" w:fill="auto"/>
        </w:rPr>
        <w:t xml:space="preserve">牛粪生物炭与氮肥复施比例为 </w:t>
      </w:r>
      <w:r>
        <w:rPr>
          <w:rFonts w:ascii="Times New Roman" w:eastAsia="Times New Roman" w:hAnsi="Times New Roman" w:cs="Times New Roman"/>
          <w:spacing w:val="0"/>
          <w:w w:val="100"/>
          <w:position w:val="0"/>
          <w:shd w:val="clear" w:color="auto" w:fill="auto"/>
          <w:lang w:val="en-US" w:eastAsia="en-US" w:bidi="en-US"/>
        </w:rPr>
        <w:t xml:space="preserve">2.5(BN2.5) </w:t>
      </w:r>
      <w:r>
        <w:rPr>
          <w:spacing w:val="0"/>
          <w:w w:val="100"/>
          <w:position w:val="0"/>
          <w:shd w:val="clear" w:color="auto" w:fill="auto"/>
        </w:rPr>
        <w:t xml:space="preserve">条件下进行实验,小麦根部及叶部中 </w:t>
      </w:r>
      <w:r>
        <w:rPr>
          <w:rFonts w:ascii="Times New Roman" w:eastAsia="Times New Roman" w:hAnsi="Times New Roman" w:cs="Times New Roman"/>
          <w:spacing w:val="0"/>
          <w:w w:val="100"/>
          <w:position w:val="0"/>
          <w:shd w:val="clear" w:color="auto" w:fill="auto"/>
          <w:lang w:val="en-US" w:eastAsia="en-US" w:bidi="en-US"/>
        </w:rPr>
        <w:t>DMP</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DEP </w:t>
      </w:r>
      <w:r>
        <w:rPr>
          <w:spacing w:val="0"/>
          <w:w w:val="100"/>
          <w:position w:val="0"/>
          <w:shd w:val="clear" w:color="auto" w:fill="auto"/>
        </w:rPr>
        <w:t>的含 量均为</w:t>
      </w:r>
      <w:r>
        <w:rPr>
          <w:rFonts w:ascii="Times New Roman" w:eastAsia="Times New Roman" w:hAnsi="Times New Roman" w:cs="Times New Roman"/>
          <w:spacing w:val="0"/>
          <w:w w:val="100"/>
          <w:position w:val="0"/>
          <w:shd w:val="clear" w:color="auto" w:fill="auto"/>
          <w:lang w:val="en-US" w:eastAsia="en-US" w:bidi="en-US"/>
        </w:rPr>
        <w:t>C&gt;B&gt;BN2.5,</w:t>
      </w:r>
      <w:r>
        <w:rPr>
          <w:spacing w:val="0"/>
          <w:w w:val="100"/>
          <w:position w:val="0"/>
          <w:shd w:val="clear" w:color="auto" w:fill="auto"/>
        </w:rPr>
        <w:t xml:space="preserve">这说明牛粪生物炭能够抑制土壤 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向植物中转移,而将牛粪生物炭与氮肥复施 则强化了 </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从土壤向植物转移的抑制作用。</w:t>
      </w:r>
    </w:p>
    <w:p>
      <w:pPr>
        <w:pStyle w:val="Style37"/>
        <w:keepNext w:val="0"/>
        <w:keepLines w:val="0"/>
        <w:widowControl w:val="0"/>
        <w:shd w:val="clear" w:color="auto" w:fill="auto"/>
        <w:bidi w:val="0"/>
        <w:spacing w:before="0" w:after="0" w:line="316" w:lineRule="exact"/>
        <w:ind w:left="0" w:right="0" w:firstLine="440"/>
        <w:jc w:val="both"/>
      </w:pPr>
      <w:r>
        <w:rPr>
          <w:spacing w:val="0"/>
          <w:w w:val="100"/>
          <w:position w:val="0"/>
          <w:shd w:val="clear" w:color="auto" w:fill="auto"/>
        </w:rPr>
        <w:t>牛粪生物炭与氮肥复施改善了土壤的理化性质, 提高了土壤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CEC</w:t>
      </w:r>
      <w:r>
        <w:rPr>
          <w:spacing w:val="0"/>
          <w:w w:val="100"/>
          <w:position w:val="0"/>
          <w:shd w:val="clear" w:color="auto" w:fill="auto"/>
          <w:lang w:val="en-US" w:eastAsia="en-US" w:bidi="en-US"/>
        </w:rPr>
        <w:t>、</w:t>
      </w:r>
      <w:r>
        <w:rPr>
          <w:spacing w:val="0"/>
          <w:w w:val="100"/>
          <w:position w:val="0"/>
          <w:shd w:val="clear" w:color="auto" w:fill="auto"/>
        </w:rPr>
        <w:t>有机质及土壤微生物活性</w:t>
      </w:r>
      <w:r>
        <w:rPr>
          <w:rFonts w:ascii="Times New Roman" w:eastAsia="Times New Roman" w:hAnsi="Times New Roman" w:cs="Times New Roman"/>
          <w:spacing w:val="0"/>
          <w:w w:val="100"/>
          <w:position w:val="0"/>
          <w:shd w:val="clear" w:color="auto" w:fill="auto"/>
          <w:vertAlign w:val="superscript"/>
        </w:rPr>
        <w:t>[22</w:t>
      </w:r>
      <w:r>
        <w:rPr>
          <w:rFonts w:ascii="Arial" w:eastAsia="Arial" w:hAnsi="Arial" w:cs="Arial"/>
          <w:spacing w:val="0"/>
          <w:w w:val="100"/>
          <w:position w:val="0"/>
          <w:sz w:val="34"/>
          <w:szCs w:val="34"/>
          <w:shd w:val="clear" w:color="auto" w:fill="auto"/>
        </w:rPr>
        <w:t>,</w:t>
      </w:r>
      <w:r>
        <w:rPr>
          <w:rFonts w:ascii="Times New Roman" w:eastAsia="Times New Roman" w:hAnsi="Times New Roman" w:cs="Times New Roman"/>
          <w:spacing w:val="0"/>
          <w:w w:val="100"/>
          <w:position w:val="0"/>
          <w:shd w:val="clear" w:color="auto" w:fill="auto"/>
          <w:vertAlign w:val="superscript"/>
        </w:rPr>
        <w:t>3]</w:t>
      </w:r>
      <w:r>
        <w:rPr>
          <w:spacing w:val="0"/>
          <w:w w:val="100"/>
          <w:position w:val="0"/>
          <w:shd w:val="clear" w:color="auto" w:fill="auto"/>
        </w:rPr>
        <w:t xml:space="preserve">, 进一步增强对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的吸附作用,从而增强了对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固定,降低小麦对土壤中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的吸收,抑制了土壤中</w:t>
      </w:r>
    </w:p>
    <w:p>
      <w:pPr>
        <w:pStyle w:val="Style29"/>
        <w:keepNext w:val="0"/>
        <w:keepLines w:val="0"/>
        <w:widowControl w:val="0"/>
        <w:shd w:val="clear" w:color="auto" w:fill="auto"/>
        <w:bidi w:val="0"/>
        <w:spacing w:before="0" w:after="0" w:line="314" w:lineRule="exact"/>
        <w:ind w:left="0" w:right="0" w:firstLine="0"/>
        <w:jc w:val="left"/>
      </w:pPr>
      <w:r>
        <w:rPr>
          <w:spacing w:val="0"/>
          <w:w w:val="100"/>
          <w:position w:val="0"/>
          <w:shd w:val="clear" w:color="auto" w:fill="auto"/>
          <w:lang w:val="en-US" w:eastAsia="en-US" w:bidi="en-US"/>
        </w:rPr>
        <w:t xml:space="preserve">PAEs </w:t>
      </w:r>
      <w:r>
        <w:rPr>
          <w:rFonts w:ascii="MingLiU" w:eastAsia="MingLiU" w:hAnsi="MingLiU" w:cs="MingLiU"/>
          <w:spacing w:val="0"/>
          <w:w w:val="100"/>
          <w:position w:val="0"/>
          <w:shd w:val="clear" w:color="auto" w:fill="auto"/>
          <w:lang w:val="zh-CN" w:eastAsia="zh-CN" w:bidi="zh-CN"/>
        </w:rPr>
        <w:t>的迁移转化</w:t>
      </w:r>
      <w:r>
        <w:rPr>
          <w:spacing w:val="0"/>
          <w:w w:val="100"/>
          <w:position w:val="0"/>
          <w:shd w:val="clear" w:color="auto" w:fill="auto"/>
          <w:vertAlign w:val="superscript"/>
          <w:lang w:val="zh-CN" w:eastAsia="zh-CN" w:bidi="zh-CN"/>
        </w:rPr>
        <w:t>[24]</w:t>
      </w:r>
      <w:r>
        <w:rPr>
          <w:rFonts w:ascii="MingLiU" w:eastAsia="MingLiU" w:hAnsi="MingLiU" w:cs="MingLiU"/>
          <w:spacing w:val="0"/>
          <w:w w:val="100"/>
          <w:position w:val="0"/>
          <w:shd w:val="clear" w:color="auto" w:fill="auto"/>
          <w:lang w:val="zh-CN" w:eastAsia="zh-CN" w:bidi="zh-CN"/>
        </w:rPr>
        <w:t>。</w:t>
      </w:r>
    </w:p>
    <w:p>
      <w:pPr>
        <w:pStyle w:val="Style37"/>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 xml:space="preserve">小麦叶中的 </w:t>
      </w:r>
      <w:r>
        <w:rPr>
          <w:rFonts w:ascii="Times New Roman" w:eastAsia="Times New Roman" w:hAnsi="Times New Roman" w:cs="Times New Roman"/>
          <w:spacing w:val="0"/>
          <w:w w:val="100"/>
          <w:position w:val="0"/>
          <w:shd w:val="clear" w:color="auto" w:fill="auto"/>
          <w:lang w:val="en-US" w:eastAsia="en-US" w:bidi="en-US"/>
        </w:rPr>
        <w:t>DMP</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 xml:space="preserve">DEP </w:t>
      </w:r>
      <w:r>
        <w:rPr>
          <w:spacing w:val="0"/>
          <w:w w:val="100"/>
          <w:position w:val="0"/>
          <w:shd w:val="clear" w:color="auto" w:fill="auto"/>
        </w:rPr>
        <w:t xml:space="preserve">含量远高于小麦根部 则主要由于 </w:t>
      </w:r>
      <w:r>
        <w:rPr>
          <w:rFonts w:ascii="Times New Roman" w:eastAsia="Times New Roman" w:hAnsi="Times New Roman" w:cs="Times New Roman"/>
          <w:spacing w:val="0"/>
          <w:w w:val="100"/>
          <w:position w:val="0"/>
          <w:shd w:val="clear" w:color="auto" w:fill="auto"/>
          <w:lang w:val="en-US" w:eastAsia="en-US" w:bidi="en-US"/>
        </w:rPr>
        <w:t xml:space="preserve">DMP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 xml:space="preserve">DEP </w:t>
      </w:r>
      <w:r>
        <w:rPr>
          <w:spacing w:val="0"/>
          <w:w w:val="100"/>
          <w:position w:val="0"/>
          <w:shd w:val="clear" w:color="auto" w:fill="auto"/>
        </w:rPr>
        <w:t xml:space="preserve">的 分子量和辛醇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水分配 系数 </w:t>
      </w:r>
      <w:r>
        <w:rPr>
          <w:rFonts w:ascii="Times New Roman" w:eastAsia="Times New Roman" w:hAnsi="Times New Roman" w:cs="Times New Roman"/>
          <w:spacing w:val="0"/>
          <w:w w:val="100"/>
          <w:position w:val="0"/>
          <w:shd w:val="clear" w:color="auto" w:fill="auto"/>
          <w:lang w:val="en-US" w:eastAsia="en-US" w:bidi="en-US"/>
        </w:rPr>
        <w:t>(</w:t>
      </w:r>
      <w:r>
        <w:rPr>
          <w:i/>
          <w:iCs/>
          <w:spacing w:val="0"/>
          <w:w w:val="100"/>
          <w:position w:val="0"/>
          <w:shd w:val="clear" w:color="auto" w:fill="auto"/>
          <w:lang w:val="en-US" w:eastAsia="en-US" w:bidi="en-US"/>
        </w:rPr>
        <w:t>K</w:t>
      </w:r>
      <w:r>
        <w:rPr>
          <w:rFonts w:ascii="Arial" w:eastAsia="Arial" w:hAnsi="Arial" w:cs="Arial"/>
          <w:spacing w:val="0"/>
          <w:w w:val="100"/>
          <w:position w:val="0"/>
          <w:sz w:val="13"/>
          <w:szCs w:val="13"/>
          <w:shd w:val="clear" w:color="auto" w:fill="auto"/>
          <w:lang w:val="en-US" w:eastAsia="en-US" w:bidi="en-US"/>
        </w:rPr>
        <w:t>ow</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较小 </w:t>
      </w:r>
      <w:r>
        <w:rPr>
          <w:rFonts w:ascii="Times New Roman" w:eastAsia="Times New Roman" w:hAnsi="Times New Roman" w:cs="Times New Roman"/>
          <w:spacing w:val="0"/>
          <w:w w:val="100"/>
          <w:position w:val="0"/>
          <w:shd w:val="clear" w:color="auto" w:fill="auto"/>
          <w:vertAlign w:val="superscript"/>
        </w:rPr>
        <w:t>[25]</w:t>
      </w:r>
      <w:r>
        <w:rPr>
          <w:spacing w:val="0"/>
          <w:w w:val="100"/>
          <w:position w:val="0"/>
          <w:shd w:val="clear" w:color="auto" w:fill="auto"/>
        </w:rPr>
        <w:t>,植物根系吸收后容易向地上部茎 叶运移。</w:t>
      </w:r>
    </w:p>
    <w:p>
      <w:pPr>
        <w:pStyle w:val="Style37"/>
        <w:keepNext w:val="0"/>
        <w:keepLines w:val="0"/>
        <w:widowControl w:val="0"/>
        <w:numPr>
          <w:ilvl w:val="2"/>
          <w:numId w:val="1"/>
        </w:numPr>
        <w:shd w:val="clear" w:color="auto" w:fill="auto"/>
        <w:tabs>
          <w:tab w:pos="690" w:val="left"/>
        </w:tabs>
        <w:bidi w:val="0"/>
        <w:spacing w:before="0" w:after="0" w:line="314" w:lineRule="exact"/>
        <w:ind w:left="0" w:right="0" w:firstLine="0"/>
        <w:jc w:val="both"/>
      </w:pPr>
      <w:r>
        <w:rPr>
          <w:spacing w:val="0"/>
          <w:w w:val="100"/>
          <w:position w:val="0"/>
          <w:shd w:val="clear" w:color="auto" w:fill="auto"/>
        </w:rPr>
        <w:t xml:space="preserve">牛粪生物炭与氮肥复施比例对植物中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含 量的影响</w:t>
      </w:r>
    </w:p>
    <w:p>
      <w:pPr>
        <w:pStyle w:val="Style37"/>
        <w:keepNext w:val="0"/>
        <w:keepLines w:val="0"/>
        <w:widowControl w:val="0"/>
        <w:shd w:val="clear" w:color="auto" w:fill="auto"/>
        <w:bidi w:val="0"/>
        <w:spacing w:before="0" w:after="0" w:line="314" w:lineRule="exact"/>
        <w:ind w:left="0" w:right="0" w:firstLine="440"/>
        <w:jc w:val="both"/>
        <w:sectPr>
          <w:footnotePr>
            <w:pos w:val="pageBottom"/>
            <w:numFmt w:val="decimal"/>
            <w:numRestart w:val="continuous"/>
          </w:footnotePr>
          <w:type w:val="continuous"/>
          <w:pgSz w:w="11900" w:h="16840"/>
          <w:pgMar w:top="1589" w:left="928" w:right="909" w:bottom="939" w:header="0" w:footer="3" w:gutter="0"/>
          <w:cols w:num="2" w:space="324"/>
          <w:noEndnote/>
          <w:rtlGutter w:val="0"/>
          <w:docGrid w:linePitch="360"/>
        </w:sectPr>
      </w:pPr>
      <w:r>
        <w:rPr>
          <w:spacing w:val="0"/>
          <w:w w:val="100"/>
          <w:position w:val="0"/>
          <w:shd w:val="clear" w:color="auto" w:fill="auto"/>
        </w:rPr>
        <w:t xml:space="preserve">为探究牛粪生物炭与氮肥复施比例对植物中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含量的影响,进行了牛粪生物炭与氮肥复施比例对小 麦中 </w:t>
      </w:r>
      <w:r>
        <w:rPr>
          <w:rFonts w:ascii="Times New Roman" w:eastAsia="Times New Roman" w:hAnsi="Times New Roman" w:cs="Times New Roman"/>
          <w:spacing w:val="0"/>
          <w:w w:val="100"/>
          <w:position w:val="0"/>
          <w:shd w:val="clear" w:color="auto" w:fill="auto"/>
          <w:lang w:val="en-US" w:eastAsia="en-US" w:bidi="en-US"/>
        </w:rPr>
        <w:t>DMP</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 xml:space="preserve">DEP </w:t>
      </w:r>
      <w:r>
        <w:rPr>
          <w:spacing w:val="0"/>
          <w:w w:val="100"/>
          <w:position w:val="0"/>
          <w:shd w:val="clear" w:color="auto" w:fill="auto"/>
        </w:rPr>
        <w:t xml:space="preserve">的含量影响研究,结果如图 </w:t>
      </w:r>
      <w:r>
        <w:rPr>
          <w:rFonts w:ascii="Times New Roman" w:eastAsia="Times New Roman" w:hAnsi="Times New Roman" w:cs="Times New Roman"/>
          <w:spacing w:val="0"/>
          <w:w w:val="100"/>
          <w:position w:val="0"/>
          <w:shd w:val="clear" w:color="auto" w:fill="auto"/>
        </w:rPr>
        <w:t xml:space="preserve">6 </w:t>
      </w:r>
      <w:r>
        <w:rPr>
          <w:spacing w:val="0"/>
          <w:w w:val="100"/>
          <w:position w:val="0"/>
          <w:shd w:val="clear" w:color="auto" w:fill="auto"/>
        </w:rPr>
        <w:t>所示。</w:t>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1900" w:h="16840"/>
          <w:pgMar w:top="1510" w:left="0" w:right="0" w:bottom="939" w:header="0" w:footer="3" w:gutter="0"/>
          <w:cols w:space="720"/>
          <w:noEndnote/>
          <w:rtlGutter w:val="0"/>
          <w:docGrid w:linePitch="360"/>
        </w:sectPr>
      </w:pPr>
    </w:p>
    <w:p>
      <w:pPr>
        <w:pStyle w:val="Style78"/>
        <w:keepNext w:val="0"/>
        <w:keepLines w:val="0"/>
        <w:framePr w:w="2721" w:h="188" w:wrap="none" w:vAnchor="text" w:hAnchor="page" w:x="3155" w:y="1806"/>
        <w:widowControl w:val="0"/>
        <w:shd w:val="clear" w:color="auto" w:fill="auto"/>
        <w:tabs>
          <w:tab w:pos="566" w:val="left"/>
          <w:tab w:pos="1128" w:val="left"/>
          <w:tab w:pos="1702" w:val="left"/>
          <w:tab w:pos="2268" w:val="left"/>
        </w:tabs>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BN0.5</w:t>
        <w:tab/>
        <w:t>BN1.0</w:t>
        <w:tab/>
        <w:t>BN2.0</w:t>
        <w:tab/>
        <w:t>BN2.5</w:t>
        <w:tab/>
        <w:t>BN3.0</w:t>
      </w:r>
    </w:p>
    <w:p>
      <w:pPr>
        <w:pStyle w:val="Style78"/>
        <w:keepNext w:val="0"/>
        <w:keepLines w:val="0"/>
        <w:framePr w:w="329" w:h="207" w:wrap="none" w:vAnchor="text" w:hAnchor="page" w:x="3924" w:y="1997"/>
        <w:widowControl w:val="0"/>
        <w:shd w:val="clear" w:color="auto" w:fill="auto"/>
        <w:bidi w:val="0"/>
        <w:spacing w:before="0" w:after="0" w:line="240" w:lineRule="auto"/>
        <w:ind w:left="0" w:right="0" w:firstLine="0"/>
        <w:jc w:val="left"/>
        <w:rPr>
          <w:sz w:val="14"/>
          <w:szCs w:val="14"/>
        </w:rPr>
      </w:pPr>
      <w:r>
        <w:rPr>
          <w:rFonts w:ascii="MingLiU" w:eastAsia="MingLiU" w:hAnsi="MingLiU" w:cs="MingLiU"/>
          <w:spacing w:val="0"/>
          <w:w w:val="100"/>
          <w:position w:val="0"/>
          <w:sz w:val="14"/>
          <w:szCs w:val="14"/>
          <w:shd w:val="clear" w:color="auto" w:fill="auto"/>
          <w:lang w:val="zh-CN" w:eastAsia="zh-CN" w:bidi="zh-CN"/>
        </w:rPr>
        <w:t>样品</w:t>
      </w:r>
    </w:p>
    <w:p>
      <w:pPr>
        <w:pStyle w:val="Style68"/>
        <w:keepNext w:val="0"/>
        <w:keepLines w:val="0"/>
        <w:framePr w:w="214" w:h="1785" w:hRule="exact" w:wrap="none" w:vAnchor="text" w:hAnchor="page" w:x="1949" w:y="21"/>
        <w:widowControl w:val="0"/>
        <w:shd w:val="clear" w:color="auto" w:fill="auto"/>
        <w:bidi w:val="0"/>
        <w:spacing w:before="0" w:after="0" w:line="240" w:lineRule="auto"/>
        <w:ind w:left="0" w:right="0" w:firstLine="0"/>
        <w:jc w:val="left"/>
        <w:textDirection w:val="tbRlV"/>
      </w:pPr>
      <w:r>
        <w:rPr>
          <w:spacing w:val="0"/>
          <w:w w:val="100"/>
          <w:position w:val="0"/>
          <w:sz w:val="14"/>
          <w:szCs w:val="14"/>
          <w:shd w:val="clear" w:color="auto" w:fill="auto"/>
          <w:lang w:val="en-US" w:eastAsia="en-US" w:bidi="en-US"/>
          <w:eastAsianLayout w:id="28" w:vert="on"/>
        </w:rPr>
        <w:t>(</w:t>
      </w:r>
      <w:r>
        <w:rPr>
          <w:spacing w:val="0"/>
          <w:w w:val="100"/>
          <w:position w:val="0"/>
          <w:sz w:val="14"/>
          <w:szCs w:val="14"/>
          <w:shd w:val="clear" w:color="auto" w:fill="auto"/>
          <w:lang w:val="en-US" w:eastAsia="en-US" w:bidi="en-US"/>
          <w:eastAsianLayout w:id="29" w:vert="on"/>
        </w:rPr>
        <w:t>-</w:t>
      </w:r>
      <w:r>
        <w:rPr>
          <w:spacing w:val="0"/>
          <w:w w:val="100"/>
          <w:position w:val="0"/>
          <w:sz w:val="14"/>
          <w:szCs w:val="14"/>
          <w:shd w:val="clear" w:color="auto" w:fill="auto"/>
          <w:lang w:val="en-US" w:eastAsia="en-US" w:bidi="en-US"/>
          <w:eastAsianLayout w:id="30" w:vert="on"/>
        </w:rPr>
        <w:t>d</w:t>
      </w:r>
      <w:r>
        <w:rPr>
          <w:spacing w:val="0"/>
          <w:w w:val="100"/>
          <w:position w:val="0"/>
          <w:sz w:val="14"/>
          <w:szCs w:val="14"/>
          <w:shd w:val="clear" w:color="auto" w:fill="auto"/>
          <w:lang w:val="en-US" w:eastAsia="en-US" w:bidi="en-US"/>
          <w:eastAsianLayout w:id="31" w:vert="on"/>
        </w:rPr>
        <w:t>a</w:t>
      </w:r>
      <w:r>
        <w:rPr>
          <w:spacing w:val="0"/>
          <w:w w:val="100"/>
          <w:position w:val="0"/>
          <w:sz w:val="14"/>
          <w:szCs w:val="14"/>
          <w:shd w:val="clear" w:color="auto" w:fill="auto"/>
          <w:lang w:val="en-US" w:eastAsia="en-US" w:bidi="en-US"/>
          <w:eastAsianLayout w:id="32" w:vert="on"/>
        </w:rPr>
        <w:t xml:space="preserve"> </w:t>
      </w:r>
      <w:r>
        <w:rPr>
          <w:spacing w:val="0"/>
          <w:w w:val="100"/>
          <w:position w:val="0"/>
          <w:sz w:val="14"/>
          <w:szCs w:val="14"/>
          <w:shd w:val="clear" w:color="auto" w:fill="auto"/>
        </w:rPr>
        <w:t>・</w:t>
      </w:r>
      <w:r>
        <w:rPr>
          <w:spacing w:val="0"/>
          <w:w w:val="100"/>
          <w:position w:val="0"/>
          <w:sz w:val="14"/>
          <w:szCs w:val="14"/>
          <w:shd w:val="clear" w:color="auto" w:fill="auto"/>
          <w:eastAsianLayout w:id="33" w:vert="on"/>
        </w:rPr>
        <w:t xml:space="preserve"> </w:t>
      </w:r>
      <w:r>
        <w:rPr>
          <w:spacing w:val="0"/>
          <w:w w:val="100"/>
          <w:position w:val="0"/>
          <w:sz w:val="14"/>
          <w:szCs w:val="14"/>
          <w:shd w:val="clear" w:color="auto" w:fill="auto"/>
        </w:rPr>
        <w:t>3</w:t>
      </w:r>
      <w:r>
        <w:rPr>
          <w:spacing w:val="0"/>
          <w:w w:val="100"/>
          <w:position w:val="0"/>
          <w:sz w:val="14"/>
          <w:szCs w:val="14"/>
          <w:shd w:val="clear" w:color="auto" w:fill="auto"/>
          <w:eastAsianLayout w:id="34" w:vert="on"/>
        </w:rPr>
        <w:t xml:space="preserve"> </w:t>
      </w:r>
      <w:r>
        <w:rPr>
          <w:spacing w:val="0"/>
          <w:w w:val="100"/>
          <w:position w:val="0"/>
          <w:shd w:val="clear" w:color="auto" w:fill="auto"/>
        </w:rPr>
        <w:t>目</w:t>
      </w:r>
      <w:r>
        <w:rPr>
          <w:spacing w:val="0"/>
          <w:w w:val="100"/>
          <w:position w:val="0"/>
          <w:shd w:val="clear" w:color="auto" w:fill="auto"/>
          <w:eastAsianLayout w:id="35" w:vert="on"/>
        </w:rPr>
        <w:t>/</w:t>
      </w:r>
      <w:r>
        <w:rPr>
          <w:spacing w:val="0"/>
          <w:w w:val="100"/>
          <w:position w:val="0"/>
          <w:shd w:val="clear" w:color="auto" w:fill="auto"/>
        </w:rPr>
        <w:t>呱絶</w:t>
      </w:r>
      <w:r>
        <w:rPr>
          <w:spacing w:val="0"/>
          <w:w w:val="100"/>
          <w:position w:val="0"/>
          <w:shd w:val="clear" w:color="auto" w:fill="auto"/>
          <w:eastAsianLayout w:id="36" w:vert="on"/>
        </w:rPr>
        <w:t xml:space="preserve"> </w:t>
      </w:r>
      <w:r>
        <w:rPr>
          <w:spacing w:val="0"/>
          <w:w w:val="100"/>
          <w:position w:val="0"/>
          <w:sz w:val="14"/>
          <w:szCs w:val="14"/>
          <w:shd w:val="clear" w:color="auto" w:fill="auto"/>
          <w:lang w:val="en-US" w:eastAsia="en-US" w:bidi="en-US"/>
          <w:eastAsianLayout w:id="37" w:vert="on"/>
        </w:rPr>
        <w:t>d</w:t>
      </w:r>
      <w:r>
        <w:rPr>
          <w:spacing w:val="0"/>
          <w:w w:val="100"/>
          <w:position w:val="0"/>
          <w:sz w:val="14"/>
          <w:szCs w:val="14"/>
          <w:shd w:val="clear" w:color="auto" w:fill="auto"/>
          <w:lang w:val="en-US" w:eastAsia="en-US" w:bidi="en-US"/>
          <w:eastAsianLayout w:id="38" w:vert="on"/>
        </w:rPr>
        <w:t>w</w:t>
      </w:r>
      <w:r>
        <w:rPr>
          <w:spacing w:val="0"/>
          <w:w w:val="100"/>
          <w:position w:val="0"/>
          <w:sz w:val="14"/>
          <w:szCs w:val="14"/>
          <w:shd w:val="clear" w:color="auto" w:fill="auto"/>
          <w:lang w:val="en-US" w:eastAsia="en-US" w:bidi="en-US"/>
          <w:eastAsianLayout w:id="39" w:vert="on"/>
        </w:rPr>
        <w:t>G</w:t>
      </w:r>
      <w:r>
        <w:rPr>
          <w:spacing w:val="0"/>
          <w:w w:val="100"/>
          <w:position w:val="0"/>
          <w:sz w:val="14"/>
          <w:szCs w:val="14"/>
          <w:shd w:val="clear" w:color="auto" w:fill="auto"/>
          <w:lang w:val="en-US" w:eastAsia="en-US" w:bidi="en-US"/>
          <w:eastAsianLayout w:id="40" w:vert="on"/>
        </w:rPr>
        <w:t>&gt;</w:t>
      </w:r>
      <w:r>
        <w:rPr>
          <w:spacing w:val="0"/>
          <w:w w:val="100"/>
          <w:position w:val="0"/>
          <w:sz w:val="14"/>
          <w:szCs w:val="14"/>
          <w:shd w:val="clear" w:color="auto" w:fill="auto"/>
          <w:lang w:val="en-US" w:eastAsia="en-US" w:bidi="en-US"/>
          <w:eastAsianLayout w:id="41" w:vert="on"/>
        </w:rPr>
        <w:t>«</w:t>
      </w:r>
      <w:r>
        <w:rPr>
          <w:spacing w:val="0"/>
          <w:w w:val="100"/>
          <w:position w:val="0"/>
          <w:sz w:val="14"/>
          <w:szCs w:val="14"/>
          <w:shd w:val="clear" w:color="auto" w:fill="auto"/>
          <w:lang w:val="en-US" w:eastAsia="en-US" w:bidi="en-US"/>
          <w:eastAsianLayout w:id="42" w:vert="on"/>
        </w:rPr>
        <w:t>q</w:t>
      </w:r>
      <w:r>
        <w:rPr>
          <w:spacing w:val="0"/>
          <w:w w:val="100"/>
          <w:position w:val="0"/>
          <w:shd w:val="clear" w:color="auto" w:fill="auto"/>
          <w:lang w:val="en-US" w:eastAsia="en-US" w:bidi="en-US"/>
        </w:rPr>
        <w:t>、</w:t>
      </w:r>
    </w:p>
    <w:p>
      <w:pPr>
        <w:pStyle w:val="Style78"/>
        <w:keepNext w:val="0"/>
        <w:keepLines w:val="0"/>
        <w:framePr w:w="3130" w:h="188" w:wrap="none" w:vAnchor="text" w:hAnchor="page" w:x="6852" w:y="1792"/>
        <w:widowControl w:val="0"/>
        <w:shd w:val="clear" w:color="auto" w:fill="auto"/>
        <w:tabs>
          <w:tab w:pos="981" w:val="left"/>
          <w:tab w:pos="1549" w:val="left"/>
          <w:tab w:pos="2121" w:val="left"/>
          <w:tab w:pos="2687" w:val="left"/>
        </w:tabs>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C BN0.5</w:t>
        <w:tab/>
        <w:t>BN1.0</w:t>
        <w:tab/>
        <w:t>BN2.0</w:t>
        <w:tab/>
        <w:t>BN2.5</w:t>
        <w:tab/>
        <w:t>BN3.0</w:t>
      </w:r>
    </w:p>
    <w:p>
      <w:pPr>
        <w:pStyle w:val="Style78"/>
        <w:keepNext w:val="0"/>
        <w:keepLines w:val="0"/>
        <w:framePr w:w="328" w:h="207" w:wrap="none" w:vAnchor="text" w:hAnchor="page" w:x="8038" w:y="1983"/>
        <w:widowControl w:val="0"/>
        <w:shd w:val="clear" w:color="auto" w:fill="auto"/>
        <w:bidi w:val="0"/>
        <w:spacing w:before="0" w:after="0" w:line="240" w:lineRule="auto"/>
        <w:ind w:left="0" w:right="0" w:firstLine="0"/>
        <w:jc w:val="left"/>
        <w:rPr>
          <w:sz w:val="14"/>
          <w:szCs w:val="14"/>
        </w:rPr>
      </w:pPr>
      <w:r>
        <w:rPr>
          <w:rFonts w:ascii="MingLiU" w:eastAsia="MingLiU" w:hAnsi="MingLiU" w:cs="MingLiU"/>
          <w:spacing w:val="0"/>
          <w:w w:val="100"/>
          <w:position w:val="0"/>
          <w:sz w:val="14"/>
          <w:szCs w:val="14"/>
          <w:shd w:val="clear" w:color="auto" w:fill="auto"/>
          <w:lang w:val="zh-CN" w:eastAsia="zh-CN" w:bidi="zh-CN"/>
        </w:rPr>
        <w:t>样品</w:t>
      </w:r>
    </w:p>
    <w:p>
      <w:pPr>
        <w:pStyle w:val="Style68"/>
        <w:keepNext w:val="0"/>
        <w:keepLines w:val="0"/>
        <w:framePr w:w="124" w:h="457" w:hRule="exact" w:wrap="none" w:vAnchor="text" w:hAnchor="page" w:x="6448" w:y="1183"/>
        <w:widowControl w:val="0"/>
        <w:shd w:val="clear" w:color="auto" w:fill="auto"/>
        <w:bidi w:val="0"/>
        <w:spacing w:before="0" w:after="0" w:line="240" w:lineRule="auto"/>
        <w:ind w:left="0" w:right="0" w:firstLine="0"/>
        <w:jc w:val="left"/>
        <w:textDirection w:val="tbRlV"/>
        <w:rPr>
          <w:sz w:val="13"/>
          <w:szCs w:val="13"/>
        </w:rPr>
      </w:pPr>
      <w:r>
        <w:rPr>
          <w:b/>
          <w:bCs/>
          <w:spacing w:val="0"/>
          <w:w w:val="100"/>
          <w:position w:val="0"/>
          <w:sz w:val="13"/>
          <w:szCs w:val="13"/>
          <w:shd w:val="clear" w:color="auto" w:fill="auto"/>
          <w:eastAsianLayout w:id="43" w:vert="on"/>
        </w:rPr>
        <w:t>8</w:t>
      </w:r>
      <w:r>
        <w:rPr>
          <w:b/>
          <w:bCs/>
          <w:spacing w:val="0"/>
          <w:w w:val="100"/>
          <w:position w:val="0"/>
          <w:sz w:val="13"/>
          <w:szCs w:val="13"/>
          <w:shd w:val="clear" w:color="auto" w:fill="auto"/>
          <w:eastAsianLayout w:id="44" w:vert="on"/>
        </w:rPr>
        <w:t xml:space="preserve"> </w:t>
      </w:r>
      <w:r>
        <w:rPr>
          <w:b/>
          <w:bCs/>
          <w:spacing w:val="0"/>
          <w:w w:val="100"/>
          <w:position w:val="0"/>
          <w:sz w:val="13"/>
          <w:szCs w:val="13"/>
          <w:shd w:val="clear" w:color="auto" w:fill="auto"/>
          <w:eastAsianLayout w:id="45" w:vert="on"/>
        </w:rPr>
        <w:t>6</w:t>
      </w:r>
    </w:p>
    <w:p>
      <w:pPr>
        <w:pStyle w:val="Style68"/>
        <w:keepNext w:val="0"/>
        <w:keepLines w:val="0"/>
        <w:framePr w:w="238" w:h="1771" w:hRule="exact" w:wrap="none" w:vAnchor="text" w:hAnchor="page" w:x="6038" w:y="21"/>
        <w:widowControl w:val="0"/>
        <w:shd w:val="clear" w:color="auto" w:fill="auto"/>
        <w:bidi w:val="0"/>
        <w:spacing w:before="0" w:after="0" w:line="240" w:lineRule="auto"/>
        <w:ind w:left="0" w:right="0" w:firstLine="0"/>
        <w:jc w:val="left"/>
        <w:textDirection w:val="tbRlV"/>
      </w:pPr>
      <w:r>
        <w:rPr>
          <w:spacing w:val="0"/>
          <w:w w:val="100"/>
          <w:position w:val="0"/>
          <w:sz w:val="14"/>
          <w:szCs w:val="14"/>
          <w:shd w:val="clear" w:color="auto" w:fill="auto"/>
          <w:lang w:val="en-US" w:eastAsia="en-US" w:bidi="en-US"/>
          <w:eastAsianLayout w:id="46" w:vert="on"/>
        </w:rPr>
        <w:t>(</w:t>
      </w:r>
      <w:r>
        <w:rPr>
          <w:spacing w:val="0"/>
          <w:w w:val="100"/>
          <w:position w:val="0"/>
          <w:sz w:val="14"/>
          <w:szCs w:val="14"/>
          <w:shd w:val="clear" w:color="auto" w:fill="auto"/>
          <w:lang w:val="en-US" w:eastAsia="en-US" w:bidi="en-US"/>
          <w:eastAsianLayout w:id="47" w:vert="on"/>
        </w:rPr>
        <w:t>-</w:t>
      </w:r>
      <w:r>
        <w:rPr>
          <w:spacing w:val="0"/>
          <w:w w:val="100"/>
          <w:position w:val="0"/>
          <w:sz w:val="14"/>
          <w:szCs w:val="14"/>
          <w:shd w:val="clear" w:color="auto" w:fill="auto"/>
          <w:eastAsianLayout w:id="48" w:vert="on"/>
        </w:rPr>
        <w:t>-</w:t>
      </w:r>
      <w:r>
        <w:rPr>
          <w:spacing w:val="0"/>
          <w:w w:val="100"/>
          <w:position w:val="0"/>
          <w:sz w:val="14"/>
          <w:szCs w:val="14"/>
          <w:shd w:val="clear" w:color="auto" w:fill="auto"/>
          <w:lang w:val="en-US" w:eastAsia="en-US" w:bidi="en-US"/>
          <w:eastAsianLayout w:id="49" w:vert="on"/>
        </w:rPr>
        <w:t>M</w:t>
      </w:r>
      <w:r>
        <w:rPr>
          <w:spacing w:val="0"/>
          <w:w w:val="100"/>
          <w:position w:val="0"/>
          <w:shd w:val="clear" w:color="auto" w:fill="auto"/>
        </w:rPr>
        <w:t>旦/咽絶</w:t>
      </w:r>
      <w:r>
        <w:rPr>
          <w:spacing w:val="0"/>
          <w:w w:val="100"/>
          <w:position w:val="0"/>
          <w:sz w:val="14"/>
          <w:szCs w:val="14"/>
          <w:shd w:val="clear" w:color="auto" w:fill="auto"/>
          <w:lang w:val="en-US" w:eastAsia="en-US" w:bidi="en-US"/>
          <w:eastAsianLayout w:id="50" w:vert="on"/>
        </w:rPr>
        <w:t>d</w:t>
      </w:r>
      <w:r>
        <w:rPr>
          <w:spacing w:val="0"/>
          <w:w w:val="100"/>
          <w:position w:val="0"/>
          <w:sz w:val="14"/>
          <w:szCs w:val="14"/>
          <w:shd w:val="clear" w:color="auto" w:fill="auto"/>
          <w:lang w:val="en-US" w:eastAsia="en-US" w:bidi="en-US"/>
          <w:eastAsianLayout w:id="51" w:vert="on"/>
        </w:rPr>
        <w:t>M</w:t>
      </w:r>
      <w:r>
        <w:rPr>
          <w:spacing w:val="0"/>
          <w:w w:val="100"/>
          <w:position w:val="0"/>
          <w:sz w:val="14"/>
          <w:szCs w:val="14"/>
          <w:shd w:val="clear" w:color="auto" w:fill="auto"/>
          <w:lang w:val="en-US" w:eastAsia="en-US" w:bidi="en-US"/>
          <w:eastAsianLayout w:id="52" w:vert="on"/>
        </w:rPr>
        <w:t>G</w:t>
      </w:r>
      <w:r>
        <w:rPr>
          <w:spacing w:val="0"/>
          <w:w w:val="100"/>
          <w:position w:val="0"/>
          <w:sz w:val="14"/>
          <w:szCs w:val="14"/>
          <w:shd w:val="clear" w:color="auto" w:fill="auto"/>
          <w:lang w:val="en-US" w:eastAsia="en-US" w:bidi="en-US"/>
          <w:eastAsianLayout w:id="53" w:vert="on"/>
        </w:rPr>
        <w:t>&gt;</w:t>
      </w:r>
      <w:r>
        <w:rPr>
          <w:spacing w:val="0"/>
          <w:w w:val="100"/>
          <w:position w:val="0"/>
          <w:sz w:val="14"/>
          <w:szCs w:val="14"/>
          <w:shd w:val="clear" w:color="auto" w:fill="auto"/>
          <w:lang w:val="en-US" w:eastAsia="en-US" w:bidi="en-US"/>
          <w:eastAsianLayout w:id="54" w:vert="on"/>
        </w:rPr>
        <w:t>«</w:t>
      </w:r>
      <w:r>
        <w:rPr>
          <w:spacing w:val="0"/>
          <w:w w:val="100"/>
          <w:position w:val="0"/>
          <w:shd w:val="clear" w:color="auto" w:fill="auto"/>
          <w:lang w:val="en-US" w:eastAsia="en-US" w:bidi="en-US"/>
          <w:eastAsianLayout w:id="55" w:vert="on"/>
        </w:rPr>
        <w:t>,</w:t>
      </w:r>
      <w:r>
        <w:rPr>
          <w:spacing w:val="0"/>
          <w:w w:val="100"/>
          <w:position w:val="0"/>
          <w:shd w:val="clear" w:color="auto" w:fill="auto"/>
          <w:lang w:val="en-US" w:eastAsia="en-US" w:bidi="en-US"/>
        </w:rPr>
        <w:t>「、</w:t>
      </w:r>
    </w:p>
    <w:p>
      <w:pPr>
        <w:widowControl w:val="0"/>
        <w:spacing w:line="360" w:lineRule="exact"/>
      </w:pPr>
      <w:r>
        <w:drawing>
          <wp:anchor distT="0" distB="303530" distL="220345" distR="123825" simplePos="0" relativeHeight="62914712" behindDoc="1" locked="0" layoutInCell="1" allowOverlap="1">
            <wp:simplePos x="0" y="0"/>
            <wp:positionH relativeFrom="page">
              <wp:posOffset>1457325</wp:posOffset>
            </wp:positionH>
            <wp:positionV relativeFrom="paragraph">
              <wp:posOffset>12700</wp:posOffset>
            </wp:positionV>
            <wp:extent cx="2152015" cy="1085215"/>
            <wp:wrapNone/>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40"/>
                    <a:stretch/>
                  </pic:blipFill>
                  <pic:spPr>
                    <a:xfrm>
                      <a:ext cx="2152015" cy="1085215"/>
                    </a:xfrm>
                    <a:prstGeom prst="rect"/>
                  </pic:spPr>
                </pic:pic>
              </a:graphicData>
            </a:graphic>
          </wp:anchor>
        </w:drawing>
      </w:r>
      <w:r>
        <w:drawing>
          <wp:anchor distT="15240" distB="303530" distL="372110" distR="113665" simplePos="0" relativeHeight="62914713" behindDoc="1" locked="0" layoutInCell="1" allowOverlap="1">
            <wp:simplePos x="0" y="0"/>
            <wp:positionH relativeFrom="page">
              <wp:posOffset>4205605</wp:posOffset>
            </wp:positionH>
            <wp:positionV relativeFrom="paragraph">
              <wp:posOffset>27940</wp:posOffset>
            </wp:positionV>
            <wp:extent cx="2018030" cy="1060450"/>
            <wp:wrapNone/>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42"/>
                    <a:stretch/>
                  </pic:blipFill>
                  <pic:spPr>
                    <a:xfrm>
                      <a:ext cx="2018030" cy="10604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2" w:line="1" w:lineRule="exact"/>
      </w:pPr>
    </w:p>
    <w:p>
      <w:pPr>
        <w:widowControl w:val="0"/>
        <w:spacing w:line="1" w:lineRule="exact"/>
        <w:sectPr>
          <w:footnotePr>
            <w:pos w:val="pageBottom"/>
            <w:numFmt w:val="decimal"/>
            <w:numRestart w:val="continuous"/>
          </w:footnotePr>
          <w:type w:val="continuous"/>
          <w:pgSz w:w="11900" w:h="16840"/>
          <w:pgMar w:top="1510" w:left="923" w:right="909" w:bottom="939" w:header="0" w:footer="3" w:gutter="0"/>
          <w:cols w:space="720"/>
          <w:noEndnote/>
          <w:rtlGutter w:val="0"/>
          <w:docGrid w:linePitch="360"/>
        </w:sectPr>
      </w:pPr>
    </w:p>
    <w:p>
      <w:pPr>
        <w:pStyle w:val="Style2"/>
        <w:keepNext w:val="0"/>
        <w:keepLines w:val="0"/>
        <w:widowControl w:val="0"/>
        <w:shd w:val="clear" w:color="auto" w:fill="auto"/>
        <w:tabs>
          <w:tab w:pos="4108" w:val="left"/>
        </w:tabs>
        <w:bidi w:val="0"/>
        <w:spacing w:before="0" w:line="240" w:lineRule="auto"/>
        <w:ind w:left="0" w:right="0" w:firstLine="0"/>
        <w:jc w:val="center"/>
      </w:pPr>
      <w:r>
        <w:rPr>
          <w:spacing w:val="0"/>
          <w:w w:val="100"/>
          <w:position w:val="0"/>
          <w:shd w:val="clear" w:color="auto" w:fill="auto"/>
          <w:lang w:val="en-US" w:eastAsia="en-US" w:bidi="en-US"/>
        </w:rPr>
        <w:t>(a)DMP</w:t>
        <w:tab/>
        <w:t>(b)DEP</w:t>
      </w:r>
    </w:p>
    <w:p>
      <w:pPr>
        <w:pStyle w:val="Style1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图</w:t>
      </w:r>
      <w:r>
        <w:rPr>
          <w:rFonts w:ascii="Times New Roman" w:eastAsia="Times New Roman" w:hAnsi="Times New Roman" w:cs="Times New Roman"/>
          <w:spacing w:val="0"/>
          <w:w w:val="100"/>
          <w:position w:val="0"/>
          <w:shd w:val="clear" w:color="auto" w:fill="auto"/>
          <w:lang w:val="en-US" w:eastAsia="en-US" w:bidi="en-US"/>
        </w:rPr>
        <w:t>6</w:t>
      </w:r>
      <w:r>
        <w:rPr>
          <w:spacing w:val="0"/>
          <w:w w:val="100"/>
          <w:position w:val="0"/>
          <w:shd w:val="clear" w:color="auto" w:fill="auto"/>
        </w:rPr>
        <w:t>牛粪生物炭与氮肥复施比例对小麦中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影响</w:t>
      </w:r>
    </w:p>
    <w:p>
      <w:pPr>
        <w:pStyle w:val="Style32"/>
        <w:keepNext w:val="0"/>
        <w:keepLines w:val="0"/>
        <w:widowControl w:val="0"/>
        <w:shd w:val="clear" w:color="auto" w:fill="auto"/>
        <w:bidi w:val="0"/>
        <w:spacing w:before="0" w:after="0" w:line="228" w:lineRule="auto"/>
        <w:ind w:left="0" w:right="0" w:firstLine="0"/>
        <w:jc w:val="center"/>
        <w:sectPr>
          <w:footnotePr>
            <w:pos w:val="pageBottom"/>
            <w:numFmt w:val="decimal"/>
            <w:numRestart w:val="continuous"/>
          </w:footnotePr>
          <w:type w:val="continuous"/>
          <w:pgSz w:w="11900" w:h="16840"/>
          <w:pgMar w:top="1589" w:left="923" w:right="909" w:bottom="939" w:header="0" w:footer="3" w:gutter="0"/>
          <w:cols w:space="720"/>
          <w:noEndnote/>
          <w:rtlGutter w:val="0"/>
          <w:docGrid w:linePitch="360"/>
        </w:sectPr>
      </w:pPr>
      <w:r>
        <w:rPr>
          <w:spacing w:val="0"/>
          <w:w w:val="100"/>
          <w:position w:val="0"/>
          <w:shd w:val="clear" w:color="auto" w:fill="auto"/>
          <w:lang w:val="en-US" w:eastAsia="en-US" w:bidi="en-US"/>
        </w:rPr>
        <w:t>Fig.</w:t>
      </w:r>
      <w:r>
        <w:rPr>
          <w:spacing w:val="0"/>
          <w:w w:val="100"/>
          <w:position w:val="0"/>
          <w:shd w:val="clear" w:color="auto" w:fill="auto"/>
          <w:lang w:val="zh-CN" w:eastAsia="zh-CN" w:bidi="zh-CN"/>
        </w:rPr>
        <w:t xml:space="preserve">6 </w:t>
      </w:r>
      <w:r>
        <w:rPr>
          <w:spacing w:val="0"/>
          <w:w w:val="100"/>
          <w:position w:val="0"/>
          <w:shd w:val="clear" w:color="auto" w:fill="auto"/>
          <w:lang w:val="en-US" w:eastAsia="en-US" w:bidi="en-US"/>
        </w:rPr>
        <w:t>Effects of cow dung biochar to nitrogen fertilizer ratio on PAES in wheat</w:t>
      </w:r>
    </w:p>
    <w:p>
      <w:pPr>
        <w:pStyle w:val="Style37"/>
        <w:keepNext w:val="0"/>
        <w:keepLines w:val="0"/>
        <w:widowControl w:val="0"/>
        <w:shd w:val="clear" w:color="auto" w:fill="auto"/>
        <w:bidi w:val="0"/>
        <w:spacing w:before="0" w:after="0" w:line="321" w:lineRule="exact"/>
        <w:ind w:left="0" w:right="0" w:firstLine="440"/>
        <w:jc w:val="left"/>
      </w:pPr>
      <w:r>
        <w:rPr>
          <w:spacing w:val="0"/>
          <w:w w:val="100"/>
          <w:position w:val="0"/>
          <w:shd w:val="clear" w:color="auto" w:fill="auto"/>
        </w:rPr>
        <w:t>从图</w:t>
      </w:r>
      <w:r>
        <w:rPr>
          <w:rFonts w:ascii="Times New Roman" w:eastAsia="Times New Roman" w:hAnsi="Times New Roman" w:cs="Times New Roman"/>
          <w:spacing w:val="0"/>
          <w:w w:val="100"/>
          <w:position w:val="0"/>
          <w:shd w:val="clear" w:color="auto" w:fill="auto"/>
          <w:lang w:val="en-US" w:eastAsia="en-US" w:bidi="en-US"/>
        </w:rPr>
        <w:t>6</w:t>
      </w:r>
      <w:r>
        <w:rPr>
          <w:spacing w:val="0"/>
          <w:w w:val="100"/>
          <w:position w:val="0"/>
          <w:shd w:val="clear" w:color="auto" w:fill="auto"/>
        </w:rPr>
        <w:t>可以看出,在对照空白样</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lang w:val="en-US" w:eastAsia="en-US" w:bidi="en-US"/>
        </w:rPr>
        <w:t>)、</w:t>
      </w:r>
      <w:r>
        <w:rPr>
          <w:spacing w:val="0"/>
          <w:w w:val="100"/>
          <w:position w:val="0"/>
          <w:shd w:val="clear" w:color="auto" w:fill="auto"/>
        </w:rPr>
        <w:t>牛粪生物炭与</w:t>
      </w:r>
    </w:p>
    <w:p>
      <w:pPr>
        <w:pStyle w:val="Style29"/>
        <w:keepNext w:val="0"/>
        <w:keepLines w:val="0"/>
        <w:widowControl w:val="0"/>
        <w:shd w:val="clear" w:color="auto" w:fill="auto"/>
        <w:bidi w:val="0"/>
        <w:spacing w:before="0" w:after="0" w:line="321" w:lineRule="exact"/>
        <w:ind w:left="0" w:right="0" w:firstLine="0"/>
        <w:jc w:val="left"/>
      </w:pPr>
      <w:r>
        <w:rPr>
          <w:rFonts w:ascii="MingLiU" w:eastAsia="MingLiU" w:hAnsi="MingLiU" w:cs="MingLiU"/>
          <w:spacing w:val="0"/>
          <w:w w:val="100"/>
          <w:position w:val="0"/>
          <w:shd w:val="clear" w:color="auto" w:fill="auto"/>
          <w:lang w:val="zh-CN" w:eastAsia="zh-CN" w:bidi="zh-CN"/>
        </w:rPr>
        <w:t xml:space="preserve">氮肥复施比例为 </w:t>
      </w:r>
      <w:r>
        <w:rPr>
          <w:spacing w:val="0"/>
          <w:w w:val="100"/>
          <w:position w:val="0"/>
          <w:shd w:val="clear" w:color="auto" w:fill="auto"/>
          <w:lang w:val="en-US" w:eastAsia="en-US" w:bidi="en-US"/>
        </w:rPr>
        <w:t>0.5(BN0.5)</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1.0(BN1.0)</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2.0(BN2.0)</w:t>
      </w:r>
      <w:r>
        <w:rPr>
          <w:rFonts w:ascii="MingLiU" w:eastAsia="MingLiU" w:hAnsi="MingLiU" w:cs="MingLiU"/>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line="321" w:lineRule="exact"/>
        <w:ind w:left="0" w:right="0" w:firstLine="0"/>
        <w:jc w:val="left"/>
      </w:pPr>
      <w:r>
        <w:rPr>
          <w:spacing w:val="0"/>
          <w:w w:val="100"/>
          <w:position w:val="0"/>
          <w:shd w:val="clear" w:color="auto" w:fill="auto"/>
          <w:lang w:val="en-US" w:eastAsia="en-US" w:bidi="en-US"/>
        </w:rPr>
        <w:t>2.5(BN2.5)</w:t>
      </w:r>
      <w:r>
        <w:rPr>
          <w:rFonts w:ascii="MingLiU" w:eastAsia="MingLiU" w:hAnsi="MingLiU" w:cs="MingLiU"/>
          <w:spacing w:val="0"/>
          <w:w w:val="100"/>
          <w:position w:val="0"/>
          <w:shd w:val="clear" w:color="auto" w:fill="auto"/>
          <w:lang w:val="zh-CN" w:eastAsia="zh-CN" w:bidi="zh-CN"/>
        </w:rPr>
        <w:t>和</w:t>
      </w:r>
      <w:r>
        <w:rPr>
          <w:spacing w:val="0"/>
          <w:w w:val="100"/>
          <w:position w:val="0"/>
          <w:shd w:val="clear" w:color="auto" w:fill="auto"/>
          <w:lang w:val="en-US" w:eastAsia="en-US" w:bidi="en-US"/>
        </w:rPr>
        <w:t>3.0(BN3.0)</w:t>
      </w:r>
      <w:r>
        <w:rPr>
          <w:rFonts w:ascii="MingLiU" w:eastAsia="MingLiU" w:hAnsi="MingLiU" w:cs="MingLiU"/>
          <w:spacing w:val="0"/>
          <w:w w:val="100"/>
          <w:position w:val="0"/>
          <w:shd w:val="clear" w:color="auto" w:fill="auto"/>
          <w:lang w:val="zh-CN" w:eastAsia="zh-CN" w:bidi="zh-CN"/>
        </w:rPr>
        <w:t>条件下,牛粪生物炭与氮肥复</w:t>
      </w:r>
    </w:p>
    <w:p>
      <w:pPr>
        <w:pStyle w:val="Style37"/>
        <w:keepNext w:val="0"/>
        <w:keepLines w:val="0"/>
        <w:widowControl w:val="0"/>
        <w:shd w:val="clear" w:color="auto" w:fill="auto"/>
        <w:bidi w:val="0"/>
        <w:spacing w:before="0" w:after="0" w:line="321" w:lineRule="exact"/>
        <w:ind w:left="0" w:right="0" w:firstLine="0"/>
        <w:jc w:val="left"/>
      </w:pPr>
      <w:r>
        <w:rPr>
          <w:spacing w:val="0"/>
          <w:w w:val="100"/>
          <w:position w:val="0"/>
          <w:shd w:val="clear" w:color="auto" w:fill="auto"/>
        </w:rPr>
        <w:t xml:space="preserve">施比例对植物中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含量影响显著,小麦叶部及根 部中 </w:t>
      </w:r>
      <w:r>
        <w:rPr>
          <w:rFonts w:ascii="Times New Roman" w:eastAsia="Times New Roman" w:hAnsi="Times New Roman" w:cs="Times New Roman"/>
          <w:spacing w:val="0"/>
          <w:w w:val="100"/>
          <w:position w:val="0"/>
          <w:shd w:val="clear" w:color="auto" w:fill="auto"/>
          <w:lang w:val="en-US" w:eastAsia="en-US" w:bidi="en-US"/>
        </w:rPr>
        <w:t>DMP</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DEP </w:t>
      </w:r>
      <w:r>
        <w:rPr>
          <w:spacing w:val="0"/>
          <w:w w:val="100"/>
          <w:position w:val="0"/>
          <w:shd w:val="clear" w:color="auto" w:fill="auto"/>
        </w:rPr>
        <w:t xml:space="preserve">含量大小顺序均为 </w:t>
      </w:r>
      <w:r>
        <w:rPr>
          <w:rFonts w:ascii="Times New Roman" w:eastAsia="Times New Roman" w:hAnsi="Times New Roman" w:cs="Times New Roman"/>
          <w:spacing w:val="0"/>
          <w:w w:val="100"/>
          <w:position w:val="0"/>
          <w:shd w:val="clear" w:color="auto" w:fill="auto"/>
          <w:lang w:val="en-US" w:eastAsia="en-US" w:bidi="en-US"/>
        </w:rPr>
        <w:t xml:space="preserve">C&gt;BN0.5&gt;BN1.0&gt; </w:t>
      </w:r>
      <w:r>
        <w:rPr>
          <w:rFonts w:ascii="Times New Roman" w:eastAsia="Times New Roman" w:hAnsi="Times New Roman" w:cs="Times New Roman"/>
          <w:spacing w:val="0"/>
          <w:w w:val="100"/>
          <w:position w:val="0"/>
          <w:shd w:val="clear" w:color="auto" w:fill="auto"/>
          <w:lang w:val="en-US" w:eastAsia="en-US" w:bidi="en-US"/>
        </w:rPr>
        <w:t>BN2.0&gt;BN3.0&gt;BN2.5,</w:t>
      </w:r>
      <w:r>
        <w:rPr>
          <w:spacing w:val="0"/>
          <w:w w:val="100"/>
          <w:position w:val="0"/>
          <w:shd w:val="clear" w:color="auto" w:fill="auto"/>
        </w:rPr>
        <w:t>因此，确定在牛粪生物炭与氮 肥复施比例为</w:t>
      </w:r>
      <w:r>
        <w:rPr>
          <w:rFonts w:ascii="Times New Roman" w:eastAsia="Times New Roman" w:hAnsi="Times New Roman" w:cs="Times New Roman"/>
          <w:spacing w:val="0"/>
          <w:w w:val="100"/>
          <w:position w:val="0"/>
          <w:shd w:val="clear" w:color="auto" w:fill="auto"/>
          <w:lang w:val="en-US" w:eastAsia="en-US" w:bidi="en-US"/>
        </w:rPr>
        <w:t xml:space="preserve">2.5(BN2.5 </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时,小麦叶部和根部中</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含量最低。</w:t>
      </w:r>
    </w:p>
    <w:p>
      <w:pPr>
        <w:pStyle w:val="Style37"/>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 xml:space="preserve">牛粪生物炭与氮肥复施比例不同,对土壤中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的降解效果不同,适当比例的复施能够实现对土壤中 </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的高效降解。另外,施加氮肥也能够为土壤微生 物提供丰富的营养元素</w:t>
      </w:r>
      <w:r>
        <w:rPr>
          <w:rFonts w:ascii="Times New Roman" w:eastAsia="Times New Roman" w:hAnsi="Times New Roman" w:cs="Times New Roman"/>
          <w:spacing w:val="0"/>
          <w:w w:val="100"/>
          <w:position w:val="0"/>
          <w:shd w:val="clear" w:color="auto" w:fill="auto"/>
          <w:vertAlign w:val="superscript"/>
        </w:rPr>
        <w:t>［26］</w:t>
      </w:r>
      <w:r>
        <w:rPr>
          <w:spacing w:val="0"/>
          <w:w w:val="100"/>
          <w:position w:val="0"/>
          <w:shd w:val="clear" w:color="auto" w:fill="auto"/>
        </w:rPr>
        <w:t xml:space="preserve">,促进了微生物对土壤中 </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的降解,使实验组土壤中的</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早期就明显低 于对照土壤,致使土壤中可被植物吸收的</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含量 降低，最终导致植物中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的含量降低。</w:t>
      </w:r>
    </w:p>
    <w:p>
      <w:pPr>
        <w:pStyle w:val="Style37"/>
        <w:keepNext w:val="0"/>
        <w:keepLines w:val="0"/>
        <w:widowControl w:val="0"/>
        <w:numPr>
          <w:ilvl w:val="2"/>
          <w:numId w:val="1"/>
        </w:numPr>
        <w:shd w:val="clear" w:color="auto" w:fill="auto"/>
        <w:tabs>
          <w:tab w:pos="697" w:val="left"/>
        </w:tabs>
        <w:bidi w:val="0"/>
        <w:spacing w:before="0" w:after="0" w:line="317" w:lineRule="exact"/>
        <w:ind w:left="0" w:right="0" w:firstLine="0"/>
        <w:jc w:val="both"/>
      </w:pPr>
      <w:r>
        <w:rPr>
          <w:spacing w:val="0"/>
          <w:w w:val="100"/>
          <w:position w:val="0"/>
          <w:shd w:val="clear" w:color="auto" w:fill="auto"/>
        </w:rPr>
        <w:t xml:space="preserve">牛粪生物炭与氮肥复施比例对种植小麦土壤中 </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含量影响</w:t>
      </w:r>
    </w:p>
    <w:p>
      <w:pPr>
        <w:pStyle w:val="Style37"/>
        <w:keepNext w:val="0"/>
        <w:keepLines w:val="0"/>
        <w:widowControl w:val="0"/>
        <w:shd w:val="clear" w:color="auto" w:fill="auto"/>
        <w:bidi w:val="0"/>
        <w:spacing w:before="0" w:after="80" w:line="317" w:lineRule="exact"/>
        <w:ind w:left="0" w:right="0" w:firstLine="440"/>
        <w:jc w:val="both"/>
      </w:pPr>
      <w:r>
        <w:rPr>
          <w:spacing w:val="0"/>
          <w:w w:val="100"/>
          <w:position w:val="0"/>
          <w:shd w:val="clear" w:color="auto" w:fill="auto"/>
        </w:rPr>
        <w:t xml:space="preserve">为探究牛粪生物炭与氮肥复施比例对土壤中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含量影响,进行了牛粪生物炭与氮肥复施比例 对土壤中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的降解影响研究,结果如图</w:t>
      </w:r>
      <w:r>
        <w:rPr>
          <w:rFonts w:ascii="Times New Roman" w:eastAsia="Times New Roman" w:hAnsi="Times New Roman" w:cs="Times New Roman"/>
          <w:spacing w:val="0"/>
          <w:w w:val="100"/>
          <w:position w:val="0"/>
          <w:shd w:val="clear" w:color="auto" w:fill="auto"/>
        </w:rPr>
        <w:t>7</w:t>
      </w:r>
      <w:r>
        <w:rPr>
          <w:spacing w:val="0"/>
          <w:w w:val="100"/>
          <w:position w:val="0"/>
          <w:shd w:val="clear" w:color="auto" w:fill="auto"/>
        </w:rPr>
        <w:t>所示。</w:t>
      </w:r>
    </w:p>
    <w:p>
      <w:pPr>
        <w:framePr w:w="3494" w:h="2179" w:hSpace="307" w:wrap="notBeside" w:vAnchor="text" w:hAnchor="text" w:x="866" w:y="1"/>
        <w:widowControl w:val="0"/>
        <w:rPr>
          <w:sz w:val="2"/>
          <w:szCs w:val="2"/>
        </w:rPr>
      </w:pPr>
      <w:r>
        <w:drawing>
          <wp:inline>
            <wp:extent cx="2218690" cy="1383665"/>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44"/>
                    <a:stretch/>
                  </pic:blipFill>
                  <pic:spPr>
                    <a:xfrm>
                      <a:ext cx="2218690" cy="1383665"/>
                    </a:xfrm>
                    <a:prstGeom prst="rect"/>
                  </pic:spPr>
                </pic:pic>
              </a:graphicData>
            </a:graphic>
          </wp:inline>
        </w:drawing>
      </w:r>
    </w:p>
    <w:p>
      <w:pPr>
        <w:widowControl w:val="0"/>
        <w:spacing w:line="1" w:lineRule="exact"/>
      </w:pPr>
      <w:r>
        <mc:AlternateContent>
          <mc:Choice Requires="wps">
            <w:drawing>
              <wp:anchor distT="0" distB="0" distL="354330" distR="2662555" simplePos="0" relativeHeight="125829386" behindDoc="0" locked="0" layoutInCell="1" allowOverlap="1">
                <wp:simplePos x="0" y="0"/>
                <wp:positionH relativeFrom="column">
                  <wp:posOffset>354330</wp:posOffset>
                </wp:positionH>
                <wp:positionV relativeFrom="paragraph">
                  <wp:posOffset>76200</wp:posOffset>
                </wp:positionV>
                <wp:extent cx="106680" cy="975360"/>
                <wp:wrapTopAndBottom/>
                <wp:docPr id="56" name="Shape 56"/>
                <a:graphic xmlns:a="http://schemas.openxmlformats.org/drawingml/2006/main">
                  <a:graphicData uri="http://schemas.microsoft.com/office/word/2010/wordprocessingShape">
                    <wps:wsp>
                      <wps:cNvSpPr txBox="1"/>
                      <wps:spPr>
                        <a:xfrm>
                          <a:ext cx="106680" cy="97536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2"/>
                                <w:szCs w:val="12"/>
                                <w:shd w:val="clear" w:color="auto" w:fill="auto"/>
                              </w:rPr>
                              <w:t xml:space="preserve">%/&lt;灌塗呂 </w:t>
                            </w:r>
                            <w:r>
                              <w:rPr>
                                <w:spacing w:val="0"/>
                                <w:w w:val="100"/>
                                <w:position w:val="0"/>
                                <w:sz w:val="14"/>
                                <w:szCs w:val="14"/>
                                <w:shd w:val="clear" w:color="auto" w:fill="auto"/>
                                <w:lang w:val="en-US" w:eastAsia="en-US" w:bidi="en-US"/>
                              </w:rPr>
                              <w:t>SBVd&gt;w:F</w:t>
                            </w:r>
                          </w:p>
                        </w:txbxContent>
                      </wps:txbx>
                      <wps:bodyPr upright="1" vert="eaVert" lIns="0" tIns="0" rIns="0" bIns="0">
                        <a:noAutoFit/>
                      </wps:bodyPr>
                    </wps:wsp>
                  </a:graphicData>
                </a:graphic>
              </wp:anchor>
            </w:drawing>
          </mc:Choice>
          <mc:Fallback>
            <w:pict>
              <v:shape id="_x0000_s1082" type="#_x0000_t202" style="position:absolute;margin-left:27.899999999999999pt;margin-top:6.pt;width:8.4000000000000004pt;height:76.799999999999997pt;z-index:-125829367;mso-wrap-distance-left:27.899999999999999pt;mso-wrap-distance-right:209.65000000000001pt" filled="f" stroked="f">
                <v:textbox style="layout-flow:vertical-ideographic" inset="0,0,0,0">
                  <w:txbxContent>
                    <w:p>
                      <w:pPr>
                        <w:pStyle w:val="Style68"/>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2"/>
                          <w:szCs w:val="12"/>
                          <w:shd w:val="clear" w:color="auto" w:fill="auto"/>
                        </w:rPr>
                        <w:t xml:space="preserve">%/&lt;灌塗呂 </w:t>
                      </w:r>
                      <w:r>
                        <w:rPr>
                          <w:spacing w:val="0"/>
                          <w:w w:val="100"/>
                          <w:position w:val="0"/>
                          <w:sz w:val="14"/>
                          <w:szCs w:val="14"/>
                          <w:shd w:val="clear" w:color="auto" w:fill="auto"/>
                          <w:lang w:val="en-US" w:eastAsia="en-US" w:bidi="en-US"/>
                        </w:rPr>
                        <w:t>SBVd&gt;w:F</w:t>
                      </w:r>
                    </w:p>
                  </w:txbxContent>
                </v:textbox>
                <w10:wrap type="topAndBottom"/>
              </v:shape>
            </w:pict>
          </mc:Fallback>
        </mc:AlternateContent>
      </w:r>
    </w:p>
    <w:p>
      <w:pPr>
        <w:pStyle w:val="Style13"/>
        <w:keepNext w:val="0"/>
        <w:keepLines w:val="0"/>
        <w:widowControl w:val="0"/>
        <w:shd w:val="clear" w:color="auto" w:fill="auto"/>
        <w:bidi w:val="0"/>
        <w:spacing w:before="0" w:after="0" w:line="182" w:lineRule="exact"/>
        <w:ind w:left="0" w:right="0" w:firstLine="0"/>
        <w:jc w:val="center"/>
      </w:pPr>
      <w:r>
        <w:rPr>
          <w:spacing w:val="0"/>
          <w:w w:val="100"/>
          <w:position w:val="0"/>
          <w:shd w:val="clear" w:color="auto" w:fill="auto"/>
        </w:rPr>
        <w:t>图</w:t>
      </w:r>
      <w:r>
        <w:rPr>
          <w:rFonts w:ascii="Times New Roman" w:eastAsia="Times New Roman" w:hAnsi="Times New Roman" w:cs="Times New Roman"/>
          <w:spacing w:val="0"/>
          <w:w w:val="100"/>
          <w:position w:val="0"/>
          <w:shd w:val="clear" w:color="auto" w:fill="auto"/>
        </w:rPr>
        <w:t>7</w:t>
      </w:r>
      <w:r>
        <w:rPr>
          <w:spacing w:val="0"/>
          <w:w w:val="100"/>
          <w:position w:val="0"/>
          <w:shd w:val="clear" w:color="auto" w:fill="auto"/>
        </w:rPr>
        <w:t>牛粪生物炭与氮肥复施比例对土壤中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降解影响</w:t>
      </w:r>
    </w:p>
    <w:p>
      <w:pPr>
        <w:pStyle w:val="Style32"/>
        <w:keepNext w:val="0"/>
        <w:keepLines w:val="0"/>
        <w:widowControl w:val="0"/>
        <w:shd w:val="clear" w:color="auto" w:fill="auto"/>
        <w:bidi w:val="0"/>
        <w:spacing w:before="0" w:after="0" w:line="223" w:lineRule="auto"/>
        <w:ind w:left="0" w:right="0" w:firstLine="0"/>
        <w:jc w:val="center"/>
      </w:pPr>
      <w:r>
        <w:rPr>
          <w:spacing w:val="0"/>
          <w:w w:val="100"/>
          <w:position w:val="0"/>
          <w:shd w:val="clear" w:color="auto" w:fill="auto"/>
          <w:lang w:val="en-US" w:eastAsia="en-US" w:bidi="en-US"/>
        </w:rPr>
        <w:t xml:space="preserve">Fig. </w:t>
      </w:r>
      <w:r>
        <w:rPr>
          <w:spacing w:val="0"/>
          <w:w w:val="100"/>
          <w:position w:val="0"/>
          <w:shd w:val="clear" w:color="auto" w:fill="auto"/>
          <w:lang w:val="zh-CN" w:eastAsia="zh-CN" w:bidi="zh-CN"/>
        </w:rPr>
        <w:t xml:space="preserve">7 </w:t>
      </w:r>
      <w:r>
        <w:rPr>
          <w:spacing w:val="0"/>
          <w:w w:val="100"/>
          <w:position w:val="0"/>
          <w:shd w:val="clear" w:color="auto" w:fill="auto"/>
          <w:lang w:val="en-US" w:eastAsia="en-US" w:bidi="en-US"/>
        </w:rPr>
        <w:t>Effects of reapplication ratio of cow manure biochar to</w:t>
        <w:br/>
        <w:t>nitrogen fertilizer on degradation of PAES in soil</w:t>
      </w:r>
    </w:p>
    <w:p>
      <w:pPr>
        <w:pStyle w:val="Style37"/>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从图</w:t>
      </w:r>
      <w:r>
        <w:rPr>
          <w:rFonts w:ascii="Times New Roman" w:eastAsia="Times New Roman" w:hAnsi="Times New Roman" w:cs="Times New Roman"/>
          <w:spacing w:val="0"/>
          <w:w w:val="100"/>
          <w:position w:val="0"/>
          <w:shd w:val="clear" w:color="auto" w:fill="auto"/>
          <w:lang w:val="en-US" w:eastAsia="en-US" w:bidi="en-US"/>
        </w:rPr>
        <w:t>7</w:t>
      </w:r>
      <w:r>
        <w:rPr>
          <w:spacing w:val="0"/>
          <w:w w:val="100"/>
          <w:position w:val="0"/>
          <w:shd w:val="clear" w:color="auto" w:fill="auto"/>
        </w:rPr>
        <w:t>可以看出</w:t>
      </w:r>
      <w:r>
        <w:rPr>
          <w:spacing w:val="0"/>
          <w:w w:val="100"/>
          <w:position w:val="0"/>
          <w:shd w:val="clear" w:color="auto" w:fill="auto"/>
          <w:lang w:val="en-US" w:eastAsia="en-US" w:bidi="en-US"/>
        </w:rPr>
        <w:t>,</w:t>
      </w:r>
      <w:r>
        <w:rPr>
          <w:spacing w:val="0"/>
          <w:w w:val="100"/>
          <w:position w:val="0"/>
          <w:shd w:val="clear" w:color="auto" w:fill="auto"/>
        </w:rPr>
        <w:t xml:space="preserve">牛粪生物炭与氮肥复施比例对 土壤中 </w:t>
      </w:r>
      <w:r>
        <w:rPr>
          <w:rFonts w:ascii="Times New Roman" w:eastAsia="Times New Roman" w:hAnsi="Times New Roman" w:cs="Times New Roman"/>
          <w:spacing w:val="0"/>
          <w:w w:val="100"/>
          <w:position w:val="0"/>
          <w:shd w:val="clear" w:color="auto" w:fill="auto"/>
          <w:lang w:val="en-US" w:eastAsia="en-US" w:bidi="en-US"/>
        </w:rPr>
        <w:t>DMP</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 xml:space="preserve">DEP </w:t>
      </w:r>
      <w:r>
        <w:rPr>
          <w:spacing w:val="0"/>
          <w:w w:val="100"/>
          <w:position w:val="0"/>
          <w:shd w:val="clear" w:color="auto" w:fill="auto"/>
        </w:rPr>
        <w:t>的 含量影响 显著，在不同处理 下，对照空白样</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lang w:val="en-US" w:eastAsia="en-US" w:bidi="en-US"/>
        </w:rPr>
        <w:t>)、</w:t>
      </w:r>
      <w:r>
        <w:rPr>
          <w:spacing w:val="0"/>
          <w:w w:val="100"/>
          <w:position w:val="0"/>
          <w:shd w:val="clear" w:color="auto" w:fill="auto"/>
        </w:rPr>
        <w:t xml:space="preserve">牛粪生物炭与氮肥复施比例为 </w:t>
      </w:r>
      <w:r>
        <w:rPr>
          <w:rFonts w:ascii="Times New Roman" w:eastAsia="Times New Roman" w:hAnsi="Times New Roman" w:cs="Times New Roman"/>
          <w:spacing w:val="0"/>
          <w:w w:val="100"/>
          <w:position w:val="0"/>
          <w:shd w:val="clear" w:color="auto" w:fill="auto"/>
          <w:lang w:val="en-US" w:eastAsia="en-US" w:bidi="en-US"/>
        </w:rPr>
        <w:t>0.5(BN0.5)</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1.0(BN1.0)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2.0(BN2.0)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2.5(BN2.5)</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3.0 (BN3.0)</w:t>
      </w:r>
      <w:r>
        <w:rPr>
          <w:spacing w:val="0"/>
          <w:w w:val="100"/>
          <w:position w:val="0"/>
          <w:shd w:val="clear" w:color="auto" w:fill="auto"/>
          <w:lang w:val="en-US" w:eastAsia="en-US" w:bidi="en-US"/>
        </w:rPr>
        <w:t xml:space="preserve">, </w:t>
      </w:r>
      <w:r>
        <w:rPr>
          <w:spacing w:val="0"/>
          <w:w w:val="100"/>
          <w:position w:val="0"/>
          <w:shd w:val="clear" w:color="auto" w:fill="auto"/>
        </w:rPr>
        <w:t>土壤中</w:t>
      </w:r>
      <w:r>
        <w:rPr>
          <w:rFonts w:ascii="Times New Roman" w:eastAsia="Times New Roman" w:hAnsi="Times New Roman" w:cs="Times New Roman"/>
          <w:spacing w:val="0"/>
          <w:w w:val="100"/>
          <w:position w:val="0"/>
          <w:shd w:val="clear" w:color="auto" w:fill="auto"/>
          <w:lang w:val="en-US" w:eastAsia="en-US" w:bidi="en-US"/>
        </w:rPr>
        <w:t>DMP</w:t>
      </w:r>
      <w:r>
        <w:rPr>
          <w:spacing w:val="0"/>
          <w:w w:val="100"/>
          <w:position w:val="0"/>
          <w:shd w:val="clear" w:color="auto" w:fill="auto"/>
        </w:rPr>
        <w:t>的降解率分别为</w:t>
      </w:r>
      <w:r>
        <w:rPr>
          <w:rFonts w:ascii="Times New Roman" w:eastAsia="Times New Roman" w:hAnsi="Times New Roman" w:cs="Times New Roman"/>
          <w:spacing w:val="0"/>
          <w:w w:val="100"/>
          <w:position w:val="0"/>
          <w:shd w:val="clear" w:color="auto" w:fill="auto"/>
        </w:rPr>
        <w:t>17.62%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47.37%</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56.28%</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59.98%</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65.21%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49.04%</w:t>
      </w:r>
      <w:r>
        <w:rPr>
          <w:spacing w:val="0"/>
          <w:w w:val="100"/>
          <w:position w:val="0"/>
          <w:shd w:val="clear" w:color="auto" w:fill="auto"/>
        </w:rPr>
        <w:t xml:space="preserve">,土壤中 </w:t>
      </w:r>
      <w:r>
        <w:rPr>
          <w:rFonts w:ascii="Times New Roman" w:eastAsia="Times New Roman" w:hAnsi="Times New Roman" w:cs="Times New Roman"/>
          <w:spacing w:val="0"/>
          <w:w w:val="100"/>
          <w:position w:val="0"/>
          <w:shd w:val="clear" w:color="auto" w:fill="auto"/>
          <w:lang w:val="en-US" w:eastAsia="en-US" w:bidi="en-US"/>
        </w:rPr>
        <w:t xml:space="preserve">DEP </w:t>
      </w:r>
      <w:r>
        <w:rPr>
          <w:spacing w:val="0"/>
          <w:w w:val="100"/>
          <w:position w:val="0"/>
          <w:shd w:val="clear" w:color="auto" w:fill="auto"/>
        </w:rPr>
        <w:t xml:space="preserve">的降解 率分别 为 </w:t>
      </w:r>
      <w:r>
        <w:rPr>
          <w:rFonts w:ascii="Times New Roman" w:eastAsia="Times New Roman" w:hAnsi="Times New Roman" w:cs="Times New Roman"/>
          <w:spacing w:val="0"/>
          <w:w w:val="100"/>
          <w:position w:val="0"/>
          <w:shd w:val="clear" w:color="auto" w:fill="auto"/>
        </w:rPr>
        <w:t>15.74%</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42.34%</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55.61%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61.15%</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67.84%</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58.5%</w:t>
      </w:r>
      <w:r>
        <w:rPr>
          <w:spacing w:val="0"/>
          <w:w w:val="100"/>
          <w:position w:val="0"/>
          <w:shd w:val="clear" w:color="auto" w:fill="auto"/>
        </w:rPr>
        <w:t>。在牛粪生物炭与氮肥复施比例为</w:t>
      </w:r>
      <w:r>
        <w:rPr>
          <w:rFonts w:ascii="Times New Roman" w:eastAsia="Times New Roman" w:hAnsi="Times New Roman" w:cs="Times New Roman"/>
          <w:spacing w:val="0"/>
          <w:w w:val="100"/>
          <w:position w:val="0"/>
          <w:shd w:val="clear" w:color="auto" w:fill="auto"/>
          <w:lang w:val="en-US" w:eastAsia="en-US" w:bidi="en-US"/>
        </w:rPr>
        <w:t>2.5</w:t>
      </w:r>
      <w:r>
        <w:rPr>
          <w:spacing w:val="0"/>
          <w:w w:val="100"/>
          <w:position w:val="0"/>
          <w:shd w:val="clear" w:color="auto" w:fill="auto"/>
        </w:rPr>
        <w:t>时</w:t>
      </w:r>
      <w:r>
        <w:rPr>
          <w:rFonts w:ascii="Times New Roman" w:eastAsia="Times New Roman" w:hAnsi="Times New Roman" w:cs="Times New Roman"/>
          <w:spacing w:val="0"/>
          <w:w w:val="100"/>
          <w:position w:val="0"/>
          <w:shd w:val="clear" w:color="auto" w:fill="auto"/>
          <w:lang w:val="en-US" w:eastAsia="en-US" w:bidi="en-US"/>
        </w:rPr>
        <w:t>,DMP</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DEP</w:t>
      </w:r>
      <w:r>
        <w:rPr>
          <w:spacing w:val="0"/>
          <w:w w:val="100"/>
          <w:position w:val="0"/>
          <w:shd w:val="clear" w:color="auto" w:fill="auto"/>
        </w:rPr>
        <w:t>的降解率达到最咼，分别为</w:t>
      </w:r>
      <w:r>
        <w:rPr>
          <w:rFonts w:ascii="Times New Roman" w:eastAsia="Times New Roman" w:hAnsi="Times New Roman" w:cs="Times New Roman"/>
          <w:spacing w:val="0"/>
          <w:w w:val="100"/>
          <w:position w:val="0"/>
          <w:shd w:val="clear" w:color="auto" w:fill="auto"/>
        </w:rPr>
        <w:t>65.21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67.84%</w:t>
      </w:r>
      <w:r>
        <w:rPr>
          <w:spacing w:val="0"/>
          <w:w w:val="100"/>
          <w:position w:val="0"/>
          <w:shd w:val="clear" w:color="auto" w:fill="auto"/>
        </w:rPr>
        <w:t>。因此， 确定在牛粪生物炭与氮肥复施比例为</w:t>
      </w:r>
      <w:r>
        <w:rPr>
          <w:rFonts w:ascii="Times New Roman" w:eastAsia="Times New Roman" w:hAnsi="Times New Roman" w:cs="Times New Roman"/>
          <w:spacing w:val="0"/>
          <w:w w:val="100"/>
          <w:position w:val="0"/>
          <w:shd w:val="clear" w:color="auto" w:fill="auto"/>
          <w:lang w:val="en-US" w:eastAsia="en-US" w:bidi="en-US"/>
        </w:rPr>
        <w:t>2.5(BN2.5)</w:t>
      </w:r>
      <w:r>
        <w:rPr>
          <w:spacing w:val="0"/>
          <w:w w:val="100"/>
          <w:position w:val="0"/>
          <w:shd w:val="clear" w:color="auto" w:fill="auto"/>
        </w:rPr>
        <w:t>时， 对联合种植小麦的土壤中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的降解效果最佳。</w:t>
      </w:r>
    </w:p>
    <w:p>
      <w:pPr>
        <w:pStyle w:val="Style37"/>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 xml:space="preserve">在牛粪生物炭与氮肥复施的土壤中,种植小麦能 够促进土壤中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的降解,并在牛粪生物炭与氮肥 复施比例为</w:t>
      </w:r>
      <w:r>
        <w:rPr>
          <w:rFonts w:ascii="Times New Roman" w:eastAsia="Times New Roman" w:hAnsi="Times New Roman" w:cs="Times New Roman"/>
          <w:spacing w:val="0"/>
          <w:w w:val="100"/>
          <w:position w:val="0"/>
          <w:shd w:val="clear" w:color="auto" w:fill="auto"/>
          <w:lang w:val="en-US" w:eastAsia="en-US" w:bidi="en-US"/>
        </w:rPr>
        <w:t>2.5(BN2.5</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时降解效果最佳。</w:t>
      </w:r>
    </w:p>
    <w:p>
      <w:pPr>
        <w:pStyle w:val="Style37"/>
        <w:keepNext w:val="0"/>
        <w:keepLines w:val="0"/>
        <w:widowControl w:val="0"/>
        <w:numPr>
          <w:ilvl w:val="2"/>
          <w:numId w:val="1"/>
        </w:numPr>
        <w:shd w:val="clear" w:color="auto" w:fill="auto"/>
        <w:tabs>
          <w:tab w:pos="697" w:val="left"/>
        </w:tabs>
        <w:bidi w:val="0"/>
        <w:spacing w:before="0" w:after="0" w:line="314" w:lineRule="exact"/>
        <w:ind w:left="0" w:right="0" w:firstLine="0"/>
        <w:jc w:val="both"/>
      </w:pPr>
      <w:r>
        <w:rPr>
          <w:spacing w:val="0"/>
          <w:w w:val="100"/>
          <w:position w:val="0"/>
          <w:shd w:val="clear" w:color="auto" w:fill="auto"/>
        </w:rPr>
        <w:t xml:space="preserve">牛粪生物炭与氮肥复施对小麦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的迁移 和富集能力影响</w:t>
      </w:r>
    </w:p>
    <w:p>
      <w:pPr>
        <w:pStyle w:val="Style37"/>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生物转移系数</w:t>
      </w:r>
      <w:r>
        <w:rPr>
          <w:rFonts w:ascii="Times New Roman" w:eastAsia="Times New Roman" w:hAnsi="Times New Roman" w:cs="Times New Roman"/>
          <w:spacing w:val="0"/>
          <w:w w:val="100"/>
          <w:position w:val="0"/>
          <w:shd w:val="clear" w:color="auto" w:fill="auto"/>
          <w:lang w:val="en-US" w:eastAsia="en-US" w:bidi="en-US"/>
        </w:rPr>
        <w:t>(BTC)</w:t>
      </w:r>
      <w:r>
        <w:rPr>
          <w:spacing w:val="0"/>
          <w:w w:val="100"/>
          <w:position w:val="0"/>
          <w:shd w:val="clear" w:color="auto" w:fill="auto"/>
          <w:lang w:val="en-US" w:eastAsia="en-US" w:bidi="en-US"/>
        </w:rPr>
        <w:t>、</w:t>
      </w:r>
      <w:r>
        <w:rPr>
          <w:spacing w:val="0"/>
          <w:w w:val="100"/>
          <w:position w:val="0"/>
          <w:shd w:val="clear" w:color="auto" w:fill="auto"/>
        </w:rPr>
        <w:t>根系富集系数</w:t>
      </w:r>
      <w:r>
        <w:rPr>
          <w:rFonts w:ascii="Times New Roman" w:eastAsia="Times New Roman" w:hAnsi="Times New Roman" w:cs="Times New Roman"/>
          <w:spacing w:val="0"/>
          <w:w w:val="100"/>
          <w:position w:val="0"/>
          <w:shd w:val="clear" w:color="auto" w:fill="auto"/>
          <w:lang w:val="en-US" w:eastAsia="en-US" w:bidi="en-US"/>
        </w:rPr>
        <w:t>(RCF)</w:t>
      </w:r>
      <w:r>
        <w:rPr>
          <w:spacing w:val="0"/>
          <w:w w:val="100"/>
          <w:position w:val="0"/>
          <w:shd w:val="clear" w:color="auto" w:fill="auto"/>
        </w:rPr>
        <w:t>和茎 叶富集系数</w:t>
      </w:r>
      <w:r>
        <w:rPr>
          <w:rFonts w:ascii="Times New Roman" w:eastAsia="Times New Roman" w:hAnsi="Times New Roman" w:cs="Times New Roman"/>
          <w:spacing w:val="0"/>
          <w:w w:val="100"/>
          <w:position w:val="0"/>
          <w:shd w:val="clear" w:color="auto" w:fill="auto"/>
          <w:lang w:val="en-US" w:eastAsia="en-US" w:bidi="en-US"/>
        </w:rPr>
        <w:t>(SCF)</w:t>
      </w:r>
      <w:r>
        <w:rPr>
          <w:spacing w:val="0"/>
          <w:w w:val="100"/>
          <w:position w:val="0"/>
          <w:shd w:val="clear" w:color="auto" w:fill="auto"/>
        </w:rPr>
        <w:t>分别反映了植物对污染物的迁移 转化和吸收能力</w:t>
      </w:r>
      <w:r>
        <w:rPr>
          <w:rFonts w:ascii="Times New Roman" w:eastAsia="Times New Roman" w:hAnsi="Times New Roman" w:cs="Times New Roman"/>
          <w:spacing w:val="0"/>
          <w:w w:val="100"/>
          <w:position w:val="0"/>
          <w:shd w:val="clear" w:color="auto" w:fill="auto"/>
          <w:vertAlign w:val="superscript"/>
        </w:rPr>
        <w:t>［27］</w:t>
      </w:r>
      <w:r>
        <w:rPr>
          <w:spacing w:val="0"/>
          <w:w w:val="100"/>
          <w:position w:val="0"/>
          <w:shd w:val="clear" w:color="auto" w:fill="auto"/>
        </w:rPr>
        <w:t>。其中生物转移系数是指植物地 上部分与地下部分</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含量的比值,</w:t>
      </w:r>
      <w:r>
        <w:rPr>
          <w:rFonts w:ascii="Times New Roman" w:eastAsia="Times New Roman" w:hAnsi="Times New Roman" w:cs="Times New Roman"/>
          <w:spacing w:val="0"/>
          <w:w w:val="100"/>
          <w:position w:val="0"/>
          <w:shd w:val="clear" w:color="auto" w:fill="auto"/>
          <w:lang w:val="en-US" w:eastAsia="en-US" w:bidi="en-US"/>
        </w:rPr>
        <w:t>RCF</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SCF</w:t>
      </w:r>
      <w:r>
        <w:rPr>
          <w:spacing w:val="0"/>
          <w:w w:val="100"/>
          <w:position w:val="0"/>
          <w:shd w:val="clear" w:color="auto" w:fill="auto"/>
        </w:rPr>
        <w:t xml:space="preserve">分 别是指根和叶中的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浓度与相应土壤中的浓度 之比,以干重计。</w:t>
      </w:r>
    </w:p>
    <w:p>
      <w:pPr>
        <w:pStyle w:val="Style29"/>
        <w:keepNext w:val="0"/>
        <w:keepLines w:val="0"/>
        <w:widowControl w:val="0"/>
        <w:shd w:val="clear" w:color="auto" w:fill="auto"/>
        <w:bidi w:val="0"/>
        <w:spacing w:before="0" w:after="40" w:line="314" w:lineRule="exact"/>
        <w:ind w:left="0" w:right="0"/>
        <w:jc w:val="both"/>
      </w:pPr>
      <w:r>
        <w:rPr>
          <w:rFonts w:ascii="MingLiU" w:eastAsia="MingLiU" w:hAnsi="MingLiU" w:cs="MingLiU"/>
          <w:spacing w:val="0"/>
          <w:w w:val="100"/>
          <w:position w:val="0"/>
          <w:shd w:val="clear" w:color="auto" w:fill="auto"/>
          <w:lang w:val="zh-CN" w:eastAsia="zh-CN" w:bidi="zh-CN"/>
        </w:rPr>
        <w:t>在对照空白样</w:t>
      </w:r>
      <w:r>
        <w:rPr>
          <w:spacing w:val="0"/>
          <w:w w:val="100"/>
          <w:position w:val="0"/>
          <w:shd w:val="clear" w:color="auto" w:fill="auto"/>
          <w:lang w:val="en-US" w:eastAsia="en-US" w:bidi="en-US"/>
        </w:rPr>
        <w:t>(C</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 xml:space="preserve">牛粪生物炭与氮肥复施比例 为 </w:t>
      </w:r>
      <w:r>
        <w:rPr>
          <w:spacing w:val="0"/>
          <w:w w:val="100"/>
          <w:position w:val="0"/>
          <w:shd w:val="clear" w:color="auto" w:fill="auto"/>
          <w:lang w:val="en-US" w:eastAsia="en-US" w:bidi="en-US"/>
        </w:rPr>
        <w:t>0.5(BN0.5)</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1.0(BN1.0)</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2.0(BN2.0)</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2.5(BN2.5)</w:t>
      </w:r>
      <w:r>
        <w:rPr>
          <w:rFonts w:ascii="MingLiU" w:eastAsia="MingLiU" w:hAnsi="MingLiU" w:cs="MingLiU"/>
          <w:spacing w:val="0"/>
          <w:w w:val="100"/>
          <w:position w:val="0"/>
          <w:shd w:val="clear" w:color="auto" w:fill="auto"/>
          <w:lang w:val="zh-CN" w:eastAsia="zh-CN" w:bidi="zh-CN"/>
        </w:rPr>
        <w:t xml:space="preserve">和 </w:t>
      </w:r>
      <w:r>
        <w:rPr>
          <w:spacing w:val="0"/>
          <w:w w:val="100"/>
          <w:position w:val="0"/>
          <w:shd w:val="clear" w:color="auto" w:fill="auto"/>
          <w:lang w:val="en-US" w:eastAsia="en-US" w:bidi="en-US"/>
        </w:rPr>
        <w:t>3.0 (BN3.0)</w:t>
      </w:r>
      <w:r>
        <w:rPr>
          <w:rFonts w:ascii="MingLiU" w:eastAsia="MingLiU" w:hAnsi="MingLiU" w:cs="MingLiU"/>
          <w:spacing w:val="0"/>
          <w:w w:val="100"/>
          <w:position w:val="0"/>
          <w:shd w:val="clear" w:color="auto" w:fill="auto"/>
          <w:lang w:val="zh-CN" w:eastAsia="zh-CN" w:bidi="zh-CN"/>
        </w:rPr>
        <w:t>条件下，</w:t>
      </w:r>
      <w:r>
        <w:rPr>
          <w:spacing w:val="0"/>
          <w:w w:val="100"/>
          <w:position w:val="0"/>
          <w:shd w:val="clear" w:color="auto" w:fill="auto"/>
          <w:lang w:val="en-US" w:eastAsia="en-US" w:bidi="en-US"/>
        </w:rPr>
        <w:t>DMP</w:t>
      </w:r>
      <w:r>
        <w:rPr>
          <w:rFonts w:ascii="MingLiU" w:eastAsia="MingLiU" w:hAnsi="MingLiU" w:cs="MingLiU"/>
          <w:spacing w:val="0"/>
          <w:w w:val="100"/>
          <w:position w:val="0"/>
          <w:shd w:val="clear" w:color="auto" w:fill="auto"/>
          <w:lang w:val="zh-CN" w:eastAsia="zh-CN" w:bidi="zh-CN"/>
        </w:rPr>
        <w:t>和</w:t>
      </w:r>
      <w:r>
        <w:rPr>
          <w:spacing w:val="0"/>
          <w:w w:val="100"/>
          <w:position w:val="0"/>
          <w:shd w:val="clear" w:color="auto" w:fill="auto"/>
          <w:lang w:val="en-US" w:eastAsia="en-US" w:bidi="en-US"/>
        </w:rPr>
        <w:t>DEP</w:t>
      </w:r>
      <w:r>
        <w:rPr>
          <w:rFonts w:ascii="MingLiU" w:eastAsia="MingLiU" w:hAnsi="MingLiU" w:cs="MingLiU"/>
          <w:spacing w:val="0"/>
          <w:w w:val="100"/>
          <w:position w:val="0"/>
          <w:shd w:val="clear" w:color="auto" w:fill="auto"/>
          <w:lang w:val="zh-CN" w:eastAsia="zh-CN" w:bidi="zh-CN"/>
        </w:rPr>
        <w:t>分别在植物中的</w:t>
      </w:r>
      <w:r>
        <w:rPr>
          <w:spacing w:val="0"/>
          <w:w w:val="100"/>
          <w:position w:val="0"/>
          <w:shd w:val="clear" w:color="auto" w:fill="auto"/>
          <w:lang w:val="en-US" w:eastAsia="en-US" w:bidi="en-US"/>
        </w:rPr>
        <w:t>BTC</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RCF</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en-US" w:eastAsia="en-US" w:bidi="en-US"/>
        </w:rPr>
        <w:t>SCF</w:t>
      </w:r>
      <w:r>
        <w:rPr>
          <w:rFonts w:ascii="MingLiU" w:eastAsia="MingLiU" w:hAnsi="MingLiU" w:cs="MingLiU"/>
          <w:spacing w:val="0"/>
          <w:w w:val="100"/>
          <w:position w:val="0"/>
          <w:shd w:val="clear" w:color="auto" w:fill="auto"/>
          <w:lang w:val="zh-CN" w:eastAsia="zh-CN" w:bidi="zh-CN"/>
        </w:rPr>
        <w:t>如表</w:t>
      </w:r>
      <w:r>
        <w:rPr>
          <w:spacing w:val="0"/>
          <w:w w:val="100"/>
          <w:position w:val="0"/>
          <w:shd w:val="clear" w:color="auto" w:fill="auto"/>
          <w:lang w:val="zh-CN" w:eastAsia="zh-CN" w:bidi="zh-CN"/>
        </w:rPr>
        <w:t>2</w:t>
      </w:r>
      <w:r>
        <w:rPr>
          <w:rFonts w:ascii="MingLiU" w:eastAsia="MingLiU" w:hAnsi="MingLiU" w:cs="MingLiU"/>
          <w:spacing w:val="0"/>
          <w:w w:val="100"/>
          <w:position w:val="0"/>
          <w:shd w:val="clear" w:color="auto" w:fill="auto"/>
          <w:lang w:val="zh-CN" w:eastAsia="zh-CN" w:bidi="zh-CN"/>
        </w:rPr>
        <w:t>、表</w:t>
      </w:r>
      <w:r>
        <w:rPr>
          <w:spacing w:val="0"/>
          <w:w w:val="100"/>
          <w:position w:val="0"/>
          <w:shd w:val="clear" w:color="auto" w:fill="auto"/>
          <w:lang w:val="zh-CN" w:eastAsia="zh-CN" w:bidi="zh-CN"/>
        </w:rPr>
        <w:t>3</w:t>
      </w:r>
      <w:r>
        <w:rPr>
          <w:rFonts w:ascii="MingLiU" w:eastAsia="MingLiU" w:hAnsi="MingLiU" w:cs="MingLiU"/>
          <w:spacing w:val="0"/>
          <w:w w:val="100"/>
          <w:position w:val="0"/>
          <w:shd w:val="clear" w:color="auto" w:fill="auto"/>
          <w:lang w:val="zh-CN" w:eastAsia="zh-CN" w:bidi="zh-CN"/>
        </w:rPr>
        <w:t>所示。</w:t>
      </w:r>
    </w:p>
    <w:p>
      <w:pPr>
        <w:pStyle w:val="Style54"/>
        <w:keepNext w:val="0"/>
        <w:keepLines w:val="0"/>
        <w:widowControl w:val="0"/>
        <w:shd w:val="clear" w:color="auto" w:fill="auto"/>
        <w:bidi w:val="0"/>
        <w:spacing w:before="0" w:after="0" w:line="240" w:lineRule="auto"/>
        <w:ind w:left="1027" w:right="0" w:firstLine="0"/>
        <w:jc w:val="left"/>
        <w:rPr>
          <w:sz w:val="18"/>
          <w:szCs w:val="18"/>
        </w:rPr>
      </w:pPr>
      <w:r>
        <w:rPr>
          <w:rFonts w:ascii="MingLiU" w:eastAsia="MingLiU" w:hAnsi="MingLiU" w:cs="MingLiU"/>
          <w:spacing w:val="0"/>
          <w:w w:val="100"/>
          <w:position w:val="0"/>
          <w:sz w:val="18"/>
          <w:szCs w:val="18"/>
          <w:shd w:val="clear" w:color="auto" w:fill="auto"/>
          <w:lang w:val="zh-CN" w:eastAsia="zh-CN" w:bidi="zh-CN"/>
        </w:rPr>
        <w:t xml:space="preserve">表 </w:t>
      </w:r>
      <w:r>
        <w:rPr>
          <w:rFonts w:ascii="Arial" w:eastAsia="Arial" w:hAnsi="Arial" w:cs="Arial"/>
          <w:spacing w:val="0"/>
          <w:w w:val="100"/>
          <w:position w:val="0"/>
          <w:sz w:val="17"/>
          <w:szCs w:val="17"/>
          <w:shd w:val="clear" w:color="auto" w:fill="auto"/>
          <w:lang w:val="zh-CN" w:eastAsia="zh-CN" w:bidi="zh-CN"/>
        </w:rPr>
        <w:t xml:space="preserve">2 </w:t>
      </w:r>
      <w:r>
        <w:rPr>
          <w:rFonts w:ascii="Arial" w:eastAsia="Arial" w:hAnsi="Arial" w:cs="Arial"/>
          <w:spacing w:val="0"/>
          <w:w w:val="100"/>
          <w:position w:val="0"/>
          <w:sz w:val="17"/>
          <w:szCs w:val="17"/>
          <w:shd w:val="clear" w:color="auto" w:fill="auto"/>
          <w:lang w:val="en-US" w:eastAsia="en-US" w:bidi="en-US"/>
        </w:rPr>
        <w:t xml:space="preserve">DMP </w:t>
      </w:r>
      <w:r>
        <w:rPr>
          <w:rFonts w:ascii="MingLiU" w:eastAsia="MingLiU" w:hAnsi="MingLiU" w:cs="MingLiU"/>
          <w:spacing w:val="0"/>
          <w:w w:val="100"/>
          <w:position w:val="0"/>
          <w:sz w:val="18"/>
          <w:szCs w:val="18"/>
          <w:shd w:val="clear" w:color="auto" w:fill="auto"/>
          <w:lang w:val="zh-CN" w:eastAsia="zh-CN" w:bidi="zh-CN"/>
        </w:rPr>
        <w:t>的生物转移、富集系数</w:t>
      </w:r>
    </w:p>
    <w:p>
      <w:pPr>
        <w:pStyle w:val="Style54"/>
        <w:keepNext w:val="0"/>
        <w:keepLines w:val="0"/>
        <w:widowControl w:val="0"/>
        <w:shd w:val="clear" w:color="auto" w:fill="auto"/>
        <w:bidi w:val="0"/>
        <w:spacing w:before="0" w:after="0" w:line="276"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Biotransfer and enrichment coefficients of dimethyl phthalate</w:t>
      </w:r>
    </w:p>
    <w:tbl>
      <w:tblPr>
        <w:tblOverlap w:val="never"/>
        <w:jc w:val="center"/>
        <w:tblLayout w:type="fixed"/>
      </w:tblPr>
      <w:tblGrid>
        <w:gridCol w:w="1277"/>
        <w:gridCol w:w="1128"/>
        <w:gridCol w:w="1200"/>
        <w:gridCol w:w="1234"/>
      </w:tblGrid>
      <w:tr>
        <w:trPr>
          <w:trHeight w:val="288" w:hRule="exact"/>
        </w:trPr>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40"/>
              <w:jc w:val="both"/>
              <w:rPr>
                <w:sz w:val="15"/>
                <w:szCs w:val="15"/>
              </w:rPr>
            </w:pPr>
            <w:r>
              <w:rPr>
                <w:spacing w:val="0"/>
                <w:w w:val="100"/>
                <w:position w:val="0"/>
                <w:sz w:val="15"/>
                <w:szCs w:val="15"/>
                <w:shd w:val="clear" w:color="auto" w:fill="auto"/>
                <w:lang w:val="zh-CN" w:eastAsia="zh-CN" w:bidi="zh-CN"/>
              </w:rPr>
              <w:t>样品</w:t>
            </w:r>
          </w:p>
        </w:tc>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BTC</w:t>
            </w:r>
          </w:p>
        </w:tc>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RCF</w:t>
            </w:r>
          </w:p>
        </w:tc>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SCF</w:t>
            </w:r>
          </w:p>
        </w:tc>
      </w:tr>
      <w:tr>
        <w:trPr>
          <w:trHeight w:val="283" w:hRule="exact"/>
        </w:trPr>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w:t>
            </w:r>
          </w:p>
        </w:tc>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1.87</w:t>
            </w:r>
          </w:p>
        </w:tc>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0.04</w:t>
            </w:r>
          </w:p>
        </w:tc>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0.08</w:t>
            </w:r>
          </w:p>
        </w:tc>
      </w:tr>
      <w:tr>
        <w:trPr>
          <w:trHeight w:val="288" w:hRule="exact"/>
        </w:trPr>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BN(0.5)</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1.87</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0.06</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0.11</w:t>
            </w:r>
          </w:p>
        </w:tc>
      </w:tr>
      <w:tr>
        <w:trPr>
          <w:trHeight w:val="283" w:hRule="exact"/>
        </w:trPr>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BN(1.0)</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1.84</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0.07</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0.14</w:t>
            </w:r>
          </w:p>
        </w:tc>
      </w:tr>
      <w:tr>
        <w:trPr>
          <w:trHeight w:val="278" w:hRule="exact"/>
        </w:trPr>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BN(2.0)</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1.79</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0.07</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0.12</w:t>
            </w:r>
          </w:p>
        </w:tc>
      </w:tr>
      <w:tr>
        <w:trPr>
          <w:trHeight w:val="278" w:hRule="exact"/>
        </w:trPr>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BN(2.5)</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1.76</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0.07</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0.13</w:t>
            </w:r>
          </w:p>
        </w:tc>
      </w:tr>
      <w:tr>
        <w:trPr>
          <w:trHeight w:val="274" w:hRule="exact"/>
        </w:trPr>
        <w:tc>
          <w:tcPr>
            <w:tcBorders>
              <w:bottom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BN(3.0)</w:t>
            </w:r>
          </w:p>
        </w:tc>
        <w:tc>
          <w:tcPr>
            <w:tcBorders>
              <w:bottom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1.75</w:t>
            </w:r>
          </w:p>
        </w:tc>
        <w:tc>
          <w:tcPr>
            <w:tcBorders>
              <w:bottom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0.05</w:t>
            </w:r>
          </w:p>
        </w:tc>
        <w:tc>
          <w:tcPr>
            <w:tcBorders>
              <w:bottom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0.09</w:t>
            </w:r>
          </w:p>
        </w:tc>
      </w:tr>
    </w:tbl>
    <w:p>
      <w:pPr>
        <w:widowControl w:val="0"/>
        <w:spacing w:after="39" w:line="1" w:lineRule="exact"/>
      </w:pPr>
    </w:p>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MingLiU" w:eastAsia="MingLiU" w:hAnsi="MingLiU" w:cs="MingLiU"/>
          <w:spacing w:val="0"/>
          <w:w w:val="100"/>
          <w:position w:val="0"/>
          <w:sz w:val="18"/>
          <w:szCs w:val="18"/>
          <w:shd w:val="clear" w:color="auto" w:fill="auto"/>
          <w:lang w:val="zh-CN" w:eastAsia="zh-CN" w:bidi="zh-CN"/>
        </w:rPr>
        <w:t>表</w:t>
      </w:r>
      <w:r>
        <w:rPr>
          <w:rFonts w:ascii="Arial" w:eastAsia="Arial" w:hAnsi="Arial" w:cs="Arial"/>
          <w:spacing w:val="0"/>
          <w:w w:val="100"/>
          <w:position w:val="0"/>
          <w:sz w:val="17"/>
          <w:szCs w:val="17"/>
          <w:shd w:val="clear" w:color="auto" w:fill="auto"/>
          <w:lang w:val="zh-CN" w:eastAsia="zh-CN" w:bidi="zh-CN"/>
        </w:rPr>
        <w:t xml:space="preserve">3 </w:t>
      </w:r>
      <w:r>
        <w:rPr>
          <w:rFonts w:ascii="Arial" w:eastAsia="Arial" w:hAnsi="Arial" w:cs="Arial"/>
          <w:spacing w:val="0"/>
          <w:w w:val="100"/>
          <w:position w:val="0"/>
          <w:sz w:val="17"/>
          <w:szCs w:val="17"/>
          <w:shd w:val="clear" w:color="auto" w:fill="auto"/>
          <w:lang w:val="en-US" w:eastAsia="en-US" w:bidi="en-US"/>
        </w:rPr>
        <w:t xml:space="preserve">DEP </w:t>
      </w:r>
      <w:r>
        <w:rPr>
          <w:rFonts w:ascii="MingLiU" w:eastAsia="MingLiU" w:hAnsi="MingLiU" w:cs="MingLiU"/>
          <w:spacing w:val="0"/>
          <w:w w:val="100"/>
          <w:position w:val="0"/>
          <w:sz w:val="18"/>
          <w:szCs w:val="18"/>
          <w:shd w:val="clear" w:color="auto" w:fill="auto"/>
          <w:lang w:val="zh-CN" w:eastAsia="zh-CN" w:bidi="zh-CN"/>
        </w:rPr>
        <w:t>的生物转移、富集系数</w:t>
      </w:r>
    </w:p>
    <w:p>
      <w:pPr>
        <w:pStyle w:val="Style5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Biotransfer and enrichment coefficients of diethyl phthalate</w:t>
      </w:r>
    </w:p>
    <w:tbl>
      <w:tblPr>
        <w:tblOverlap w:val="never"/>
        <w:jc w:val="center"/>
        <w:tblLayout w:type="fixed"/>
      </w:tblPr>
      <w:tblGrid>
        <w:gridCol w:w="1277"/>
        <w:gridCol w:w="1128"/>
        <w:gridCol w:w="1200"/>
        <w:gridCol w:w="1234"/>
      </w:tblGrid>
      <w:tr>
        <w:trPr>
          <w:trHeight w:val="288" w:hRule="exact"/>
        </w:trPr>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40"/>
              <w:jc w:val="both"/>
              <w:rPr>
                <w:sz w:val="15"/>
                <w:szCs w:val="15"/>
              </w:rPr>
            </w:pPr>
            <w:r>
              <w:rPr>
                <w:spacing w:val="0"/>
                <w:w w:val="100"/>
                <w:position w:val="0"/>
                <w:sz w:val="15"/>
                <w:szCs w:val="15"/>
                <w:shd w:val="clear" w:color="auto" w:fill="auto"/>
                <w:lang w:val="zh-CN" w:eastAsia="zh-CN" w:bidi="zh-CN"/>
              </w:rPr>
              <w:t>样品</w:t>
            </w:r>
          </w:p>
        </w:tc>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BTC</w:t>
            </w:r>
          </w:p>
        </w:tc>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RCF</w:t>
            </w:r>
          </w:p>
        </w:tc>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SCF</w:t>
            </w:r>
          </w:p>
        </w:tc>
      </w:tr>
      <w:tr>
        <w:trPr>
          <w:trHeight w:val="283" w:hRule="exact"/>
        </w:trPr>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w:t>
            </w:r>
          </w:p>
        </w:tc>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1.99</w:t>
            </w:r>
          </w:p>
        </w:tc>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0.04</w:t>
            </w:r>
          </w:p>
        </w:tc>
        <w:tc>
          <w:tcPr>
            <w:tcBorders>
              <w:top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0.08</w:t>
            </w:r>
          </w:p>
        </w:tc>
      </w:tr>
      <w:tr>
        <w:trPr>
          <w:trHeight w:val="293" w:hRule="exact"/>
        </w:trPr>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BN(0.5)</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1.95</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0.06</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0.12</w:t>
            </w:r>
          </w:p>
        </w:tc>
      </w:tr>
      <w:tr>
        <w:trPr>
          <w:trHeight w:val="283" w:hRule="exact"/>
        </w:trPr>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BN(1.0)</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1.92</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0.07</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0.14</w:t>
            </w:r>
          </w:p>
        </w:tc>
      </w:tr>
      <w:tr>
        <w:trPr>
          <w:trHeight w:val="278" w:hRule="exact"/>
        </w:trPr>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BN(2.0)</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1.88</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0.08</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0.14</w:t>
            </w:r>
          </w:p>
        </w:tc>
      </w:tr>
      <w:tr>
        <w:trPr>
          <w:trHeight w:val="283" w:hRule="exact"/>
        </w:trPr>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BN(2.5)</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1.86</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0.09</w:t>
            </w:r>
          </w:p>
        </w:tc>
        <w:tc>
          <w:tcPr>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0.16</w:t>
            </w:r>
          </w:p>
        </w:tc>
      </w:tr>
      <w:tr>
        <w:trPr>
          <w:trHeight w:val="283" w:hRule="exact"/>
        </w:trPr>
        <w:tc>
          <w:tcPr>
            <w:tcBorders>
              <w:bottom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BN(3.0)</w:t>
            </w:r>
          </w:p>
        </w:tc>
        <w:tc>
          <w:tcPr>
            <w:tcBorders>
              <w:bottom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1.90</w:t>
            </w:r>
          </w:p>
        </w:tc>
        <w:tc>
          <w:tcPr>
            <w:tcBorders>
              <w:bottom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0.07</w:t>
            </w:r>
          </w:p>
        </w:tc>
        <w:tc>
          <w:tcPr>
            <w:tcBorders>
              <w:bottom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0.13</w:t>
            </w:r>
          </w:p>
        </w:tc>
      </w:tr>
    </w:tbl>
    <w:p>
      <w:pPr>
        <w:pStyle w:val="Style37"/>
        <w:keepNext w:val="0"/>
        <w:keepLines w:val="0"/>
        <w:widowControl w:val="0"/>
        <w:shd w:val="clear" w:color="auto" w:fill="auto"/>
        <w:bidi w:val="0"/>
        <w:spacing w:before="0" w:after="0" w:line="318" w:lineRule="exact"/>
        <w:ind w:left="0" w:right="0" w:firstLine="460"/>
        <w:jc w:val="both"/>
      </w:pPr>
      <w:r>
        <w:rPr>
          <w:spacing w:val="0"/>
          <w:w w:val="100"/>
          <w:position w:val="0"/>
          <w:shd w:val="clear" w:color="auto" w:fill="auto"/>
        </w:rPr>
        <w:t xml:space="preserve">从表 </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 xml:space="preserve">、表 </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 xml:space="preserve">可以 看出 ，对照空白 样中 </w:t>
      </w:r>
      <w:r>
        <w:rPr>
          <w:rFonts w:ascii="Times New Roman" w:eastAsia="Times New Roman" w:hAnsi="Times New Roman" w:cs="Times New Roman"/>
          <w:spacing w:val="0"/>
          <w:w w:val="100"/>
          <w:position w:val="0"/>
          <w:shd w:val="clear" w:color="auto" w:fill="auto"/>
          <w:lang w:val="en-US" w:eastAsia="en-US" w:bidi="en-US"/>
        </w:rPr>
        <w:t xml:space="preserve">DMP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DEP</w:t>
      </w:r>
      <w:r>
        <w:rPr>
          <w:spacing w:val="0"/>
          <w:w w:val="100"/>
          <w:position w:val="0"/>
          <w:shd w:val="clear" w:color="auto" w:fill="auto"/>
        </w:rPr>
        <w:t>的</w:t>
      </w:r>
      <w:r>
        <w:rPr>
          <w:rFonts w:ascii="Times New Roman" w:eastAsia="Times New Roman" w:hAnsi="Times New Roman" w:cs="Times New Roman"/>
          <w:spacing w:val="0"/>
          <w:w w:val="100"/>
          <w:position w:val="0"/>
          <w:shd w:val="clear" w:color="auto" w:fill="auto"/>
          <w:lang w:val="en-US" w:eastAsia="en-US" w:bidi="en-US"/>
        </w:rPr>
        <w:t>BTC</w:t>
      </w:r>
      <w:r>
        <w:rPr>
          <w:spacing w:val="0"/>
          <w:w w:val="100"/>
          <w:position w:val="0"/>
          <w:shd w:val="clear" w:color="auto" w:fill="auto"/>
        </w:rPr>
        <w:t>最大,分别为</w:t>
      </w:r>
      <w:r>
        <w:rPr>
          <w:rFonts w:ascii="Times New Roman" w:eastAsia="Times New Roman" w:hAnsi="Times New Roman" w:cs="Times New Roman"/>
          <w:spacing w:val="0"/>
          <w:w w:val="100"/>
          <w:position w:val="0"/>
          <w:shd w:val="clear" w:color="auto" w:fill="auto"/>
        </w:rPr>
        <w:t>1.87</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1.99</w:t>
      </w:r>
      <w:r>
        <w:rPr>
          <w:spacing w:val="0"/>
          <w:w w:val="100"/>
          <w:position w:val="0"/>
          <w:shd w:val="clear" w:color="auto" w:fill="auto"/>
        </w:rPr>
        <w:t xml:space="preserve">,其他处理下，土壤中 </w:t>
      </w:r>
      <w:r>
        <w:rPr>
          <w:rFonts w:ascii="Times New Roman" w:eastAsia="Times New Roman" w:hAnsi="Times New Roman" w:cs="Times New Roman"/>
          <w:spacing w:val="0"/>
          <w:w w:val="100"/>
          <w:position w:val="0"/>
          <w:shd w:val="clear" w:color="auto" w:fill="auto"/>
          <w:lang w:val="en-US" w:eastAsia="en-US" w:bidi="en-US"/>
        </w:rPr>
        <w:t xml:space="preserve">DMP </w:t>
      </w:r>
      <w:r>
        <w:rPr>
          <w:spacing w:val="0"/>
          <w:w w:val="100"/>
          <w:position w:val="0"/>
          <w:shd w:val="clear" w:color="auto" w:fill="auto"/>
        </w:rPr>
        <w:t xml:space="preserve">的 </w:t>
      </w:r>
      <w:r>
        <w:rPr>
          <w:rFonts w:ascii="Times New Roman" w:eastAsia="Times New Roman" w:hAnsi="Times New Roman" w:cs="Times New Roman"/>
          <w:spacing w:val="0"/>
          <w:w w:val="100"/>
          <w:position w:val="0"/>
          <w:shd w:val="clear" w:color="auto" w:fill="auto"/>
          <w:lang w:val="en-US" w:eastAsia="en-US" w:bidi="en-US"/>
        </w:rPr>
        <w:t xml:space="preserve">BTC </w:t>
      </w:r>
      <w:r>
        <w:rPr>
          <w:spacing w:val="0"/>
          <w:w w:val="100"/>
          <w:position w:val="0"/>
          <w:shd w:val="clear" w:color="auto" w:fill="auto"/>
        </w:rPr>
        <w:t xml:space="preserve">均不大于 </w:t>
      </w:r>
      <w:r>
        <w:rPr>
          <w:rFonts w:ascii="Times New Roman" w:eastAsia="Times New Roman" w:hAnsi="Times New Roman" w:cs="Times New Roman"/>
          <w:spacing w:val="0"/>
          <w:w w:val="100"/>
          <w:position w:val="0"/>
          <w:shd w:val="clear" w:color="auto" w:fill="auto"/>
          <w:lang w:val="en-US" w:eastAsia="en-US" w:bidi="en-US"/>
        </w:rPr>
        <w:t>1.87</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DEP </w:t>
      </w:r>
      <w:r>
        <w:rPr>
          <w:spacing w:val="0"/>
          <w:w w:val="100"/>
          <w:position w:val="0"/>
          <w:shd w:val="clear" w:color="auto" w:fill="auto"/>
        </w:rPr>
        <w:t xml:space="preserve">的 </w:t>
      </w:r>
      <w:r>
        <w:rPr>
          <w:rFonts w:ascii="Times New Roman" w:eastAsia="Times New Roman" w:hAnsi="Times New Roman" w:cs="Times New Roman"/>
          <w:spacing w:val="0"/>
          <w:w w:val="100"/>
          <w:position w:val="0"/>
          <w:shd w:val="clear" w:color="auto" w:fill="auto"/>
          <w:lang w:val="en-US" w:eastAsia="en-US" w:bidi="en-US"/>
        </w:rPr>
        <w:t xml:space="preserve">BTC </w:t>
      </w:r>
      <w:r>
        <w:rPr>
          <w:spacing w:val="0"/>
          <w:w w:val="100"/>
          <w:position w:val="0"/>
          <w:shd w:val="clear" w:color="auto" w:fill="auto"/>
        </w:rPr>
        <w:t xml:space="preserve">均不大于 </w:t>
      </w:r>
      <w:r>
        <w:rPr>
          <w:rFonts w:ascii="Times New Roman" w:eastAsia="Times New Roman" w:hAnsi="Times New Roman" w:cs="Times New Roman"/>
          <w:spacing w:val="0"/>
          <w:w w:val="100"/>
          <w:position w:val="0"/>
          <w:shd w:val="clear" w:color="auto" w:fill="auto"/>
          <w:lang w:val="en-US" w:eastAsia="en-US" w:bidi="en-US"/>
        </w:rPr>
        <w:t>1.99</w:t>
      </w:r>
      <w:r>
        <w:rPr>
          <w:spacing w:val="0"/>
          <w:w w:val="100"/>
          <w:position w:val="0"/>
          <w:shd w:val="clear" w:color="auto" w:fill="auto"/>
          <w:lang w:val="en-US" w:eastAsia="en-US" w:bidi="en-US"/>
        </w:rPr>
        <w:t>,</w:t>
      </w:r>
      <w:r>
        <w:rPr>
          <w:spacing w:val="0"/>
          <w:w w:val="100"/>
          <w:position w:val="0"/>
          <w:shd w:val="clear" w:color="auto" w:fill="auto"/>
        </w:rPr>
        <w:t xml:space="preserve">牛粪生物炭与氮肥复施降低了 </w:t>
      </w:r>
      <w:r>
        <w:rPr>
          <w:rFonts w:ascii="Times New Roman" w:eastAsia="Times New Roman" w:hAnsi="Times New Roman" w:cs="Times New Roman"/>
          <w:spacing w:val="0"/>
          <w:w w:val="100"/>
          <w:position w:val="0"/>
          <w:shd w:val="clear" w:color="auto" w:fill="auto"/>
          <w:lang w:val="en-US" w:eastAsia="en-US" w:bidi="en-US"/>
        </w:rPr>
        <w:t>DMP</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DEP</w:t>
      </w:r>
      <w:r>
        <w:rPr>
          <w:spacing w:val="0"/>
          <w:w w:val="100"/>
          <w:position w:val="0"/>
          <w:shd w:val="clear" w:color="auto" w:fill="auto"/>
        </w:rPr>
        <w:t>的 生物转移系数，这说明牛粪生物炭与氮肥的复施一定 程度上可以抑制小麦根部</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向叶部转移。</w:t>
      </w:r>
    </w:p>
    <w:p>
      <w:pPr>
        <w:pStyle w:val="Style37"/>
        <w:keepNext w:val="0"/>
        <w:keepLines w:val="0"/>
        <w:widowControl w:val="0"/>
        <w:shd w:val="clear" w:color="auto" w:fill="auto"/>
        <w:bidi w:val="0"/>
        <w:spacing w:before="0" w:after="140" w:line="318" w:lineRule="exact"/>
        <w:ind w:left="0" w:right="0" w:firstLine="460"/>
        <w:jc w:val="both"/>
      </w:pPr>
      <w:r>
        <w:rPr>
          <w:spacing w:val="0"/>
          <w:w w:val="100"/>
          <w:position w:val="0"/>
          <w:shd w:val="clear" w:color="auto" w:fill="auto"/>
        </w:rPr>
        <w:t>从表</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、表</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可以看出，在</w:t>
      </w:r>
      <w:r>
        <w:rPr>
          <w:rFonts w:ascii="Times New Roman" w:eastAsia="Times New Roman" w:hAnsi="Times New Roman" w:cs="Times New Roman"/>
          <w:spacing w:val="0"/>
          <w:w w:val="100"/>
          <w:position w:val="0"/>
          <w:shd w:val="clear" w:color="auto" w:fill="auto"/>
          <w:lang w:val="en-US" w:eastAsia="en-US" w:bidi="en-US"/>
        </w:rPr>
        <w:t>DMP</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DEP</w:t>
      </w:r>
      <w:r>
        <w:rPr>
          <w:spacing w:val="0"/>
          <w:w w:val="100"/>
          <w:position w:val="0"/>
          <w:shd w:val="clear" w:color="auto" w:fill="auto"/>
        </w:rPr>
        <w:t>中，</w:t>
      </w:r>
      <w:r>
        <w:rPr>
          <w:rFonts w:ascii="Times New Roman" w:eastAsia="Times New Roman" w:hAnsi="Times New Roman" w:cs="Times New Roman"/>
          <w:spacing w:val="0"/>
          <w:w w:val="100"/>
          <w:position w:val="0"/>
          <w:shd w:val="clear" w:color="auto" w:fill="auto"/>
          <w:lang w:val="en-US" w:eastAsia="en-US" w:bidi="en-US"/>
        </w:rPr>
        <w:t>RCF</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SCF</w:t>
      </w:r>
      <w:r>
        <w:rPr>
          <w:spacing w:val="0"/>
          <w:w w:val="100"/>
          <w:position w:val="0"/>
          <w:shd w:val="clear" w:color="auto" w:fill="auto"/>
        </w:rPr>
        <w:t>均小于</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,说明小麦中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的浓度明显低于土壤 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浓度。主要是由于土壤中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的降解速率 要远大于相对应小麦吸收及转移</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的速率。</w:t>
      </w:r>
    </w:p>
    <w:p>
      <w:pPr>
        <w:pStyle w:val="Style37"/>
        <w:keepNext w:val="0"/>
        <w:keepLines w:val="0"/>
        <w:widowControl w:val="0"/>
        <w:numPr>
          <w:ilvl w:val="0"/>
          <w:numId w:val="1"/>
        </w:numPr>
        <w:shd w:val="clear" w:color="auto" w:fill="auto"/>
        <w:tabs>
          <w:tab w:pos="364" w:val="left"/>
        </w:tabs>
        <w:bidi w:val="0"/>
        <w:spacing w:before="0" w:after="140" w:line="320" w:lineRule="exact"/>
        <w:ind w:left="0" w:right="0" w:firstLine="0"/>
        <w:jc w:val="both"/>
      </w:pPr>
      <w:r>
        <w:rPr>
          <w:spacing w:val="0"/>
          <w:w w:val="100"/>
          <w:position w:val="0"/>
          <w:shd w:val="clear" w:color="auto" w:fill="auto"/>
        </w:rPr>
        <w:t>结论</w:t>
      </w:r>
    </w:p>
    <w:p>
      <w:pPr>
        <w:pStyle w:val="Style37"/>
        <w:keepNext w:val="0"/>
        <w:keepLines w:val="0"/>
        <w:widowControl w:val="0"/>
        <w:numPr>
          <w:ilvl w:val="0"/>
          <w:numId w:val="7"/>
        </w:numPr>
        <w:shd w:val="clear" w:color="auto" w:fill="auto"/>
        <w:tabs>
          <w:tab w:pos="946" w:val="left"/>
        </w:tabs>
        <w:bidi w:val="0"/>
        <w:spacing w:before="0" w:after="0" w:line="320" w:lineRule="exact"/>
        <w:ind w:left="0" w:right="0" w:firstLine="460"/>
        <w:jc w:val="both"/>
      </w:pPr>
      <w:r>
        <w:rPr>
          <w:spacing w:val="0"/>
          <w:w w:val="100"/>
          <w:position w:val="0"/>
          <w:shd w:val="clear" w:color="auto" w:fill="auto"/>
        </w:rPr>
        <w:t xml:space="preserve">牛粪生物炭与氮肥复施对土壤中 </w:t>
      </w:r>
      <w:r>
        <w:rPr>
          <w:rFonts w:ascii="Times New Roman" w:eastAsia="Times New Roman" w:hAnsi="Times New Roman" w:cs="Times New Roman"/>
          <w:spacing w:val="0"/>
          <w:w w:val="100"/>
          <w:position w:val="0"/>
          <w:shd w:val="clear" w:color="auto" w:fill="auto"/>
          <w:lang w:val="en-US" w:eastAsia="en-US" w:bidi="en-US"/>
        </w:rPr>
        <w:t xml:space="preserve">PAEs </w:t>
      </w:r>
      <w:r>
        <w:rPr>
          <w:spacing w:val="0"/>
          <w:w w:val="100"/>
          <w:position w:val="0"/>
          <w:shd w:val="clear" w:color="auto" w:fill="auto"/>
        </w:rPr>
        <w:t xml:space="preserve">的降 解影响研究表明，当牛粪生物炭与氮肥复施比例为 </w:t>
      </w:r>
      <w:r>
        <w:rPr>
          <w:rFonts w:ascii="Times New Roman" w:eastAsia="Times New Roman" w:hAnsi="Times New Roman" w:cs="Times New Roman"/>
          <w:spacing w:val="0"/>
          <w:w w:val="100"/>
          <w:position w:val="0"/>
          <w:shd w:val="clear" w:color="auto" w:fill="auto"/>
          <w:lang w:val="en-US" w:eastAsia="en-US" w:bidi="en-US"/>
        </w:rPr>
        <w:t>2.5(BN2.5)</w:t>
      </w:r>
      <w:r>
        <w:rPr>
          <w:spacing w:val="0"/>
          <w:w w:val="100"/>
          <w:position w:val="0"/>
          <w:shd w:val="clear" w:color="auto" w:fill="auto"/>
        </w:rPr>
        <w:t>,土壤初始</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为</w:t>
      </w:r>
      <w:r>
        <w:rPr>
          <w:rFonts w:ascii="Times New Roman" w:eastAsia="Times New Roman" w:hAnsi="Times New Roman" w:cs="Times New Roman"/>
          <w:spacing w:val="0"/>
          <w:w w:val="100"/>
          <w:position w:val="0"/>
          <w:shd w:val="clear" w:color="auto" w:fill="auto"/>
        </w:rPr>
        <w:t>8</w:t>
      </w:r>
      <w:r>
        <w:rPr>
          <w:spacing w:val="0"/>
          <w:w w:val="100"/>
          <w:position w:val="0"/>
          <w:shd w:val="clear" w:color="auto" w:fill="auto"/>
        </w:rPr>
        <w:t>,土壤温度为</w:t>
      </w:r>
      <w:r>
        <w:rPr>
          <w:rFonts w:ascii="Times New Roman" w:eastAsia="Times New Roman" w:hAnsi="Times New Roman" w:cs="Times New Roman"/>
          <w:spacing w:val="0"/>
          <w:w w:val="100"/>
          <w:position w:val="0"/>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,降解 时间为</w:t>
      </w:r>
      <w:r>
        <w:rPr>
          <w:rFonts w:ascii="Times New Roman" w:eastAsia="Times New Roman" w:hAnsi="Times New Roman" w:cs="Times New Roman"/>
          <w:spacing w:val="0"/>
          <w:w w:val="100"/>
          <w:position w:val="0"/>
          <w:shd w:val="clear" w:color="auto" w:fill="auto"/>
        </w:rPr>
        <w:t xml:space="preserve">150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时，对土壤中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的降解率最高,分别 为</w:t>
      </w:r>
      <w:r>
        <w:rPr>
          <w:rFonts w:ascii="Times New Roman" w:eastAsia="Times New Roman" w:hAnsi="Times New Roman" w:cs="Times New Roman"/>
          <w:spacing w:val="0"/>
          <w:w w:val="100"/>
          <w:position w:val="0"/>
          <w:shd w:val="clear" w:color="auto" w:fill="auto"/>
        </w:rPr>
        <w:t>87.84%</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90.63%</w:t>
      </w:r>
      <w:r>
        <w:rPr>
          <w:spacing w:val="0"/>
          <w:w w:val="100"/>
          <w:position w:val="0"/>
          <w:shd w:val="clear" w:color="auto" w:fill="auto"/>
        </w:rPr>
        <w:t>。</w:t>
      </w:r>
    </w:p>
    <w:p>
      <w:pPr>
        <w:pStyle w:val="Style37"/>
        <w:keepNext w:val="0"/>
        <w:keepLines w:val="0"/>
        <w:widowControl w:val="0"/>
        <w:numPr>
          <w:ilvl w:val="0"/>
          <w:numId w:val="7"/>
        </w:numPr>
        <w:shd w:val="clear" w:color="auto" w:fill="auto"/>
        <w:tabs>
          <w:tab w:pos="946" w:val="left"/>
        </w:tabs>
        <w:bidi w:val="0"/>
        <w:spacing w:before="0" w:after="140" w:line="320" w:lineRule="exact"/>
        <w:ind w:left="0" w:right="0" w:firstLine="460"/>
        <w:jc w:val="both"/>
      </w:pPr>
      <w:r>
        <w:rPr>
          <w:spacing w:val="0"/>
          <w:w w:val="100"/>
          <w:position w:val="0"/>
          <w:shd w:val="clear" w:color="auto" w:fill="auto"/>
        </w:rPr>
        <w:t>牛粪生物炭与氮肥复施对</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 xml:space="preserve">生物有效性 影响研究表明 ，牛粪生物炭与氮肥复施对土壤中 </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向植物中转移具有抑制作用。确定牛粪生物炭 与氮肥复施比例为</w:t>
      </w:r>
      <w:r>
        <w:rPr>
          <w:rFonts w:ascii="Times New Roman" w:eastAsia="Times New Roman" w:hAnsi="Times New Roman" w:cs="Times New Roman"/>
          <w:spacing w:val="0"/>
          <w:w w:val="100"/>
          <w:position w:val="0"/>
          <w:shd w:val="clear" w:color="auto" w:fill="auto"/>
          <w:lang w:val="en-US" w:eastAsia="en-US" w:bidi="en-US"/>
        </w:rPr>
        <w:t>2.5(BN2.5)</w:t>
      </w:r>
      <w:r>
        <w:rPr>
          <w:spacing w:val="0"/>
          <w:w w:val="100"/>
          <w:position w:val="0"/>
          <w:shd w:val="clear" w:color="auto" w:fill="auto"/>
        </w:rPr>
        <w:t>时，小麦叶部和根部对 土壤</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吸收量最低，种植小麦土壤中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降解率 最高。牛粪生物炭与氮肥的复施对</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从小麦根部 向叶部的传输具有抑制作用,小麦</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根、叶</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的 浓度明显低于土壤中</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浓度。</w:t>
      </w:r>
    </w:p>
    <w:p>
      <w:pPr>
        <w:pStyle w:val="Style13"/>
        <w:keepNext w:val="0"/>
        <w:keepLines w:val="0"/>
        <w:widowControl w:val="0"/>
        <w:shd w:val="clear" w:color="auto" w:fill="auto"/>
        <w:bidi w:val="0"/>
        <w:spacing w:before="0" w:after="140" w:line="293" w:lineRule="exact"/>
        <w:ind w:left="0" w:right="0" w:firstLine="0"/>
        <w:jc w:val="center"/>
      </w:pPr>
      <w:r>
        <w:rPr>
          <w:rFonts w:ascii="Arial" w:eastAsia="Arial" w:hAnsi="Arial" w:cs="Arial"/>
          <w:spacing w:val="0"/>
          <w:w w:val="100"/>
          <w:position w:val="0"/>
          <w:sz w:val="17"/>
          <w:szCs w:val="17"/>
          <w:shd w:val="clear" w:color="auto" w:fill="auto"/>
        </w:rPr>
        <w:t>［</w:t>
      </w:r>
      <w:r>
        <w:rPr>
          <w:spacing w:val="0"/>
          <w:w w:val="100"/>
          <w:position w:val="0"/>
          <w:sz w:val="18"/>
          <w:szCs w:val="18"/>
          <w:shd w:val="clear" w:color="auto" w:fill="auto"/>
        </w:rPr>
        <w:t>参考文献</w:t>
      </w:r>
      <w:r>
        <w:rPr>
          <w:rFonts w:ascii="Arial" w:eastAsia="Arial" w:hAnsi="Arial" w:cs="Arial"/>
          <w:spacing w:val="0"/>
          <w:w w:val="100"/>
          <w:position w:val="0"/>
          <w:sz w:val="17"/>
          <w:szCs w:val="17"/>
          <w:shd w:val="clear" w:color="auto" w:fill="auto"/>
        </w:rPr>
        <w:t>］</w:t>
      </w:r>
    </w:p>
    <w:p>
      <w:pPr>
        <w:pStyle w:val="Style13"/>
        <w:keepNext w:val="0"/>
        <w:keepLines w:val="0"/>
        <w:widowControl w:val="0"/>
        <w:shd w:val="clear" w:color="auto" w:fill="auto"/>
        <w:tabs>
          <w:tab w:pos="364" w:val="left"/>
        </w:tabs>
        <w:bidi w:val="0"/>
        <w:spacing w:before="0" w:after="140" w:line="293" w:lineRule="exact"/>
        <w:ind w:left="380" w:right="0" w:hanging="380"/>
        <w:jc w:val="both"/>
      </w:pPr>
      <w:r>
        <w:rPr>
          <w:rFonts w:ascii="Times New Roman" w:eastAsia="Times New Roman" w:hAnsi="Times New Roman" w:cs="Times New Roman"/>
          <w:spacing w:val="0"/>
          <w:w w:val="100"/>
          <w:position w:val="0"/>
          <w:shd w:val="clear" w:color="auto" w:fill="auto"/>
        </w:rPr>
        <w:t>［1］</w:t>
      </w:r>
      <w:r>
        <w:rPr>
          <w:rFonts w:ascii="Times New Roman" w:eastAsia="Times New Roman" w:hAnsi="Times New Roman" w:cs="Times New Roman"/>
          <w:color w:val="000000"/>
          <w:spacing w:val="0"/>
          <w:w w:val="100"/>
          <w:position w:val="0"/>
          <w:shd w:val="clear" w:color="auto" w:fill="auto"/>
        </w:rPr>
        <w:tab/>
      </w:r>
      <w:r>
        <w:rPr>
          <w:spacing w:val="0"/>
          <w:w w:val="100"/>
          <w:position w:val="0"/>
          <w:shd w:val="clear" w:color="auto" w:fill="auto"/>
        </w:rPr>
        <w:t>曹龙</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张朝升</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陈秋丽</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邻苯二甲酸酯的环境污染和生态 行为及毒理效应研究进展</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生态毒理学报</w:t>
      </w:r>
      <w:r>
        <w:rPr>
          <w:rFonts w:ascii="Times New Roman" w:eastAsia="Times New Roman" w:hAnsi="Times New Roman" w:cs="Times New Roman"/>
          <w:spacing w:val="0"/>
          <w:w w:val="100"/>
          <w:position w:val="0"/>
          <w:shd w:val="clear" w:color="auto" w:fill="auto"/>
        </w:rPr>
        <w:t>,2018,13(2):</w:t>
      </w:r>
    </w:p>
    <w:p>
      <w:pPr>
        <w:pStyle w:val="Style32"/>
        <w:keepNext w:val="0"/>
        <w:keepLines w:val="0"/>
        <w:widowControl w:val="0"/>
        <w:shd w:val="clear" w:color="auto" w:fill="auto"/>
        <w:bidi w:val="0"/>
        <w:spacing w:before="0" w:after="0"/>
        <w:ind w:left="0" w:right="0" w:firstLine="360"/>
        <w:jc w:val="both"/>
      </w:pPr>
      <w:r>
        <w:rPr>
          <w:spacing w:val="0"/>
          <w:w w:val="100"/>
          <w:position w:val="0"/>
          <w:shd w:val="clear" w:color="auto" w:fill="auto"/>
          <w:lang w:val="zh-CN" w:eastAsia="zh-CN" w:bidi="zh-CN"/>
        </w:rPr>
        <w:t>34-46.</w:t>
      </w:r>
    </w:p>
    <w:p>
      <w:pPr>
        <w:pStyle w:val="Style32"/>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Cao Long, Zhang Chaosheng, Chen Qiuli, et al. Progress in the study of environmental pollution and ecological behav</w:t>
        <w:softHyphen/>
        <w:t>ior and toxicological effects of phthalate ester[J]. Asian Jour</w:t>
        <w:softHyphen/>
        <w:t>nal of Ecotoxicology, 2018,13(2):34-46.</w:t>
      </w:r>
    </w:p>
    <w:p>
      <w:pPr>
        <w:pStyle w:val="Style13"/>
        <w:keepNext w:val="0"/>
        <w:keepLines w:val="0"/>
        <w:widowControl w:val="0"/>
        <w:numPr>
          <w:ilvl w:val="0"/>
          <w:numId w:val="9"/>
        </w:numPr>
        <w:shd w:val="clear" w:color="auto" w:fill="auto"/>
        <w:tabs>
          <w:tab w:pos="337" w:val="left"/>
        </w:tabs>
        <w:bidi w:val="0"/>
        <w:spacing w:before="0" w:line="284" w:lineRule="exact"/>
        <w:ind w:right="0"/>
        <w:jc w:val="both"/>
      </w:pPr>
      <w:r>
        <w:rPr>
          <w:spacing w:val="0"/>
          <w:w w:val="100"/>
          <w:position w:val="0"/>
          <w:shd w:val="clear" w:color="auto" w:fill="auto"/>
        </w:rPr>
        <w:t>侯欢</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李祝</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汪淑廉 </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“以废治废”：生物炭在环境治理中的应 用研究进展</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环境科学与技术</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2020,43(9):59-66.</w:t>
      </w:r>
    </w:p>
    <w:p>
      <w:pPr>
        <w:pStyle w:val="Style32"/>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Hou Huan, Li Zhu, Wang Shulian. Advances in application research of biochar in environmental protection[J]. Environ</w:t>
        <w:softHyphen/>
        <w:t xml:space="preserve">mental Science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Technology, </w:t>
      </w:r>
      <w:r>
        <w:rPr>
          <w:spacing w:val="0"/>
          <w:w w:val="100"/>
          <w:position w:val="0"/>
          <w:shd w:val="clear" w:color="auto" w:fill="auto"/>
          <w:lang w:val="zh-CN" w:eastAsia="zh-CN" w:bidi="zh-CN"/>
        </w:rPr>
        <w:t>2020,43(9):59-66.</w:t>
      </w:r>
    </w:p>
    <w:p>
      <w:pPr>
        <w:pStyle w:val="Style13"/>
        <w:keepNext w:val="0"/>
        <w:keepLines w:val="0"/>
        <w:widowControl w:val="0"/>
        <w:numPr>
          <w:ilvl w:val="0"/>
          <w:numId w:val="9"/>
        </w:numPr>
        <w:shd w:val="clear" w:color="auto" w:fill="auto"/>
        <w:tabs>
          <w:tab w:pos="337" w:val="left"/>
        </w:tabs>
        <w:bidi w:val="0"/>
        <w:spacing w:before="0" w:line="284" w:lineRule="exact"/>
        <w:ind w:right="0"/>
        <w:jc w:val="both"/>
      </w:pPr>
      <w:r>
        <w:rPr>
          <w:spacing w:val="0"/>
          <w:w w:val="100"/>
          <w:position w:val="0"/>
          <w:shd w:val="clear" w:color="auto" w:fill="auto"/>
        </w:rPr>
        <w:t>冯艳红</w:t>
      </w:r>
      <w:r>
        <w:rPr>
          <w:rFonts w:ascii="SimSun" w:eastAsia="SimSun" w:hAnsi="SimSun" w:cs="SimSun"/>
          <w:spacing w:val="0"/>
          <w:w w:val="100"/>
          <w:position w:val="0"/>
          <w:shd w:val="clear" w:color="auto" w:fill="auto"/>
        </w:rPr>
        <w:t>，</w:t>
      </w:r>
      <w:r>
        <w:rPr>
          <w:spacing w:val="0"/>
          <w:w w:val="100"/>
          <w:position w:val="0"/>
          <w:shd w:val="clear" w:color="auto" w:fill="auto"/>
        </w:rPr>
        <w:t>张亚</w:t>
      </w:r>
      <w:r>
        <w:rPr>
          <w:rFonts w:ascii="SimSun" w:eastAsia="SimSun" w:hAnsi="SimSun" w:cs="SimSun"/>
          <w:spacing w:val="0"/>
          <w:w w:val="100"/>
          <w:position w:val="0"/>
          <w:shd w:val="clear" w:color="auto" w:fill="auto"/>
        </w:rPr>
        <w:t>，</w:t>
      </w:r>
      <w:r>
        <w:rPr>
          <w:spacing w:val="0"/>
          <w:w w:val="100"/>
          <w:position w:val="0"/>
          <w:shd w:val="clear" w:color="auto" w:fill="auto"/>
        </w:rPr>
        <w:t>应蓉蓉</w:t>
      </w:r>
      <w:r>
        <w:rPr>
          <w:rFonts w:ascii="SimSun" w:eastAsia="SimSun" w:hAnsi="SimSun" w:cs="SimSu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农业土壤</w:t>
      </w:r>
      <w:r>
        <w:rPr>
          <w:rFonts w:ascii="Times New Roman" w:eastAsia="Times New Roman" w:hAnsi="Times New Roman" w:cs="Times New Roman"/>
          <w:spacing w:val="0"/>
          <w:w w:val="100"/>
          <w:position w:val="0"/>
          <w:shd w:val="clear" w:color="auto" w:fill="auto"/>
          <w:lang w:val="en-US" w:eastAsia="en-US" w:bidi="en-US"/>
        </w:rPr>
        <w:t>PAEs</w:t>
      </w:r>
      <w:r>
        <w:rPr>
          <w:spacing w:val="0"/>
          <w:w w:val="100"/>
          <w:position w:val="0"/>
          <w:shd w:val="clear" w:color="auto" w:fill="auto"/>
        </w:rPr>
        <w:t>污染水平及其在 作物中的富集特征</w:t>
      </w:r>
      <w:r>
        <w:rPr>
          <w:rFonts w:ascii="Times New Roman" w:eastAsia="Times New Roman" w:hAnsi="Times New Roman" w:cs="Times New Roman"/>
          <w:spacing w:val="0"/>
          <w:w w:val="100"/>
          <w:position w:val="0"/>
          <w:shd w:val="clear" w:color="auto" w:fill="auto"/>
          <w:lang w:val="en-US" w:eastAsia="en-US" w:bidi="en-US"/>
        </w:rPr>
        <w:t>[C]//2019</w:t>
      </w:r>
      <w:r>
        <w:rPr>
          <w:spacing w:val="0"/>
          <w:w w:val="100"/>
          <w:position w:val="0"/>
          <w:shd w:val="clear" w:color="auto" w:fill="auto"/>
        </w:rPr>
        <w:t>中国环境科学学会科学技术 年会论文集</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第三卷</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西安</w:t>
      </w:r>
      <w:r>
        <w:rPr>
          <w:rFonts w:ascii="Times New Roman" w:eastAsia="Times New Roman" w:hAnsi="Times New Roman" w:cs="Times New Roman"/>
          <w:spacing w:val="0"/>
          <w:w w:val="100"/>
          <w:position w:val="0"/>
          <w:shd w:val="clear" w:color="auto" w:fill="auto"/>
        </w:rPr>
        <w:t>, 2019:329-335.</w:t>
      </w:r>
    </w:p>
    <w:p>
      <w:pPr>
        <w:pStyle w:val="Style32"/>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 xml:space="preserve">Feng Yanhong, Zhang Ya, Ying Rongrong, et al. Pollution Level of PAEs in Agricultural Soils and Their Enrichment Characteristics in Crops[C]. Proceedings of </w:t>
      </w:r>
      <w:r>
        <w:rPr>
          <w:spacing w:val="0"/>
          <w:w w:val="100"/>
          <w:position w:val="0"/>
          <w:shd w:val="clear" w:color="auto" w:fill="auto"/>
          <w:lang w:val="zh-CN" w:eastAsia="zh-CN" w:bidi="zh-CN"/>
        </w:rPr>
        <w:t xml:space="preserve">2019 </w:t>
      </w:r>
      <w:r>
        <w:rPr>
          <w:spacing w:val="0"/>
          <w:w w:val="100"/>
          <w:position w:val="0"/>
          <w:shd w:val="clear" w:color="auto" w:fill="auto"/>
          <w:lang w:val="en-US" w:eastAsia="en-US" w:bidi="en-US"/>
        </w:rPr>
        <w:t>Annual Meeting of Chinese Society for Environmental Science (Vol</w:t>
        <w:softHyphen/>
        <w:t xml:space="preserve">ume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Xi</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an, </w:t>
      </w:r>
      <w:r>
        <w:rPr>
          <w:spacing w:val="0"/>
          <w:w w:val="100"/>
          <w:position w:val="0"/>
          <w:shd w:val="clear" w:color="auto" w:fill="auto"/>
          <w:lang w:val="zh-CN" w:eastAsia="zh-CN" w:bidi="zh-CN"/>
        </w:rPr>
        <w:t>2019:329-335.</w:t>
      </w:r>
    </w:p>
    <w:p>
      <w:pPr>
        <w:pStyle w:val="Style32"/>
        <w:keepNext w:val="0"/>
        <w:keepLines w:val="0"/>
        <w:widowControl w:val="0"/>
        <w:numPr>
          <w:ilvl w:val="0"/>
          <w:numId w:val="9"/>
        </w:numPr>
        <w:shd w:val="clear" w:color="auto" w:fill="auto"/>
        <w:tabs>
          <w:tab w:pos="337" w:val="left"/>
        </w:tabs>
        <w:bidi w:val="0"/>
        <w:spacing w:before="0" w:after="0"/>
        <w:ind w:right="0" w:hanging="360"/>
        <w:jc w:val="both"/>
      </w:pPr>
      <w:r>
        <w:rPr>
          <w:spacing w:val="0"/>
          <w:w w:val="100"/>
          <w:position w:val="0"/>
          <w:shd w:val="clear" w:color="auto" w:fill="auto"/>
          <w:lang w:val="en-US" w:eastAsia="en-US" w:bidi="en-US"/>
        </w:rPr>
        <w:t>Wan X M, Lei M, Chen T B. Review on remediation tech</w:t>
        <w:softHyphen/>
        <w:t>nologies for arsenic-contaminated soil[J]. Frontiers of Envi</w:t>
        <w:softHyphen/>
        <w:t xml:space="preserve">ronmental Science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Engineering, </w:t>
      </w:r>
      <w:r>
        <w:rPr>
          <w:spacing w:val="0"/>
          <w:w w:val="100"/>
          <w:position w:val="0"/>
          <w:shd w:val="clear" w:color="auto" w:fill="auto"/>
          <w:lang w:val="zh-CN" w:eastAsia="zh-CN" w:bidi="zh-CN"/>
        </w:rPr>
        <w:t>2019,14(2):1-14.</w:t>
      </w:r>
    </w:p>
    <w:p>
      <w:pPr>
        <w:pStyle w:val="Style13"/>
        <w:keepNext w:val="0"/>
        <w:keepLines w:val="0"/>
        <w:widowControl w:val="0"/>
        <w:numPr>
          <w:ilvl w:val="0"/>
          <w:numId w:val="9"/>
        </w:numPr>
        <w:shd w:val="clear" w:color="auto" w:fill="auto"/>
        <w:tabs>
          <w:tab w:pos="337" w:val="left"/>
        </w:tabs>
        <w:bidi w:val="0"/>
        <w:spacing w:before="0" w:line="284" w:lineRule="exact"/>
        <w:ind w:right="0"/>
        <w:jc w:val="both"/>
      </w:pPr>
      <w:r>
        <w:rPr>
          <w:spacing w:val="0"/>
          <w:w w:val="100"/>
          <w:position w:val="0"/>
          <w:shd w:val="clear" w:color="auto" w:fill="auto"/>
        </w:rPr>
        <w:t>王道涵</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山峰</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汤家喜</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等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生物炭修复有机污染土壤的研究 进展</w:t>
      </w:r>
      <w:r>
        <w:rPr>
          <w:rFonts w:ascii="Times New Roman" w:eastAsia="Times New Roman" w:hAnsi="Times New Roman" w:cs="Times New Roman"/>
          <w:spacing w:val="0"/>
          <w:w w:val="100"/>
          <w:position w:val="0"/>
          <w:shd w:val="clear" w:color="auto" w:fill="auto"/>
          <w:lang w:val="en-US" w:eastAsia="en-US" w:bidi="en-US"/>
        </w:rPr>
        <w:t>[J]</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环境工程技术学报</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2019,9(4):460-466.</w:t>
      </w:r>
    </w:p>
    <w:p>
      <w:pPr>
        <w:pStyle w:val="Style32"/>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Wang Daohan, Shan Feng, Tang Jiaxi, et al. Research prog</w:t>
        <w:softHyphen/>
        <w:t xml:space="preserve">ress of remediation of organic contaminated soil[J]. Journal of Environmental Engineering Technology, </w:t>
      </w:r>
      <w:r>
        <w:rPr>
          <w:spacing w:val="0"/>
          <w:w w:val="100"/>
          <w:position w:val="0"/>
          <w:shd w:val="clear" w:color="auto" w:fill="auto"/>
          <w:lang w:val="zh-CN" w:eastAsia="zh-CN" w:bidi="zh-CN"/>
        </w:rPr>
        <w:t xml:space="preserve">2019, 9(4): </w:t>
      </w:r>
      <w:r>
        <w:rPr>
          <w:spacing w:val="0"/>
          <w:w w:val="100"/>
          <w:position w:val="0"/>
          <w:shd w:val="clear" w:color="auto" w:fill="auto"/>
          <w:lang w:val="en-US" w:eastAsia="en-US" w:bidi="en-US"/>
        </w:rPr>
        <w:t>460</w:t>
        <w:softHyphen/>
      </w:r>
      <w:r>
        <w:rPr>
          <w:spacing w:val="0"/>
          <w:w w:val="100"/>
          <w:position w:val="0"/>
          <w:shd w:val="clear" w:color="auto" w:fill="auto"/>
          <w:lang w:val="zh-CN" w:eastAsia="zh-CN" w:bidi="zh-CN"/>
        </w:rPr>
      </w:r>
      <w:r>
        <w:rPr>
          <w:spacing w:val="0"/>
          <w:w w:val="100"/>
          <w:position w:val="0"/>
          <w:shd w:val="clear" w:color="auto" w:fill="auto"/>
          <w:lang w:val="en-US" w:eastAsia="en-US" w:bidi="en-US"/>
        </w:rPr>
        <w:t>466.</w:t>
      </w:r>
    </w:p>
    <w:p>
      <w:pPr>
        <w:pStyle w:val="Style32"/>
        <w:keepNext w:val="0"/>
        <w:keepLines w:val="0"/>
        <w:widowControl w:val="0"/>
        <w:numPr>
          <w:ilvl w:val="0"/>
          <w:numId w:val="9"/>
        </w:numPr>
        <w:shd w:val="clear" w:color="auto" w:fill="auto"/>
        <w:tabs>
          <w:tab w:pos="337" w:val="left"/>
        </w:tabs>
        <w:bidi w:val="0"/>
        <w:spacing w:before="0" w:after="0"/>
        <w:ind w:right="0" w:hanging="360"/>
        <w:jc w:val="both"/>
      </w:pPr>
      <w:r>
        <w:rPr>
          <w:spacing w:val="0"/>
          <w:w w:val="100"/>
          <w:position w:val="0"/>
          <w:shd w:val="clear" w:color="auto" w:fill="auto"/>
          <w:lang w:val="en-US" w:eastAsia="en-US" w:bidi="en-US"/>
        </w:rPr>
        <w:t xml:space="preserve">Inieke E S, Michael E I, Ben M G. Microbial remediation of crude oil contaminated soil using animal waste (chicken droppings and cow dung) with degrading potentials[J]. Open Access Surgery, </w:t>
      </w:r>
      <w:r>
        <w:rPr>
          <w:spacing w:val="0"/>
          <w:w w:val="100"/>
          <w:position w:val="0"/>
          <w:shd w:val="clear" w:color="auto" w:fill="auto"/>
          <w:lang w:val="zh-CN" w:eastAsia="zh-CN" w:bidi="zh-CN"/>
        </w:rPr>
        <w:t>2018,4(1):1000135.</w:t>
      </w:r>
    </w:p>
    <w:p>
      <w:pPr>
        <w:pStyle w:val="Style32"/>
        <w:keepNext w:val="0"/>
        <w:keepLines w:val="0"/>
        <w:widowControl w:val="0"/>
        <w:numPr>
          <w:ilvl w:val="0"/>
          <w:numId w:val="9"/>
        </w:numPr>
        <w:shd w:val="clear" w:color="auto" w:fill="auto"/>
        <w:tabs>
          <w:tab w:pos="337" w:val="left"/>
        </w:tabs>
        <w:bidi w:val="0"/>
        <w:spacing w:before="0" w:after="0"/>
        <w:ind w:right="0" w:hanging="360"/>
        <w:jc w:val="both"/>
      </w:pPr>
      <w:r>
        <w:rPr>
          <w:rFonts w:ascii="MingLiU" w:eastAsia="MingLiU" w:hAnsi="MingLiU" w:cs="MingLiU"/>
          <w:spacing w:val="0"/>
          <w:w w:val="100"/>
          <w:position w:val="0"/>
          <w:shd w:val="clear" w:color="auto" w:fill="auto"/>
          <w:lang w:val="zh-CN" w:eastAsia="zh-CN" w:bidi="zh-CN"/>
        </w:rPr>
        <w:t>游洋</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吴波</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胡国全</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 xml:space="preserve">等 </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 xml:space="preserve">牛粪生物质资源综合利用研究进展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应用与环境生物学报</w:t>
      </w:r>
      <w:r>
        <w:rPr>
          <w:spacing w:val="0"/>
          <w:w w:val="100"/>
          <w:position w:val="0"/>
          <w:shd w:val="clear" w:color="auto" w:fill="auto"/>
          <w:lang w:val="zh-CN" w:eastAsia="zh-CN" w:bidi="zh-CN"/>
        </w:rPr>
        <w:t>, 2018,24(2):401-407.</w:t>
      </w:r>
    </w:p>
    <w:p>
      <w:pPr>
        <w:pStyle w:val="Style32"/>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You Yang, Wu Bo, Hu Guoquan, et al. Research progress of the comprehensive utilization of cow dung biomass resourc- es[J]. Chinese Journal of Applied and Environmental Biolo</w:t>
        <w:softHyphen/>
        <w:t xml:space="preserve">gy, </w:t>
      </w:r>
      <w:r>
        <w:rPr>
          <w:spacing w:val="0"/>
          <w:w w:val="100"/>
          <w:position w:val="0"/>
          <w:shd w:val="clear" w:color="auto" w:fill="auto"/>
          <w:lang w:val="zh-CN" w:eastAsia="zh-CN" w:bidi="zh-CN"/>
        </w:rPr>
        <w:t>2018,24(2):401-407.</w:t>
      </w:r>
    </w:p>
    <w:p>
      <w:pPr>
        <w:pStyle w:val="Style13"/>
        <w:keepNext w:val="0"/>
        <w:keepLines w:val="0"/>
        <w:widowControl w:val="0"/>
        <w:numPr>
          <w:ilvl w:val="0"/>
          <w:numId w:val="9"/>
        </w:numPr>
        <w:shd w:val="clear" w:color="auto" w:fill="auto"/>
        <w:tabs>
          <w:tab w:pos="337" w:val="left"/>
        </w:tabs>
        <w:bidi w:val="0"/>
        <w:spacing w:before="0" w:line="284" w:lineRule="exact"/>
        <w:ind w:right="0"/>
        <w:jc w:val="both"/>
      </w:pPr>
      <w:r>
        <w:rPr>
          <w:spacing w:val="0"/>
          <w:w w:val="100"/>
          <w:position w:val="0"/>
          <w:shd w:val="clear" w:color="auto" w:fill="auto"/>
        </w:rPr>
        <w:t>饶潇潇</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方昭</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王建超</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等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花生壳生物炭的制备、表征及其 吸附性能</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环境科学与技术</w:t>
      </w:r>
      <w:r>
        <w:rPr>
          <w:rFonts w:ascii="Times New Roman" w:eastAsia="Times New Roman" w:hAnsi="Times New Roman" w:cs="Times New Roman"/>
          <w:spacing w:val="0"/>
          <w:w w:val="100"/>
          <w:position w:val="0"/>
          <w:shd w:val="clear" w:color="auto" w:fill="auto"/>
        </w:rPr>
        <w:t>,2017,40(6):14-1</w:t>
      </w:r>
      <w:r>
        <w:rPr>
          <w:rFonts w:ascii="Times New Roman" w:eastAsia="Times New Roman" w:hAnsi="Times New Roman" w:cs="Times New Roman"/>
          <w:spacing w:val="0"/>
          <w:w w:val="100"/>
          <w:position w:val="0"/>
          <w:shd w:val="clear" w:color="auto" w:fill="auto"/>
          <w:lang w:val="en-US" w:eastAsia="en-US" w:bidi="en-US"/>
        </w:rPr>
        <w:t>8.</w:t>
      </w:r>
    </w:p>
    <w:p>
      <w:pPr>
        <w:pStyle w:val="Style32"/>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Rao Xiaoxiao, Fang Zhao, Wang Jianchao, et al. Prepara</w:t>
        <w:softHyphen/>
        <w:t>tion, characterization and adsorption properties of peanut</w:t>
        <w:softHyphen/>
        <w:t xml:space="preserve">shell-derived biochar[J]. Environmental Science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Technol</w:t>
        <w:softHyphen/>
        <w:t xml:space="preserve">ogy, </w:t>
      </w:r>
      <w:r>
        <w:rPr>
          <w:spacing w:val="0"/>
          <w:w w:val="100"/>
          <w:position w:val="0"/>
          <w:shd w:val="clear" w:color="auto" w:fill="auto"/>
          <w:lang w:val="zh-CN" w:eastAsia="zh-CN" w:bidi="zh-CN"/>
        </w:rPr>
        <w:t>2017,40(6):14-18.</w:t>
      </w:r>
    </w:p>
    <w:p>
      <w:pPr>
        <w:pStyle w:val="Style32"/>
        <w:keepNext w:val="0"/>
        <w:keepLines w:val="0"/>
        <w:widowControl w:val="0"/>
        <w:numPr>
          <w:ilvl w:val="0"/>
          <w:numId w:val="9"/>
        </w:numPr>
        <w:shd w:val="clear" w:color="auto" w:fill="auto"/>
        <w:tabs>
          <w:tab w:pos="337" w:val="left"/>
        </w:tabs>
        <w:bidi w:val="0"/>
        <w:spacing w:before="0" w:after="80" w:line="284" w:lineRule="exact"/>
        <w:ind w:right="0" w:hanging="360"/>
        <w:jc w:val="both"/>
      </w:pPr>
      <w:r>
        <w:rPr>
          <w:rFonts w:ascii="MingLiU" w:eastAsia="MingLiU" w:hAnsi="MingLiU" w:cs="MingLiU"/>
          <w:spacing w:val="0"/>
          <w:w w:val="100"/>
          <w:position w:val="0"/>
          <w:shd w:val="clear" w:color="auto" w:fill="auto"/>
          <w:lang w:val="zh-CN" w:eastAsia="zh-CN" w:bidi="zh-CN"/>
        </w:rPr>
        <w:t>陈志良</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袁志辉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刘敏超</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 xml:space="preserve">等 </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 xml:space="preserve">一种牛粪生物炭的制备方法及 其应用 </w:t>
      </w:r>
      <w:r>
        <w:rPr>
          <w:spacing w:val="0"/>
          <w:w w:val="100"/>
          <w:position w:val="0"/>
          <w:shd w:val="clear" w:color="auto" w:fill="auto"/>
          <w:lang w:val="en-US" w:eastAsia="en-US" w:bidi="en-US"/>
        </w:rPr>
        <w:t>[P].</w:t>
      </w:r>
      <w:r>
        <w:rPr>
          <w:rFonts w:ascii="MingLiU" w:eastAsia="MingLiU" w:hAnsi="MingLiU" w:cs="MingLiU"/>
          <w:spacing w:val="0"/>
          <w:w w:val="100"/>
          <w:position w:val="0"/>
          <w:shd w:val="clear" w:color="auto" w:fill="auto"/>
          <w:lang w:val="zh-CN" w:eastAsia="zh-CN" w:bidi="zh-CN"/>
        </w:rPr>
        <w:t>广东:</w:t>
      </w:r>
      <w:r>
        <w:rPr>
          <w:spacing w:val="0"/>
          <w:w w:val="100"/>
          <w:position w:val="0"/>
          <w:shd w:val="clear" w:color="auto" w:fill="auto"/>
          <w:lang w:val="en-US" w:eastAsia="en-US" w:bidi="en-US"/>
        </w:rPr>
        <w:t>CN105921110A,2016-09-07.</w:t>
      </w:r>
    </w:p>
    <w:p>
      <w:pPr>
        <w:pStyle w:val="Style32"/>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Chen Zhiliang, Yuan Zhihui, Liu Minchao, et al. Preparation Method and Application of Cow Dung Biochar[P]. Guang- dong</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CN105921110A, 2016-09-07.</w:t>
      </w:r>
    </w:p>
    <w:p>
      <w:pPr>
        <w:pStyle w:val="Style32"/>
        <w:keepNext w:val="0"/>
        <w:keepLines w:val="0"/>
        <w:widowControl w:val="0"/>
        <w:numPr>
          <w:ilvl w:val="0"/>
          <w:numId w:val="9"/>
        </w:numPr>
        <w:shd w:val="clear" w:color="auto" w:fill="auto"/>
        <w:tabs>
          <w:tab w:pos="409" w:val="left"/>
        </w:tabs>
        <w:bidi w:val="0"/>
        <w:spacing w:before="0" w:after="0"/>
        <w:ind w:right="0" w:hanging="360"/>
        <w:jc w:val="both"/>
      </w:pPr>
      <w:r>
        <w:rPr>
          <w:spacing w:val="0"/>
          <w:w w:val="100"/>
          <w:position w:val="0"/>
          <w:shd w:val="clear" w:color="auto" w:fill="auto"/>
          <w:lang w:val="en-US" w:eastAsia="en-US" w:bidi="en-US"/>
        </w:rPr>
        <w:t>Thomas E Y, Adiku S G K, Atkinson C J, et al. Evaluation of CO</w:t>
      </w:r>
      <w:r>
        <w:rPr>
          <w:rFonts w:ascii="Arial" w:eastAsia="Arial" w:hAnsi="Arial" w:cs="Arial"/>
          <w:spacing w:val="0"/>
          <w:w w:val="100"/>
          <w:position w:val="0"/>
          <w:sz w:val="9"/>
          <w:szCs w:val="9"/>
          <w:shd w:val="clear" w:color="auto" w:fill="auto"/>
          <w:lang w:val="en-US" w:eastAsia="en-US" w:bidi="en-US"/>
        </w:rPr>
        <w:t xml:space="preserve">2 </w:t>
      </w:r>
      <w:r>
        <w:rPr>
          <w:spacing w:val="0"/>
          <w:w w:val="100"/>
          <w:position w:val="0"/>
          <w:shd w:val="clear" w:color="auto" w:fill="auto"/>
          <w:lang w:val="en-US" w:eastAsia="en-US" w:bidi="en-US"/>
        </w:rPr>
        <w:t>emission from rice husk biochar and cowdung ma</w:t>
        <w:softHyphen/>
      </w:r>
      <w:r>
        <w:rPr>
          <w:spacing w:val="0"/>
          <w:w w:val="100"/>
          <w:position w:val="0"/>
          <w:shd w:val="clear" w:color="auto" w:fill="auto"/>
          <w:lang w:val="en-US" w:eastAsia="en-US" w:bidi="en-US"/>
        </w:rPr>
        <w:t>nure co-compost preparation[J]. Journal of Agricultural Sci</w:t>
        <w:softHyphen/>
        <w:t>ence, 2019,11(17):158.</w:t>
      </w:r>
    </w:p>
    <w:p>
      <w:pPr>
        <w:pStyle w:val="Style32"/>
        <w:keepNext w:val="0"/>
        <w:keepLines w:val="0"/>
        <w:widowControl w:val="0"/>
        <w:numPr>
          <w:ilvl w:val="0"/>
          <w:numId w:val="9"/>
        </w:numPr>
        <w:shd w:val="clear" w:color="auto" w:fill="auto"/>
        <w:tabs>
          <w:tab w:pos="409" w:val="left"/>
        </w:tabs>
        <w:bidi w:val="0"/>
        <w:spacing w:before="0" w:after="0" w:line="350" w:lineRule="auto"/>
        <w:ind w:right="0" w:hanging="360"/>
        <w:jc w:val="both"/>
      </w:pPr>
      <w:r>
        <w:rPr>
          <w:spacing w:val="0"/>
          <w:w w:val="100"/>
          <w:position w:val="0"/>
          <w:shd w:val="clear" w:color="auto" w:fill="auto"/>
          <w:lang w:val="en-US" w:eastAsia="en-US" w:bidi="en-US"/>
        </w:rPr>
        <w:t>Zhang X, Li Z T, Chen Q S, et al. Effects of mulching dura</w:t>
        <w:softHyphen/>
        <w:t>tion on PAEs accumulation in soil and tobacco leaves in Zu- nyi, China[J]. Chinese Journal of Applied Ecology, 2018,32 (1):8-10.</w:t>
      </w:r>
    </w:p>
    <w:p>
      <w:pPr>
        <w:pStyle w:val="Style13"/>
        <w:keepNext w:val="0"/>
        <w:keepLines w:val="0"/>
        <w:widowControl w:val="0"/>
        <w:numPr>
          <w:ilvl w:val="0"/>
          <w:numId w:val="9"/>
        </w:numPr>
        <w:shd w:val="clear" w:color="auto" w:fill="auto"/>
        <w:tabs>
          <w:tab w:pos="409" w:val="left"/>
        </w:tabs>
        <w:bidi w:val="0"/>
        <w:spacing w:before="0" w:line="285" w:lineRule="exact"/>
        <w:ind w:right="0"/>
        <w:jc w:val="both"/>
      </w:pPr>
      <w:r>
        <w:rPr>
          <w:spacing w:val="0"/>
          <w:w w:val="100"/>
          <w:position w:val="0"/>
          <w:shd w:val="clear" w:color="auto" w:fill="auto"/>
        </w:rPr>
        <w:t>樊诗亮</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何丽芝</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陆扣萍</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等 </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土壤中邻苯二甲酸脂提取与 检测方法的研究进展</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环境污染与防治</w:t>
      </w:r>
      <w:r>
        <w:rPr>
          <w:rFonts w:ascii="Times New Roman" w:eastAsia="Times New Roman" w:hAnsi="Times New Roman" w:cs="Times New Roman"/>
          <w:spacing w:val="0"/>
          <w:w w:val="100"/>
          <w:position w:val="0"/>
          <w:shd w:val="clear" w:color="auto" w:fill="auto"/>
        </w:rPr>
        <w:t>,2016,38(6): 81-87.</w:t>
      </w:r>
    </w:p>
    <w:p>
      <w:pPr>
        <w:pStyle w:val="Style32"/>
        <w:keepNext w:val="0"/>
        <w:keepLines w:val="0"/>
        <w:widowControl w:val="0"/>
        <w:shd w:val="clear" w:color="auto" w:fill="auto"/>
        <w:bidi w:val="0"/>
        <w:spacing w:before="0" w:after="0" w:line="350" w:lineRule="auto"/>
        <w:ind w:right="0" w:firstLine="0"/>
        <w:jc w:val="both"/>
      </w:pPr>
      <w:r>
        <w:rPr>
          <w:spacing w:val="0"/>
          <w:w w:val="100"/>
          <w:position w:val="0"/>
          <w:shd w:val="clear" w:color="auto" w:fill="auto"/>
          <w:lang w:val="en-US" w:eastAsia="en-US" w:bidi="en-US"/>
        </w:rPr>
        <w:t>Fan Shiliang, He Lizhi, Lu Kouping, et al. Research prog</w:t>
        <w:softHyphen/>
        <w:t xml:space="preserve">ress on extraction and detection methods of phthalates in soil [J]. Environmental Pollution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Control, </w:t>
      </w:r>
      <w:r>
        <w:rPr>
          <w:spacing w:val="0"/>
          <w:w w:val="100"/>
          <w:position w:val="0"/>
          <w:shd w:val="clear" w:color="auto" w:fill="auto"/>
          <w:lang w:val="zh-CN" w:eastAsia="zh-CN" w:bidi="zh-CN"/>
        </w:rPr>
        <w:t>2016,38(6):81-87.</w:t>
      </w:r>
    </w:p>
    <w:p>
      <w:pPr>
        <w:pStyle w:val="Style32"/>
        <w:keepNext w:val="0"/>
        <w:keepLines w:val="0"/>
        <w:widowControl w:val="0"/>
        <w:numPr>
          <w:ilvl w:val="0"/>
          <w:numId w:val="9"/>
        </w:numPr>
        <w:shd w:val="clear" w:color="auto" w:fill="auto"/>
        <w:tabs>
          <w:tab w:pos="409" w:val="left"/>
        </w:tabs>
        <w:bidi w:val="0"/>
        <w:spacing w:before="0" w:after="80" w:line="285" w:lineRule="exact"/>
        <w:ind w:right="0" w:hanging="360"/>
        <w:jc w:val="both"/>
      </w:pPr>
      <w:r>
        <w:rPr>
          <w:rFonts w:ascii="MingLiU" w:eastAsia="MingLiU" w:hAnsi="MingLiU" w:cs="MingLiU"/>
          <w:spacing w:val="0"/>
          <w:w w:val="100"/>
          <w:position w:val="0"/>
          <w:shd w:val="clear" w:color="auto" w:fill="auto"/>
          <w:lang w:val="zh-CN" w:eastAsia="zh-CN" w:bidi="zh-CN"/>
        </w:rPr>
        <w:t>张文娟</w:t>
      </w:r>
      <w:r>
        <w:rPr>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西安市表层土壤中</w:t>
      </w:r>
      <w:r>
        <w:rPr>
          <w:spacing w:val="0"/>
          <w:w w:val="100"/>
          <w:position w:val="0"/>
          <w:shd w:val="clear" w:color="auto" w:fill="auto"/>
          <w:lang w:val="en-US" w:eastAsia="en-US" w:bidi="en-US"/>
        </w:rPr>
        <w:t>PAEs</w:t>
      </w:r>
      <w:r>
        <w:rPr>
          <w:rFonts w:ascii="MingLiU" w:eastAsia="MingLiU" w:hAnsi="MingLiU" w:cs="MingLiU"/>
          <w:spacing w:val="0"/>
          <w:w w:val="100"/>
          <w:position w:val="0"/>
          <w:shd w:val="clear" w:color="auto" w:fill="auto"/>
          <w:lang w:val="zh-CN" w:eastAsia="zh-CN" w:bidi="zh-CN"/>
        </w:rPr>
        <w:t>污染与风险</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 学导刊</w:t>
      </w:r>
      <w:r>
        <w:rPr>
          <w:spacing w:val="0"/>
          <w:w w:val="100"/>
          <w:position w:val="0"/>
          <w:shd w:val="clear" w:color="auto" w:fill="auto"/>
          <w:lang w:val="zh-CN" w:eastAsia="zh-CN" w:bidi="zh-CN"/>
        </w:rPr>
        <w:t>, 2019,38(1):58-64.</w:t>
      </w:r>
    </w:p>
    <w:p>
      <w:pPr>
        <w:pStyle w:val="Style32"/>
        <w:keepNext w:val="0"/>
        <w:keepLines w:val="0"/>
        <w:widowControl w:val="0"/>
        <w:shd w:val="clear" w:color="auto" w:fill="auto"/>
        <w:bidi w:val="0"/>
        <w:spacing w:before="0" w:after="0" w:line="350" w:lineRule="auto"/>
        <w:ind w:right="0" w:firstLine="0"/>
        <w:jc w:val="both"/>
      </w:pPr>
      <w:r>
        <w:rPr>
          <w:spacing w:val="0"/>
          <w:w w:val="100"/>
          <w:position w:val="0"/>
          <w:shd w:val="clear" w:color="auto" w:fill="auto"/>
          <w:lang w:val="en-US" w:eastAsia="en-US" w:bidi="en-US"/>
        </w:rPr>
        <w:t>Zhang Wenjuan. Pollution risk of PAEs in surface soil in Xi</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an City[J]. Journal of Environmental Science Survey, </w:t>
      </w:r>
      <w:r>
        <w:rPr>
          <w:spacing w:val="0"/>
          <w:w w:val="100"/>
          <w:position w:val="0"/>
          <w:shd w:val="clear" w:color="auto" w:fill="auto"/>
          <w:lang w:val="zh-CN" w:eastAsia="zh-CN" w:bidi="zh-CN"/>
        </w:rPr>
        <w:t>2019,38(1):58-64.</w:t>
      </w:r>
    </w:p>
    <w:p>
      <w:pPr>
        <w:pStyle w:val="Style13"/>
        <w:keepNext w:val="0"/>
        <w:keepLines w:val="0"/>
        <w:widowControl w:val="0"/>
        <w:numPr>
          <w:ilvl w:val="0"/>
          <w:numId w:val="9"/>
        </w:numPr>
        <w:shd w:val="clear" w:color="auto" w:fill="auto"/>
        <w:tabs>
          <w:tab w:pos="409" w:val="left"/>
        </w:tabs>
        <w:bidi w:val="0"/>
        <w:spacing w:before="0" w:line="285" w:lineRule="exact"/>
        <w:ind w:right="0"/>
        <w:jc w:val="both"/>
      </w:pPr>
      <w:r>
        <w:rPr>
          <w:spacing w:val="0"/>
          <w:w w:val="100"/>
          <w:position w:val="0"/>
          <w:shd w:val="clear" w:color="auto" w:fill="auto"/>
        </w:rPr>
        <w:t>刘霞</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杨静</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杨春霞</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等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高效液相色谱法测定小麦中噻虫胺 残留量的研究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宁夏农林科技</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2018,59(12):105-107.</w:t>
      </w:r>
    </w:p>
    <w:p>
      <w:pPr>
        <w:pStyle w:val="Style32"/>
        <w:keepNext w:val="0"/>
        <w:keepLines w:val="0"/>
        <w:widowControl w:val="0"/>
        <w:shd w:val="clear" w:color="auto" w:fill="auto"/>
        <w:bidi w:val="0"/>
        <w:spacing w:before="0" w:after="0" w:line="350" w:lineRule="auto"/>
        <w:ind w:right="0" w:firstLine="0"/>
        <w:jc w:val="both"/>
      </w:pPr>
      <w:r>
        <w:rPr>
          <w:spacing w:val="0"/>
          <w:w w:val="100"/>
          <w:position w:val="0"/>
          <w:shd w:val="clear" w:color="auto" w:fill="auto"/>
          <w:lang w:val="en-US" w:eastAsia="en-US" w:bidi="en-US"/>
        </w:rPr>
        <w:t xml:space="preserve">Liu Xia, Yang Jing, Yang Chunxia, et al. High performance liquid chromatography analysis of the residues of clothiani- din in wheat[J]. Ningxia Journal of Agriculture and Forestry Science and Technology, </w:t>
      </w:r>
      <w:r>
        <w:rPr>
          <w:spacing w:val="0"/>
          <w:w w:val="100"/>
          <w:position w:val="0"/>
          <w:shd w:val="clear" w:color="auto" w:fill="auto"/>
          <w:lang w:val="zh-CN" w:eastAsia="zh-CN" w:bidi="zh-CN"/>
        </w:rPr>
        <w:t>2018,59(12):105-107.</w:t>
      </w:r>
    </w:p>
    <w:p>
      <w:pPr>
        <w:pStyle w:val="Style32"/>
        <w:keepNext w:val="0"/>
        <w:keepLines w:val="0"/>
        <w:widowControl w:val="0"/>
        <w:numPr>
          <w:ilvl w:val="0"/>
          <w:numId w:val="9"/>
        </w:numPr>
        <w:shd w:val="clear" w:color="auto" w:fill="auto"/>
        <w:tabs>
          <w:tab w:pos="409" w:val="left"/>
        </w:tabs>
        <w:bidi w:val="0"/>
        <w:spacing w:before="0" w:after="80" w:line="285" w:lineRule="exact"/>
        <w:ind w:right="0" w:hanging="360"/>
        <w:jc w:val="both"/>
      </w:pPr>
      <w:r>
        <w:rPr>
          <w:rFonts w:ascii="MingLiU" w:eastAsia="MingLiU" w:hAnsi="MingLiU" w:cs="MingLiU"/>
          <w:spacing w:val="0"/>
          <w:w w:val="100"/>
          <w:position w:val="0"/>
          <w:shd w:val="clear" w:color="auto" w:fill="auto"/>
          <w:lang w:val="zh-CN" w:eastAsia="zh-CN" w:bidi="zh-CN"/>
        </w:rPr>
        <w:t>马超然</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张绪超</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王朋</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 xml:space="preserve">等 </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生物炭理化性质对其反应活性的 影响</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环境化学</w:t>
      </w:r>
      <w:r>
        <w:rPr>
          <w:spacing w:val="0"/>
          <w:w w:val="100"/>
          <w:position w:val="0"/>
          <w:shd w:val="clear" w:color="auto" w:fill="auto"/>
          <w:lang w:val="zh-CN" w:eastAsia="zh-CN" w:bidi="zh-CN"/>
        </w:rPr>
        <w:t>,</w:t>
      </w:r>
      <w:r>
        <w:rPr>
          <w:spacing w:val="0"/>
          <w:w w:val="100"/>
          <w:position w:val="0"/>
          <w:shd w:val="clear" w:color="auto" w:fill="auto"/>
          <w:lang w:val="en-US" w:eastAsia="en-US" w:bidi="en-US"/>
        </w:rPr>
        <w:t>2019,38(11):2425-2434.</w:t>
      </w:r>
    </w:p>
    <w:p>
      <w:pPr>
        <w:pStyle w:val="Style32"/>
        <w:keepNext w:val="0"/>
        <w:keepLines w:val="0"/>
        <w:widowControl w:val="0"/>
        <w:shd w:val="clear" w:color="auto" w:fill="auto"/>
        <w:bidi w:val="0"/>
        <w:spacing w:before="0" w:after="0" w:line="350" w:lineRule="auto"/>
        <w:ind w:right="0" w:firstLine="0"/>
        <w:jc w:val="both"/>
      </w:pPr>
      <w:r>
        <w:rPr>
          <w:spacing w:val="0"/>
          <w:w w:val="100"/>
          <w:position w:val="0"/>
          <w:shd w:val="clear" w:color="auto" w:fill="auto"/>
          <w:lang w:val="en-US" w:eastAsia="en-US" w:bidi="en-US"/>
        </w:rPr>
        <w:t xml:space="preserve">Ma Chaoran, Zhang Xuchao, Wang Peng, et al. Effect of physical and chemical properties of biochar on its reactivity [J]. Environmental Chemistry, </w:t>
      </w:r>
      <w:r>
        <w:rPr>
          <w:spacing w:val="0"/>
          <w:w w:val="100"/>
          <w:position w:val="0"/>
          <w:shd w:val="clear" w:color="auto" w:fill="auto"/>
          <w:lang w:val="zh-CN" w:eastAsia="zh-CN" w:bidi="zh-CN"/>
        </w:rPr>
        <w:t>2019,38(11):2425-2434.</w:t>
      </w:r>
    </w:p>
    <w:p>
      <w:pPr>
        <w:pStyle w:val="Style13"/>
        <w:keepNext w:val="0"/>
        <w:keepLines w:val="0"/>
        <w:widowControl w:val="0"/>
        <w:numPr>
          <w:ilvl w:val="0"/>
          <w:numId w:val="9"/>
        </w:numPr>
        <w:shd w:val="clear" w:color="auto" w:fill="auto"/>
        <w:tabs>
          <w:tab w:pos="409" w:val="left"/>
        </w:tabs>
        <w:bidi w:val="0"/>
        <w:spacing w:before="0" w:line="285" w:lineRule="exact"/>
        <w:ind w:right="0"/>
        <w:jc w:val="both"/>
      </w:pPr>
      <w:r>
        <w:rPr>
          <w:spacing w:val="0"/>
          <w:w w:val="100"/>
          <w:position w:val="0"/>
          <w:shd w:val="clear" w:color="auto" w:fill="auto"/>
        </w:rPr>
        <w:t>高文翠</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杨卫君</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贺佳琪</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等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生物炭添加对麦田土壤微生 物 群落代谢的 影 响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生态学杂志</w:t>
      </w:r>
      <w:r>
        <w:rPr>
          <w:rFonts w:ascii="Times New Roman" w:eastAsia="Times New Roman" w:hAnsi="Times New Roman" w:cs="Times New Roman"/>
          <w:spacing w:val="0"/>
          <w:w w:val="100"/>
          <w:position w:val="0"/>
          <w:shd w:val="clear" w:color="auto" w:fill="auto"/>
        </w:rPr>
        <w:t>, 2020,39(12):3998- 4004.</w:t>
      </w:r>
    </w:p>
    <w:p>
      <w:pPr>
        <w:pStyle w:val="Style32"/>
        <w:keepNext w:val="0"/>
        <w:keepLines w:val="0"/>
        <w:widowControl w:val="0"/>
        <w:shd w:val="clear" w:color="auto" w:fill="auto"/>
        <w:bidi w:val="0"/>
        <w:spacing w:before="0" w:after="0" w:line="350" w:lineRule="auto"/>
        <w:ind w:right="0" w:firstLine="0"/>
        <w:jc w:val="both"/>
      </w:pPr>
      <w:r>
        <w:rPr>
          <w:spacing w:val="0"/>
          <w:w w:val="100"/>
          <w:position w:val="0"/>
          <w:shd w:val="clear" w:color="auto" w:fill="auto"/>
          <w:lang w:val="en-US" w:eastAsia="en-US" w:bidi="en-US"/>
        </w:rPr>
        <w:t>Gao Wencui, Yang Weijun, He Jiaqi, et al. Effects of bio</w:t>
        <w:softHyphen/>
        <w:t xml:space="preserve">char on soil addition on microbial community metabolism in wheat field[J]. Chinese Journal of Ecology, </w:t>
      </w:r>
      <w:r>
        <w:rPr>
          <w:spacing w:val="0"/>
          <w:w w:val="100"/>
          <w:position w:val="0"/>
          <w:shd w:val="clear" w:color="auto" w:fill="auto"/>
          <w:lang w:val="zh-CN" w:eastAsia="zh-CN" w:bidi="zh-CN"/>
        </w:rPr>
        <w:t>2020, 39(12): 3998-4004.</w:t>
      </w:r>
    </w:p>
    <w:p>
      <w:pPr>
        <w:pStyle w:val="Style13"/>
        <w:keepNext w:val="0"/>
        <w:keepLines w:val="0"/>
        <w:widowControl w:val="0"/>
        <w:numPr>
          <w:ilvl w:val="0"/>
          <w:numId w:val="9"/>
        </w:numPr>
        <w:shd w:val="clear" w:color="auto" w:fill="auto"/>
        <w:tabs>
          <w:tab w:pos="409" w:val="left"/>
        </w:tabs>
        <w:bidi w:val="0"/>
        <w:spacing w:before="0" w:line="285" w:lineRule="exact"/>
        <w:ind w:right="0"/>
        <w:jc w:val="both"/>
      </w:pPr>
      <w:r>
        <w:rPr>
          <w:spacing w:val="0"/>
          <w:w w:val="100"/>
          <w:position w:val="0"/>
          <w:shd w:val="clear" w:color="auto" w:fill="auto"/>
        </w:rPr>
        <w:t>李传哲</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章欢</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姚文静</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等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生物炭配施氮肥对典型黄河故道 区土壤理化性质和冬小麦产量的影响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应用生态学报</w:t>
      </w:r>
      <w:r>
        <w:rPr>
          <w:rFonts w:ascii="Times New Roman" w:eastAsia="Times New Roman" w:hAnsi="Times New Roman" w:cs="Times New Roman"/>
          <w:spacing w:val="0"/>
          <w:w w:val="100"/>
          <w:position w:val="0"/>
          <w:shd w:val="clear" w:color="auto" w:fill="auto"/>
        </w:rPr>
        <w:t>, 2020,31(10):3424-3432.</w:t>
      </w:r>
    </w:p>
    <w:p>
      <w:pPr>
        <w:pStyle w:val="Style32"/>
        <w:keepNext w:val="0"/>
        <w:keepLines w:val="0"/>
        <w:widowControl w:val="0"/>
        <w:shd w:val="clear" w:color="auto" w:fill="auto"/>
        <w:bidi w:val="0"/>
        <w:spacing w:before="0" w:after="0" w:line="350" w:lineRule="auto"/>
        <w:ind w:right="0" w:firstLine="0"/>
        <w:jc w:val="both"/>
      </w:pPr>
      <w:r>
        <w:rPr>
          <w:spacing w:val="0"/>
          <w:w w:val="100"/>
          <w:position w:val="0"/>
          <w:shd w:val="clear" w:color="auto" w:fill="auto"/>
          <w:lang w:val="en-US" w:eastAsia="en-US" w:bidi="en-US"/>
        </w:rPr>
        <w:t xml:space="preserve">Li Chuanzhe, Zhang Huan, Yao Wenjing, et al. Effects of biochar application combined with nitrogen fertilizer on soil physical and chemical properties and winter wheat yield in typical ancient region of Yellow River[J]. Chinese Journal of Applied Ecology, </w:t>
      </w:r>
      <w:r>
        <w:rPr>
          <w:spacing w:val="0"/>
          <w:w w:val="100"/>
          <w:position w:val="0"/>
          <w:shd w:val="clear" w:color="auto" w:fill="auto"/>
          <w:lang w:val="zh-CN" w:eastAsia="zh-CN" w:bidi="zh-CN"/>
        </w:rPr>
        <w:t>2020,31(10):3424-3432.</w:t>
      </w:r>
    </w:p>
    <w:p>
      <w:pPr>
        <w:pStyle w:val="Style13"/>
        <w:keepNext w:val="0"/>
        <w:keepLines w:val="0"/>
        <w:widowControl w:val="0"/>
        <w:numPr>
          <w:ilvl w:val="0"/>
          <w:numId w:val="9"/>
        </w:numPr>
        <w:shd w:val="clear" w:color="auto" w:fill="auto"/>
        <w:tabs>
          <w:tab w:pos="409" w:val="left"/>
        </w:tabs>
        <w:bidi w:val="0"/>
        <w:spacing w:before="0" w:line="285" w:lineRule="exact"/>
        <w:ind w:right="0"/>
        <w:jc w:val="both"/>
      </w:pPr>
      <w:r>
        <w:rPr>
          <w:spacing w:val="0"/>
          <w:w w:val="100"/>
          <w:position w:val="0"/>
          <w:shd w:val="clear" w:color="auto" w:fill="auto"/>
        </w:rPr>
        <w:t>徐家伊</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胡朝月</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杨雅晗</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等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生物炭对水溶液中四环素的吸 附效果研究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高师理科学刊</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2019,39(5):43-46,71.</w:t>
      </w:r>
    </w:p>
    <w:p>
      <w:pPr>
        <w:pStyle w:val="Style32"/>
        <w:keepNext w:val="0"/>
        <w:keepLines w:val="0"/>
        <w:widowControl w:val="0"/>
        <w:shd w:val="clear" w:color="auto" w:fill="auto"/>
        <w:bidi w:val="0"/>
        <w:spacing w:before="0" w:after="0" w:line="350" w:lineRule="auto"/>
        <w:ind w:right="0" w:firstLine="0"/>
        <w:jc w:val="both"/>
      </w:pPr>
      <w:r>
        <w:rPr>
          <w:spacing w:val="0"/>
          <w:w w:val="100"/>
          <w:position w:val="0"/>
          <w:shd w:val="clear" w:color="auto" w:fill="auto"/>
          <w:lang w:val="en-US" w:eastAsia="en-US" w:bidi="en-US"/>
        </w:rPr>
        <w:t>Xu Jiayi, Hu Zhaoyue, Yang Yahan, et al. Study on the ad</w:t>
        <w:softHyphen/>
        <w:t>sorption effect of tetracyclineon on biochar in aqueous solu- tion[J]. Journal of Science of Techers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College and Univer</w:t>
        <w:softHyphen/>
        <w:t xml:space="preserve">sity, </w:t>
      </w:r>
      <w:r>
        <w:rPr>
          <w:spacing w:val="0"/>
          <w:w w:val="100"/>
          <w:position w:val="0"/>
          <w:shd w:val="clear" w:color="auto" w:fill="auto"/>
          <w:lang w:val="zh-CN" w:eastAsia="zh-CN" w:bidi="zh-CN"/>
        </w:rPr>
        <w:t>2019,39(5):43-46,71.</w:t>
      </w:r>
    </w:p>
    <w:p>
      <w:pPr>
        <w:pStyle w:val="Style13"/>
        <w:keepNext w:val="0"/>
        <w:keepLines w:val="0"/>
        <w:widowControl w:val="0"/>
        <w:numPr>
          <w:ilvl w:val="0"/>
          <w:numId w:val="9"/>
        </w:numPr>
        <w:shd w:val="clear" w:color="auto" w:fill="auto"/>
        <w:tabs>
          <w:tab w:pos="409" w:val="left"/>
        </w:tabs>
        <w:bidi w:val="0"/>
        <w:spacing w:before="0" w:line="350" w:lineRule="auto"/>
        <w:ind w:left="0" w:right="0" w:firstLine="0"/>
        <w:jc w:val="both"/>
        <w:sectPr>
          <w:footnotePr>
            <w:pos w:val="pageBottom"/>
            <w:numFmt w:val="decimal"/>
            <w:numRestart w:val="continuous"/>
          </w:footnotePr>
          <w:type w:val="continuous"/>
          <w:pgSz w:w="11900" w:h="16840"/>
          <w:pgMar w:top="1590" w:left="926" w:right="912" w:bottom="879" w:header="0" w:footer="3" w:gutter="0"/>
          <w:cols w:num="2" w:space="225"/>
          <w:noEndnote/>
          <w:rtlGutter w:val="0"/>
          <w:docGrid w:linePitch="360"/>
        </w:sectPr>
      </w:pPr>
      <w:r>
        <w:rPr>
          <w:spacing w:val="0"/>
          <w:w w:val="100"/>
          <w:position w:val="0"/>
          <w:shd w:val="clear" w:color="auto" w:fill="auto"/>
        </w:rPr>
        <w:t>姜宇</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林静雯</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郑冬梅</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等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牛粪生物炭对土壤中石油烃的降</w:t>
      </w:r>
    </w:p>
    <w:p>
      <w:pPr>
        <w:pStyle w:val="Style32"/>
        <w:keepNext w:val="0"/>
        <w:keepLines w:val="0"/>
        <w:widowControl w:val="0"/>
        <w:shd w:val="clear" w:color="auto" w:fill="auto"/>
        <w:bidi w:val="0"/>
        <w:spacing w:before="0" w:after="80" w:line="285" w:lineRule="exact"/>
        <w:ind w:left="0" w:right="0" w:firstLine="360"/>
        <w:jc w:val="both"/>
      </w:pPr>
      <w:r>
        <w:rPr>
          <w:rFonts w:ascii="MingLiU" w:eastAsia="MingLiU" w:hAnsi="MingLiU" w:cs="MingLiU"/>
          <w:spacing w:val="0"/>
          <w:w w:val="100"/>
          <w:position w:val="0"/>
          <w:shd w:val="clear" w:color="auto" w:fill="auto"/>
          <w:lang w:val="zh-CN" w:eastAsia="zh-CN" w:bidi="zh-CN"/>
        </w:rPr>
        <w:t>解研究</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北方园艺</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en-US" w:eastAsia="en-US" w:bidi="en-US"/>
        </w:rPr>
        <w:t>2019,426(3):121-125.</w:t>
      </w:r>
    </w:p>
    <w:p>
      <w:pPr>
        <w:pStyle w:val="Style32"/>
        <w:keepNext w:val="0"/>
        <w:keepLines w:val="0"/>
        <w:widowControl w:val="0"/>
        <w:shd w:val="clear" w:color="auto" w:fill="auto"/>
        <w:bidi w:val="0"/>
        <w:spacing w:before="0" w:after="0" w:line="350" w:lineRule="auto"/>
        <w:ind w:right="0" w:firstLine="0"/>
        <w:jc w:val="both"/>
      </w:pPr>
      <w:r>
        <w:rPr>
          <w:spacing w:val="0"/>
          <w:w w:val="100"/>
          <w:position w:val="0"/>
          <w:shd w:val="clear" w:color="auto" w:fill="auto"/>
          <w:lang w:val="en-US" w:eastAsia="en-US" w:bidi="en-US"/>
        </w:rPr>
        <w:t xml:space="preserve">Jiang Yu, Lin Jingwen, Zheng Dongmei, et al. Degradation of petroleum hydrocarbon in soil by biochar with dairy dung [J]. Northern Horticulture, </w:t>
      </w:r>
      <w:r>
        <w:rPr>
          <w:spacing w:val="0"/>
          <w:w w:val="100"/>
          <w:position w:val="0"/>
          <w:shd w:val="clear" w:color="auto" w:fill="auto"/>
          <w:lang w:val="zh-CN" w:eastAsia="zh-CN" w:bidi="zh-CN"/>
        </w:rPr>
        <w:t>2019,426(3):121-125.</w:t>
      </w:r>
    </w:p>
    <w:p>
      <w:pPr>
        <w:pStyle w:val="Style13"/>
        <w:keepNext w:val="0"/>
        <w:keepLines w:val="0"/>
        <w:widowControl w:val="0"/>
        <w:numPr>
          <w:ilvl w:val="0"/>
          <w:numId w:val="9"/>
        </w:numPr>
        <w:shd w:val="clear" w:color="auto" w:fill="auto"/>
        <w:tabs>
          <w:tab w:pos="423" w:val="left"/>
        </w:tabs>
        <w:bidi w:val="0"/>
        <w:spacing w:before="0" w:line="285" w:lineRule="exact"/>
        <w:ind w:right="0"/>
        <w:jc w:val="both"/>
      </w:pPr>
      <w:r>
        <w:rPr>
          <w:spacing w:val="0"/>
          <w:w w:val="100"/>
          <w:position w:val="0"/>
          <w:shd w:val="clear" w:color="auto" w:fill="auto"/>
        </w:rPr>
        <w:t>孙馨宇</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张枭</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张鹏</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温度、水分及有机物料对苹果园土 壤有机碳转化和微生物群落多样性的影响</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土壤通报</w:t>
      </w:r>
      <w:r>
        <w:rPr>
          <w:rFonts w:ascii="Times New Roman" w:eastAsia="Times New Roman" w:hAnsi="Times New Roman" w:cs="Times New Roman"/>
          <w:spacing w:val="0"/>
          <w:w w:val="100"/>
          <w:position w:val="0"/>
          <w:shd w:val="clear" w:color="auto" w:fill="auto"/>
        </w:rPr>
        <w:t>, 2018,49(4):822-833.</w:t>
      </w:r>
    </w:p>
    <w:p>
      <w:pPr>
        <w:pStyle w:val="Style32"/>
        <w:keepNext w:val="0"/>
        <w:keepLines w:val="0"/>
        <w:widowControl w:val="0"/>
        <w:shd w:val="clear" w:color="auto" w:fill="auto"/>
        <w:bidi w:val="0"/>
        <w:spacing w:before="0" w:after="0" w:line="350" w:lineRule="auto"/>
        <w:ind w:right="0" w:firstLine="0"/>
        <w:jc w:val="both"/>
      </w:pPr>
      <w:r>
        <w:rPr>
          <w:spacing w:val="0"/>
          <w:w w:val="100"/>
          <w:position w:val="0"/>
          <w:shd w:val="clear" w:color="auto" w:fill="auto"/>
          <w:lang w:val="en-US" w:eastAsia="en-US" w:bidi="en-US"/>
        </w:rPr>
        <w:t>Sun Xinyu, Zhang Xiao, Zhang Peng, et al. Effects of tem</w:t>
        <w:softHyphen/>
        <w:t>perature, moisture and organic material on soil organic car</w:t>
        <w:softHyphen/>
        <w:t>bon transformation and microbial community diversity of soil in apple orchard[J]. Chinese Journal of Soil Science, 2018,49(4):822-833.</w:t>
      </w:r>
    </w:p>
    <w:p>
      <w:pPr>
        <w:pStyle w:val="Style32"/>
        <w:keepNext w:val="0"/>
        <w:keepLines w:val="0"/>
        <w:widowControl w:val="0"/>
        <w:numPr>
          <w:ilvl w:val="0"/>
          <w:numId w:val="9"/>
        </w:numPr>
        <w:shd w:val="clear" w:color="auto" w:fill="auto"/>
        <w:tabs>
          <w:tab w:pos="423" w:val="left"/>
        </w:tabs>
        <w:bidi w:val="0"/>
        <w:spacing w:before="0" w:after="80" w:line="285" w:lineRule="exact"/>
        <w:ind w:right="0" w:hanging="360"/>
        <w:jc w:val="both"/>
      </w:pPr>
      <w:r>
        <w:rPr>
          <w:rFonts w:ascii="MingLiU" w:eastAsia="MingLiU" w:hAnsi="MingLiU" w:cs="MingLiU"/>
          <w:spacing w:val="0"/>
          <w:w w:val="100"/>
          <w:position w:val="0"/>
          <w:shd w:val="clear" w:color="auto" w:fill="auto"/>
          <w:lang w:val="zh-CN" w:eastAsia="zh-CN" w:bidi="zh-CN"/>
        </w:rPr>
        <w:t>谢文佳</w:t>
      </w:r>
      <w:r>
        <w:rPr>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邻苯二甲酸酯类增塑剂的研究现状</w:t>
      </w:r>
      <w:r>
        <w:rPr>
          <w:spacing w:val="0"/>
          <w:w w:val="100"/>
          <w:position w:val="0"/>
          <w:shd w:val="clear" w:color="auto" w:fill="auto"/>
          <w:lang w:val="en-US" w:eastAsia="en-US" w:bidi="en-US"/>
        </w:rPr>
        <w:t>[J]</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食品工程</w:t>
      </w:r>
      <w:r>
        <w:rPr>
          <w:spacing w:val="0"/>
          <w:w w:val="100"/>
          <w:position w:val="0"/>
          <w:shd w:val="clear" w:color="auto" w:fill="auto"/>
          <w:lang w:val="zh-CN" w:eastAsia="zh-CN" w:bidi="zh-CN"/>
        </w:rPr>
        <w:t>, 2014,2(2):12-14.</w:t>
      </w:r>
    </w:p>
    <w:p>
      <w:pPr>
        <w:pStyle w:val="Style32"/>
        <w:keepNext w:val="0"/>
        <w:keepLines w:val="0"/>
        <w:widowControl w:val="0"/>
        <w:shd w:val="clear" w:color="auto" w:fill="auto"/>
        <w:bidi w:val="0"/>
        <w:spacing w:before="0" w:after="0" w:line="350" w:lineRule="auto"/>
        <w:ind w:right="0" w:firstLine="0"/>
        <w:jc w:val="both"/>
      </w:pPr>
      <w:r>
        <w:rPr>
          <w:spacing w:val="0"/>
          <w:w w:val="100"/>
          <w:position w:val="0"/>
          <w:shd w:val="clear" w:color="auto" w:fill="auto"/>
          <w:lang w:val="en-US" w:eastAsia="en-US" w:bidi="en-US"/>
        </w:rPr>
        <w:t xml:space="preserve">Xie Wenjia. The research status of phthalate acid esters[J]. Food Engineering, </w:t>
      </w:r>
      <w:r>
        <w:rPr>
          <w:spacing w:val="0"/>
          <w:w w:val="100"/>
          <w:position w:val="0"/>
          <w:shd w:val="clear" w:color="auto" w:fill="auto"/>
          <w:lang w:val="zh-CN" w:eastAsia="zh-CN" w:bidi="zh-CN"/>
        </w:rPr>
        <w:t>2014,2(2):12-14.</w:t>
      </w:r>
    </w:p>
    <w:p>
      <w:pPr>
        <w:pStyle w:val="Style13"/>
        <w:keepNext w:val="0"/>
        <w:keepLines w:val="0"/>
        <w:widowControl w:val="0"/>
        <w:numPr>
          <w:ilvl w:val="0"/>
          <w:numId w:val="9"/>
        </w:numPr>
        <w:shd w:val="clear" w:color="auto" w:fill="auto"/>
        <w:tabs>
          <w:tab w:pos="423" w:val="left"/>
        </w:tabs>
        <w:bidi w:val="0"/>
        <w:spacing w:before="0" w:line="285" w:lineRule="exact"/>
        <w:ind w:right="0"/>
        <w:jc w:val="both"/>
      </w:pPr>
      <w:r>
        <w:rPr>
          <w:spacing w:val="0"/>
          <w:w w:val="100"/>
          <w:position w:val="0"/>
          <w:shd w:val="clear" w:color="auto" w:fill="auto"/>
        </w:rPr>
        <w:t>袁晶晶</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同延安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卢绍辉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等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生物炭与氮肥配施改善枣区土 壤微生物学特性</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植物营养与肥料学报</w:t>
      </w:r>
      <w:r>
        <w:rPr>
          <w:rFonts w:ascii="Times New Roman" w:eastAsia="Times New Roman" w:hAnsi="Times New Roman" w:cs="Times New Roman"/>
          <w:spacing w:val="0"/>
          <w:w w:val="100"/>
          <w:position w:val="0"/>
          <w:shd w:val="clear" w:color="auto" w:fill="auto"/>
        </w:rPr>
        <w:t>,2018,24(4): 1039-1046.</w:t>
      </w:r>
    </w:p>
    <w:p>
      <w:pPr>
        <w:pStyle w:val="Style32"/>
        <w:keepNext w:val="0"/>
        <w:keepLines w:val="0"/>
        <w:widowControl w:val="0"/>
        <w:shd w:val="clear" w:color="auto" w:fill="auto"/>
        <w:bidi w:val="0"/>
        <w:spacing w:before="0" w:after="0" w:line="350" w:lineRule="auto"/>
        <w:ind w:right="0" w:firstLine="0"/>
        <w:jc w:val="both"/>
      </w:pPr>
      <w:r>
        <w:rPr>
          <w:spacing w:val="0"/>
          <w:w w:val="100"/>
          <w:position w:val="0"/>
          <w:shd w:val="clear" w:color="auto" w:fill="auto"/>
          <w:lang w:val="en-US" w:eastAsia="en-US" w:bidi="en-US"/>
        </w:rPr>
        <w:t>Yuan Jingjing, Tong Yan'an, Lu Shaohui, et al. Combined application of biochar and inorganic nitrogen to the influnc- es of microbial properties in soils of jujube orchard[J]. Jour</w:t>
        <w:softHyphen/>
        <w:t xml:space="preserve">nal of Plant Nutrition and Fertilizer, </w:t>
      </w:r>
      <w:r>
        <w:rPr>
          <w:spacing w:val="0"/>
          <w:w w:val="100"/>
          <w:position w:val="0"/>
          <w:shd w:val="clear" w:color="auto" w:fill="auto"/>
          <w:lang w:val="zh-CN" w:eastAsia="zh-CN" w:bidi="zh-CN"/>
        </w:rPr>
        <w:t>2018,24(4):1039-1046.</w:t>
      </w:r>
    </w:p>
    <w:p>
      <w:pPr>
        <w:pStyle w:val="Style13"/>
        <w:keepNext w:val="0"/>
        <w:keepLines w:val="0"/>
        <w:widowControl w:val="0"/>
        <w:numPr>
          <w:ilvl w:val="0"/>
          <w:numId w:val="9"/>
        </w:numPr>
        <w:shd w:val="clear" w:color="auto" w:fill="auto"/>
        <w:tabs>
          <w:tab w:pos="423" w:val="left"/>
        </w:tabs>
        <w:bidi w:val="0"/>
        <w:spacing w:before="0" w:line="285" w:lineRule="exact"/>
        <w:ind w:right="0"/>
        <w:jc w:val="both"/>
      </w:pPr>
      <w:r>
        <w:rPr>
          <w:spacing w:val="0"/>
          <w:w w:val="100"/>
          <w:position w:val="0"/>
          <w:shd w:val="clear" w:color="auto" w:fill="auto"/>
        </w:rPr>
        <w:t>吴嘉楠</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彭桂新</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杨永锋</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生物炭与氮肥配施对土壤生物 特性和烤烟氮素吸收的影响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中国烟草学报</w:t>
      </w:r>
      <w:r>
        <w:rPr>
          <w:rFonts w:ascii="Times New Roman" w:eastAsia="Times New Roman" w:hAnsi="Times New Roman" w:cs="Times New Roman"/>
          <w:spacing w:val="0"/>
          <w:w w:val="100"/>
          <w:position w:val="0"/>
          <w:shd w:val="clear" w:color="auto" w:fill="auto"/>
        </w:rPr>
        <w:t>,2018,24 (3):53-61.</w:t>
      </w:r>
    </w:p>
    <w:p>
      <w:pPr>
        <w:pStyle w:val="Style13"/>
        <w:keepNext w:val="0"/>
        <w:keepLines w:val="0"/>
        <w:widowControl w:val="0"/>
        <w:shd w:val="clear" w:color="auto" w:fill="auto"/>
        <w:bidi w:val="0"/>
        <w:spacing w:before="0" w:after="280"/>
        <w:ind w:left="0" w:right="200" w:firstLine="0"/>
        <w:jc w:val="right"/>
        <w:rPr>
          <w:sz w:val="18"/>
          <w:szCs w:val="18"/>
        </w:rPr>
      </w:pPr>
      <w:r>
        <w:rPr>
          <w:spacing w:val="0"/>
          <w:w w:val="100"/>
          <w:position w:val="0"/>
          <w:sz w:val="18"/>
          <w:szCs w:val="18"/>
          <w:shd w:val="clear" w:color="auto" w:fill="auto"/>
        </w:rPr>
        <w:t>第</w:t>
      </w:r>
      <w:r>
        <w:rPr>
          <w:rFonts w:ascii="Arial" w:eastAsia="Arial" w:hAnsi="Arial" w:cs="Arial"/>
          <w:spacing w:val="0"/>
          <w:w w:val="100"/>
          <w:position w:val="0"/>
          <w:sz w:val="17"/>
          <w:szCs w:val="17"/>
          <w:shd w:val="clear" w:color="auto" w:fill="auto"/>
        </w:rPr>
        <w:t>44</w:t>
      </w:r>
      <w:r>
        <w:rPr>
          <w:spacing w:val="0"/>
          <w:w w:val="100"/>
          <w:position w:val="0"/>
          <w:sz w:val="18"/>
          <w:szCs w:val="18"/>
          <w:shd w:val="clear" w:color="auto" w:fill="auto"/>
        </w:rPr>
        <w:t>卷</w:t>
      </w:r>
    </w:p>
    <w:p>
      <w:pPr>
        <w:pStyle w:val="Style32"/>
        <w:keepNext w:val="0"/>
        <w:keepLines w:val="0"/>
        <w:widowControl w:val="0"/>
        <w:shd w:val="clear" w:color="auto" w:fill="auto"/>
        <w:bidi w:val="0"/>
        <w:spacing w:before="0" w:after="0" w:line="350" w:lineRule="auto"/>
        <w:ind w:right="0" w:firstLine="0"/>
        <w:jc w:val="both"/>
      </w:pPr>
      <w:r>
        <w:rPr>
          <w:spacing w:val="0"/>
          <w:w w:val="100"/>
          <w:position w:val="0"/>
          <w:shd w:val="clear" w:color="auto" w:fill="auto"/>
          <w:lang w:val="en-US" w:eastAsia="en-US" w:bidi="en-US"/>
        </w:rPr>
        <w:t>Wu Jianan, Peng Guixin, Yang Yongfeng, et al. Effects of mined biochar and nitrogen fertilizer on soil biological char</w:t>
        <w:softHyphen/>
        <w:t xml:space="preserve">acteristics of soil and nitrogen absorption of flue-cured tobacco[J]. Acta Tabacaria Sinica, </w:t>
      </w:r>
      <w:r>
        <w:rPr>
          <w:spacing w:val="0"/>
          <w:w w:val="100"/>
          <w:position w:val="0"/>
          <w:shd w:val="clear" w:color="auto" w:fill="auto"/>
          <w:lang w:val="zh-CN" w:eastAsia="zh-CN" w:bidi="zh-CN"/>
        </w:rPr>
        <w:t>2018,24(3):53-61.</w:t>
      </w:r>
    </w:p>
    <w:p>
      <w:pPr>
        <w:pStyle w:val="Style13"/>
        <w:keepNext w:val="0"/>
        <w:keepLines w:val="0"/>
        <w:widowControl w:val="0"/>
        <w:numPr>
          <w:ilvl w:val="0"/>
          <w:numId w:val="9"/>
        </w:numPr>
        <w:shd w:val="clear" w:color="auto" w:fill="auto"/>
        <w:tabs>
          <w:tab w:pos="409" w:val="left"/>
        </w:tabs>
        <w:bidi w:val="0"/>
        <w:spacing w:before="0" w:after="60"/>
        <w:ind w:right="0"/>
        <w:jc w:val="both"/>
      </w:pPr>
      <w:r>
        <w:rPr>
          <w:spacing w:val="0"/>
          <w:w w:val="100"/>
          <w:position w:val="0"/>
          <w:shd w:val="clear" w:color="auto" w:fill="auto"/>
        </w:rPr>
        <w:t>吴愉萍</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王明湖</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席杰君</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等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不同农业废弃物生物炭及施用 量对土壤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值和保水保氮能力的影响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中国土壤与肥 料</w:t>
      </w:r>
      <w:r>
        <w:rPr>
          <w:rFonts w:ascii="Times New Roman" w:eastAsia="Times New Roman" w:hAnsi="Times New Roman" w:cs="Times New Roman"/>
          <w:spacing w:val="0"/>
          <w:w w:val="100"/>
          <w:position w:val="0"/>
          <w:shd w:val="clear" w:color="auto" w:fill="auto"/>
        </w:rPr>
        <w:t>, 2019(1):87-92.</w:t>
      </w:r>
    </w:p>
    <w:p>
      <w:pPr>
        <w:pStyle w:val="Style32"/>
        <w:keepNext w:val="0"/>
        <w:keepLines w:val="0"/>
        <w:widowControl w:val="0"/>
        <w:shd w:val="clear" w:color="auto" w:fill="auto"/>
        <w:bidi w:val="0"/>
        <w:spacing w:before="0" w:after="0" w:line="350" w:lineRule="auto"/>
        <w:ind w:right="0" w:firstLine="0"/>
        <w:jc w:val="both"/>
      </w:pPr>
      <w:r>
        <w:rPr>
          <w:spacing w:val="0"/>
          <w:w w:val="100"/>
          <w:position w:val="0"/>
          <w:shd w:val="clear" w:color="auto" w:fill="auto"/>
          <w:lang w:val="en-US" w:eastAsia="en-US" w:bidi="en-US"/>
        </w:rPr>
        <w:t>Wu Yuping, Wang Minghu, Xi Jiejun, et al. Effects of differ</w:t>
        <w:softHyphen/>
        <w:t xml:space="preserve">ent agricultural waste biochars and application rates on soil pH, water holding capacity and nitrogen adsorption[J]. Soil and Fertilizer in China, </w:t>
      </w:r>
      <w:r>
        <w:rPr>
          <w:spacing w:val="0"/>
          <w:w w:val="100"/>
          <w:position w:val="0"/>
          <w:shd w:val="clear" w:color="auto" w:fill="auto"/>
          <w:lang w:val="zh-CN" w:eastAsia="zh-CN" w:bidi="zh-CN"/>
        </w:rPr>
        <w:t>2019(1):87-92.</w:t>
      </w:r>
    </w:p>
    <w:p>
      <w:pPr>
        <w:pStyle w:val="Style13"/>
        <w:keepNext w:val="0"/>
        <w:keepLines w:val="0"/>
        <w:widowControl w:val="0"/>
        <w:numPr>
          <w:ilvl w:val="0"/>
          <w:numId w:val="9"/>
        </w:numPr>
        <w:shd w:val="clear" w:color="auto" w:fill="auto"/>
        <w:tabs>
          <w:tab w:pos="409" w:val="left"/>
        </w:tabs>
        <w:bidi w:val="0"/>
        <w:spacing w:before="0" w:after="60"/>
        <w:ind w:right="0"/>
        <w:jc w:val="both"/>
      </w:pPr>
      <w:r>
        <w:rPr>
          <w:spacing w:val="0"/>
          <w:w w:val="100"/>
          <w:position w:val="0"/>
          <w:shd w:val="clear" w:color="auto" w:fill="auto"/>
        </w:rPr>
        <w:t>张春鹏</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邻苯二甲酸酯类物质分析方法的研究进展</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现 代食品</w:t>
      </w:r>
      <w:r>
        <w:rPr>
          <w:rFonts w:ascii="Times New Roman" w:eastAsia="Times New Roman" w:hAnsi="Times New Roman" w:cs="Times New Roman"/>
          <w:spacing w:val="0"/>
          <w:w w:val="100"/>
          <w:position w:val="0"/>
          <w:shd w:val="clear" w:color="auto" w:fill="auto"/>
        </w:rPr>
        <w:t>,2019(1):39-43.</w:t>
      </w:r>
    </w:p>
    <w:p>
      <w:pPr>
        <w:pStyle w:val="Style32"/>
        <w:keepNext w:val="0"/>
        <w:keepLines w:val="0"/>
        <w:widowControl w:val="0"/>
        <w:shd w:val="clear" w:color="auto" w:fill="auto"/>
        <w:bidi w:val="0"/>
        <w:spacing w:before="0" w:after="0" w:line="350" w:lineRule="auto"/>
        <w:ind w:right="0" w:firstLine="0"/>
        <w:jc w:val="both"/>
      </w:pPr>
      <w:r>
        <w:rPr>
          <w:spacing w:val="0"/>
          <w:w w:val="100"/>
          <w:position w:val="0"/>
          <w:shd w:val="clear" w:color="auto" w:fill="auto"/>
          <w:lang w:val="en-US" w:eastAsia="en-US" w:bidi="en-US"/>
        </w:rPr>
        <w:t xml:space="preserve">Zhang Chunpeng. Research progress analysis methods of phthalate esters[J]. Modern Food, </w:t>
      </w:r>
      <w:r>
        <w:rPr>
          <w:spacing w:val="0"/>
          <w:w w:val="100"/>
          <w:position w:val="0"/>
          <w:shd w:val="clear" w:color="auto" w:fill="auto"/>
          <w:lang w:val="zh-CN" w:eastAsia="zh-CN" w:bidi="zh-CN"/>
        </w:rPr>
        <w:t>2019(1):39-43.</w:t>
      </w:r>
    </w:p>
    <w:p>
      <w:pPr>
        <w:pStyle w:val="Style13"/>
        <w:keepNext w:val="0"/>
        <w:keepLines w:val="0"/>
        <w:widowControl w:val="0"/>
        <w:numPr>
          <w:ilvl w:val="0"/>
          <w:numId w:val="9"/>
        </w:numPr>
        <w:shd w:val="clear" w:color="auto" w:fill="auto"/>
        <w:tabs>
          <w:tab w:pos="409" w:val="left"/>
        </w:tabs>
        <w:bidi w:val="0"/>
        <w:spacing w:before="0" w:after="60"/>
        <w:ind w:right="0"/>
        <w:jc w:val="both"/>
      </w:pPr>
      <w:r>
        <w:rPr>
          <w:spacing w:val="0"/>
          <w:w w:val="100"/>
          <w:position w:val="0"/>
          <w:shd w:val="clear" w:color="auto" w:fill="auto"/>
        </w:rPr>
        <w:t>孟繁昊</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高聚林</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于晓芳</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等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生物炭配施氮肥改善表层土壤 生物化学性状研究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植物营养与肥料学报</w:t>
      </w:r>
      <w:r>
        <w:rPr>
          <w:rFonts w:ascii="Times New Roman" w:eastAsia="Times New Roman" w:hAnsi="Times New Roman" w:cs="Times New Roman"/>
          <w:spacing w:val="0"/>
          <w:w w:val="100"/>
          <w:position w:val="0"/>
          <w:shd w:val="clear" w:color="auto" w:fill="auto"/>
        </w:rPr>
        <w:t>,2018,24(5): 1214-1226.</w:t>
      </w:r>
    </w:p>
    <w:p>
      <w:pPr>
        <w:pStyle w:val="Style32"/>
        <w:keepNext w:val="0"/>
        <w:keepLines w:val="0"/>
        <w:widowControl w:val="0"/>
        <w:shd w:val="clear" w:color="auto" w:fill="auto"/>
        <w:bidi w:val="0"/>
        <w:spacing w:before="0" w:after="0" w:line="350" w:lineRule="auto"/>
        <w:ind w:right="0" w:firstLine="0"/>
        <w:jc w:val="both"/>
      </w:pPr>
      <w:r>
        <w:rPr>
          <w:spacing w:val="0"/>
          <w:w w:val="100"/>
          <w:position w:val="0"/>
          <w:shd w:val="clear" w:color="auto" w:fill="auto"/>
          <w:lang w:val="en-US" w:eastAsia="en-US" w:bidi="en-US"/>
        </w:rPr>
        <w:t>Meng Fanhao, Gao Julin, Yu Xiaofang, et al. Study on the improvent biochemical property of surface soil by biochar combined with nitrogen fertilizer[J]. Journal of Plant Nutri</w:t>
        <w:softHyphen/>
        <w:t xml:space="preserve">tion and Fertilizer, </w:t>
      </w:r>
      <w:r>
        <w:rPr>
          <w:spacing w:val="0"/>
          <w:w w:val="100"/>
          <w:position w:val="0"/>
          <w:shd w:val="clear" w:color="auto" w:fill="auto"/>
          <w:lang w:val="zh-CN" w:eastAsia="zh-CN" w:bidi="zh-CN"/>
        </w:rPr>
        <w:t>2018,24(5):1214-1226.</w:t>
      </w:r>
    </w:p>
    <w:p>
      <w:pPr>
        <w:pStyle w:val="Style32"/>
        <w:keepNext w:val="0"/>
        <w:keepLines w:val="0"/>
        <w:widowControl w:val="0"/>
        <w:numPr>
          <w:ilvl w:val="0"/>
          <w:numId w:val="9"/>
        </w:numPr>
        <w:shd w:val="clear" w:color="auto" w:fill="auto"/>
        <w:tabs>
          <w:tab w:pos="409" w:val="left"/>
        </w:tabs>
        <w:bidi w:val="0"/>
        <w:spacing w:before="0" w:after="60" w:line="350" w:lineRule="auto"/>
        <w:ind w:right="0" w:hanging="360"/>
        <w:jc w:val="both"/>
      </w:pPr>
      <w:r>
        <w:rPr>
          <w:spacing w:val="0"/>
          <w:w w:val="100"/>
          <w:position w:val="0"/>
          <w:shd w:val="clear" w:color="auto" w:fill="auto"/>
          <w:lang w:val="en-US" w:eastAsia="en-US" w:bidi="en-US"/>
        </w:rPr>
        <w:t>Sreenivasan D P, Sujith A, Rajesh C. Cure, mechanical and swelling properties of biocomposites from chicken feather fibre and acrylonitrile butadiene rubber[J]. Journal of Poly</w:t>
        <w:softHyphen/>
        <w:t xml:space="preserve">mers and the Environment, </w:t>
      </w:r>
      <w:r>
        <w:rPr>
          <w:spacing w:val="0"/>
          <w:w w:val="100"/>
          <w:position w:val="0"/>
          <w:shd w:val="clear" w:color="auto" w:fill="auto"/>
          <w:lang w:val="zh-CN" w:eastAsia="zh-CN" w:bidi="zh-CN"/>
        </w:rPr>
        <w:t>2018,26(7):2720-2729.</w:t>
      </w:r>
    </w:p>
    <w:sectPr>
      <w:headerReference w:type="default" r:id="rId46"/>
      <w:headerReference w:type="even" r:id="rId47"/>
      <w:footnotePr>
        <w:pos w:val="pageBottom"/>
        <w:numFmt w:val="decimal"/>
        <w:numRestart w:val="continuous"/>
      </w:footnotePr>
      <w:pgSz w:w="11900" w:h="16840"/>
      <w:pgMar w:top="1086" w:left="939" w:right="910" w:bottom="1086" w:header="0" w:footer="658" w:gutter="0"/>
      <w:cols w:num="2" w:space="35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6455410</wp:posOffset>
              </wp:positionH>
              <wp:positionV relativeFrom="page">
                <wp:posOffset>735965</wp:posOffset>
              </wp:positionV>
              <wp:extent cx="387350" cy="158750"/>
              <wp:wrapNone/>
              <wp:docPr id="1" name="Shape 1"/>
              <a:graphic xmlns:a="http://schemas.openxmlformats.org/drawingml/2006/main">
                <a:graphicData uri="http://schemas.microsoft.com/office/word/2010/wordprocessingShape">
                  <wps:wsp>
                    <wps:cNvSpPr txBox="1"/>
                    <wps:spPr>
                      <a:xfrm>
                        <a:ext cx="387350" cy="1587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rPr>
                            <w:t>第</w:t>
                          </w:r>
                          <w:r>
                            <w:rPr>
                              <w:rFonts w:ascii="Arial" w:eastAsia="Arial" w:hAnsi="Arial" w:cs="Arial"/>
                              <w:color w:val="231F20"/>
                              <w:spacing w:val="0"/>
                              <w:w w:val="100"/>
                              <w:position w:val="0"/>
                              <w:sz w:val="17"/>
                              <w:szCs w:val="17"/>
                              <w:shd w:val="clear" w:color="auto" w:fill="auto"/>
                            </w:rPr>
                            <w:t>44</w:t>
                          </w:r>
                          <w:r>
                            <w:rPr>
                              <w:rFonts w:ascii="MingLiU" w:eastAsia="MingLiU" w:hAnsi="MingLiU" w:cs="MingLiU"/>
                              <w:color w:val="231F20"/>
                              <w:spacing w:val="0"/>
                              <w:w w:val="100"/>
                              <w:position w:val="0"/>
                              <w:sz w:val="18"/>
                              <w:szCs w:val="18"/>
                              <w:shd w:val="clear" w:color="auto" w:fill="auto"/>
                            </w:rPr>
                            <w:t>卷</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8.30000000000001pt;margin-top:57.950000000000003pt;width:30.5pt;height:12.5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rPr>
                      <w:t>第</w:t>
                    </w:r>
                    <w:r>
                      <w:rPr>
                        <w:rFonts w:ascii="Arial" w:eastAsia="Arial" w:hAnsi="Arial" w:cs="Arial"/>
                        <w:color w:val="231F20"/>
                        <w:spacing w:val="0"/>
                        <w:w w:val="100"/>
                        <w:position w:val="0"/>
                        <w:sz w:val="17"/>
                        <w:szCs w:val="17"/>
                        <w:shd w:val="clear" w:color="auto" w:fill="auto"/>
                      </w:rPr>
                      <w:t>44</w:t>
                    </w:r>
                    <w:r>
                      <w:rPr>
                        <w:rFonts w:ascii="MingLiU" w:eastAsia="MingLiU" w:hAnsi="MingLiU" w:cs="MingLiU"/>
                        <w:color w:val="231F2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624840</wp:posOffset>
              </wp:positionH>
              <wp:positionV relativeFrom="page">
                <wp:posOffset>933450</wp:posOffset>
              </wp:positionV>
              <wp:extent cx="6336665" cy="0"/>
              <wp:wrapNone/>
              <wp:docPr id="3" name="Shape 3"/>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9.200000000000003pt;margin-top:73.5pt;width:498.94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6455410</wp:posOffset>
              </wp:positionH>
              <wp:positionV relativeFrom="page">
                <wp:posOffset>735965</wp:posOffset>
              </wp:positionV>
              <wp:extent cx="387350" cy="158750"/>
              <wp:wrapNone/>
              <wp:docPr id="4" name="Shape 4"/>
              <a:graphic xmlns:a="http://schemas.openxmlformats.org/drawingml/2006/main">
                <a:graphicData uri="http://schemas.microsoft.com/office/word/2010/wordprocessingShape">
                  <wps:wsp>
                    <wps:cNvSpPr txBox="1"/>
                    <wps:spPr>
                      <a:xfrm>
                        <a:ext cx="387350" cy="1587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rPr>
                            <w:t>第</w:t>
                          </w:r>
                          <w:r>
                            <w:rPr>
                              <w:rFonts w:ascii="Arial" w:eastAsia="Arial" w:hAnsi="Arial" w:cs="Arial"/>
                              <w:color w:val="231F20"/>
                              <w:spacing w:val="0"/>
                              <w:w w:val="100"/>
                              <w:position w:val="0"/>
                              <w:sz w:val="17"/>
                              <w:szCs w:val="17"/>
                              <w:shd w:val="clear" w:color="auto" w:fill="auto"/>
                            </w:rPr>
                            <w:t>44</w:t>
                          </w:r>
                          <w:r>
                            <w:rPr>
                              <w:rFonts w:ascii="MingLiU" w:eastAsia="MingLiU" w:hAnsi="MingLiU" w:cs="MingLiU"/>
                              <w:color w:val="231F20"/>
                              <w:spacing w:val="0"/>
                              <w:w w:val="100"/>
                              <w:position w:val="0"/>
                              <w:sz w:val="18"/>
                              <w:szCs w:val="18"/>
                              <w:shd w:val="clear" w:color="auto" w:fill="auto"/>
                            </w:rPr>
                            <w:t>卷</w:t>
                          </w:r>
                        </w:p>
                      </w:txbxContent>
                    </wps:txbx>
                    <wps:bodyPr wrap="none" lIns="0" tIns="0" rIns="0" bIns="0">
                      <a:spAutoFit/>
                    </wps:bodyPr>
                  </wps:wsp>
                </a:graphicData>
              </a:graphic>
            </wp:anchor>
          </w:drawing>
        </mc:Choice>
        <mc:Fallback>
          <w:pict>
            <v:shape id="_x0000_s1030" type="#_x0000_t202" style="position:absolute;margin-left:508.30000000000001pt;margin-top:57.950000000000003pt;width:30.5pt;height:1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rPr>
                      <w:t>第</w:t>
                    </w:r>
                    <w:r>
                      <w:rPr>
                        <w:rFonts w:ascii="Arial" w:eastAsia="Arial" w:hAnsi="Arial" w:cs="Arial"/>
                        <w:color w:val="231F20"/>
                        <w:spacing w:val="0"/>
                        <w:w w:val="100"/>
                        <w:position w:val="0"/>
                        <w:sz w:val="17"/>
                        <w:szCs w:val="17"/>
                        <w:shd w:val="clear" w:color="auto" w:fill="auto"/>
                      </w:rPr>
                      <w:t>44</w:t>
                    </w:r>
                    <w:r>
                      <w:rPr>
                        <w:rFonts w:ascii="MingLiU" w:eastAsia="MingLiU" w:hAnsi="MingLiU" w:cs="MingLiU"/>
                        <w:color w:val="231F2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624840</wp:posOffset>
              </wp:positionH>
              <wp:positionV relativeFrom="page">
                <wp:posOffset>933450</wp:posOffset>
              </wp:positionV>
              <wp:extent cx="6336665" cy="0"/>
              <wp:wrapNone/>
              <wp:docPr id="6" name="Shape 6"/>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9.200000000000003pt;margin-top:73.5pt;width:498.94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784860</wp:posOffset>
              </wp:positionH>
              <wp:positionV relativeFrom="page">
                <wp:posOffset>649605</wp:posOffset>
              </wp:positionV>
              <wp:extent cx="6043930" cy="243840"/>
              <wp:wrapNone/>
              <wp:docPr id="7" name="Shape 7"/>
              <a:graphic xmlns:a="http://schemas.openxmlformats.org/drawingml/2006/main">
                <a:graphicData uri="http://schemas.microsoft.com/office/word/2010/wordprocessingShape">
                  <wps:wsp>
                    <wps:cNvSpPr txBox="1"/>
                    <wps:spPr>
                      <a:xfrm>
                        <a:ext cx="6043930" cy="2438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rPr>
                            <w:t>第</w:t>
                          </w:r>
                          <w:r>
                            <w:rPr>
                              <w:rFonts w:ascii="Arial" w:eastAsia="Arial" w:hAnsi="Arial" w:cs="Arial"/>
                              <w:color w:val="231F20"/>
                              <w:spacing w:val="0"/>
                              <w:w w:val="100"/>
                              <w:position w:val="0"/>
                              <w:sz w:val="17"/>
                              <w:szCs w:val="17"/>
                              <w:shd w:val="clear" w:color="auto" w:fill="auto"/>
                            </w:rPr>
                            <w:t>44</w:t>
                          </w:r>
                          <w:r>
                            <w:rPr>
                              <w:rFonts w:ascii="MingLiU" w:eastAsia="MingLiU" w:hAnsi="MingLiU" w:cs="MingLiU"/>
                              <w:color w:val="231F20"/>
                              <w:spacing w:val="0"/>
                              <w:w w:val="100"/>
                              <w:position w:val="0"/>
                              <w:sz w:val="18"/>
                              <w:szCs w:val="18"/>
                              <w:shd w:val="clear" w:color="auto" w:fill="auto"/>
                            </w:rPr>
                            <w:t>卷第</w:t>
                          </w:r>
                          <w:r>
                            <w:rPr>
                              <w:rFonts w:ascii="Arial" w:eastAsia="Arial" w:hAnsi="Arial" w:cs="Arial"/>
                              <w:color w:val="231F20"/>
                              <w:spacing w:val="0"/>
                              <w:w w:val="100"/>
                              <w:position w:val="0"/>
                              <w:sz w:val="17"/>
                              <w:szCs w:val="17"/>
                              <w:shd w:val="clear" w:color="auto" w:fill="auto"/>
                            </w:rPr>
                            <w:t>3</w:t>
                          </w:r>
                          <w:r>
                            <w:rPr>
                              <w:rFonts w:ascii="MingLiU" w:eastAsia="MingLiU" w:hAnsi="MingLiU" w:cs="MingLiU"/>
                              <w:color w:val="231F20"/>
                              <w:spacing w:val="0"/>
                              <w:w w:val="100"/>
                              <w:position w:val="0"/>
                              <w:sz w:val="18"/>
                              <w:szCs w:val="18"/>
                              <w:shd w:val="clear" w:color="auto" w:fill="auto"/>
                            </w:rPr>
                            <w:t>期</w:t>
                          </w:r>
                        </w:p>
                        <w:p>
                          <w:pPr>
                            <w:pStyle w:val="Style5"/>
                            <w:keepNext w:val="0"/>
                            <w:keepLines w:val="0"/>
                            <w:widowControl w:val="0"/>
                            <w:shd w:val="clear" w:color="auto" w:fill="auto"/>
                            <w:tabs>
                              <w:tab w:pos="6134" w:val="right"/>
                              <w:tab w:pos="9360" w:val="right"/>
                            </w:tabs>
                            <w:bidi w:val="0"/>
                            <w:spacing w:before="0" w:after="0" w:line="240" w:lineRule="auto"/>
                            <w:ind w:left="0" w:right="0" w:firstLine="0"/>
                            <w:jc w:val="left"/>
                            <w:rPr>
                              <w:sz w:val="17"/>
                              <w:szCs w:val="17"/>
                            </w:rPr>
                          </w:pPr>
                          <w:r>
                            <w:rPr>
                              <w:rFonts w:ascii="Arial" w:eastAsia="Arial" w:hAnsi="Arial" w:cs="Arial"/>
                              <w:color w:val="231F20"/>
                              <w:spacing w:val="0"/>
                              <w:w w:val="100"/>
                              <w:position w:val="0"/>
                              <w:sz w:val="17"/>
                              <w:szCs w:val="17"/>
                              <w:shd w:val="clear" w:color="auto" w:fill="auto"/>
                            </w:rPr>
                            <w:t xml:space="preserve">2021 </w:t>
                          </w:r>
                          <w:r>
                            <w:rPr>
                              <w:rFonts w:ascii="MingLiU" w:eastAsia="MingLiU" w:hAnsi="MingLiU" w:cs="MingLiU"/>
                              <w:color w:val="231F20"/>
                              <w:spacing w:val="0"/>
                              <w:w w:val="100"/>
                              <w:position w:val="0"/>
                              <w:sz w:val="18"/>
                              <w:szCs w:val="18"/>
                              <w:shd w:val="clear" w:color="auto" w:fill="auto"/>
                            </w:rPr>
                            <w:t xml:space="preserve">年 </w:t>
                          </w:r>
                          <w:r>
                            <w:rPr>
                              <w:rFonts w:ascii="Arial" w:eastAsia="Arial" w:hAnsi="Arial" w:cs="Arial"/>
                              <w:color w:val="231F20"/>
                              <w:spacing w:val="0"/>
                              <w:w w:val="100"/>
                              <w:position w:val="0"/>
                              <w:sz w:val="17"/>
                              <w:szCs w:val="17"/>
                              <w:shd w:val="clear" w:color="auto" w:fill="auto"/>
                            </w:rPr>
                            <w:t xml:space="preserve">3 </w:t>
                          </w:r>
                          <w:r>
                            <w:rPr>
                              <w:rFonts w:ascii="MingLiU" w:eastAsia="MingLiU" w:hAnsi="MingLiU" w:cs="MingLiU"/>
                              <w:color w:val="231F20"/>
                              <w:spacing w:val="0"/>
                              <w:w w:val="100"/>
                              <w:position w:val="0"/>
                              <w:sz w:val="18"/>
                              <w:szCs w:val="18"/>
                              <w:shd w:val="clear" w:color="auto" w:fill="auto"/>
                            </w:rPr>
                            <w:t>月</w:t>
                            <w:tab/>
                          </w:r>
                          <w:r>
                            <w:rPr>
                              <w:color w:val="231F20"/>
                              <w:spacing w:val="0"/>
                              <w:w w:val="100"/>
                              <w:position w:val="0"/>
                              <w:sz w:val="18"/>
                              <w:szCs w:val="18"/>
                              <w:shd w:val="clear" w:color="auto" w:fill="auto"/>
                              <w:lang w:val="en-US" w:eastAsia="en-US" w:bidi="en-US"/>
                            </w:rPr>
                            <w:t xml:space="preserve">Environmental Science </w:t>
                          </w:r>
                          <w:r>
                            <w:rPr>
                              <w:color w:val="231F20"/>
                              <w:spacing w:val="0"/>
                              <w:w w:val="100"/>
                              <w:position w:val="0"/>
                              <w:sz w:val="18"/>
                              <w:szCs w:val="18"/>
                              <w:shd w:val="clear" w:color="auto" w:fill="auto"/>
                            </w:rPr>
                            <w:t xml:space="preserve">&amp; </w:t>
                          </w:r>
                          <w:r>
                            <w:rPr>
                              <w:color w:val="231F20"/>
                              <w:spacing w:val="0"/>
                              <w:w w:val="100"/>
                              <w:position w:val="0"/>
                              <w:sz w:val="18"/>
                              <w:szCs w:val="18"/>
                              <w:shd w:val="clear" w:color="auto" w:fill="auto"/>
                              <w:lang w:val="en-US" w:eastAsia="en-US" w:bidi="en-US"/>
                            </w:rPr>
                            <w:t>Technology</w:t>
                            <w:tab/>
                          </w:r>
                          <w:r>
                            <w:rPr>
                              <w:rFonts w:ascii="Arial" w:eastAsia="Arial" w:hAnsi="Arial" w:cs="Arial"/>
                              <w:color w:val="231F20"/>
                              <w:spacing w:val="0"/>
                              <w:w w:val="100"/>
                              <w:position w:val="0"/>
                              <w:sz w:val="17"/>
                              <w:szCs w:val="17"/>
                              <w:shd w:val="clear" w:color="auto" w:fill="auto"/>
                              <w:lang w:val="en-US" w:eastAsia="en-US" w:bidi="en-US"/>
                            </w:rPr>
                            <w:t xml:space="preserve">Mar. </w:t>
                          </w:r>
                          <w:r>
                            <w:rPr>
                              <w:rFonts w:ascii="Arial" w:eastAsia="Arial" w:hAnsi="Arial" w:cs="Arial"/>
                              <w:color w:val="231F20"/>
                              <w:spacing w:val="0"/>
                              <w:w w:val="100"/>
                              <w:position w:val="0"/>
                              <w:sz w:val="17"/>
                              <w:szCs w:val="17"/>
                              <w:shd w:val="clear" w:color="auto" w:fill="auto"/>
                            </w:rPr>
                            <w:t>2021</w:t>
                          </w:r>
                        </w:p>
                      </w:txbxContent>
                    </wps:txbx>
                    <wps:bodyPr lIns="0" tIns="0" rIns="0" bIns="0">
                      <a:spAutoFit/>
                    </wps:bodyPr>
                  </wps:wsp>
                </a:graphicData>
              </a:graphic>
            </wp:anchor>
          </w:drawing>
        </mc:Choice>
        <mc:Fallback>
          <w:pict>
            <v:shape id="_x0000_s1033" type="#_x0000_t202" style="position:absolute;margin-left:61.799999999999997pt;margin-top:51.149999999999999pt;width:475.89999999999998pt;height:19.199999999999999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rPr>
                      <w:t>第</w:t>
                    </w:r>
                    <w:r>
                      <w:rPr>
                        <w:rFonts w:ascii="Arial" w:eastAsia="Arial" w:hAnsi="Arial" w:cs="Arial"/>
                        <w:color w:val="231F20"/>
                        <w:spacing w:val="0"/>
                        <w:w w:val="100"/>
                        <w:position w:val="0"/>
                        <w:sz w:val="17"/>
                        <w:szCs w:val="17"/>
                        <w:shd w:val="clear" w:color="auto" w:fill="auto"/>
                      </w:rPr>
                      <w:t>44</w:t>
                    </w:r>
                    <w:r>
                      <w:rPr>
                        <w:rFonts w:ascii="MingLiU" w:eastAsia="MingLiU" w:hAnsi="MingLiU" w:cs="MingLiU"/>
                        <w:color w:val="231F20"/>
                        <w:spacing w:val="0"/>
                        <w:w w:val="100"/>
                        <w:position w:val="0"/>
                        <w:sz w:val="18"/>
                        <w:szCs w:val="18"/>
                        <w:shd w:val="clear" w:color="auto" w:fill="auto"/>
                      </w:rPr>
                      <w:t>卷第</w:t>
                    </w:r>
                    <w:r>
                      <w:rPr>
                        <w:rFonts w:ascii="Arial" w:eastAsia="Arial" w:hAnsi="Arial" w:cs="Arial"/>
                        <w:color w:val="231F20"/>
                        <w:spacing w:val="0"/>
                        <w:w w:val="100"/>
                        <w:position w:val="0"/>
                        <w:sz w:val="17"/>
                        <w:szCs w:val="17"/>
                        <w:shd w:val="clear" w:color="auto" w:fill="auto"/>
                      </w:rPr>
                      <w:t>3</w:t>
                    </w:r>
                    <w:r>
                      <w:rPr>
                        <w:rFonts w:ascii="MingLiU" w:eastAsia="MingLiU" w:hAnsi="MingLiU" w:cs="MingLiU"/>
                        <w:color w:val="231F20"/>
                        <w:spacing w:val="0"/>
                        <w:w w:val="100"/>
                        <w:position w:val="0"/>
                        <w:sz w:val="18"/>
                        <w:szCs w:val="18"/>
                        <w:shd w:val="clear" w:color="auto" w:fill="auto"/>
                      </w:rPr>
                      <w:t>期</w:t>
                    </w:r>
                  </w:p>
                  <w:p>
                    <w:pPr>
                      <w:pStyle w:val="Style5"/>
                      <w:keepNext w:val="0"/>
                      <w:keepLines w:val="0"/>
                      <w:widowControl w:val="0"/>
                      <w:shd w:val="clear" w:color="auto" w:fill="auto"/>
                      <w:tabs>
                        <w:tab w:pos="6134" w:val="right"/>
                        <w:tab w:pos="9360" w:val="right"/>
                      </w:tabs>
                      <w:bidi w:val="0"/>
                      <w:spacing w:before="0" w:after="0" w:line="240" w:lineRule="auto"/>
                      <w:ind w:left="0" w:right="0" w:firstLine="0"/>
                      <w:jc w:val="left"/>
                      <w:rPr>
                        <w:sz w:val="17"/>
                        <w:szCs w:val="17"/>
                      </w:rPr>
                    </w:pPr>
                    <w:r>
                      <w:rPr>
                        <w:rFonts w:ascii="Arial" w:eastAsia="Arial" w:hAnsi="Arial" w:cs="Arial"/>
                        <w:color w:val="231F20"/>
                        <w:spacing w:val="0"/>
                        <w:w w:val="100"/>
                        <w:position w:val="0"/>
                        <w:sz w:val="17"/>
                        <w:szCs w:val="17"/>
                        <w:shd w:val="clear" w:color="auto" w:fill="auto"/>
                      </w:rPr>
                      <w:t xml:space="preserve">2021 </w:t>
                    </w:r>
                    <w:r>
                      <w:rPr>
                        <w:rFonts w:ascii="MingLiU" w:eastAsia="MingLiU" w:hAnsi="MingLiU" w:cs="MingLiU"/>
                        <w:color w:val="231F20"/>
                        <w:spacing w:val="0"/>
                        <w:w w:val="100"/>
                        <w:position w:val="0"/>
                        <w:sz w:val="18"/>
                        <w:szCs w:val="18"/>
                        <w:shd w:val="clear" w:color="auto" w:fill="auto"/>
                      </w:rPr>
                      <w:t xml:space="preserve">年 </w:t>
                    </w:r>
                    <w:r>
                      <w:rPr>
                        <w:rFonts w:ascii="Arial" w:eastAsia="Arial" w:hAnsi="Arial" w:cs="Arial"/>
                        <w:color w:val="231F20"/>
                        <w:spacing w:val="0"/>
                        <w:w w:val="100"/>
                        <w:position w:val="0"/>
                        <w:sz w:val="17"/>
                        <w:szCs w:val="17"/>
                        <w:shd w:val="clear" w:color="auto" w:fill="auto"/>
                      </w:rPr>
                      <w:t xml:space="preserve">3 </w:t>
                    </w:r>
                    <w:r>
                      <w:rPr>
                        <w:rFonts w:ascii="MingLiU" w:eastAsia="MingLiU" w:hAnsi="MingLiU" w:cs="MingLiU"/>
                        <w:color w:val="231F20"/>
                        <w:spacing w:val="0"/>
                        <w:w w:val="100"/>
                        <w:position w:val="0"/>
                        <w:sz w:val="18"/>
                        <w:szCs w:val="18"/>
                        <w:shd w:val="clear" w:color="auto" w:fill="auto"/>
                      </w:rPr>
                      <w:t>月</w:t>
                      <w:tab/>
                    </w:r>
                    <w:r>
                      <w:rPr>
                        <w:color w:val="231F20"/>
                        <w:spacing w:val="0"/>
                        <w:w w:val="100"/>
                        <w:position w:val="0"/>
                        <w:sz w:val="18"/>
                        <w:szCs w:val="18"/>
                        <w:shd w:val="clear" w:color="auto" w:fill="auto"/>
                        <w:lang w:val="en-US" w:eastAsia="en-US" w:bidi="en-US"/>
                      </w:rPr>
                      <w:t xml:space="preserve">Environmental Science </w:t>
                    </w:r>
                    <w:r>
                      <w:rPr>
                        <w:color w:val="231F20"/>
                        <w:spacing w:val="0"/>
                        <w:w w:val="100"/>
                        <w:position w:val="0"/>
                        <w:sz w:val="18"/>
                        <w:szCs w:val="18"/>
                        <w:shd w:val="clear" w:color="auto" w:fill="auto"/>
                      </w:rPr>
                      <w:t xml:space="preserve">&amp; </w:t>
                    </w:r>
                    <w:r>
                      <w:rPr>
                        <w:color w:val="231F20"/>
                        <w:spacing w:val="0"/>
                        <w:w w:val="100"/>
                        <w:position w:val="0"/>
                        <w:sz w:val="18"/>
                        <w:szCs w:val="18"/>
                        <w:shd w:val="clear" w:color="auto" w:fill="auto"/>
                        <w:lang w:val="en-US" w:eastAsia="en-US" w:bidi="en-US"/>
                      </w:rPr>
                      <w:t>Technology</w:t>
                      <w:tab/>
                    </w:r>
                    <w:r>
                      <w:rPr>
                        <w:rFonts w:ascii="Arial" w:eastAsia="Arial" w:hAnsi="Arial" w:cs="Arial"/>
                        <w:color w:val="231F20"/>
                        <w:spacing w:val="0"/>
                        <w:w w:val="100"/>
                        <w:position w:val="0"/>
                        <w:sz w:val="17"/>
                        <w:szCs w:val="17"/>
                        <w:shd w:val="clear" w:color="auto" w:fill="auto"/>
                        <w:lang w:val="en-US" w:eastAsia="en-US" w:bidi="en-US"/>
                      </w:rPr>
                      <w:t xml:space="preserve">Mar. </w:t>
                    </w:r>
                    <w:r>
                      <w:rPr>
                        <w:rFonts w:ascii="Arial" w:eastAsia="Arial" w:hAnsi="Arial" w:cs="Arial"/>
                        <w:color w:val="231F20"/>
                        <w:spacing w:val="0"/>
                        <w:w w:val="100"/>
                        <w:position w:val="0"/>
                        <w:sz w:val="17"/>
                        <w:szCs w:val="17"/>
                        <w:shd w:val="clear" w:color="auto" w:fill="auto"/>
                      </w:rPr>
                      <w:t>2021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614680</wp:posOffset>
              </wp:positionH>
              <wp:positionV relativeFrom="page">
                <wp:posOffset>929640</wp:posOffset>
              </wp:positionV>
              <wp:extent cx="6336665" cy="0"/>
              <wp:wrapNone/>
              <wp:docPr id="9" name="Shape 9"/>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8.399999999999999pt;margin-top:73.200000000000003pt;width:498.94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708660</wp:posOffset>
              </wp:positionH>
              <wp:positionV relativeFrom="page">
                <wp:posOffset>744855</wp:posOffset>
              </wp:positionV>
              <wp:extent cx="6103620" cy="149225"/>
              <wp:wrapNone/>
              <wp:docPr id="21" name="Shape 21"/>
              <a:graphic xmlns:a="http://schemas.openxmlformats.org/drawingml/2006/main">
                <a:graphicData uri="http://schemas.microsoft.com/office/word/2010/wordprocessingShape">
                  <wps:wsp>
                    <wps:cNvSpPr txBox="1"/>
                    <wps:spPr>
                      <a:xfrm>
                        <a:ext cx="6103620" cy="149225"/>
                      </a:xfrm>
                      <a:prstGeom prst="rect"/>
                      <a:noFill/>
                    </wps:spPr>
                    <wps:txbx>
                      <w:txbxContent>
                        <w:p>
                          <w:pPr>
                            <w:pStyle w:val="Style5"/>
                            <w:keepNext w:val="0"/>
                            <w:keepLines w:val="0"/>
                            <w:widowControl w:val="0"/>
                            <w:shd w:val="clear" w:color="auto" w:fill="auto"/>
                            <w:tabs>
                              <w:tab w:pos="7284" w:val="right"/>
                              <w:tab w:pos="9612" w:val="right"/>
                            </w:tabs>
                            <w:bidi w:val="0"/>
                            <w:spacing w:before="0" w:after="0" w:line="240" w:lineRule="auto"/>
                            <w:ind w:left="0" w:right="0" w:firstLine="0"/>
                            <w:jc w:val="left"/>
                          </w:pPr>
                          <w:r>
                            <w:rPr>
                              <w:rFonts w:ascii="MingLiU" w:eastAsia="MingLiU" w:hAnsi="MingLiU" w:cs="MingLiU"/>
                              <w:color w:val="231F20"/>
                              <w:spacing w:val="0"/>
                              <w:w w:val="100"/>
                              <w:position w:val="0"/>
                              <w:sz w:val="18"/>
                              <w:szCs w:val="18"/>
                              <w:shd w:val="clear" w:color="auto" w:fill="auto"/>
                            </w:rPr>
                            <w:t>第</w:t>
                          </w:r>
                          <w:r>
                            <w:rPr>
                              <w:rFonts w:ascii="Arial" w:eastAsia="Arial" w:hAnsi="Arial" w:cs="Arial"/>
                              <w:color w:val="231F20"/>
                              <w:spacing w:val="0"/>
                              <w:w w:val="100"/>
                              <w:position w:val="0"/>
                              <w:sz w:val="17"/>
                              <w:szCs w:val="17"/>
                              <w:shd w:val="clear" w:color="auto" w:fill="auto"/>
                            </w:rPr>
                            <w:t>3</w:t>
                          </w:r>
                          <w:r>
                            <w:rPr>
                              <w:rFonts w:ascii="MingLiU" w:eastAsia="MingLiU" w:hAnsi="MingLiU" w:cs="MingLiU"/>
                              <w:color w:val="231F20"/>
                              <w:spacing w:val="0"/>
                              <w:w w:val="100"/>
                              <w:position w:val="0"/>
                              <w:sz w:val="18"/>
                              <w:szCs w:val="18"/>
                              <w:shd w:val="clear" w:color="auto" w:fill="auto"/>
                            </w:rPr>
                            <w:t>期</w:t>
                            <w:tab/>
                            <w:t xml:space="preserve">武雅丽，等 牛粪生物炭与氮肥复施对 </w:t>
                          </w:r>
                          <w:r>
                            <w:rPr>
                              <w:rFonts w:ascii="Arial" w:eastAsia="Arial" w:hAnsi="Arial" w:cs="Arial"/>
                              <w:color w:val="231F20"/>
                              <w:spacing w:val="0"/>
                              <w:w w:val="100"/>
                              <w:position w:val="0"/>
                              <w:sz w:val="17"/>
                              <w:szCs w:val="17"/>
                              <w:shd w:val="clear" w:color="auto" w:fill="auto"/>
                              <w:lang w:val="en-US" w:eastAsia="en-US" w:bidi="en-US"/>
                            </w:rPr>
                            <w:t xml:space="preserve">PAEs </w:t>
                          </w:r>
                          <w:r>
                            <w:rPr>
                              <w:rFonts w:ascii="MingLiU" w:eastAsia="MingLiU" w:hAnsi="MingLiU" w:cs="MingLiU"/>
                              <w:color w:val="231F20"/>
                              <w:spacing w:val="0"/>
                              <w:w w:val="100"/>
                              <w:position w:val="0"/>
                              <w:sz w:val="18"/>
                              <w:szCs w:val="18"/>
                              <w:shd w:val="clear" w:color="auto" w:fill="auto"/>
                            </w:rPr>
                            <w:t>污染土壤修复研究</w:t>
                            <w:tab/>
                          </w:r>
                          <w:fldSimple w:instr=" PAGE \* MERGEFORMAT ">
                            <w:r>
                              <w:rPr>
                                <w:rFonts w:ascii="Arial" w:eastAsia="Arial" w:hAnsi="Arial" w:cs="Arial"/>
                                <w:color w:val="231F20"/>
                                <w:spacing w:val="0"/>
                                <w:w w:val="100"/>
                                <w:position w:val="0"/>
                                <w:shd w:val="clear" w:color="auto" w:fill="auto"/>
                              </w:rPr>
                              <w:t>#</w:t>
                            </w:r>
                          </w:fldSimple>
                        </w:p>
                      </w:txbxContent>
                    </wps:txbx>
                    <wps:bodyPr lIns="0" tIns="0" rIns="0" bIns="0">
                      <a:spAutoFit/>
                    </wps:bodyPr>
                  </wps:wsp>
                </a:graphicData>
              </a:graphic>
            </wp:anchor>
          </w:drawing>
        </mc:Choice>
        <mc:Fallback>
          <w:pict>
            <v:shape id="_x0000_s1047" type="#_x0000_t202" style="position:absolute;margin-left:55.799999999999997pt;margin-top:58.649999999999999pt;width:480.60000000000002pt;height:11.75pt;z-index:-18874405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284" w:val="right"/>
                        <w:tab w:pos="9612" w:val="right"/>
                      </w:tabs>
                      <w:bidi w:val="0"/>
                      <w:spacing w:before="0" w:after="0" w:line="240" w:lineRule="auto"/>
                      <w:ind w:left="0" w:right="0" w:firstLine="0"/>
                      <w:jc w:val="left"/>
                    </w:pPr>
                    <w:r>
                      <w:rPr>
                        <w:rFonts w:ascii="MingLiU" w:eastAsia="MingLiU" w:hAnsi="MingLiU" w:cs="MingLiU"/>
                        <w:color w:val="231F20"/>
                        <w:spacing w:val="0"/>
                        <w:w w:val="100"/>
                        <w:position w:val="0"/>
                        <w:sz w:val="18"/>
                        <w:szCs w:val="18"/>
                        <w:shd w:val="clear" w:color="auto" w:fill="auto"/>
                      </w:rPr>
                      <w:t>第</w:t>
                    </w:r>
                    <w:r>
                      <w:rPr>
                        <w:rFonts w:ascii="Arial" w:eastAsia="Arial" w:hAnsi="Arial" w:cs="Arial"/>
                        <w:color w:val="231F20"/>
                        <w:spacing w:val="0"/>
                        <w:w w:val="100"/>
                        <w:position w:val="0"/>
                        <w:sz w:val="17"/>
                        <w:szCs w:val="17"/>
                        <w:shd w:val="clear" w:color="auto" w:fill="auto"/>
                      </w:rPr>
                      <w:t>3</w:t>
                    </w:r>
                    <w:r>
                      <w:rPr>
                        <w:rFonts w:ascii="MingLiU" w:eastAsia="MingLiU" w:hAnsi="MingLiU" w:cs="MingLiU"/>
                        <w:color w:val="231F20"/>
                        <w:spacing w:val="0"/>
                        <w:w w:val="100"/>
                        <w:position w:val="0"/>
                        <w:sz w:val="18"/>
                        <w:szCs w:val="18"/>
                        <w:shd w:val="clear" w:color="auto" w:fill="auto"/>
                      </w:rPr>
                      <w:t>期</w:t>
                      <w:tab/>
                      <w:t xml:space="preserve">武雅丽，等 牛粪生物炭与氮肥复施对 </w:t>
                    </w:r>
                    <w:r>
                      <w:rPr>
                        <w:rFonts w:ascii="Arial" w:eastAsia="Arial" w:hAnsi="Arial" w:cs="Arial"/>
                        <w:color w:val="231F20"/>
                        <w:spacing w:val="0"/>
                        <w:w w:val="100"/>
                        <w:position w:val="0"/>
                        <w:sz w:val="17"/>
                        <w:szCs w:val="17"/>
                        <w:shd w:val="clear" w:color="auto" w:fill="auto"/>
                        <w:lang w:val="en-US" w:eastAsia="en-US" w:bidi="en-US"/>
                      </w:rPr>
                      <w:t xml:space="preserve">PAEs </w:t>
                    </w:r>
                    <w:r>
                      <w:rPr>
                        <w:rFonts w:ascii="MingLiU" w:eastAsia="MingLiU" w:hAnsi="MingLiU" w:cs="MingLiU"/>
                        <w:color w:val="231F20"/>
                        <w:spacing w:val="0"/>
                        <w:w w:val="100"/>
                        <w:position w:val="0"/>
                        <w:sz w:val="18"/>
                        <w:szCs w:val="18"/>
                        <w:shd w:val="clear" w:color="auto" w:fill="auto"/>
                      </w:rPr>
                      <w:t>污染土壤修复研究</w:t>
                      <w:tab/>
                    </w:r>
                    <w:fldSimple w:instr=" PAGE \* MERGEFORMAT ">
                      <w:r>
                        <w:rPr>
                          <w:rFonts w:ascii="Arial" w:eastAsia="Arial" w:hAnsi="Arial" w:cs="Arial"/>
                          <w:color w:val="231F2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588010</wp:posOffset>
              </wp:positionH>
              <wp:positionV relativeFrom="page">
                <wp:posOffset>927735</wp:posOffset>
              </wp:positionV>
              <wp:extent cx="6336665" cy="0"/>
              <wp:wrapNone/>
              <wp:docPr id="23" name="Shape 23"/>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6.299999999999997pt;margin-top:73.049999999999997pt;width:498.94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735965</wp:posOffset>
              </wp:positionH>
              <wp:positionV relativeFrom="page">
                <wp:posOffset>690245</wp:posOffset>
              </wp:positionV>
              <wp:extent cx="6103620" cy="204470"/>
              <wp:wrapNone/>
              <wp:docPr id="24" name="Shape 24"/>
              <a:graphic xmlns:a="http://schemas.openxmlformats.org/drawingml/2006/main">
                <a:graphicData uri="http://schemas.microsoft.com/office/word/2010/wordprocessingShape">
                  <wps:wsp>
                    <wps:cNvSpPr txBox="1"/>
                    <wps:spPr>
                      <a:xfrm>
                        <a:ext cx="6103620" cy="204470"/>
                      </a:xfrm>
                      <a:prstGeom prst="rect"/>
                      <a:noFill/>
                    </wps:spPr>
                    <wps:txbx>
                      <w:txbxContent>
                        <w:p>
                          <w:pPr>
                            <w:pStyle w:val="Style5"/>
                            <w:keepNext w:val="0"/>
                            <w:keepLines w:val="0"/>
                            <w:widowControl w:val="0"/>
                            <w:shd w:val="clear" w:color="auto" w:fill="auto"/>
                            <w:tabs>
                              <w:tab w:pos="5642" w:val="right"/>
                              <w:tab w:pos="9612" w:val="right"/>
                            </w:tabs>
                            <w:bidi w:val="0"/>
                            <w:spacing w:before="0" w:after="0" w:line="240" w:lineRule="auto"/>
                            <w:ind w:left="0" w:right="0" w:firstLine="0"/>
                            <w:jc w:val="left"/>
                            <w:rPr>
                              <w:sz w:val="18"/>
                              <w:szCs w:val="18"/>
                            </w:rPr>
                          </w:pPr>
                          <w:fldSimple w:instr=" PAGE \* MERGEFORMAT ">
                            <w:r>
                              <w:rPr>
                                <w:rFonts w:ascii="Arial" w:eastAsia="Arial" w:hAnsi="Arial" w:cs="Arial"/>
                                <w:color w:val="231F20"/>
                                <w:spacing w:val="0"/>
                                <w:w w:val="100"/>
                                <w:position w:val="0"/>
                                <w:sz w:val="20"/>
                                <w:szCs w:val="20"/>
                                <w:shd w:val="clear" w:color="auto" w:fill="auto"/>
                              </w:rPr>
                              <w:t>#</w:t>
                            </w:r>
                          </w:fldSimple>
                          <w:r>
                            <w:rPr>
                              <w:rFonts w:ascii="Arial" w:eastAsia="Arial" w:hAnsi="Arial" w:cs="Arial"/>
                              <w:color w:val="231F20"/>
                              <w:spacing w:val="0"/>
                              <w:w w:val="100"/>
                              <w:position w:val="0"/>
                              <w:sz w:val="20"/>
                              <w:szCs w:val="20"/>
                              <w:shd w:val="clear" w:color="auto" w:fill="auto"/>
                            </w:rPr>
                            <w:tab/>
                          </w:r>
                          <w:r>
                            <w:rPr>
                              <w:rFonts w:ascii="MingLiU" w:eastAsia="MingLiU" w:hAnsi="MingLiU" w:cs="MingLiU"/>
                              <w:i/>
                              <w:iCs/>
                              <w:color w:val="000000"/>
                              <w:spacing w:val="0"/>
                              <w:w w:val="100"/>
                              <w:position w:val="0"/>
                              <w:sz w:val="28"/>
                              <w:szCs w:val="28"/>
                              <w:shd w:val="clear" w:color="auto" w:fill="auto"/>
                            </w:rPr>
                            <w:t>探紘轴写</w:t>
                          </w:r>
                          <w:r>
                            <w:rPr>
                              <w:rFonts w:ascii="Arial" w:eastAsia="Arial" w:hAnsi="Arial" w:cs="Arial"/>
                              <w:i/>
                              <w:iCs/>
                              <w:color w:val="000000"/>
                              <w:spacing w:val="0"/>
                              <w:w w:val="100"/>
                              <w:position w:val="0"/>
                              <w:sz w:val="28"/>
                              <w:szCs w:val="28"/>
                              <w:shd w:val="clear" w:color="auto" w:fill="auto"/>
                            </w:rPr>
                            <w:t>5</w:t>
                          </w:r>
                          <w:r>
                            <w:rPr>
                              <w:rFonts w:ascii="MingLiU" w:eastAsia="MingLiU" w:hAnsi="MingLiU" w:cs="MingLiU"/>
                              <w:i/>
                              <w:iCs/>
                              <w:color w:val="000000"/>
                              <w:spacing w:val="0"/>
                              <w:w w:val="100"/>
                              <w:position w:val="0"/>
                              <w:sz w:val="28"/>
                              <w:szCs w:val="28"/>
                              <w:shd w:val="clear" w:color="auto" w:fill="auto"/>
                            </w:rPr>
                            <w:t>北术</w:t>
                            <w:tab/>
                          </w:r>
                          <w:r>
                            <w:rPr>
                              <w:rFonts w:ascii="MingLiU" w:eastAsia="MingLiU" w:hAnsi="MingLiU" w:cs="MingLiU"/>
                              <w:color w:val="231F20"/>
                              <w:spacing w:val="0"/>
                              <w:w w:val="100"/>
                              <w:position w:val="0"/>
                              <w:sz w:val="18"/>
                              <w:szCs w:val="18"/>
                              <w:shd w:val="clear" w:color="auto" w:fill="auto"/>
                            </w:rPr>
                            <w:t>第</w:t>
                          </w:r>
                          <w:r>
                            <w:rPr>
                              <w:rFonts w:ascii="Arial" w:eastAsia="Arial" w:hAnsi="Arial" w:cs="Arial"/>
                              <w:color w:val="231F20"/>
                              <w:spacing w:val="0"/>
                              <w:w w:val="100"/>
                              <w:position w:val="0"/>
                              <w:sz w:val="17"/>
                              <w:szCs w:val="17"/>
                              <w:shd w:val="clear" w:color="auto" w:fill="auto"/>
                            </w:rPr>
                            <w:t>44</w:t>
                          </w:r>
                          <w:r>
                            <w:rPr>
                              <w:rFonts w:ascii="MingLiU" w:eastAsia="MingLiU" w:hAnsi="MingLiU" w:cs="MingLiU"/>
                              <w:color w:val="231F2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50" type="#_x0000_t202" style="position:absolute;margin-left:57.950000000000003pt;margin-top:54.350000000000001pt;width:480.60000000000002pt;height:16.100000000000001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642" w:val="right"/>
                        <w:tab w:pos="9612" w:val="right"/>
                      </w:tabs>
                      <w:bidi w:val="0"/>
                      <w:spacing w:before="0" w:after="0" w:line="240" w:lineRule="auto"/>
                      <w:ind w:left="0" w:right="0" w:firstLine="0"/>
                      <w:jc w:val="left"/>
                      <w:rPr>
                        <w:sz w:val="18"/>
                        <w:szCs w:val="18"/>
                      </w:rPr>
                    </w:pPr>
                    <w:fldSimple w:instr=" PAGE \* MERGEFORMAT ">
                      <w:r>
                        <w:rPr>
                          <w:rFonts w:ascii="Arial" w:eastAsia="Arial" w:hAnsi="Arial" w:cs="Arial"/>
                          <w:color w:val="231F20"/>
                          <w:spacing w:val="0"/>
                          <w:w w:val="100"/>
                          <w:position w:val="0"/>
                          <w:sz w:val="20"/>
                          <w:szCs w:val="20"/>
                          <w:shd w:val="clear" w:color="auto" w:fill="auto"/>
                        </w:rPr>
                        <w:t>#</w:t>
                      </w:r>
                    </w:fldSimple>
                    <w:r>
                      <w:rPr>
                        <w:rFonts w:ascii="Arial" w:eastAsia="Arial" w:hAnsi="Arial" w:cs="Arial"/>
                        <w:color w:val="231F20"/>
                        <w:spacing w:val="0"/>
                        <w:w w:val="100"/>
                        <w:position w:val="0"/>
                        <w:sz w:val="20"/>
                        <w:szCs w:val="20"/>
                        <w:shd w:val="clear" w:color="auto" w:fill="auto"/>
                      </w:rPr>
                      <w:tab/>
                    </w:r>
                    <w:r>
                      <w:rPr>
                        <w:rFonts w:ascii="MingLiU" w:eastAsia="MingLiU" w:hAnsi="MingLiU" w:cs="MingLiU"/>
                        <w:i/>
                        <w:iCs/>
                        <w:color w:val="000000"/>
                        <w:spacing w:val="0"/>
                        <w:w w:val="100"/>
                        <w:position w:val="0"/>
                        <w:sz w:val="28"/>
                        <w:szCs w:val="28"/>
                        <w:shd w:val="clear" w:color="auto" w:fill="auto"/>
                      </w:rPr>
                      <w:t>探紘轴写</w:t>
                    </w:r>
                    <w:r>
                      <w:rPr>
                        <w:rFonts w:ascii="Arial" w:eastAsia="Arial" w:hAnsi="Arial" w:cs="Arial"/>
                        <w:i/>
                        <w:iCs/>
                        <w:color w:val="000000"/>
                        <w:spacing w:val="0"/>
                        <w:w w:val="100"/>
                        <w:position w:val="0"/>
                        <w:sz w:val="28"/>
                        <w:szCs w:val="28"/>
                        <w:shd w:val="clear" w:color="auto" w:fill="auto"/>
                      </w:rPr>
                      <w:t>5</w:t>
                    </w:r>
                    <w:r>
                      <w:rPr>
                        <w:rFonts w:ascii="MingLiU" w:eastAsia="MingLiU" w:hAnsi="MingLiU" w:cs="MingLiU"/>
                        <w:i/>
                        <w:iCs/>
                        <w:color w:val="000000"/>
                        <w:spacing w:val="0"/>
                        <w:w w:val="100"/>
                        <w:position w:val="0"/>
                        <w:sz w:val="28"/>
                        <w:szCs w:val="28"/>
                        <w:shd w:val="clear" w:color="auto" w:fill="auto"/>
                      </w:rPr>
                      <w:t>北术</w:t>
                      <w:tab/>
                    </w:r>
                    <w:r>
                      <w:rPr>
                        <w:rFonts w:ascii="MingLiU" w:eastAsia="MingLiU" w:hAnsi="MingLiU" w:cs="MingLiU"/>
                        <w:color w:val="231F20"/>
                        <w:spacing w:val="0"/>
                        <w:w w:val="100"/>
                        <w:position w:val="0"/>
                        <w:sz w:val="18"/>
                        <w:szCs w:val="18"/>
                        <w:shd w:val="clear" w:color="auto" w:fill="auto"/>
                      </w:rPr>
                      <w:t>第</w:t>
                    </w:r>
                    <w:r>
                      <w:rPr>
                        <w:rFonts w:ascii="Arial" w:eastAsia="Arial" w:hAnsi="Arial" w:cs="Arial"/>
                        <w:color w:val="231F20"/>
                        <w:spacing w:val="0"/>
                        <w:w w:val="100"/>
                        <w:position w:val="0"/>
                        <w:sz w:val="17"/>
                        <w:szCs w:val="17"/>
                        <w:shd w:val="clear" w:color="auto" w:fill="auto"/>
                      </w:rPr>
                      <w:t>44</w:t>
                    </w:r>
                    <w:r>
                      <w:rPr>
                        <w:rFonts w:ascii="MingLiU" w:eastAsia="MingLiU" w:hAnsi="MingLiU" w:cs="MingLiU"/>
                        <w:color w:val="231F2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622935</wp:posOffset>
              </wp:positionH>
              <wp:positionV relativeFrom="page">
                <wp:posOffset>927735</wp:posOffset>
              </wp:positionV>
              <wp:extent cx="6336665" cy="0"/>
              <wp:wrapNone/>
              <wp:docPr id="26" name="Shape 26"/>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9.049999999999997pt;margin-top:73.049999999999997pt;width:498.94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727075</wp:posOffset>
              </wp:positionH>
              <wp:positionV relativeFrom="page">
                <wp:posOffset>765810</wp:posOffset>
              </wp:positionV>
              <wp:extent cx="133985" cy="130810"/>
              <wp:wrapNone/>
              <wp:docPr id="58" name="Shape 58"/>
              <a:graphic xmlns:a="http://schemas.openxmlformats.org/drawingml/2006/main">
                <a:graphicData uri="http://schemas.microsoft.com/office/word/2010/wordprocessingShape">
                  <wps:wsp>
                    <wps:cNvSpPr txBox="1"/>
                    <wps:spPr>
                      <a:xfrm>
                        <a:ext cx="133985" cy="1308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231F2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084" type="#_x0000_t202" style="position:absolute;margin-left:57.25pt;margin-top:60.299999999999997pt;width:10.550000000000001pt;height:10.300000000000001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231F2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614680</wp:posOffset>
              </wp:positionH>
              <wp:positionV relativeFrom="page">
                <wp:posOffset>929640</wp:posOffset>
              </wp:positionV>
              <wp:extent cx="6336665" cy="0"/>
              <wp:wrapNone/>
              <wp:docPr id="60" name="Shape 60"/>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8.399999999999999pt;margin-top:73.200000000000003pt;width:498.94999999999999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727075</wp:posOffset>
              </wp:positionH>
              <wp:positionV relativeFrom="page">
                <wp:posOffset>765810</wp:posOffset>
              </wp:positionV>
              <wp:extent cx="133985" cy="130810"/>
              <wp:wrapNone/>
              <wp:docPr id="61" name="Shape 61"/>
              <a:graphic xmlns:a="http://schemas.openxmlformats.org/drawingml/2006/main">
                <a:graphicData uri="http://schemas.microsoft.com/office/word/2010/wordprocessingShape">
                  <wps:wsp>
                    <wps:cNvSpPr txBox="1"/>
                    <wps:spPr>
                      <a:xfrm>
                        <a:ext cx="133985" cy="1308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231F2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087" type="#_x0000_t202" style="position:absolute;margin-left:57.25pt;margin-top:60.299999999999997pt;width:10.550000000000001pt;height:10.300000000000001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231F2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614680</wp:posOffset>
              </wp:positionH>
              <wp:positionV relativeFrom="page">
                <wp:posOffset>929640</wp:posOffset>
              </wp:positionV>
              <wp:extent cx="6336665" cy="0"/>
              <wp:wrapNone/>
              <wp:docPr id="63" name="Shape 63"/>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8.399999999999999pt;margin-top:73.200000000000003pt;width:498.94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lvl w:ilvl="2">
      <w:start w:val="1"/>
      <w:numFmt w:val="decimal"/>
      <w:lvlText w:val="%1.%2.%3"/>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1.5.%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4">
    <w:multiLevelType w:val="multilevel"/>
    <w:lvl w:ilvl="0">
      <w:start w:val="2"/>
      <w:numFmt w:val="decimal"/>
      <w:lvlText w:val="(%1)"/>
      <w:rPr>
        <w:rFonts w:ascii="MingLiU" w:eastAsia="MingLiU" w:hAnsi="MingLiU" w:cs="MingLiU"/>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6">
    <w:multiLevelType w:val="multilevel"/>
    <w:lvl w:ilvl="0">
      <w:start w:val="1"/>
      <w:numFmt w:val="decimal"/>
      <w:lvlText w:val="(%1)"/>
      <w:rPr>
        <w:rFonts w:ascii="MingLiU" w:eastAsia="MingLiU" w:hAnsi="MingLiU" w:cs="MingLiU"/>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8">
    <w:multiLevelType w:val="multilevel"/>
    <w:lvl w:ilvl="0">
      <w:start w:val="2"/>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4)_"/>
    <w:basedOn w:val="DefaultParagraphFont"/>
    <w:link w:val="Style2"/>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1">
    <w:name w:val="标题 #1_"/>
    <w:basedOn w:val="DefaultParagraphFont"/>
    <w:link w:val="Style10"/>
    <w:rPr>
      <w:rFonts w:ascii="MingLiU" w:eastAsia="MingLiU" w:hAnsi="MingLiU" w:cs="MingLiU"/>
      <w:b w:val="0"/>
      <w:bCs w:val="0"/>
      <w:i w:val="0"/>
      <w:iCs w:val="0"/>
      <w:smallCaps w:val="0"/>
      <w:strike w:val="0"/>
      <w:color w:val="231F20"/>
      <w:sz w:val="42"/>
      <w:szCs w:val="42"/>
      <w:u w:val="none"/>
      <w:lang w:val="zh-CN" w:eastAsia="zh-CN" w:bidi="zh-CN"/>
    </w:rPr>
  </w:style>
  <w:style w:type="character" w:customStyle="1" w:styleId="CharStyle14">
    <w:name w:val="正文文本 (3)_"/>
    <w:basedOn w:val="DefaultParagraphFont"/>
    <w:link w:val="Style13"/>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19">
    <w:name w:val="正文文本 (6)_"/>
    <w:basedOn w:val="DefaultParagraphFont"/>
    <w:link w:val="Style18"/>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28">
    <w:name w:val="标题 #2_"/>
    <w:basedOn w:val="DefaultParagraphFont"/>
    <w:link w:val="Style27"/>
    <w:rPr>
      <w:rFonts w:ascii="Arial" w:eastAsia="Arial" w:hAnsi="Arial" w:cs="Arial"/>
      <w:b w:val="0"/>
      <w:bCs w:val="0"/>
      <w:i w:val="0"/>
      <w:iCs w:val="0"/>
      <w:smallCaps w:val="0"/>
      <w:strike w:val="0"/>
      <w:color w:val="231F20"/>
      <w:u w:val="none"/>
    </w:rPr>
  </w:style>
  <w:style w:type="character" w:customStyle="1" w:styleId="CharStyle30">
    <w:name w:val="正文文本 (5)_"/>
    <w:basedOn w:val="DefaultParagraphFont"/>
    <w:link w:val="Style29"/>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33">
    <w:name w:val="正文文本 (2)_"/>
    <w:basedOn w:val="DefaultParagraphFont"/>
    <w:link w:val="Style32"/>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38">
    <w:name w:val="正文文本_"/>
    <w:basedOn w:val="DefaultParagraphFont"/>
    <w:link w:val="Style37"/>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55">
    <w:name w:val="表格标题_"/>
    <w:basedOn w:val="DefaultParagraphFont"/>
    <w:link w:val="Style54"/>
    <w:rPr>
      <w:rFonts w:ascii="Times New Roman" w:eastAsia="Times New Roman" w:hAnsi="Times New Roman" w:cs="Times New Roman"/>
      <w:b w:val="0"/>
      <w:bCs w:val="0"/>
      <w:i w:val="0"/>
      <w:iCs w:val="0"/>
      <w:smallCaps w:val="0"/>
      <w:strike w:val="0"/>
      <w:color w:val="231F20"/>
      <w:sz w:val="14"/>
      <w:szCs w:val="14"/>
      <w:u w:val="none"/>
    </w:rPr>
  </w:style>
  <w:style w:type="character" w:customStyle="1" w:styleId="CharStyle59">
    <w:name w:val="其他_"/>
    <w:basedOn w:val="DefaultParagraphFont"/>
    <w:link w:val="Style58"/>
    <w:rPr>
      <w:rFonts w:ascii="MingLiU" w:eastAsia="MingLiU" w:hAnsi="MingLiU" w:cs="MingLiU"/>
      <w:b w:val="0"/>
      <w:bCs w:val="0"/>
      <w:i w:val="0"/>
      <w:iCs w:val="0"/>
      <w:smallCaps w:val="0"/>
      <w:strike w:val="0"/>
      <w:color w:val="231F20"/>
      <w:sz w:val="20"/>
      <w:szCs w:val="20"/>
      <w:u w:val="none"/>
    </w:rPr>
  </w:style>
  <w:style w:type="character" w:customStyle="1" w:styleId="CharStyle69">
    <w:name w:val="图片标题 (2)_"/>
    <w:basedOn w:val="DefaultParagraphFont"/>
    <w:link w:val="Style68"/>
    <w:rPr>
      <w:rFonts w:ascii="MingLiU" w:eastAsia="MingLiU" w:hAnsi="MingLiU" w:cs="MingLiU"/>
      <w:b w:val="0"/>
      <w:bCs w:val="0"/>
      <w:i w:val="0"/>
      <w:iCs w:val="0"/>
      <w:smallCaps w:val="0"/>
      <w:strike w:val="0"/>
      <w:color w:val="231F20"/>
      <w:sz w:val="12"/>
      <w:szCs w:val="12"/>
      <w:u w:val="none"/>
      <w:lang w:val="zh-CN" w:eastAsia="zh-CN" w:bidi="zh-CN"/>
    </w:rPr>
  </w:style>
  <w:style w:type="character" w:customStyle="1" w:styleId="CharStyle79">
    <w:name w:val="图片标题_"/>
    <w:basedOn w:val="DefaultParagraphFont"/>
    <w:link w:val="Style78"/>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2">
    <w:name w:val="正文文本 (4)"/>
    <w:basedOn w:val="Normal"/>
    <w:link w:val="CharStyle3"/>
    <w:pPr>
      <w:widowControl w:val="0"/>
      <w:shd w:val="clear" w:color="auto" w:fill="FFFFFF"/>
      <w:spacing w:after="60" w:line="264" w:lineRule="exact"/>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0">
    <w:name w:val="标题 #1"/>
    <w:basedOn w:val="Normal"/>
    <w:link w:val="CharStyle11"/>
    <w:pPr>
      <w:widowControl w:val="0"/>
      <w:shd w:val="clear" w:color="auto" w:fill="FFFFFF"/>
      <w:spacing w:after="240"/>
      <w:jc w:val="center"/>
      <w:outlineLvl w:val="0"/>
    </w:pPr>
    <w:rPr>
      <w:rFonts w:ascii="MingLiU" w:eastAsia="MingLiU" w:hAnsi="MingLiU" w:cs="MingLiU"/>
      <w:b w:val="0"/>
      <w:bCs w:val="0"/>
      <w:i w:val="0"/>
      <w:iCs w:val="0"/>
      <w:smallCaps w:val="0"/>
      <w:strike w:val="0"/>
      <w:color w:val="231F20"/>
      <w:sz w:val="42"/>
      <w:szCs w:val="42"/>
      <w:u w:val="none"/>
      <w:lang w:val="zh-CN" w:eastAsia="zh-CN" w:bidi="zh-CN"/>
    </w:rPr>
  </w:style>
  <w:style w:type="paragraph" w:customStyle="1" w:styleId="Style13">
    <w:name w:val="正文文本 (3)"/>
    <w:basedOn w:val="Normal"/>
    <w:link w:val="CharStyle14"/>
    <w:pPr>
      <w:widowControl w:val="0"/>
      <w:shd w:val="clear" w:color="auto" w:fill="FFFFFF"/>
      <w:spacing w:after="80" w:line="285" w:lineRule="exact"/>
      <w:ind w:left="360" w:hanging="360"/>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18">
    <w:name w:val="正文文本 (6)"/>
    <w:basedOn w:val="Normal"/>
    <w:link w:val="CharStyle19"/>
    <w:pPr>
      <w:widowControl w:val="0"/>
      <w:shd w:val="clear" w:color="auto" w:fill="FFFFFF"/>
      <w:spacing w:line="264" w:lineRule="exact"/>
      <w:ind w:left="340" w:firstLine="32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27">
    <w:name w:val="标题 #2"/>
    <w:basedOn w:val="Normal"/>
    <w:link w:val="CharStyle28"/>
    <w:pPr>
      <w:widowControl w:val="0"/>
      <w:shd w:val="clear" w:color="auto" w:fill="FFFFFF"/>
      <w:spacing w:line="298" w:lineRule="auto"/>
      <w:jc w:val="center"/>
      <w:outlineLvl w:val="1"/>
    </w:pPr>
    <w:rPr>
      <w:rFonts w:ascii="Arial" w:eastAsia="Arial" w:hAnsi="Arial" w:cs="Arial"/>
      <w:b w:val="0"/>
      <w:bCs w:val="0"/>
      <w:i w:val="0"/>
      <w:iCs w:val="0"/>
      <w:smallCaps w:val="0"/>
      <w:strike w:val="0"/>
      <w:color w:val="231F20"/>
      <w:u w:val="none"/>
    </w:rPr>
  </w:style>
  <w:style w:type="paragraph" w:customStyle="1" w:styleId="Style29">
    <w:name w:val="正文文本 (5)"/>
    <w:basedOn w:val="Normal"/>
    <w:link w:val="CharStyle30"/>
    <w:pPr>
      <w:widowControl w:val="0"/>
      <w:shd w:val="clear" w:color="auto" w:fill="FFFFFF"/>
      <w:spacing w:line="315" w:lineRule="exact"/>
      <w:ind w:firstLine="44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32">
    <w:name w:val="正文文本 (2)"/>
    <w:basedOn w:val="Normal"/>
    <w:link w:val="CharStyle33"/>
    <w:pPr>
      <w:widowControl w:val="0"/>
      <w:shd w:val="clear" w:color="auto" w:fill="FFFFFF"/>
      <w:spacing w:line="348" w:lineRule="auto"/>
      <w:ind w:left="360"/>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37">
    <w:name w:val="正文文本"/>
    <w:basedOn w:val="Normal"/>
    <w:link w:val="CharStyle38"/>
    <w:pPr>
      <w:widowControl w:val="0"/>
      <w:shd w:val="clear" w:color="auto" w:fill="FFFFFF"/>
      <w:spacing w:line="314"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54">
    <w:name w:val="表格标题"/>
    <w:basedOn w:val="Normal"/>
    <w:link w:val="CharStyle55"/>
    <w:pPr>
      <w:widowControl w:val="0"/>
      <w:shd w:val="clear" w:color="auto" w:fill="FFFFFF"/>
      <w:jc w:val="center"/>
    </w:pPr>
    <w:rPr>
      <w:rFonts w:ascii="Times New Roman" w:eastAsia="Times New Roman" w:hAnsi="Times New Roman" w:cs="Times New Roman"/>
      <w:b w:val="0"/>
      <w:bCs w:val="0"/>
      <w:i w:val="0"/>
      <w:iCs w:val="0"/>
      <w:smallCaps w:val="0"/>
      <w:strike w:val="0"/>
      <w:color w:val="231F20"/>
      <w:sz w:val="14"/>
      <w:szCs w:val="14"/>
      <w:u w:val="none"/>
    </w:rPr>
  </w:style>
  <w:style w:type="paragraph" w:customStyle="1" w:styleId="Style58">
    <w:name w:val="其他"/>
    <w:basedOn w:val="Normal"/>
    <w:link w:val="CharStyle59"/>
    <w:pPr>
      <w:widowControl w:val="0"/>
      <w:shd w:val="clear" w:color="auto" w:fill="FFFFFF"/>
      <w:spacing w:line="314" w:lineRule="auto"/>
      <w:ind w:firstLine="400"/>
    </w:pPr>
    <w:rPr>
      <w:rFonts w:ascii="MingLiU" w:eastAsia="MingLiU" w:hAnsi="MingLiU" w:cs="MingLiU"/>
      <w:b w:val="0"/>
      <w:bCs w:val="0"/>
      <w:i w:val="0"/>
      <w:iCs w:val="0"/>
      <w:smallCaps w:val="0"/>
      <w:strike w:val="0"/>
      <w:color w:val="231F20"/>
      <w:sz w:val="20"/>
      <w:szCs w:val="20"/>
      <w:u w:val="none"/>
    </w:rPr>
  </w:style>
  <w:style w:type="paragraph" w:customStyle="1" w:styleId="Style68">
    <w:name w:val="图片标题 (2)"/>
    <w:basedOn w:val="Normal"/>
    <w:link w:val="CharStyle69"/>
    <w:pPr>
      <w:widowControl w:val="0"/>
      <w:shd w:val="clear" w:color="auto" w:fill="FFFFFF"/>
    </w:pPr>
    <w:rPr>
      <w:rFonts w:ascii="MingLiU" w:eastAsia="MingLiU" w:hAnsi="MingLiU" w:cs="MingLiU"/>
      <w:b w:val="0"/>
      <w:bCs w:val="0"/>
      <w:i w:val="0"/>
      <w:iCs w:val="0"/>
      <w:smallCaps w:val="0"/>
      <w:strike w:val="0"/>
      <w:color w:val="231F20"/>
      <w:sz w:val="12"/>
      <w:szCs w:val="12"/>
      <w:u w:val="none"/>
      <w:lang w:val="zh-CN" w:eastAsia="zh-CN" w:bidi="zh-CN"/>
    </w:rPr>
  </w:style>
  <w:style w:type="paragraph" w:customStyle="1" w:styleId="Style78">
    <w:name w:val="图片标题"/>
    <w:basedOn w:val="Normal"/>
    <w:link w:val="CharStyle79"/>
    <w:pPr>
      <w:widowControl w:val="0"/>
      <w:shd w:val="clear" w:color="auto" w:fill="FFFFFF"/>
    </w:pPr>
    <w:rPr>
      <w:rFonts w:ascii="Times New Roman" w:eastAsia="Times New Roman" w:hAnsi="Times New Roman" w:cs="Times New Roman"/>
      <w:b w:val="0"/>
      <w:bCs w:val="0"/>
      <w:i w:val="0"/>
      <w:iCs w:val="0"/>
      <w:smallCaps w:val="0"/>
      <w:strike w:val="0"/>
      <w:color w:val="231F2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4.jpeg"/><Relationship Id="rId17" Type="http://schemas.openxmlformats.org/officeDocument/2006/relationships/image" Target="media/image4.jpeg" TargetMode="External"/><Relationship Id="rId18" Type="http://schemas.openxmlformats.org/officeDocument/2006/relationships/image" Target="media/image5.jpeg"/><Relationship Id="rId19" Type="http://schemas.openxmlformats.org/officeDocument/2006/relationships/image" Target="media/image5.jpeg" TargetMode="External"/><Relationship Id="rId20" Type="http://schemas.openxmlformats.org/officeDocument/2006/relationships/image" Target="media/image6.jpeg"/><Relationship Id="rId21" Type="http://schemas.openxmlformats.org/officeDocument/2006/relationships/image" Target="media/image6.jpeg" TargetMode="External"/><Relationship Id="rId22" Type="http://schemas.openxmlformats.org/officeDocument/2006/relationships/image" Target="media/image7.jpeg"/><Relationship Id="rId23" Type="http://schemas.openxmlformats.org/officeDocument/2006/relationships/image" Target="media/image7.jpeg" TargetMode="External"/><Relationship Id="rId24" Type="http://schemas.openxmlformats.org/officeDocument/2006/relationships/image" Target="media/image8.jpeg"/><Relationship Id="rId25" Type="http://schemas.openxmlformats.org/officeDocument/2006/relationships/image" Target="media/image8.jpeg" TargetMode="External"/><Relationship Id="rId26" Type="http://schemas.openxmlformats.org/officeDocument/2006/relationships/image" Target="media/image9.jpeg"/><Relationship Id="rId27" Type="http://schemas.openxmlformats.org/officeDocument/2006/relationships/image" Target="media/image9.jpeg" TargetMode="External"/><Relationship Id="rId28" Type="http://schemas.openxmlformats.org/officeDocument/2006/relationships/image" Target="media/image10.jpeg"/><Relationship Id="rId29" Type="http://schemas.openxmlformats.org/officeDocument/2006/relationships/image" Target="media/image10.jpeg" TargetMode="External"/><Relationship Id="rId30" Type="http://schemas.openxmlformats.org/officeDocument/2006/relationships/image" Target="media/image11.jpeg"/><Relationship Id="rId31" Type="http://schemas.openxmlformats.org/officeDocument/2006/relationships/image" Target="media/image11.jpeg" TargetMode="External"/><Relationship Id="rId32" Type="http://schemas.openxmlformats.org/officeDocument/2006/relationships/image" Target="media/image12.jpeg"/><Relationship Id="rId33" Type="http://schemas.openxmlformats.org/officeDocument/2006/relationships/image" Target="media/image12.jpeg" TargetMode="External"/><Relationship Id="rId34" Type="http://schemas.openxmlformats.org/officeDocument/2006/relationships/image" Target="media/image13.jpeg"/><Relationship Id="rId35" Type="http://schemas.openxmlformats.org/officeDocument/2006/relationships/image" Target="media/image13.jpeg" TargetMode="External"/><Relationship Id="rId36" Type="http://schemas.openxmlformats.org/officeDocument/2006/relationships/image" Target="media/image14.jpeg"/><Relationship Id="rId37" Type="http://schemas.openxmlformats.org/officeDocument/2006/relationships/image" Target="media/image14.jpeg" TargetMode="External"/><Relationship Id="rId38" Type="http://schemas.openxmlformats.org/officeDocument/2006/relationships/image" Target="media/image15.jpeg"/><Relationship Id="rId39" Type="http://schemas.openxmlformats.org/officeDocument/2006/relationships/image" Target="media/image15.jpeg" TargetMode="External"/><Relationship Id="rId40" Type="http://schemas.openxmlformats.org/officeDocument/2006/relationships/image" Target="media/image16.jpeg"/><Relationship Id="rId41" Type="http://schemas.openxmlformats.org/officeDocument/2006/relationships/image" Target="media/image16.jpeg" TargetMode="External"/><Relationship Id="rId42" Type="http://schemas.openxmlformats.org/officeDocument/2006/relationships/image" Target="media/image17.jpeg"/><Relationship Id="rId43" Type="http://schemas.openxmlformats.org/officeDocument/2006/relationships/image" Target="media/image17.jpeg" TargetMode="External"/><Relationship Id="rId44" Type="http://schemas.openxmlformats.org/officeDocument/2006/relationships/image" Target="media/image18.jpeg"/><Relationship Id="rId45" Type="http://schemas.openxmlformats.org/officeDocument/2006/relationships/image" Target="media/image18.jpeg" TargetMode="External"/><Relationship Id="rId46" Type="http://schemas.openxmlformats.org/officeDocument/2006/relationships/header" Target="header6.xml"/><Relationship Id="rId47" Type="http://schemas.openxmlformats.org/officeDocument/2006/relationships/header" Target="header7.xml"/></Relationships>
</file>

<file path=docProps/core.xml><?xml version="1.0" encoding="utf-8"?>
<cp:coreProperties xmlns:cp="http://schemas.openxmlformats.org/package/2006/metadata/core-properties" xmlns:dc="http://purl.org/dc/elements/1.1/">
  <dc:title/>
  <dc:subject/>
  <dc:creator>CNKI</dc:creator>
  <cp:keywords/>
</cp:coreProperties>
</file>