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秦岭北麓生态问题及土壤修复研究进展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8"/>
          <w:szCs w:val="8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周煜杰 赵永华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李宛莹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</w:rPr>
        <w:t>，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00" w:line="288" w:lineRule="exact"/>
        <w:ind w:left="0" w:right="0" w:firstLine="0"/>
        <w:jc w:val="both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长安大学地球科学与资源学院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土地工程学院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西安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710054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陕西省土地整治重点实验室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西安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710054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陕西省土地 工程建设集团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西安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710075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 要 秦岭是中国生态保护的重点区域之一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其生物种类繁多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环境意义重大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秦岭北 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西安段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作为秦岭重要组成部分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关乎着西安市生态环境状况和经济发展质量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但就实 际情况来看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其生态环境相对脆弱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治理难度较大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特殊的地理位置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过度的矿物开发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 合理的景区规划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违规建设私人别墅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生活垃圾排放随意等导致的一系列土壤污染问题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造 成秦岭北麓生态环境严重破坏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针对秦岭北麓污染类型多样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污染程度不一等生态问题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应当运用遥感监测等技术手段深入调研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来推进污损土地修复与评价工作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从而实现秦岭 北麓的土地资源合理利用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土壤质量进一步提升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根据不同的土壤性状及污染状况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利用物 理化学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生物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新兴土壤修复技术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集中在污染来源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污染程度等方面不断实践并建立有效 的修复体系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并进行长期动态监测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此外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通过土地科技创新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微生物与微量元素标准研 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土地科学与工程理论研究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建立生态保护标准体系和制定秦岭北麓生态红线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配合政府 自我规范和完善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从而实现土地资源分类治理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土壤质量修复完善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环境优化管理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多方面 多维度多层次地指导秦岭北麓生态环境恢复工作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为秦岭北麓的生态建设提供符合实际的 具有可操作性的对策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40" w:line="26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 秦岭北麓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生态文明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土地整治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1520" w:right="0" w:firstLine="20"/>
        <w:jc w:val="both"/>
        <w:rPr>
          <w:sz w:val="20"/>
          <w:szCs w:val="20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 brief introduction to ecological problems and the research progress of soil remediation in the northern foot of Qinling Mountains．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ZHOU Yu-jie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ZHAO Yong-hua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2*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LI Wan-ying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College of Earth Sciences and Resources/College of Land Engineering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Chang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an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University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710054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Shaanxi Key Laboratory of Land Consolidation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710054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261" w:lineRule="exact"/>
        <w:ind w:left="152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Shaanxi Provincial Land Engineering Construction Group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710075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5"/>
          <w:szCs w:val="15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Qinling Mountains is one of the key areas of ecological conservation in China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As an important part of the Qinling Mountains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the northern foot of the Qinling Mountains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 sec</w:t>
        <w:softHyphen/>
        <w:t xml:space="preserve">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is related to the ecological environment and economic development quality of Xi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 City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The special location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over-exploitation of mineral resources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illegal construction of private villas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free discharge of domestic waste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have led to a series of soil pollution problems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with serious en</w:t>
        <w:softHyphen/>
        <w:t>vironmental damage in the northern foot of Qinling Mountains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In view of the ecological problems such as diverse pollution types and varying pollution levels in the northern foot of Qinling Mountains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it is necessary to use remote sensing monitoring to carry out in-depth investigation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with the aim to promote the restoration and evaluation of contaminated land and realize the ration</w:t>
        <w:softHyphen/>
        <w:t>al utilization of land resources and further improvement of soil quality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According to different soil properties and pollution conditions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physicochemical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biological and new soil remediation tech</w:t>
        <w:softHyphen/>
        <w:t>niques are used to establish effective remediation system in the aspects of pollution source and pollution degree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and to carry out long-term dynamic monitoring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In addition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through land sci</w:t>
        <w:softHyphen/>
        <w:t>ence and technology innovation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 research in microbes and trace elements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 theoretical study of land science and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we will establish ecological protection standard system 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国家自然科学基金项目(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31670549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31170664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陕西省重点科技创新团队计划项目(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2016KCT-23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和中央高校基本科研项目(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300102278403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资助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00" w:line="202" w:lineRule="exact"/>
        <w:ind w:left="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收稿日期: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2018-10-23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接受日期: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2019-04-12 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通讯作者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yonghuaz@ chd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edu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cn </w:t>
      </w:r>
      <w:r>
        <w:rPr>
          <w:rStyle w:val="CharStyle33"/>
        </w:rPr>
        <w:t>ecological redline in the northern root of Qinling Mountains</w:t>
      </w:r>
      <w:r>
        <w:rPr>
          <w:rStyle w:val="CharStyle33"/>
          <w:rFonts w:ascii="MingLiU" w:eastAsia="MingLiU" w:hAnsi="MingLiU" w:cs="MingLiU"/>
        </w:rPr>
        <w:t>，</w:t>
      </w:r>
      <w:r>
        <w:rPr>
          <w:rStyle w:val="CharStyle33"/>
        </w:rPr>
        <w:t>which will help the government to be self-regulated and improved</w:t>
      </w:r>
      <w:r>
        <w:rPr>
          <w:rStyle w:val="CharStyle33"/>
          <w:rFonts w:ascii="MingLiU" w:eastAsia="MingLiU" w:hAnsi="MingLiU" w:cs="MingLiU"/>
        </w:rPr>
        <w:t>，</w:t>
      </w:r>
      <w:r>
        <w:rPr>
          <w:rStyle w:val="CharStyle33"/>
        </w:rPr>
        <w:t xml:space="preserve">thus realizing the land resource classification management </w:t>
      </w:r>
      <w:r>
        <w:rPr>
          <w:rStyle w:val="CharStyle33"/>
          <w:rFonts w:ascii="MingLiU" w:eastAsia="MingLiU" w:hAnsi="MingLiU" w:cs="MingLiU"/>
          <w:lang w:val="zh-CN" w:eastAsia="zh-CN" w:bidi="zh-CN"/>
        </w:rPr>
        <w:t xml:space="preserve">， </w:t>
      </w:r>
      <w:r>
        <w:rPr>
          <w:rStyle w:val="CharStyle33"/>
        </w:rPr>
        <w:t>soil quality improvement</w:t>
      </w:r>
      <w:r>
        <w:rPr>
          <w:rStyle w:val="CharStyle33"/>
          <w:rFonts w:ascii="MingLiU" w:eastAsia="MingLiU" w:hAnsi="MingLiU" w:cs="MingLiU"/>
        </w:rPr>
        <w:t>，</w:t>
      </w:r>
      <w:r>
        <w:rPr>
          <w:rStyle w:val="CharStyle33"/>
        </w:rPr>
        <w:t>and environment management optimization and providing guidance and operable strategies for ecological restoration in the northern foot of Qinling Mountains</w:t>
      </w:r>
      <w:r>
        <w:rPr>
          <w:rStyle w:val="CharStyle33"/>
          <w:rFonts w:ascii="SimSun" w:eastAsia="SimSun" w:hAnsi="SimSun" w:cs="SimSun"/>
        </w:rPr>
        <w:t>．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1540" w:right="0" w:firstLine="0"/>
        <w:jc w:val="both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628" w:left="1077" w:right="974" w:bottom="1662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northern slope of Qinling Mountains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ecological civilization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microorganism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widowControl w:val="0"/>
        <w:spacing w:line="52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82" w:left="0" w:right="0" w:bottom="1641" w:header="0" w:footer="3" w:gutter="0"/>
          <w:cols w:space="720"/>
          <w:noEndnote/>
          <w:rtlGutter w:val="0"/>
          <w:docGrid w:linePitch="360"/>
        </w:sectPr>
      </w:pP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生态文明建设和生态环境保护是一项长期性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系统性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战略性和创新性的任务（ 谷树忠等，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城市森林作为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自然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城市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和谐共生的重要载 体，其建设管理问题日益受到社会的普遍关注（ 王 鹏等，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自十八大以来，国家以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大力推进生 态文明建设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为题，系统论述了生态文明建设，将生 态文明与经济建设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政治建设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文化建设统一协调起 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学者们在理论上对生态文明做出过系统阐述 （ 张云飞，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>; 陈寿朋，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; 欧阳志远，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; 张明 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秦岭森林密度大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生物多样性复杂，是 中国南北气候的分界线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长江黄河的水源涵养地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南 水北调中心区，约占陕西省总面积的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26%</w:t>
      </w:r>
      <w:r>
        <w:rPr>
          <w:color w:val="000000"/>
          <w:spacing w:val="0"/>
          <w:w w:val="100"/>
          <w:position w:val="0"/>
          <w:shd w:val="clear" w:color="auto" w:fill="auto"/>
        </w:rPr>
        <w:t>，是地跨 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川的巨大秦巴山系，更是是全国生 态文明建设保护的重点和难点区域，对中国的气候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水文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生态等方面都有着重要的影响; 其北麓环山带 是秦岭的北防线，扼守着众多的山口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河口和长达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km </w:t>
      </w:r>
      <w:r>
        <w:rPr>
          <w:color w:val="000000"/>
          <w:spacing w:val="0"/>
          <w:w w:val="100"/>
          <w:position w:val="0"/>
          <w:shd w:val="clear" w:color="auto" w:fill="auto"/>
        </w:rPr>
        <w:t>的山缘线，加之山外即是人口密集的关中盆 地，使得其在保护秦岭上占有举足轻重的地位（ 王 克西等，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240" w:line="32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中国土壤污染类型多样，呈现出新老污染物并 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无机有机复合污染的局面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宋旸等（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>） 总结 了污染类型既有重金属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抗生素和持久性有机 物等污染，又有放射性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病原菌等污染（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以秦 岭为例，由于北麓山区旅游资源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矿产资源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商业建 筑等存在规划不周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开发过度的问题，导致重金属污 染等问题，严重干扰和影响了秦岭北麓原有生态平 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重金属污染不仅能够引起土壤的组成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结构和 功能的变化，还能够抑制作物根系生长和光合作用， 致使作物减产甚至绝收，更为重要的是，重金属还可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土地污染物分类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1 Classification of soil pollution</w:t>
      </w:r>
    </w:p>
    <w:p>
      <w:pPr>
        <w:pStyle w:val="Style13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tabs>
          <w:tab w:pos="1075" w:val="left"/>
        </w:tabs>
        <w:bidi w:val="0"/>
        <w:spacing w:before="0" w:after="10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类型</w:t>
        <w:tab/>
        <w:t>污染物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1075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重金属污染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75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有机物污染</w:t>
        <w:tab/>
        <w:t>农药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石油烃类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挥发性脂肪烃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苯系物等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75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放射性污染</w:t>
        <w:tab/>
        <w:t>放射性物质（ 铀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铯等）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75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病原性污染</w:t>
        <w:tab/>
        <w:t>病原微生物（ 肠道细菌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炭疽杆菌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肠寄生虫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结</w:t>
      </w:r>
    </w:p>
    <w:p>
      <w:pPr>
        <w:pStyle w:val="Style1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1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核杆菌等） </w:t>
      </w:r>
      <w:r>
        <w:rPr>
          <w:rStyle w:val="CharStyle54"/>
        </w:rPr>
        <w:t>通过食物链迁移到动物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人体内，严重危害动物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人 体健康</w:t>
      </w:r>
      <w:r>
        <w:rPr>
          <w:rStyle w:val="CharStyle54"/>
          <w:sz w:val="20"/>
          <w:szCs w:val="20"/>
        </w:rPr>
        <w:t>。</w:t>
      </w:r>
      <w:r>
        <w:rPr>
          <w:rStyle w:val="CharStyle54"/>
        </w:rPr>
        <w:t>秦岭生态的高度消耗和破坏，一方面与公 民的生活习惯和认识程度息息相关，另一方面又存 在着法律法规不健全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环境监测监管不到位的问题</w:t>
      </w:r>
      <w:r>
        <w:rPr>
          <w:rStyle w:val="CharStyle54"/>
          <w:sz w:val="20"/>
          <w:szCs w:val="20"/>
        </w:rPr>
        <w:t xml:space="preserve">。 </w:t>
      </w:r>
      <w:r>
        <w:rPr>
          <w:rStyle w:val="CharStyle54"/>
        </w:rPr>
        <w:t>在保卫秦岭环境生态战中，不仅需要政府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企业等一 系列社会行为主体的自我完善和规范，更需要利用 战略理论指导秦岭北麓的生态环境保护和修复（ 姜 建军，</w:t>
      </w:r>
      <w:r>
        <w:rPr>
          <w:rStyle w:val="CharStyle54"/>
          <w:rFonts w:ascii="Times New Roman" w:eastAsia="Times New Roman" w:hAnsi="Times New Roman" w:cs="Times New Roman"/>
        </w:rPr>
        <w:t>2017</w:t>
      </w:r>
      <w:r>
        <w:rPr>
          <w:rStyle w:val="CharStyle54"/>
        </w:rPr>
        <w:t>） ，并通过耕地质量提升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土地利用规划</w:t>
      </w:r>
      <w:r>
        <w:rPr>
          <w:rStyle w:val="CharStyle54"/>
          <w:sz w:val="20"/>
          <w:szCs w:val="20"/>
        </w:rPr>
        <w:t xml:space="preserve">、 </w:t>
      </w:r>
      <w:r>
        <w:rPr>
          <w:rStyle w:val="CharStyle54"/>
        </w:rPr>
        <w:t>土壤生态监测</w:t>
      </w:r>
      <w:r>
        <w:rPr>
          <w:rStyle w:val="CharStyle54"/>
          <w:sz w:val="20"/>
          <w:szCs w:val="20"/>
        </w:rPr>
        <w:t>、</w:t>
      </w:r>
      <w:r>
        <w:rPr>
          <w:rStyle w:val="CharStyle54"/>
        </w:rPr>
        <w:t>土地整治和土壤修复等措施，配合遥 感等科技手段的使用，可以开展深入的调研，进而完 善秦岭北麓生态保护标准，更好保障秦岭北麓生态 环境健康有序发展</w:t>
      </w:r>
      <w:r>
        <w:rPr>
          <w:rStyle w:val="CharStyle54"/>
          <w:sz w:val="20"/>
          <w:szCs w:val="20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秦岭生态环境面临的问题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82" w:left="1047" w:right="1003" w:bottom="1641" w:header="0" w:footer="3" w:gutter="0"/>
          <w:cols w:num="2" w:space="15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秦岭北麓环山带是秦岭的北防线，有约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km </w:t>
      </w:r>
      <w:r>
        <w:rPr>
          <w:color w:val="000000"/>
          <w:spacing w:val="0"/>
          <w:w w:val="100"/>
          <w:position w:val="0"/>
          <w:shd w:val="clear" w:color="auto" w:fill="auto"/>
        </w:rPr>
        <w:t>的山缘线，加之山外即是人口密集的关中盆地，地大 物博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物产丰富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个森林公园，其中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个国家 级森林公园，有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条绿色走廊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</w:rPr>
        <w:t>多座蓄水工程以 及众多的旅游景区 （ 王克西等，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>） ，在秦岭保护 中占有举足轻重的地位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就目前现状来看，秦岭生 态环境面临着诸多问题，包括: 采矿企业（ 包括采石 场） 违法乱采滥挖，废石废渣随意堆放; 旅游景区和 各类接待服务设施（ 包括宾馆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度假山庄） 擅自乱修 乱建破坏生态环境和自然景观; 修建公路违反环境 保护规定，随意毁坏植被，弃土弃渣乱堆乱放; 开发 经营企业和建设项目不执行环境影响评价制度和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三同时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制度，废水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废气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废渣（ 包括生活垃圾） 未 经处理任意排放;违法在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25°</w:t>
      </w:r>
      <w:r>
        <w:rPr>
          <w:color w:val="000000"/>
          <w:spacing w:val="0"/>
          <w:w w:val="100"/>
          <w:position w:val="0"/>
          <w:shd w:val="clear" w:color="auto" w:fill="auto"/>
        </w:rPr>
        <w:t>以上陡坡开垦种地，毁 林毁草造成植被破坏和水土流失; 地方政府及其有 关主管部门越权审批造成严重生态破坏与环境污染 等问题（ 刘康等，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近年来随着对大规模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 产量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优质量的农业和工业的需求增加，人民消费观 念和消费能力的改变，秦岭山区旅游资源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商业建筑 的不断开发，秦岭北麓自然资源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矿产资源的过度开 发，严重干扰了秦岭北麓原有的生态平衡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居民人 口的高速增长，导致城镇住房严重短缺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建设用地不 断开发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建设用地规划不周，甚至个别地区存有牺牲 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环境维持经济增长的漏见浅见，使得草地林地大量 减少，城镇生态超负荷运转，严重影响自然生态环境 的有序平稳健康循环，不但影响了局部生态平衡，甚 至会影响整个秦岭生态和谐发展（ 李宝 林 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由于秦岭矿产资源的不断开发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土地的破坏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房 屋违建等行为，使得重金属污染已经是普遍存在的 一种污染形式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有学者在对全国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138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个典型区域土 壤污染案例的分析后发现，我国耕地土壤重金属污 染发生的概率为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67%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种土壤重金属污染元素 中，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发生污染的概率最高，为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的污染概率其次，为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17%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发生 污染的概率再次，为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72%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宋伟等，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重金属污染是矿区土壤污染的主要类型之 一，污染源主要来源于原矿石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尾矿固体废料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大气 干湿沉降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矿井废水 （ 党志等，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王帅杰等，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由于重金属具有难降解性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持久性和生物 累积性，且在一定环境条件下可转化为毒性更强的 金属有机复合物，在人体或动物体内不断累积，对人 类健康和生态系统产生严重毒害（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Nemati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柳后起，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有学者发现，重 金属污染对土壤微生物生物量的影响显著（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Khan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; 通过实验发现，镉污染不仅可降低玉米 幼苗叶绿素的含量，而且能提高过氧化物酶的活性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Lagriffoul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1998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秦岭资源的过度开发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违 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废渣排放等一系列行为导致了土壤重金属污染， 对秦岭北麓的土壤环境和地下水环境产生了严重影 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土地修复虽是引导型生态自修复模式，但必须 采取适度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适时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科学的人工干预，并依靠其自身的 恢复力，使受损生境通过自身的主动反馈，不断自发 地走向恢复和良性循环（ 卞正富等，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对于秦 岭北麓生态问题，法律法规政策的不健全也是引起 一系列问题的原因之一，环境保护法律法规的缺失 不但是对自然资源环境保护的漠视，更是对资源过 度开发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环境过度污染和资源利用低下的一种纵容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法律法规制度不够健全体现在以下几个方面: 缺乏 实现从地方着手可实际操作的规范与制度; 缺少对 环境和自然资源的统一测量普查制度，通过科学手 段，用数据的形式展示地区环境的变化; 针对具体生 物种类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生态种类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生物多样性的规范制度欠缺，对 秦岭北麓稀有物种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特色物种的保护力度不足; 没有 对科研实验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科研分析保障的制度，科研工作者没有 足够的积极性; 对排污严重的企业和社会团体进行 </w:t>
      </w:r>
      <w:r>
        <w:rPr>
          <w:color w:val="000000"/>
          <w:spacing w:val="0"/>
          <w:w w:val="100"/>
          <w:position w:val="0"/>
          <w:shd w:val="clear" w:color="auto" w:fill="auto"/>
        </w:rPr>
        <w:t>监督和问责不足，无法保证法律法规的强制性和权 威性;社会宣传和教育体系不完善，公民不能积极接 收或者学习了解到有关环境保护的方式和意义; 未 形成政府牵头，社会团体具体负责的环保活动和宣 传制度，社会团结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本地居民不能更好的履行公民的 义务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遥感土地动态监测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对地观测技术能够满足生态文明建设对环境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生态监测的及时化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科学化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精细化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信息化的要求， 已成为常用的科学手段，是目前全球极具挑战性和 广泛带动性的前沿科技领域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仅依靠现有的监测台 和传统监测技术无法满足宏观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动态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连续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及时的 污染监测和预测要求，遥感的高时间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空间和光谱分 辨率恰好能够适应当下的监测要求，伴随遥感技术 的不断进步，在环境监测领域被广泛运用（ 杨凯等，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） 如在水环境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大气环境和生态环境等（ 王桥，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我国土地整治监测正处于从传统信息获取 向现代化智能监测的转变过程中，遥感技术以其高 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高精度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低成本的特点，成为土地整治监管的有 力依托（ 张超等，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根据土地整治目标和对象 的不同，整治相关工作分为土地资源调查与保护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 地复垦与生态修复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农用地整治（ 包括耕地质量提 升和高标准农田建设）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宜农未利用地开发和建设 用地整治等类型，各种类型侧重点有所不同，对遥感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监测的需求不同（张超等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TM</w:t>
      </w:r>
      <w:r>
        <w:rPr>
          <w:color w:val="000000"/>
          <w:spacing w:val="0"/>
          <w:w w:val="100"/>
          <w:position w:val="0"/>
          <w:shd w:val="clear" w:color="auto" w:fill="auto"/>
        </w:rPr>
        <w:t>数据具有覆 盖面积大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空间分辨率高的优势，对于植被比较敏 感;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NOAA </w:t>
      </w:r>
      <w:r>
        <w:rPr>
          <w:color w:val="000000"/>
          <w:spacing w:val="0"/>
          <w:w w:val="100"/>
          <w:position w:val="0"/>
          <w:shd w:val="clear" w:color="auto" w:fill="auto"/>
        </w:rPr>
        <w:t>数据具有成像面积大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时空分辨率高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基 本不受地理条件限制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成本低等优势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基于高空间 分辨率遥感数据获得的生态系统类型变化数据，可 以快速识别生态系统破坏的范围与性质，并在生态 功能区数据库与应用分析平台支持下，确认违反生 态规划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未进行环境影响评价等违法开发项目，并及 时由环境执法部门做出快速处理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土壤修复技术方法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3. 1 </w:t>
      </w:r>
      <w:r>
        <w:rPr>
          <w:color w:val="000000"/>
          <w:spacing w:val="0"/>
          <w:w w:val="100"/>
          <w:position w:val="0"/>
          <w:shd w:val="clear" w:color="auto" w:fill="auto"/>
        </w:rPr>
        <w:t>荒废土地整治利用及土壤污染修复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面对当下中国生态文明建设理念的深入落实和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山水林田湖草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生命共同体统一修复的实践需求，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生态化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土地整治已势在必行（ 刘春芳等，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70 </w:t>
      </w:r>
      <w:r>
        <w:rPr>
          <w:color w:val="000000"/>
          <w:spacing w:val="0"/>
          <w:w w:val="100"/>
          <w:position w:val="0"/>
          <w:shd w:val="clear" w:color="auto" w:fill="auto"/>
        </w:rPr>
        <w:t>年代开始，以英国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美国为典型代表的 欧美国家根据不同的污染类型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污染程度的土地，制 定了较完善的污染土地治理和修复技术标准，根据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土地利用功能的不同区别治理规划，实现土壤污染 防治与经济发展的良性协调发展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根据秦岭土壤资源保护和修复的特殊性，分类 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功能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途径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实施主体和污染主体，综合考虑秦岭 岩石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生物四圈层背景，探讨土壤微生物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有机生 物因素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无机的物质元素和土壤地球化学因素变化 及特征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如今土地复垦与生态修复成为推动生态文 明建设的重要措施，围绕退化土地治理（ 包括污染 土地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荒漠化土地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土壤侵蚀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土壤质地退化等问 题）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荒废土地利用（ 包括矿山修复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工矿废弃地复 垦等） 和生态环境整治等主题开展工作（ 张 超等，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根据污染类型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土地利用规划和污染程度 差异性，以大数据为平台，全方位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多层面推进污损 土地修复与评价工作，摸清各污损土地本底值，为污 损土地修复的治理和规划提供技术支撑（ 曹婷 婷 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依据传统治理方法到生物治理方法的 转变，制定符合我国的基本国情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作物耕 作方式和水肥管理模式的评价标准，分级建立一套 完整的土壤修复治理体系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从国家到地方政府，在 第三次土地大调查的背景下，利用遥感技术实时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准 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快速地获取土地利用信息现状，全面勘察秦岭北 麓污损土地，从污染来源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赋存状态和治理方法等方 面运用不同的方法和技术手段修复土壤（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3. 2 </w:t>
      </w:r>
      <w:r>
        <w:rPr>
          <w:color w:val="000000"/>
          <w:spacing w:val="0"/>
          <w:w w:val="100"/>
          <w:position w:val="0"/>
          <w:shd w:val="clear" w:color="auto" w:fill="auto"/>
        </w:rPr>
        <w:t>物理化学修复方法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该类技术主要包括固定化技术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换土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深耕翻土 </w:t>
      </w:r>
      <w:r>
        <w:rPr>
          <w:color w:val="000000"/>
          <w:spacing w:val="0"/>
          <w:w w:val="100"/>
          <w:position w:val="0"/>
          <w:shd w:val="clear" w:color="auto" w:fill="auto"/>
        </w:rPr>
        <w:t>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土壤淋洗法等技术，其原理主要是 基于土壤理化性质和重金属的不同特性，通过物理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</w:rPr>
        <w:t>化学手段来分离或固定土壤中的重金属，清洁土壤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降低污染物环境风险和健康风险的技术手段（ 黄益 宗等，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物理化学方法目前较为成熟，实施方 便灵活，周期较短，适用于多种重金属的处理，在重 金属污染土壤的工程修复中得到广泛应用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 固定化技术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该技术是指向重金属污染土 壤中加入某一类或几类固化药剂，通过物理化学过 程降低土壤中有毒重金属释放的技术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土壤中重金 属固化的关键是选择一种经济有效的药剂，有研究 报道石灰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磷灰石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沸石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铁锰氧化物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蒙脱石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凹凸 棒石和蛭石等可以有效地固化土壤中的重金属，降 低重金属的生物有效性 （ 高卫国等，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Kump- iene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郝晓伟 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郝 汉舟等，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该技术需要考虑土壤重金属的污染程度和土壤本身 的性质等因素，选出合理的钝化剂，并计算出钝化剂 的用量，其特点是费用低，形成的固体毒性低，稳定 性强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  <w:sectPr>
          <w:headerReference w:type="default" r:id="rId8"/>
          <w:headerReference w:type="even" r:id="rId9"/>
          <w:head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582" w:left="1047" w:right="1003" w:bottom="1641" w:header="0" w:footer="3" w:gutter="0"/>
          <w:cols w:num="2" w:space="154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337185" distB="254000" distL="123190" distR="114300" simplePos="0" relativeHeight="125829378" behindDoc="0" locked="0" layoutInCell="1" allowOverlap="1">
                <wp:simplePos x="0" y="0"/>
                <wp:positionH relativeFrom="page">
                  <wp:posOffset>683260</wp:posOffset>
                </wp:positionH>
                <wp:positionV relativeFrom="margin">
                  <wp:posOffset>5455920</wp:posOffset>
                </wp:positionV>
                <wp:extent cx="6153785" cy="309054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3785" cy="309054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152"/>
                              <w:gridCol w:w="1435"/>
                              <w:gridCol w:w="3562"/>
                              <w:gridCol w:w="3542"/>
                            </w:tblGrid>
                            <w:tr>
                              <w:trPr>
                                <w:tblHeader/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土壤修复技术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方法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优势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缺点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物理修复技术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改土法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成本低，应用广泛，技术成熟，不破坏土壤结构和</w:t>
                                  </w:r>
                                </w:p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不引起二次污染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对低挥发性有机物的处理效果较差，对面积要</w:t>
                                  </w:r>
                                </w:p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求高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热解吸技术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2" w:lineRule="exact"/>
                                    <w:ind w:left="140" w:right="0" w:firstLine="2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处理效率高，设备可移动，修复后土壤可再利用， 适用于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Hg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和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02" w:lineRule="exact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设备昂贵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成本过高，可能破坏土壤结构和生态 系统耗能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化学修复技术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固定化技术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费用低廉，毒性低，稳定性强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7" w:lineRule="exact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所需设备较多，亏染物埋藏深度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pH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值等都会影 响该技术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土壤淋洗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方法简单，成本低，处理量大，见效快可对污染严</w:t>
                                  </w:r>
                                </w:p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重的土壤修复效果好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可能造成二次污染，对结构紧实的土壤处理效果</w:t>
                                  </w:r>
                                </w:p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较差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化学氧化还原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对于污染严重的土壤修复效果好（ 江文琛，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对土壤结构和成分会造成不可逆的破坏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生物修复技术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动植物修复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修复费用低环境友好，可大范围应用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难以处理深层的污染，修复时间较长修复效果弱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微生物修复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绿色环保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高效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成本低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对修复土壤的污染浓度要求高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7" w:lineRule="exact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其他新型修复 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微波修复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快速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高效和环境友好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02" w:lineRule="exact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过程繁琐成本高，不适于进行大面积土壤的实地 修复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电动修复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技术原理简单，成本较低，高效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无二次污染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适用性差，用于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pH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值低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渗透系数低的密质土壤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渗透反应墙技术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7" w:lineRule="exact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处理效率高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反应介质消耗慢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长期稳定运行不 产生废物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7" w:lineRule="exact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主要用于修复污染的地下水，对土壤的修复研究 较少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新兴土壤修复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纳米材料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超强的吸附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、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催化能力，缓解土壤中毒性，抑制植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吸附后存在潜在危害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。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土壤中行为机理和生态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材料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物对重金属的吸收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毒理处于空白阶段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生物炭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生产条件简单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生产成本低廉的优势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2" w:lineRule="exact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性质受原料温度等条件影响较大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土壤中长期存 在难降解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表面活性剂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可以与其他方式结合强化修复效果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活性剂自身具有毒性，会对微生物产生不利影</w:t>
                                  </w:r>
                                </w:p>
                                <w:p>
                                  <w:pPr>
                                    <w:pStyle w:val="Style45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响，导致二次污染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53.799999999999997pt;margin-top:429.60000000000002pt;width:484.55000000000001pt;height:243.34999999999999pt;z-index:-125829375;mso-wrap-distance-left:9.6999999999999993pt;mso-wrap-distance-top:26.550000000000001pt;mso-wrap-distance-right:9.pt;mso-wrap-distance-bottom:20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152"/>
                        <w:gridCol w:w="1435"/>
                        <w:gridCol w:w="3562"/>
                        <w:gridCol w:w="3542"/>
                      </w:tblGrid>
                      <w:tr>
                        <w:trPr>
                          <w:tblHeader/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土壤修复技术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方法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优势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缺点</w:t>
                            </w:r>
                          </w:p>
                        </w:tc>
                      </w:tr>
                      <w:tr>
                        <w:trPr>
                          <w:trHeight w:val="418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物理修复技术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改土法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成本低，应用广泛，技术成熟，不破坏土壤结构和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不引起二次污染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对低挥发性有机物的处理效果较差，对面积要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求高</w:t>
                            </w:r>
                          </w:p>
                        </w:tc>
                      </w:tr>
                      <w:tr>
                        <w:trPr>
                          <w:trHeight w:val="3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热解吸技术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2" w:lineRule="exact"/>
                              <w:ind w:left="140" w:right="0" w:firstLine="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处理效率高，设备可移动，修复后土壤可再利用， 适用于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Hg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exact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设备昂贵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成本过高，可能破坏土壤结构和生态 系统耗能</w:t>
                            </w:r>
                          </w:p>
                        </w:tc>
                      </w:tr>
                      <w:tr>
                        <w:trPr>
                          <w:trHeight w:val="3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化学修复技术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固定化技术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费用低廉，毒性低，稳定性强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所需设备较多，亏染物埋藏深度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值等都会影 响该技术</w:t>
                            </w:r>
                          </w:p>
                        </w:tc>
                      </w:tr>
                      <w:tr>
                        <w:trPr>
                          <w:trHeight w:val="39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土壤淋洗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方法简单，成本低，处理量大，见效快可对污染严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重的土壤修复效果好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可能造成二次污染，对结构紧实的土壤处理效果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较差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化学氧化还原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对于污染严重的土壤修复效果好（ 江文琛，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对土壤结构和成分会造成不可逆的破坏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生物修复技术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动植物修复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修复费用低环境友好，可大范围应用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难以处理深层的污染，修复时间较长修复效果弱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微生物修复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绿色环保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高效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成本低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对修复土壤的污染浓度要求高</w:t>
                            </w:r>
                          </w:p>
                        </w:tc>
                      </w:tr>
                      <w:tr>
                        <w:trPr>
                          <w:trHeight w:val="4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其他新型修复 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微波修复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快速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高效和环境友好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exact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过程繁琐成本高，不适于进行大面积土壤的实地 修复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电动修复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技术原理简单，成本较低，高效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无二次污染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适用性差，用于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pH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值低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渗透系数低的密质土壤</w:t>
                            </w:r>
                          </w:p>
                        </w:tc>
                      </w:tr>
                      <w:tr>
                        <w:trPr>
                          <w:trHeight w:val="40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渗透反应墙技术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处理效率高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反应介质消耗慢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长期稳定运行不 产生废物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exact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主要用于修复污染的地下水，对土壤的修复研究 较少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新兴土壤修复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纳米材料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超强的吸附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催化能力，缓解土壤中毒性，抑制植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吸附后存在潜在危害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土壤中行为机理和生态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材料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物对重金属的吸收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毒理处于空白阶段</w:t>
                            </w:r>
                          </w:p>
                        </w:tc>
                      </w:tr>
                      <w:tr>
                        <w:trPr>
                          <w:trHeight w:val="3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生物炭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生产条件简单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生产成本低廉的优势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2" w:lineRule="exact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性质受原料温度等条件影响较大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土壤中长期存 在难降解</w:t>
                            </w:r>
                          </w:p>
                        </w:tc>
                      </w:tr>
                      <w:tr>
                        <w:trPr>
                          <w:trHeight w:val="389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表面活性剂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可以与其他方式结合强化修复效果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活性剂自身具有毒性，会对微生物产生不利影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响，导致二次污染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674370</wp:posOffset>
                </wp:positionH>
                <wp:positionV relativeFrom="margin">
                  <wp:posOffset>5169535</wp:posOffset>
                </wp:positionV>
                <wp:extent cx="4331335" cy="30480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31335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几种不同的土壤修复技术优缺点对比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Advantages and disadvantages of several different soil remediation techniques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53.100000000000001pt;margin-top:407.05000000000001pt;width:341.05000000000001pt;height:24.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几种不同的土壤修复技术优缺点对比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Advantages and disadvantages of several different soil remediation techniques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 改土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换土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深耕翻土法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又名改土法，该 技术是目前最成熟并广泛应用的重金属污染修复方 法（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Asensio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客土法主要是在污染土 壤表层加入非污染土壤，或将非污染土壤与污染土 壤混匀使得重金属浓度降低到临界危害浓度以下 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( 王萌等，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换土法是将污染土壤部分或全部 换去，换入非污染土壤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客土或换土的厚度应大于 土壤耕层厚度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去表土是根据重金属污染表层土的 特性，耕作活化下层的土壤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改土法技术虽然成熟 有效果，但是需要消耗大量的人力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物力和财力，并 不能从根本上消除重金属污染，这种方法是日本修 复镉污染时的主要措施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土壤淋洗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该技术是利用化学试剂将污染 土壤中的重金属离子从土壤中转移到液相中，使得 土壤中的重金属浓度降低，最终达到修复的目的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Kunkel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Navarro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 研 究最多的鳌合性表面活性剂是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■酰基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ED3A </w:t>
      </w:r>
      <w:r>
        <w:rPr>
          <w:color w:val="000000"/>
          <w:spacing w:val="0"/>
          <w:w w:val="100"/>
          <w:position w:val="0"/>
          <w:shd w:val="clear" w:color="auto" w:fill="auto"/>
        </w:rPr>
        <w:t>(乙二 胺三乙酸)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</w:t>
      </w:r>
      <w:r>
        <w:rPr>
          <w:color w:val="000000"/>
          <w:spacing w:val="0"/>
          <w:w w:val="100"/>
          <w:position w:val="0"/>
          <w:shd w:val="clear" w:color="auto" w:fill="auto"/>
        </w:rPr>
        <w:t>烷基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ED3A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表面活性剂和人工螯合剂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影响此方法修复结果的因素有许多，如淋 洗剂的种类及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淋洗时间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液土比 等( 王星等，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表面活性剂通过改变土壤表面 性质，增强有机配体在水中的溶解性，或是发生离子 交换，来促进金属阳离子或配合物从固相转移到液 相中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有研究表明，以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mmol EDTA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土壤的 比率淋洗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Cu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)，总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含 量降低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41%</w:t>
      </w:r>
      <w:r>
        <w:rPr>
          <w:color w:val="000000"/>
          <w:spacing w:val="0"/>
          <w:w w:val="100"/>
          <w:position w:val="0"/>
          <w:shd w:val="clear" w:color="auto" w:fill="auto"/>
        </w:rPr>
        <w:t>，主要淋洗形态是碳酸盐结合态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铁锰 氧化物结合态和有机物结合态(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Udovic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Pociecha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)采用电凝固法从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淋洗污染 土壤的淋洗液中回收重金属，发现该方法可以去除 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53%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52%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)热解吸技术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该技术是采用直接或间接的 方式对重金属污染土壤进行连续加热，温度到达一 定的临界温度时土壤中的某些重金属( 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将挥发，收集该挥发产物进行集中处理，从而达 到清除土壤重金属污染物目的的技术(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Aresta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Kunkel</w:t>
      </w:r>
      <w:r>
        <w:rPr>
          <w:color w:val="000000"/>
          <w:spacing w:val="0"/>
          <w:w w:val="100"/>
          <w:position w:val="0"/>
          <w:shd w:val="clear" w:color="auto" w:fill="auto"/>
        </w:rPr>
        <w:t>等(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)的研究表明，在温度低于 土壤沸点的条件下，原位热解吸技术可以去除污染 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热解吸技术的一大缺陷是耗 能，加热土壤必须要消耗大量的能量，提高了修复的 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有研究表明，可以采用天然太阳能来热解吸 污染土壤中的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Navarro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3. 3 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生物修复方法</w:t>
      </w:r>
    </w:p>
    <w:p>
      <w:pPr>
        <w:pStyle w:val="Style5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动植物修复法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是指通过动物的生命代谢 活动，削减土壤环境中的重金属含量或通过改变重 金属在土壤中的化学形态从而降低其毒性(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Edwards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寇永纲等，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吴国英等，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例 如，蚯蚓通过其自身的生命活动对土壤中的重金属 起到富集的作用，并且能改善土壤质量修复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但研 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究表明，土壤动物(如蚯蚓) 生命代谢活动对外界条 件的依赖度很高，不适宜用来去除土壤中的重金属 (田伟莉等，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植物修复法指的是利用植物提 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分解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转化和固定土壤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沉积物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地表水及 地下水中有毒有害污染物技术的总称，是美国科学 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Chaney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1997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年首次提出的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Chaney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1997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植物修复技术属于原位修复技术，其成本 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二次污染易于控制，植被形成后具有保护表土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减少侵蚀和水土流失的功效，可大面积应用于矿山 的复垦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重金属污染场地的植被与景观修复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Mu- hammad</w:t>
      </w:r>
      <w:r>
        <w:rPr>
          <w:color w:val="000000"/>
          <w:spacing w:val="0"/>
          <w:w w:val="100"/>
          <w:position w:val="0"/>
          <w:shd w:val="clear" w:color="auto" w:fill="auto"/>
        </w:rPr>
        <w:t>等(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)进行了利用龙葵修复土壤中重金 属的试验研究，结果表明，龙葵可以通过不同的机制 耐受过量的某些金属，其中包括增强抗氧化酶的活 性和植物非活性部分的金属沉积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22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微生物修复法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是指土壤中微生物数量众 多，某些微生物如细菌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真菌和藻类对重金属具有吸 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还原等作用，从而降低污染土壤中重 金属的毒性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微生物修复过程基本包括两个阶段: 一是利用微生物对重金属进行生物固定(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Tiwari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刘志培等，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二是利 用微生物对重金属进行生物转化(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Zahoor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微生物通过来对环境中重金属离子进行吸 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固定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共价转化等方式，把重金属离子转化 为低毒产物，从而降低环境中重金属的毒性(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Singh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Pavel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不同类型微生物对 重金属污染的耐性也不同，通常认为真菌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细菌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color w:val="000000"/>
          <w:spacing w:val="0"/>
          <w:w w:val="100"/>
          <w:position w:val="0"/>
          <w:shd w:val="clear" w:color="auto" w:fill="auto"/>
        </w:rPr>
        <w:t>放 线菌(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Hiroki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,1992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目前，可用于修复重金属 研究较多的微生物种类见表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接种不同种类的菌 根真菌对植物吸收重金属的作用不同，某些菌种有 利于提高植物对重金属的吸收从而提高植物的提取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可修复重金属的微生物种类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76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types of microorganisms that can be used to repair heavy metals</w:t>
      </w:r>
    </w:p>
    <w:p>
      <w:pPr>
        <w:pStyle w:val="Style13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tabs>
          <w:tab w:pos="806" w:val="left"/>
        </w:tabs>
        <w:bidi w:val="0"/>
        <w:spacing w:before="0" w:after="60" w:line="194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菌种</w:t>
        <w:tab/>
        <w:t>类型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806" w:val="left"/>
        </w:tabs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真菌</w:t>
        <w:tab/>
        <w:t xml:space="preserve">假单胞菌属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Pseudoalteromonassp.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芽 孢 杆菌属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Ba-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806" w:val="left"/>
        </w:tabs>
        <w:bidi w:val="0"/>
        <w:spacing w:before="0" w:after="0" w:line="194" w:lineRule="exact"/>
        <w:ind w:left="0" w:right="0" w:firstLine="880"/>
        <w:jc w:val="left"/>
        <w:rPr>
          <w:sz w:val="15"/>
          <w:szCs w:val="15"/>
        </w:rPr>
      </w:pP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dllus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sp.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、根瘤菌属(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Rhizobium)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、包括特殊的趋磁性 细菌等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Fomina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2007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Gadd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Kuroda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 苏少华等，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 薛高尚等，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 细菌</w:t>
        <w:tab/>
        <w:t xml:space="preserve">酿酒酵母(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Saccharomyces cerevisia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假丝 酵 母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Candi</w:t>
        <w:softHyphen/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806" w:val="left"/>
        </w:tabs>
        <w:bidi w:val="0"/>
        <w:spacing w:before="0" w:after="0" w:line="194" w:lineRule="exact"/>
        <w:ind w:left="0" w:right="0" w:firstLine="880"/>
        <w:jc w:val="left"/>
        <w:rPr>
          <w:sz w:val="15"/>
          <w:szCs w:val="15"/>
        </w:rPr>
      </w:pP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黄 曲 霉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Aspergillusflavus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黑 曲 霉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Aspergil- lusniger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白 腐 真 菌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Phanerochaetcchrysosporium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Ziagova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Morgan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Vijayarahavan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2008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 薛高尚等，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2012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 王建龙等，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2010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 藻类</w:t>
        <w:tab/>
        <w:t xml:space="preserve">绿藻(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Chlorophyta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红藻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Rhodophyta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褐藻 (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Phaeo-</w:t>
      </w:r>
    </w:p>
    <w:p>
      <w:pPr>
        <w:pStyle w:val="Style4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88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phyta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鱼 腥 藻 属 (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Anabaena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sp.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颤 藻 属 (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Oscillato-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riasp.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Brinzanet </w:t>
      </w:r>
      <w:r>
        <w:rPr>
          <w:b/>
          <w:bCs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al.</w:t>
      </w:r>
      <w:r>
        <w:rPr>
          <w:rFonts w:ascii="MingLiU" w:eastAsia="MingLiU" w:hAnsi="MingLiU" w:cs="MingLiU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2007</w:t>
      </w:r>
      <w:r>
        <w:rPr>
          <w:rFonts w:ascii="MingLiU" w:eastAsia="MingLiU" w:hAnsi="MingLiU" w:cs="MingLiU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;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Romeraet </w:t>
      </w:r>
      <w:r>
        <w:rPr>
          <w:b/>
          <w:bCs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al.</w:t>
      </w:r>
      <w:r>
        <w:rPr>
          <w:rFonts w:ascii="MingLiU" w:eastAsia="MingLiU" w:hAnsi="MingLiU" w:cs="MingLiU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;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赵庆 龄等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；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Romeraet al.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,2006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薛高尚等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Style w:val="CharStyle54"/>
        </w:rPr>
        <w:t>效率，而某些菌种则抑制植物对重金属的吸收，提高 植物对重金属的抗性，因此要根据不同的目的来合 理选择菌根菌种</w:t>
      </w:r>
      <w:r>
        <w:rPr>
          <w:rStyle w:val="CharStyle54"/>
          <w:sz w:val="20"/>
          <w:szCs w:val="20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3. 4 </w:t>
      </w:r>
      <w:r>
        <w:rPr>
          <w:color w:val="000000"/>
          <w:spacing w:val="0"/>
          <w:w w:val="100"/>
          <w:position w:val="0"/>
          <w:shd w:val="clear" w:color="auto" w:fill="auto"/>
        </w:rPr>
        <w:t>新兴土壤修复材料及技术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 微波修复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原理是通过微波对被污染土壤 进行加热，可以快速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有效地使土壤中的污染物通过 挥发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分解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固定化的手段被收集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破坏或固定，从而 达到去除目的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Abramovitch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王鑫杰等，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Abramovitch </w:t>
      </w:r>
      <w:r>
        <w:rPr>
          <w:color w:val="000000"/>
          <w:spacing w:val="0"/>
          <w:w w:val="100"/>
          <w:position w:val="0"/>
          <w:shd w:val="clear" w:color="auto" w:fill="auto"/>
        </w:rPr>
        <w:t>小组对此方法进行了一系列研 究，研究了微波修复方法修复重金属污染土壤的效 果，在实验室模拟了质量浓度为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99.81~22250.00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kg"</w:t>
      </w:r>
      <w:r>
        <w:rPr>
          <w:color w:val="000000"/>
          <w:spacing w:val="0"/>
          <w:w w:val="100"/>
          <w:position w:val="0"/>
          <w:shd w:val="clear" w:color="auto" w:fill="auto"/>
        </w:rPr>
        <w:t>)，添加了铅笔芯、石墨 粉等吸波材料来增强土壤对微波的吸收能力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林莉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) 以制药业的抗生素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有机化工的硝基化合物 和无机化工的重金属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类不同污染物为研究对象， 研究了污染土壤修复技术的影响因素和机理，并在 小试研究的基础上对土壤修复设备进行了研究开 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刘爱宝等(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通过正交实验的方法，探究了 微波修复氯丹污染土壤时，各因素对其去除效率的 影响:微波辐射强度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color w:val="000000"/>
          <w:spacing w:val="0"/>
          <w:w w:val="100"/>
          <w:position w:val="0"/>
          <w:shd w:val="clear" w:color="auto" w:fill="auto"/>
        </w:rPr>
        <w:t>微波敏化剂质量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</w:rPr>
        <w:t>土壤质量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color w:val="000000"/>
          <w:spacing w:val="0"/>
          <w:w w:val="100"/>
          <w:position w:val="0"/>
          <w:shd w:val="clear" w:color="auto" w:fill="auto"/>
        </w:rPr>
        <w:t>微波时间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</w:rPr>
        <w:t>土壤含水率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) 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是指向重金属污染土壤中插入 电极施加直流电压导致重金属离子在电场作用下进 行电迁移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电渗流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电泳等过程，使其在电极附近富 集进而从溶液中导出并进行适当的物理或化学处 理，实现污染土壤清洁的技术( 方一丰等，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Buchireddy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胡宏韬(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采用电动 方法来修复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单一污染的土壤，结果表明阳 极附近土壤的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去除率分别达到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74.3%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71.1%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Alshawabkeh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1992</w:t>
      </w:r>
      <w:r>
        <w:rPr>
          <w:color w:val="000000"/>
          <w:spacing w:val="0"/>
          <w:w w:val="100"/>
          <w:position w:val="0"/>
          <w:shd w:val="clear" w:color="auto" w:fill="auto"/>
        </w:rPr>
        <w:t>) 采用电动方法修复 了位于加利福尼亚州海军航空站的污染土壤，其中 的污染物主要是镉(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~ 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)和铬(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180 ~ 1100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)，污染土壤的体积约为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，耗电 量约为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kW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Mohamed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1996</w:t>
      </w:r>
      <w:r>
        <w:rPr>
          <w:color w:val="000000"/>
          <w:spacing w:val="0"/>
          <w:w w:val="100"/>
          <w:position w:val="0"/>
          <w:shd w:val="clear" w:color="auto" w:fill="auto"/>
        </w:rPr>
        <w:t>)在电 动修复中采用醋酸钠作为调节流体，在实验室条件 下，金属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渗透反应墙技术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该技术又被称作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PRB</w:t>
      </w:r>
      <w:r>
        <w:rPr>
          <w:color w:val="000000"/>
          <w:spacing w:val="0"/>
          <w:w w:val="100"/>
          <w:position w:val="0"/>
          <w:shd w:val="clear" w:color="auto" w:fill="auto"/>
        </w:rPr>
        <w:t>技 术，最近被一些学者研究作为一种土壤修复技术，与 电动技术联用，去除土壤及地下水中的污染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纪冬 丽等(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>) 研究了电动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渗透反应墙联合修复被砷 污染的土壤以及共价离子对其效率的影响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当未添 加共价离子时，这种方法对砷的去除效率最高可达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68%</w:t>
      </w:r>
      <w:r>
        <w:rPr>
          <w:color w:val="000000"/>
          <w:spacing w:val="0"/>
          <w:w w:val="100"/>
          <w:position w:val="0"/>
          <w:shd w:val="clear" w:color="auto" w:fill="auto"/>
        </w:rPr>
        <w:t>，当添加共价离子后土壤中砷的去除率由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这主要是由于土壤中共存离子的存在 会与砷发生一系列络合等化学作用，生成移动性较 差的沉淀物，从而降低了电场作用下砷的迁移作用， 导致砷的去除率降低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3. 5 </w:t>
      </w:r>
      <w:r>
        <w:rPr>
          <w:color w:val="000000"/>
          <w:spacing w:val="0"/>
          <w:w w:val="100"/>
          <w:position w:val="0"/>
          <w:shd w:val="clear" w:color="auto" w:fill="auto"/>
        </w:rPr>
        <w:t>新兴土壤修复材料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纳米材料因其大量的微界面及微孔性，可以强 化各种界面反应，具有超强的吸附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催化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螯合能力， 在降低污染土壤中重金属和有机污染物等的迁移转 化和生物有效性方面发挥着重要作用( 李亚娇等，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纳米材料作为土壤改良剂能够缓解土壤中 重金属的毒性，并抑制植物对重金属的吸收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有学 者以纳米亚微米矿物为土壤改良剂修复污染土壤， 结果显示土壤中的铝浓度降低了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29% ~ 42%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，且水 稻中镉的含量也比对照降低了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生物炭是动植物废弃物和生活生产产生的有机 废弃物等在完全或部分缺氧条件下低温热解产生的 固体残渣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生物炭大多为碱性，具有特殊的多孔性 结构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超强的吸附性能富含多种营养元素和特殊官 能团等特点，在改善土壤质量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改良酸性土壤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增加 作物产量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去除土壤中的污染物等方面有一定成效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Collins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,2009</w:t>
      </w:r>
      <w:r>
        <w:rPr>
          <w:color w:val="000000"/>
          <w:spacing w:val="0"/>
          <w:w w:val="100"/>
          <w:position w:val="0"/>
          <w:shd w:val="clear" w:color="auto" w:fill="auto"/>
        </w:rPr>
        <w:t>；许妍哲等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,2015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表面活性剂指能使溶液体系的界面状态发生明 显变化的物质，具有亲水亲油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一定浓度下会形成胶 束的特性，表面活性剂通常用作淋洗剂，通过对疏水 性有机污染物的增溶和吸附作用以及与重金属离子 的络合特性，促使污染物解吸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溶解并随之迁移出土 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王学浩(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发现，无患子皂苷对污染土壤中 菲的去除效果可达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85%~89%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此外，表面活性剂 还被用于电动修复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超声波修复和生物修复技术，以 强化修复效果( 计敏惠等，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；祝红等，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表 面活性剂具有适用范围广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见效快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处理容量大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效 果显著等优点，缺点是会降低土壤颗粒的界面张力 和土壤稳定性，导致水土流失和水环境污染( 刘千 钧等，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科学完善法规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合理保护生态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sectPr>
          <w:headerReference w:type="default" r:id="rId11"/>
          <w:headerReference w:type="even" r:id="rId12"/>
          <w:headerReference w:type="first" r:id="rId13"/>
          <w:footnotePr>
            <w:pos w:val="pageBottom"/>
            <w:numFmt w:val="decimal"/>
            <w:numRestart w:val="continuous"/>
          </w:footnotePr>
          <w:pgSz w:w="11900" w:h="16840"/>
          <w:pgMar w:top="1582" w:left="1047" w:right="1003" w:bottom="1641" w:header="0" w:footer="3" w:gutter="0"/>
          <w:cols w:num="2" w:space="154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秦岭北麓面临的生态形式异常严峻，采矿和违 建等引起的土壤重金属污染，带来的不仅是生态问 题，更折射出经济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社会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文化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生活单一化发展中的 缺陷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为此，应建立严格的相关制度，加大土地质量 监管问责程度，建立污染土地交易报告制度和完整 体系的法律法规制度，使污损土地修复工程的每一 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个环节都有法可依（ 吴平等，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针对一系列问 题，要充分利用环境保护部门土壤污染调查和地质 调查部门土壤地球化学调查结果，分类管控的整治 规划，依据国家农用地土壤环境类别划分的有关技 术标准，划分污染等级和确定管控类别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除此之外， 在充分利用区域土壤污染调查和土壤地球化学调查 结果的基础上，开展必要的补充调查，查明污染类 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污染等级和污染来源等情况，并结合土地整治和 土壤修复的目标，对土地整治工程和污染修复工程 进行兼容性分析（ 罗明等，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对现有金属能源类矿山，以退出为主；对现有建 筑石料矿山，以整合压缩改造提升为主，坚决减少此 类矿山的数量；对年生产规模较大的采石企业全部 予以关闭；对现有其他非金属矿山，除保留个别具有 地方特色的矿种外，以退出为主；严厉打击非法开采 行为，严肃查处违法违规行为，严厉打击乱采滥挖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无证开采等非法开采行为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大多数情况下，矿区土 地修复宜采用引导型生态自修复模式，辅以适度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适 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科学的人工干预，依靠其自身的恢复力，使受损 生境通过自身的主动反馈，不断自发地走向恢复和 良性循环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针对我国目前的土地污染现状，根据污 染区域土地的特性及相关指标，构建反映土地污染 程度的环境质量评价标准体系和反映各种修复技术 实施效果的评价体系，对修复技术的选择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修复技术 的进一步推广都具有十分重要的现实意义，同时也 可以为土地污染的环境监管与综合防治提供依据 （ 员学锋等，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为加大宣传力度，当地部门可以视情况将秦岭 北麓生态保护列入当地社会宣传和教育体系，建立 生态环境保护制度，牵头开展常态化的植树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垃圾整 理归类等环保活动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积极开展科研实验，与高校及 科研院所合作，专门制定科技分析和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科技排难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制 度，充分利用本地大学教育和人才资源，增加经费投 入保障科研工作所需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除上述外，还应该制定对排 污严重的企业和社会团体有效的监督和问责制度， 这是保证法律法规的强制性和权威性的根本措施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要树立积极健康的宣传教育理念，解决公民环保意 识，促使公民个人自觉养成保护生态环境的良好习 惯，并积极参与制定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实施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监督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评判环保新政等工 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政府要根据标准制定秦岭北麓生态红线，对于 保障国家和区域生态安全，促进可持续发展和推动 生态文明建设具有重要作用（ 龙花楼等，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；郑华 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解决秦岭北麓的生态问题，就要从秦岭 </w:t>
      </w:r>
      <w:r>
        <w:rPr>
          <w:color w:val="000000"/>
          <w:spacing w:val="0"/>
          <w:w w:val="100"/>
          <w:position w:val="0"/>
          <w:shd w:val="clear" w:color="auto" w:fill="auto"/>
        </w:rPr>
        <w:t>北麓的科学研究着手，用数据说话，用科学说话，以 第三次土地调查为契机，通过对土壤质量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地形地貌 和环境变迁的研究，完善秦岭北麓地质信息明细，全 方位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多层面推进污损土地修复与评价工作，落实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两山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理念和生态文明理念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秦岭北麓生态保护要树立健康长远的发展理 念，充分认识秦岭生态环境保护的重大意义，面对秦 岭一系列土壤污染问题，要选择切合实际的方案来 修复土壤和整治土地，例如:不同的矿山类型土壤修 复要根据矿种的类型和重金属污染类型选择恰当 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最有效的修复技术方法与方案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 壤的修复技术国内外主流主要包括物理化学技术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生物技术和一系列新兴材料技术，污染土壤修复工 程实践经过多年的实践，已经取得了较大进步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 是，由于秦岭土壤重金属污染问题的复杂性，污染土 壤修复的效果距修复的期望值还相差较远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各个修 复方法虽然有效，却局限性较强，不同的土壤污染方 式有不同的修复适用性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面对秦岭北麓土壤污染，今后还需要继续研发 高效的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低成本的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实用的土壤修复技术，找出适合 秦岭并解决实际问题的方案，尤其要把这些技术应 用到生产实践中进行推广验证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面对土壤重金属污 染的复杂性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不可逆性和表聚性等特点，单一治理方 法很难完全修复土壤重金属污染，目前，组合修复技 术将植物修复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微生物修复等技术科学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系统地结合 起来，并依据实际的土壤性状及污染状况，选择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种 植适宜的超积累植物，逐渐建立一个有效的修复体 系，可以成为下一步实践的方向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将物理化学技术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生物技术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客土法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微波修复等结合起来，建立完整 的修复标准体系并进行长期动态监测，集中在污染 来源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存在状态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治理方法几个方面不断探索，实现 秦岭污染土壤的生态修复和土地整治目标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针对土壤污染等一系列生态问题，要建立和完 善长效管理机制，做到真管真严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敢管敢严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长管长 严，完善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保护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监督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再建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四个目标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面对 秦岭生态的生态问题，需要加大宣传力度，提高公民 环保意识和思想认识，积极配合政府划定生态红线， 也需要政府加强优化管理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制定法律法规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严格监督 追责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合理开发资源等规划，将秦岭生态环境保护纳 入法制化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制度化轨道，在科技创新的促进下，使西 安经济发展方式的转变和循环经济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绿色产业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低碳 </w:t>
      </w:r>
      <w:r>
        <w:rPr>
          <w:color w:val="000000"/>
          <w:spacing w:val="0"/>
          <w:w w:val="100"/>
          <w:position w:val="0"/>
          <w:shd w:val="clear" w:color="auto" w:fill="auto"/>
        </w:rPr>
        <w:t>技术产生重要作用，为改变生态环境发挥关键支撑 作用，成为推进生态文明建设的重要动力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20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秦岭北麓生态问题与土地修复应与科技发展紧 密结合，充分利用日益增强的遥感信息技术，加强深 空对地观测技术和卫星遥感应用技术的开发与应 用，不断提高国土资源监测监管水平，更好地支撑服 务于生态国土和智慧国土建设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运用新装备和新技 术获取新数据，形成新发现，做出新判断，实现更为 准确的土地资源保护方向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更强大的土地资源保障 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更完善的土地利用管理秩序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更高效的土地监 测监管水平，进一步提高土地利用效率和利用水平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通过利用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深地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深空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先进科技成果，构建秦岭北 麓在线土地督察系统，实施土地整治示范工程和开 展农用土地分等级等方式，调查评估土地生态状况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评估土地综合承载能力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检查土地监测监管水平，充 分调研不同土地污染类型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利用规划和污染程度，全 方位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深层面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多维度地推进污损土地修复与评价工 作，实现秦岭北麓的土地资源合理利用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土壤质量修 复完善，从而实现优化环境管理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改善环境现状的目 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加强土地原生态修复的微生物与微量元素标准 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土地科学工程理论研究和土壤污染修复理论 技术研究，更好地服务生态文明建设大背景下的秦 岭北麓生态环境保护工作服务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2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卞正富，雷少刚，金 丹，等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矿区土地修复的几个基 本问题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煤炭学报，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190'197.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曹婷婷，陈 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2017.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污损土地修复发展前景探究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环境保 护与循环经济，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39'41.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陈寿朋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2008.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浅析生态文明的基本内涵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人民日报，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2008' 01'08.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党 志，刘丛强，尚爱安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2001.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矿区土壤中重金属活动性 评估方法的研究进展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地球科学进展，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86'89.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方一丰，郑余阳，唐 娜，等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EDTA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强化电动修复土 壤铅污染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612'616.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高卫国，黄益宗，孙晋伟，等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赤泥和堆肥对土壤锌形 态转化的影响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879'883.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谷树忠，胡咏君，周 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生态文明建设的科学内涵 与基本路径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资源科学，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2'13.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郝汉舟，陈同斌，靳孟贵，等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2011.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重金属污染土壤稳定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固化修复技术研究进展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应用生态学报，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816' 824.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郝晓伟，黄益宗，崔岩山，等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赤泥和骨炭对污染土壤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化学形态及其生物可给性的影响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环境化学，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29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383'387.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胡宏韬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铜污染土壤电动修复研究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环境工程学报，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250" w:lineRule="exact"/>
        <w:ind w:left="0" w:right="0" w:firstLine="3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2091'2094.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黄益宗，郝晓伟，雷 鸣，等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重金属污染土壤修复技 术及其修复实践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农业环境科学报，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409'417.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计敏惠，邹 华，杜 玮，等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表面活性剂增效电动技 术修复多环芳烃污染土壤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 境 工 程 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3871'3876.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纪冬丽，张 竞，孟凡生，等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.201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共存离子对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EK/PRB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联 合修复砷污染土壤的影响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环境工程学报，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172 '177.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江文琛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重金属污染场地化学氧化还原修复技术适用 性探讨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资源节约与环保，(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185.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姜建军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2017.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实施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三深一土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国土资源科技创新发展战略 的思考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国土资源科技管理，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1'8.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寇永纲，伏小勇，侯培强，等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蚯蚓对重金属污染土壤</w:t>
        <w:br/>
        <w:t>中铅的富集研究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环境科学与管理，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62'64.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李宝林，袁烨城，高锡章，等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国家重点生态功能区生 态环境保护面临的主要问题与对策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 境保 护，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42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15'18.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李亚娇，温 猛，李家科，等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土壤污染修复技术研究 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环境监测管理与技术，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8'14.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林 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典型化工污染土壤的微修复技术研究( 博士 学位论文)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武汉: 华中科技大学，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 康，马乃喜，胥艳玲，等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秦岭山地生态环境保护 与建设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生态学杂志，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157'160.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刘爱宝，孙文全，王世强，等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微波辐照技术修复氯丹 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化工环保，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285'288.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刘春芳，薛淑艳，乌亚汗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土地整治的生态环境效应: 作用机制及应用路径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应用生 态学报，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685 ' 693.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刘千钧，陈 迪，邓 玉，等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2017.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污染土壤修复中表面活</w:t>
        <w:br/>
        <w:t>性剂的应用研究进展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土壤通报，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48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243'249.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刘志培，刘双江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2015.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我国污染土壤生物修复技术的发展 及现状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生物工程学报，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901'916.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柳后起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黄河三角洲微量元素环境地球化学研究( 博 士学位论文)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合肥: 中国科学技术大学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龙花楼，刘永强，李婷婷，等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生态文明建设视角下土 地利用规划与环境保护规划的空间衔接研究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经济地 理，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1'8.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罗 明，雷 梅，周 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2017.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融合土壤修复的土地整治 技术体系研究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中国土地，(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46'48.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欧阳志远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2008.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关于生态文明的定位问题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光明日报，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 '01'29.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宋 伟，陈百明，刘 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中国耕地土壤重金属污染 概况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水土保持研究，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293'298.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宋 旸，郭 斌，郭渊明，等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非常规土壤修复技术发 展及应用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煤炭与化工，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149'155.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苏少华，张玉秀，朱凌峰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2011.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近十年我国耐重金属细菌</w:t>
        <w:br/>
        <w:t>研究文献分析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农业图书情报学刊，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63'67.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田伟莉，柳 丹，吴家森，等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动植物联合修复技术在 重金属复合污染土壤修复中的应用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水土保持学报，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27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188'192.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 萌，李杉杉，李晓越，等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我国土壤中铜的污染现 状与修复研究进展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地学前缘，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305'313.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  <w:sectPr>
          <w:headerReference w:type="default" r:id="rId14"/>
          <w:headerReference w:type="even" r:id="rId15"/>
          <w:headerReference w:type="first" r:id="rId16"/>
          <w:footnotePr>
            <w:pos w:val="pageBottom"/>
            <w:numFmt w:val="decimal"/>
            <w:numRestart w:val="continuous"/>
          </w:footnotePr>
          <w:pgSz w:w="11900" w:h="16840"/>
          <w:pgMar w:top="1582" w:left="1047" w:right="1003" w:bottom="1641" w:header="0" w:footer="3" w:gutter="0"/>
          <w:cols w:num="2" w:space="154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 鹏，王 剑，何桂梅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我国城市森林的生态系统 服务探析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中国城市林业，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71'75.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王 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卫星遥感技术在环境保护领域中应用的进展 与挑战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中国环境监测，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53"56.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 星，郭 斌，王 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重金属污染土壤修复技术 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煤炭与化工，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156"160.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王建龙，陈 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生物吸附法去除重金属离子的研究 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环境科学学报，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673"701.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王克西，任 燕，张月华，等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2007.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秦岭北麓环山带生态环 境保护问题研究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西北大学学报: 哲学社会科学版，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37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44"49.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王帅杰，狄楠楠，王杰林，等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煤中微量元素的环境效 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环境科学与技术，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179"189.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王鑫杰，黄锦楼，刘志强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超声波辅助化学萃取对某 工业场地铅污染土壤修复效果研究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环境科学，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3704"3708.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王学浩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2013.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无患子皂苷增强洗脱污染土壤中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及表 面活性剂淋洗液回收处理的研究( 硕士学位论文)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杭 州: 浙江大学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吴 平，谷树忠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我国土壤污染现状及综合防治对策 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发展研究，(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8"11.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吴国英，贾秀英，郭 丹，等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蚯蚓对猪粪重金属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的吸收及影响因素研究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28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1293"1297.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薛高尚，胡丽娟，田 云，等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2012.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微生物修复技术在重金 属污染治理中的研究进展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中国农学通报，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266 "271.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许妍哲，方战强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2015.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生物炭修复土壤重金属的研究进展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环境工程，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156"159.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 凯，宋梦洁，陈晓婷，等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浅述遥感技术在环境监 测中的运用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安徽农学通报，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130"131.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员学锋，邵雅静，卫新东，等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中国土地污染修复技术 研究现状及发展趋势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江苏农业科学，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13"17.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张 超，吕雅慧，郧文聚，等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土地整治遥感监测研究 进展分析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农业机械学报，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1"22.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张明国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2008.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技术哲学视阈中的生态文明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自然辩证法研 究，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40"45.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张云飞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2006.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试论生态文明在文明系统中的地位和作用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教学与研究，(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25"30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赵庆龄，张乃弟，路文如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土壤重金属污染研究回顾 与展望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基于三大学科的研究热点与前沿分析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 境科学与技术，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102"106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137.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郑 华，欧阳志云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生态红线的实践与思考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中国科学 院院刊，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457"461.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祝 红，张焕祯，毕璐莎，等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超声波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表面活性剂修 复柴油污染土壤实验研究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环境工程，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181" 1850.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Abramovitch RA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 CQ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Hicks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2003.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In situ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remedi</w:t>
        <w:softHyphen/>
        <w:t xml:space="preserve">ation of soils contaminated with toxic metal ions using microwave energy.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322"325.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Alshawabkeh 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Acar YB.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Removal of contaminants from soils by electrokinetics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theoretical treatise.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Journal of Environmental Science and Health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Environmen</w:t>
        <w:softHyphen/>
        <w:t>tal Science and Engineering and Toxicology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1835 " 1861.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Aresta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Dibenedetto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Fragale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Thermal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desorption of polychlorobiphlenyls from contaminated soils and their hydrodechlorination using Pd- and Rh-supported catalysts.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1052"1058.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Asensio 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Covelo EF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Kandeler E.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2013.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management of copper mine tailing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Sludge amendment and tree vege</w:t>
        <w:softHyphen/>
        <w:t xml:space="preserve">tation could improve biological soil quality.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Science of the Total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456 /457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82"90.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Buchireddy PR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Bricka RM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Gent DB.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Electrokinetic remediation of wood preservative contaminated soil containing copper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chromium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arsenic.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490"497.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Brinzan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Dring MJ.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Gavrilescu M. Marine micro and macro algalspecies as biosorbents for heavy metals.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Envi</w:t>
        <w:softHyphen/>
        <w:t>ronmental Engineering and Management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237 " 251.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Chaney RL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Minnie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YM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Phytoremediation of soil metals.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Current Opinion in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279" 284.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Collins H.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 of biochar from the pyrolysis of waste organic material as a soil amendment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Biochar characteriza- 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soil and plant effects. Wenatchee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Center for Sustaining Agriculture and Natural Resources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Washington State University.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Edwards SC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Macleod CL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Lester JN.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bioavailability of copper and mercury to the common nettle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Urticadioica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earthworm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Eiseniafetida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contaminated dredge spoil.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Soil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75" 90.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Fomina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Charnock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Bowen A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X-ray absorp</w:t>
        <w:softHyphen/>
        <w:t xml:space="preserve">tionspectroscopy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XAS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toxic metal mineral transforma</w:t>
        <w:softHyphen/>
        <w:t xml:space="preserve">tions by fungi.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Environmental Mictobiology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308"321.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Gadd GM.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Biosorption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critical review of scientific ration- ale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importance and significance for pollution treatment.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Journal of Chemical Technology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＆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Biotechnology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 " 28.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Hao XW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YZ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Cui YS.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bone char addi</w:t>
        <w:softHyphen/>
        <w:t xml:space="preserve">tion on the fractionation and bio-accessibility of Pb and Zn in combined contaminated soil.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Acta Ecologica Sinica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118"122.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Hiroki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heavy metal contamination on soil mi</w:t>
        <w:softHyphen/>
        <w:t xml:space="preserve">crobial population.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Soil Science and Plant Nutrition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141"147.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YZ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Hao XW.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red mud addition on the fractionation and bio-accessibility of Pb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and As in combined contaminated soil.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Chemistry and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37"48.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Jain C.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2004.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Metal fractionation study on bed sediments of River Yamuna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India.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Water Research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569-578.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Khan KS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Xie ZM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CY. 1998. Effect of cadmium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lead and zinc on size of microbial biomass in red soil.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Pedo- 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27"32.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Kumpiene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Lagerkvist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Maurice C. 2018. Stabilization of As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 and Zn in soil using amendments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Waste Management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215"225.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Kuroda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Ueda M. 2006. Effective display of metallothionein tandemrepeats on the bioadsorption of cadmiumion.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Applied</w:t>
      </w:r>
    </w:p>
    <w:p>
      <w:pPr>
        <w:pStyle w:val="Style8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Microbiology and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458' 463.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Kunkel AM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Seibert JJ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Elliott LJ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Remediation of elemental mercury using in situ thermal desorption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Environmental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2384'2389.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Lagriffoul 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Mocquot 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Menchm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Cadmium toxic</w:t>
        <w:softHyphen/>
        <w:t>ity effects on growth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mineral and chlorophyll contents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activities of stress related enzymes in young maize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Zea mays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 and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241' 250.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Novel nano-submicron miner</w:t>
        <w:softHyphen/>
        <w:t>al-based soil conditioner for sustainable agricultural devel</w:t>
        <w:softHyphen/>
        <w:t xml:space="preserve">opment.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Cleaner Production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896' 903.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Mohamed AM.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Remediation of heavy metal contaminated soils via integrated electrochemical processes.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Waste Man- agement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741' 747.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Muhammad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Muhammad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Shafaqat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</w:t>
        <w:softHyphen/>
        <w:t xml:space="preserve">ation of heavy metal contaminated soils by using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Solanum- nigrum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Ecotoxicology and Environmental Safety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89'101.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Morgan JAW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Bending GD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White PJ.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2005.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Biological costs andbenefits to plant-microbe interactions in the rhizosphere.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Experimental Botany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1729' 1739.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Navarro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Canadas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Martinez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of solar thermal desorption to remediation of mercury-contami</w:t>
        <w:softHyphen/>
        <w:t xml:space="preserve">nated soils.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Solar Energy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1405 ' 1414.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Nemati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Bakar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Abas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Speciation of heavy metals by modified BCR sequential extraction procedure in different depths of sediments from Sungai Buloh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Selangor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Malaysia.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402' 410.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Pavel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Martina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Tomas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Microbial Biosorption of Metals. Springer Science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Business Media B. V.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320.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Pociecha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Lestan D.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electrocoagulation for metal and chelant separation from washing solution after EDTA leaching of Pb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and Cd contaminated soil.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670'678.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Romera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Gonzalez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Ballester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Biosorption with algae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statistical review.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Critical Reviews in Biotech- 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223'235.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Romera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Gonzrlez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Ballester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Comparative study of biosorption of heavy metals using different types of algae.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Bioresource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3344' 3353.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Kang SH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Mulchandani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Bioremedi</w:t>
        <w:softHyphen/>
        <w:t>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clean-up through pathway engineer</w:t>
        <w:softHyphen/>
        <w:t xml:space="preserve">ing.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Current Opinion in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437 ' 444.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Tiwari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Kumari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Singh S.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Evaluation of metal mobili</w:t>
        <w:softHyphen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immobility in fly ash induced by bacterial strains isola</w:t>
        <w:softHyphen/>
        <w:t xml:space="preserve">ted from the rhizospheric zone of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Typhalatifolia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growing on fly ash dumps.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Bioresource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1305' 1310.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Udovic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Lestan D.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Fractionation and bioavailability of Cu in soil remediated by EDTA leaching and processed by earthworms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Lumbricus terrestris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Environmental Science and Pollution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561 ' 570.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Vijayarahavan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Yun YS.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Bacterial biosorbents and bio</w:t>
        <w:softHyphen/>
        <w:t xml:space="preserve">sorption.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Biotechnology Advances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266' 291.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Yuan HP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 ZM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 on biosorp</w:t>
        <w:softHyphen/>
        <w:t>tion equilibrium and kinetics of Cd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Streptomyces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K33 and HL-12.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423 '31.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Zahoor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Rehman A.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Isolation of 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reducing bac</w:t>
        <w:softHyphen/>
        <w:t xml:space="preserve">teria from industrial effluents and their potential use in bioremediation of chromium containing waste water.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Environmental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814'820.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Ziagova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Dimitriadis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Aslanidou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Compara</w:t>
        <w:softHyphen/>
        <w:t xml:space="preserve">tive study of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biosorption on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Staphylo</w:t>
        <w:softHyphen/>
        <w:t xml:space="preserve">coccus xylosus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Pseudomonas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in single and binary mixtures.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Bioresource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2859 ' 2865.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4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 RL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JH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effects of biochars from rice residue on the formation of iron plaque and the accumulation of 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in rice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Oryza sativa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seedlings.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856'862.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 周煜杰，男，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1994</w:t>
      </w:r>
      <w:r>
        <w:rPr>
          <w:color w:val="000000"/>
          <w:spacing w:val="0"/>
          <w:w w:val="100"/>
          <w:position w:val="0"/>
          <w:shd w:val="clear" w:color="auto" w:fill="auto"/>
        </w:rPr>
        <w:t>年生，博士研究生，从事土地整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9" w:lineRule="exact"/>
        <w:ind w:left="0" w:right="0" w:firstLine="0"/>
        <w:jc w:val="both"/>
        <w:rPr>
          <w:sz w:val="16"/>
          <w:szCs w:val="16"/>
        </w:rPr>
        <w:sectPr>
          <w:headerReference w:type="default" r:id="rId17"/>
          <w:headerReference w:type="even" r:id="rId1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82" w:left="1047" w:right="1003" w:bottom="1641" w:header="0" w:footer="3" w:gutter="0"/>
          <w:cols w:num="2" w:space="154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治及土壤微生物方向研究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E-nail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1035265756@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qq.com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责任编辑 魏中青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582" w:left="1047" w:right="1003" w:bottom="1641" w:header="0" w:footer="3" w:gutter="0"/>
      <w:cols w:num="2" w:space="154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741045</wp:posOffset>
              </wp:positionV>
              <wp:extent cx="6062345" cy="13398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700000000000003pt;margin-top:58.350000000000001pt;width:477.35000000000002pt;height:10.5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937260</wp:posOffset>
              </wp:positionV>
              <wp:extent cx="612648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pt;margin-top:73.799999999999997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57.399999999999999pt;margin-top:58.899999999999999pt;width:477.35000000000002pt;height:10.300000000000001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149999999999999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57.399999999999999pt;margin-top:58.899999999999999pt;width:477.35000000000002pt;height:10.300000000000001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149999999999999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732790</wp:posOffset>
              </wp:positionV>
              <wp:extent cx="5949950" cy="14605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99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2224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生态学杂志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61.850000000000001pt;margin-top:57.700000000000003pt;width:468.5pt;height:11.5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2224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生态学杂志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929640</wp:posOffset>
              </wp:positionV>
              <wp:extent cx="6126480" cy="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299999999999997pt;margin-top:73.2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777875</wp:posOffset>
              </wp:positionH>
              <wp:positionV relativeFrom="page">
                <wp:posOffset>732790</wp:posOffset>
              </wp:positionV>
              <wp:extent cx="5949950" cy="14605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99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生态学杂志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61.25pt;margin-top:57.700000000000003pt;width:468.5pt;height:11.5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生态学杂志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929640</wp:posOffset>
              </wp:positionV>
              <wp:extent cx="6126480" cy="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00000000000003pt;margin-top:73.2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56.799999999999997pt;margin-top:58.899999999999999pt;width:477.35000000000002pt;height:10.300000000000001pt;z-index:-1887440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741045</wp:posOffset>
              </wp:positionV>
              <wp:extent cx="6062345" cy="13398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6.700000000000003pt;margin-top:58.350000000000001pt;width:477.35000000000002pt;height:10.5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937260</wp:posOffset>
              </wp:positionV>
              <wp:extent cx="612648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pt;margin-top:73.799999999999997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715645</wp:posOffset>
              </wp:positionH>
              <wp:positionV relativeFrom="page">
                <wp:posOffset>704850</wp:posOffset>
              </wp:positionV>
              <wp:extent cx="6120130" cy="1555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20130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生态学杂志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Chinese Journal of Ecology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) 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2218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－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2227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DOI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13292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/j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1000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－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4890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201907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012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6.350000000000001pt;margin-top:55.5pt;width:481.89999999999998pt;height:12.2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生态学杂志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Chinese Journal of Ecology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) 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2218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－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2227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DOI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13292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/j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1000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－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4890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201907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937260</wp:posOffset>
              </wp:positionV>
              <wp:extent cx="612648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100000000000001pt;margin-top:73.799999999999997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701675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5.25pt;margin-top:58.899999999999999pt;width:477.35000000000002pt;height:10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701675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5.25pt;margin-top:58.899999999999999pt;width:477.35000000000002pt;height:10.3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732790</wp:posOffset>
              </wp:positionV>
              <wp:extent cx="5949950" cy="14605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99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生态学杂志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59.549999999999997pt;margin-top:57.700000000000003pt;width:468.5pt;height:11.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2220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生态学杂志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929640</wp:posOffset>
              </wp:positionV>
              <wp:extent cx="6126480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pt;margin-top:73.2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733425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7.75pt;margin-top:58.899999999999999pt;width:477.35000000000002pt;height:10.30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5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733425</wp:posOffset>
              </wp:positionH>
              <wp:positionV relativeFrom="page">
                <wp:posOffset>748030</wp:posOffset>
              </wp:positionV>
              <wp:extent cx="6062345" cy="13081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周煜杰等: 秦岭北麓生态问题及土壤修复研究进展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57.75pt;margin-top:58.899999999999999pt;width:477.35000000000002pt;height:10.30000000000000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周煜杰等: 秦岭北麓生态问题及土壤修复研究进展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944880</wp:posOffset>
              </wp:positionV>
              <wp:extent cx="6126480" cy="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5pt;margin-top:74.400000000000006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732790</wp:posOffset>
              </wp:positionV>
              <wp:extent cx="5949950" cy="14605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99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2222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生态学杂志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61.100000000000001pt;margin-top:57.700000000000003pt;width:468.5pt;height:11.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2222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生态学杂志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929640</wp:posOffset>
              </wp:positionV>
              <wp:extent cx="6126480" cy="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73.2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1">
    <w:name w:val="标题 #2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4">
    <w:name w:val="正文文本 (3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8">
    <w:name w:val="正文文本 (5)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2">
    <w:name w:val="正文文本 (2)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3">
    <w:name w:val="正文文本 (4)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2">
    <w:name w:val="正文文本 (6)_"/>
    <w:basedOn w:val="DefaultParagraphFont"/>
    <w:link w:val="Style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46">
    <w:name w:val="其他_"/>
    <w:basedOn w:val="DefaultParagraphFont"/>
    <w:link w:val="Style4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1">
    <w:name w:val="表格标题_"/>
    <w:basedOn w:val="DefaultParagraphFont"/>
    <w:link w:val="Style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4">
    <w:name w:val="正文文本_"/>
    <w:basedOn w:val="DefaultParagraphFont"/>
    <w:link w:val="Style5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85">
    <w:name w:val="正文文本 (7)_"/>
    <w:basedOn w:val="DefaultParagraphFont"/>
    <w:link w:val="Style8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before="620" w:after="5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spacing w:after="4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3">
    <w:name w:val="正文文本 (3)"/>
    <w:basedOn w:val="Normal"/>
    <w:link w:val="CharStyle14"/>
    <w:pPr>
      <w:widowControl w:val="0"/>
      <w:shd w:val="clear" w:color="auto" w:fill="FFFFFF"/>
      <w:spacing w:line="246" w:lineRule="exact"/>
      <w:ind w:left="380" w:hanging="3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7">
    <w:name w:val="正文文本 (5)"/>
    <w:basedOn w:val="Normal"/>
    <w:link w:val="CharStyle18"/>
    <w:pPr>
      <w:widowControl w:val="0"/>
      <w:shd w:val="clear" w:color="auto" w:fill="FFFFFF"/>
      <w:spacing w:after="40" w:line="280" w:lineRule="exact"/>
      <w:ind w:left="1520" w:firstLine="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1">
    <w:name w:val="正文文本 (2)"/>
    <w:basedOn w:val="Normal"/>
    <w:link w:val="CharStyle22"/>
    <w:pPr>
      <w:widowControl w:val="0"/>
      <w:shd w:val="clear" w:color="auto" w:fill="FFFFFF"/>
      <w:spacing w:line="250" w:lineRule="exact"/>
      <w:ind w:left="380" w:hanging="3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2">
    <w:name w:val="正文文本 (4)"/>
    <w:basedOn w:val="Normal"/>
    <w:link w:val="CharStyle33"/>
    <w:pPr>
      <w:widowControl w:val="0"/>
      <w:shd w:val="clear" w:color="auto" w:fill="FFFFFF"/>
      <w:spacing w:line="265" w:lineRule="exact"/>
      <w:ind w:firstLine="15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1">
    <w:name w:val="正文文本 (6)"/>
    <w:basedOn w:val="Normal"/>
    <w:link w:val="CharStyle42"/>
    <w:pPr>
      <w:widowControl w:val="0"/>
      <w:shd w:val="clear" w:color="auto" w:fill="FFFFFF"/>
      <w:spacing w:after="140" w:line="194" w:lineRule="exact"/>
      <w:ind w:left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5">
    <w:name w:val="其他"/>
    <w:basedOn w:val="Normal"/>
    <w:link w:val="CharStyle46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0">
    <w:name w:val="表格标题"/>
    <w:basedOn w:val="Normal"/>
    <w:link w:val="CharStyle51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53">
    <w:name w:val="正文文本"/>
    <w:basedOn w:val="Normal"/>
    <w:link w:val="CharStyle54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84">
    <w:name w:val="正文文本 (7)"/>
    <w:basedOn w:val="Normal"/>
    <w:link w:val="CharStyle85"/>
    <w:pPr>
      <w:widowControl w:val="0"/>
      <w:shd w:val="clear" w:color="auto" w:fill="FFFFFF"/>
      <w:spacing w:line="251" w:lineRule="exact"/>
      <w:ind w:firstLine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