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80" w:line="202" w:lineRule="exact"/>
        <w:ind w:left="0" w:right="0" w:firstLine="0"/>
        <w:jc w:val="both"/>
      </w:pPr>
      <w:r>
        <w:rPr>
          <w:rFonts w:ascii="MingLiU" w:eastAsia="MingLiU" w:hAnsi="MingLiU" w:cs="MingLiU"/>
          <w:spacing w:val="0"/>
          <w:w w:val="100"/>
          <w:position w:val="0"/>
          <w:shd w:val="clear" w:color="auto" w:fill="auto"/>
          <w:lang w:val="zh-CN" w:eastAsia="zh-CN" w:bidi="zh-CN"/>
        </w:rPr>
        <w:t>肖亮亮，丁园</w:t>
      </w:r>
      <w:r>
        <w:rPr>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药渣生物炭联合麦饭石对铜镉污染土壤修复研究</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环境科学与技术</w:t>
      </w:r>
      <w:r>
        <w:rPr>
          <w:spacing w:val="0"/>
          <w:w w:val="100"/>
          <w:position w:val="0"/>
          <w:shd w:val="clear" w:color="auto" w:fill="auto"/>
          <w:lang w:val="zh-CN" w:eastAsia="zh-CN" w:bidi="zh-CN"/>
        </w:rPr>
        <w:t>,2019,42(2</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145-150. Xiao Liangliang</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Ding Yuan. Study on remediation of Cu and Cd in contaminated soil with the combination of biochar and maifanite[J]. Environmental Science &amp; Technology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2019</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42</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145-150.</w:t>
      </w:r>
    </w:p>
    <w:p>
      <w:pPr>
        <w:pStyle w:val="Style12"/>
        <w:keepNext/>
        <w:keepLines/>
        <w:widowControl w:val="0"/>
        <w:shd w:val="clear" w:color="auto" w:fill="auto"/>
        <w:bidi w:val="0"/>
        <w:spacing w:before="0" w:after="0"/>
        <w:ind w:left="0" w:right="0" w:firstLine="0"/>
        <w:jc w:val="center"/>
      </w:pPr>
      <w:bookmarkStart w:id="0" w:name="bookmark0"/>
      <w:bookmarkStart w:id="1" w:name="bookmark1"/>
      <w:r>
        <w:rPr>
          <w:spacing w:val="0"/>
          <w:w w:val="100"/>
          <w:position w:val="0"/>
          <w:shd w:val="clear" w:color="auto" w:fill="auto"/>
        </w:rPr>
        <w:t>药渣生物炭联合麦饭石对铜镉污染土壤修复研究</w:t>
      </w:r>
      <w:bookmarkEnd w:id="0"/>
      <w:bookmarkEnd w:id="1"/>
    </w:p>
    <w:p>
      <w:pPr>
        <w:pStyle w:val="Style14"/>
        <w:keepNext/>
        <w:keepLines/>
        <w:widowControl w:val="0"/>
        <w:shd w:val="clear" w:color="auto" w:fill="auto"/>
        <w:bidi w:val="0"/>
        <w:spacing w:before="0" w:after="0" w:line="624" w:lineRule="exact"/>
        <w:ind w:left="0" w:right="0" w:firstLine="0"/>
        <w:jc w:val="center"/>
        <w:rPr>
          <w:sz w:val="14"/>
          <w:szCs w:val="14"/>
        </w:rPr>
      </w:pPr>
      <w:bookmarkStart w:id="2" w:name="bookmark2"/>
      <w:bookmarkStart w:id="3" w:name="bookmark3"/>
      <w:r>
        <w:rPr>
          <w:rFonts w:ascii="MingLiU" w:eastAsia="MingLiU" w:hAnsi="MingLiU" w:cs="MingLiU"/>
          <w:spacing w:val="0"/>
          <w:w w:val="100"/>
          <w:position w:val="0"/>
          <w:sz w:val="24"/>
          <w:szCs w:val="24"/>
          <w:shd w:val="clear" w:color="auto" w:fill="auto"/>
          <w:lang w:val="zh-CN" w:eastAsia="zh-CN" w:bidi="zh-CN"/>
        </w:rPr>
        <w:t>肖亮亮， 丁园</w:t>
      </w:r>
      <w:r>
        <w:rPr>
          <w:rFonts w:ascii="Times New Roman" w:eastAsia="Times New Roman" w:hAnsi="Times New Roman" w:cs="Times New Roman"/>
          <w:spacing w:val="0"/>
          <w:w w:val="100"/>
          <w:position w:val="0"/>
          <w:sz w:val="14"/>
          <w:szCs w:val="14"/>
          <w:shd w:val="clear" w:color="auto" w:fill="auto"/>
          <w:vertAlign w:val="superscript"/>
          <w:lang w:val="zh-CN" w:eastAsia="zh-CN" w:bidi="zh-CN"/>
        </w:rPr>
        <w:t>*</w:t>
      </w:r>
      <w:bookmarkEnd w:id="2"/>
      <w:bookmarkEnd w:id="3"/>
    </w:p>
    <w:p>
      <w:pPr>
        <w:pStyle w:val="Style18"/>
        <w:keepNext w:val="0"/>
        <w:keepLines w:val="0"/>
        <w:widowControl w:val="0"/>
        <w:shd w:val="clear" w:color="auto" w:fill="auto"/>
        <w:bidi w:val="0"/>
        <w:spacing w:before="0" w:after="280" w:line="285" w:lineRule="exact"/>
        <w:ind w:left="0" w:right="0" w:firstLine="0"/>
        <w:jc w:val="center"/>
        <w:rPr>
          <w:sz w:val="17"/>
          <w:szCs w:val="17"/>
        </w:rPr>
      </w:pPr>
      <w:r>
        <w:rPr>
          <w:spacing w:val="0"/>
          <w:w w:val="100"/>
          <w:position w:val="0"/>
          <w:sz w:val="17"/>
          <w:szCs w:val="17"/>
          <w:shd w:val="clear" w:color="auto" w:fill="auto"/>
        </w:rPr>
        <w:t xml:space="preserve">(南昌航空大学环化学院，江西 南昌 </w:t>
      </w:r>
      <w:r>
        <w:rPr>
          <w:rFonts w:ascii="Times New Roman" w:eastAsia="Times New Roman" w:hAnsi="Times New Roman" w:cs="Times New Roman"/>
          <w:spacing w:val="0"/>
          <w:w w:val="100"/>
          <w:position w:val="0"/>
          <w:sz w:val="17"/>
          <w:szCs w:val="17"/>
          <w:shd w:val="clear" w:color="auto" w:fill="auto"/>
          <w:lang w:val="en-US" w:eastAsia="en-US" w:bidi="en-US"/>
        </w:rPr>
        <w:t>330063</w:t>
      </w:r>
      <w:r>
        <w:rPr>
          <w:spacing w:val="0"/>
          <w:w w:val="100"/>
          <w:position w:val="0"/>
          <w:sz w:val="17"/>
          <w:szCs w:val="17"/>
          <w:shd w:val="clear" w:color="auto" w:fill="auto"/>
          <w:lang w:val="en-US" w:eastAsia="en-US" w:bidi="en-US"/>
        </w:rPr>
        <w:t>)</w:t>
      </w:r>
    </w:p>
    <w:p>
      <w:pPr>
        <w:pStyle w:val="Style22"/>
        <w:keepNext w:val="0"/>
        <w:keepLines w:val="0"/>
        <w:widowControl w:val="0"/>
        <w:shd w:val="clear" w:color="auto" w:fill="auto"/>
        <w:bidi w:val="0"/>
        <w:spacing w:before="0" w:after="0"/>
        <w:ind w:right="0"/>
        <w:jc w:val="both"/>
      </w:pPr>
      <w:r>
        <w:rPr>
          <w:b/>
          <w:bCs/>
          <w:spacing w:val="0"/>
          <w:w w:val="100"/>
          <w:position w:val="0"/>
          <w:shd w:val="clear" w:color="auto" w:fill="auto"/>
        </w:rPr>
        <w:t>摘要</w:t>
      </w:r>
      <w:r>
        <w:rPr>
          <w:spacing w:val="0"/>
          <w:w w:val="100"/>
          <w:position w:val="0"/>
          <w:shd w:val="clear" w:color="auto" w:fill="auto"/>
        </w:rPr>
        <w:t>:期望以板蓝根药渣为原材料制备生物炭，用于修复重金属</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污染土壤,实现以废治污。该研究探讨以板蓝根中药渣为 原材料制备的生物炭联合天然麦饭石对重金属</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污染土壤的钝化修复效果及作用机理，采用室内土壤培养试验，研究钝化剂施加 量为</w:t>
      </w:r>
      <w:r>
        <w:rPr>
          <w:rFonts w:ascii="Times New Roman" w:eastAsia="Times New Roman" w:hAnsi="Times New Roman" w:cs="Times New Roman"/>
          <w:spacing w:val="0"/>
          <w:w w:val="100"/>
          <w:position w:val="0"/>
          <w:shd w:val="clear" w:color="auto" w:fill="auto"/>
        </w:rPr>
        <w:t>2</w:t>
      </w:r>
      <w:r>
        <w:rPr>
          <w:spacing w:val="0"/>
          <w:w w:val="100"/>
          <w:position w:val="0"/>
          <w:sz w:val="14"/>
          <w:szCs w:val="14"/>
          <w:shd w:val="clear" w:color="auto" w:fill="auto"/>
        </w:rPr>
        <w:t>%</w:t>
      </w:r>
      <w:r>
        <w:rPr>
          <w:spacing w:val="0"/>
          <w:w w:val="100"/>
          <w:position w:val="0"/>
          <w:shd w:val="clear" w:color="auto" w:fill="auto"/>
        </w:rPr>
        <w:t>土壤质量时</w:t>
      </w:r>
      <w:r>
        <w:rPr>
          <w:rFonts w:ascii="Times New Roman" w:eastAsia="Times New Roman" w:hAnsi="Times New Roman" w:cs="Times New Roman"/>
          <w:spacing w:val="0"/>
          <w:w w:val="100"/>
          <w:position w:val="0"/>
          <w:shd w:val="clear" w:color="auto" w:fill="auto"/>
        </w:rPr>
        <w:t xml:space="preserve">,500 </w:t>
      </w:r>
      <w:r>
        <w:rPr>
          <w:spacing w:val="0"/>
          <w:w w:val="100"/>
          <w:position w:val="0"/>
          <w:shd w:val="clear" w:color="auto" w:fill="auto"/>
        </w:rPr>
        <w:t>下制备的药渣生物炭</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BC500</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w:t>
      </w:r>
      <w:r>
        <w:rPr>
          <w:spacing w:val="0"/>
          <w:w w:val="100"/>
          <w:position w:val="0"/>
          <w:shd w:val="clear" w:color="auto" w:fill="auto"/>
        </w:rPr>
        <w:t>天然麦饭石</w:t>
      </w:r>
      <w:r>
        <w:rPr>
          <w:rFonts w:ascii="Times New Roman" w:eastAsia="Times New Roman" w:hAnsi="Times New Roman" w:cs="Times New Roman"/>
          <w:spacing w:val="0"/>
          <w:w w:val="100"/>
          <w:position w:val="0"/>
          <w:shd w:val="clear" w:color="auto" w:fill="auto"/>
          <w:lang w:val="en-US" w:eastAsia="en-US" w:bidi="en-US"/>
        </w:rPr>
        <w:t>(MS)</w:t>
      </w:r>
      <w:r>
        <w:rPr>
          <w:spacing w:val="0"/>
          <w:w w:val="100"/>
          <w:position w:val="0"/>
          <w:shd w:val="clear" w:color="auto" w:fill="auto"/>
        </w:rPr>
        <w:t>和等质量的生物炭与麦饭石组合钝化剂</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BC500+MS</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rPr>
        <w:t>共</w:t>
      </w:r>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种钝化剂处理对重金属</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污染土壤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lang w:val="en-US" w:eastAsia="en-US" w:bidi="en-US"/>
        </w:rPr>
        <w:t>、</w:t>
      </w:r>
      <w:r>
        <w:rPr>
          <w:spacing w:val="0"/>
          <w:w w:val="100"/>
          <w:position w:val="0"/>
          <w:shd w:val="clear" w:color="auto" w:fill="auto"/>
        </w:rPr>
        <w:t>土壤养分、铜镉形态的影响。土壤培养</w:t>
      </w:r>
      <w:r>
        <w:rPr>
          <w:rFonts w:ascii="Times New Roman" w:eastAsia="Times New Roman" w:hAnsi="Times New Roman" w:cs="Times New Roman"/>
          <w:spacing w:val="0"/>
          <w:w w:val="100"/>
          <w:position w:val="0"/>
          <w:shd w:val="clear" w:color="auto" w:fill="auto"/>
          <w:lang w:val="en-US" w:eastAsia="en-US" w:bidi="en-US"/>
        </w:rPr>
        <w:t>30d</w:t>
      </w:r>
      <w:r>
        <w:rPr>
          <w:spacing w:val="0"/>
          <w:w w:val="100"/>
          <w:position w:val="0"/>
          <w:shd w:val="clear" w:color="auto" w:fill="auto"/>
        </w:rPr>
        <w:t>研究结果表明,</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种钝化剂均能提高土壤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lang w:val="en-US" w:eastAsia="en-US" w:bidi="en-US"/>
        </w:rPr>
        <w:t>、</w:t>
      </w:r>
      <w:r>
        <w:rPr>
          <w:spacing w:val="0"/>
          <w:w w:val="100"/>
          <w:position w:val="0"/>
          <w:shd w:val="clear" w:color="auto" w:fill="auto"/>
        </w:rPr>
        <w:t>土 壤养分;施加单一药渣生物炭对铜的钝化效果好于天然麦饭石，但天然麦饭石对镉的钝化比药渣生物炭的效果更优;采用修正</w:t>
      </w:r>
      <w:r>
        <w:rPr>
          <w:rFonts w:ascii="Times New Roman" w:eastAsia="Times New Roman" w:hAnsi="Times New Roman" w:cs="Times New Roman"/>
          <w:spacing w:val="0"/>
          <w:w w:val="100"/>
          <w:position w:val="0"/>
          <w:shd w:val="clear" w:color="auto" w:fill="auto"/>
          <w:lang w:val="en-US" w:eastAsia="en-US" w:bidi="en-US"/>
        </w:rPr>
        <w:t>BCR</w:t>
      </w:r>
      <w:r>
        <w:rPr>
          <w:spacing w:val="0"/>
          <w:w w:val="100"/>
          <w:position w:val="0"/>
          <w:shd w:val="clear" w:color="auto" w:fill="auto"/>
        </w:rPr>
        <w:t>三 步连续提取法提取不同处理的</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形态，与对照值</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相比</w:t>
      </w:r>
      <w:r>
        <w:rPr>
          <w:rFonts w:ascii="Times New Roman" w:eastAsia="Times New Roman" w:hAnsi="Times New Roman" w:cs="Times New Roman"/>
          <w:spacing w:val="0"/>
          <w:w w:val="100"/>
          <w:position w:val="0"/>
          <w:shd w:val="clear" w:color="auto" w:fill="auto"/>
          <w:lang w:val="en-US" w:eastAsia="en-US" w:bidi="en-US"/>
        </w:rPr>
        <w:t>,BC500</w:t>
      </w:r>
      <w:r>
        <w:rPr>
          <w:spacing w:val="0"/>
          <w:w w:val="100"/>
          <w:position w:val="0"/>
          <w:shd w:val="clear" w:color="auto" w:fill="auto"/>
        </w:rPr>
        <w:t>处理的弱酸可提取态</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 xml:space="preserve">含量分别降低了 </w:t>
      </w:r>
      <w:r>
        <w:rPr>
          <w:rFonts w:ascii="Times New Roman" w:eastAsia="Times New Roman" w:hAnsi="Times New Roman" w:cs="Times New Roman"/>
          <w:spacing w:val="0"/>
          <w:w w:val="100"/>
          <w:position w:val="0"/>
          <w:shd w:val="clear" w:color="auto" w:fill="auto"/>
        </w:rPr>
        <w:t>9.00</w:t>
      </w:r>
      <w:r>
        <w:rPr>
          <w:spacing w:val="0"/>
          <w:w w:val="100"/>
          <w:position w:val="0"/>
          <w:sz w:val="14"/>
          <w:szCs w:val="14"/>
          <w:shd w:val="clear" w:color="auto" w:fill="auto"/>
        </w:rPr>
        <w:t>%</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rPr>
        <w:t>6.82</w:t>
      </w:r>
      <w:r>
        <w:rPr>
          <w:spacing w:val="0"/>
          <w:w w:val="100"/>
          <w:position w:val="0"/>
          <w:shd w:val="clear" w:color="auto" w:fill="auto"/>
        </w:rPr>
        <w:t>%,残 渣态</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 xml:space="preserve">含量分别增加了 </w:t>
      </w:r>
      <w:r>
        <w:rPr>
          <w:rFonts w:ascii="Times New Roman" w:eastAsia="Times New Roman" w:hAnsi="Times New Roman" w:cs="Times New Roman"/>
          <w:spacing w:val="0"/>
          <w:w w:val="100"/>
          <w:position w:val="0"/>
          <w:shd w:val="clear" w:color="auto" w:fill="auto"/>
        </w:rPr>
        <w:t>16.08</w:t>
      </w:r>
      <w:r>
        <w:rPr>
          <w:spacing w:val="0"/>
          <w:w w:val="100"/>
          <w:position w:val="0"/>
          <w:sz w:val="14"/>
          <w:szCs w:val="14"/>
          <w:shd w:val="clear" w:color="auto" w:fill="auto"/>
        </w:rPr>
        <w:t>%</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16.67</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MS</w:t>
      </w:r>
      <w:r>
        <w:rPr>
          <w:spacing w:val="0"/>
          <w:w w:val="100"/>
          <w:position w:val="0"/>
          <w:shd w:val="clear" w:color="auto" w:fill="auto"/>
        </w:rPr>
        <w:t>处理的弱酸可提取态</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rPr>
        <w:t>含量较对照无变化</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 xml:space="preserve">的酸可提取态降低了 </w:t>
      </w:r>
      <w:r>
        <w:rPr>
          <w:rFonts w:ascii="Times New Roman" w:eastAsia="Times New Roman" w:hAnsi="Times New Roman" w:cs="Times New Roman"/>
          <w:spacing w:val="0"/>
          <w:w w:val="100"/>
          <w:position w:val="0"/>
          <w:shd w:val="clear" w:color="auto" w:fill="auto"/>
        </w:rPr>
        <w:t>17.05</w:t>
      </w:r>
      <w:r>
        <w:rPr>
          <w:spacing w:val="0"/>
          <w:w w:val="100"/>
          <w:position w:val="0"/>
          <w:sz w:val="14"/>
          <w:szCs w:val="14"/>
          <w:shd w:val="clear" w:color="auto" w:fill="auto"/>
        </w:rPr>
        <w:t>%</w:t>
      </w:r>
      <w:r>
        <w:rPr>
          <w:spacing w:val="0"/>
          <w:w w:val="100"/>
          <w:position w:val="0"/>
          <w:shd w:val="clear" w:color="auto" w:fill="auto"/>
        </w:rPr>
        <w:t xml:space="preserve">，残渣态 </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含量分别增加</w:t>
      </w:r>
      <w:r>
        <w:rPr>
          <w:rFonts w:ascii="Times New Roman" w:eastAsia="Times New Roman" w:hAnsi="Times New Roman" w:cs="Times New Roman"/>
          <w:spacing w:val="0"/>
          <w:w w:val="100"/>
          <w:position w:val="0"/>
          <w:shd w:val="clear" w:color="auto" w:fill="auto"/>
        </w:rPr>
        <w:t>7.75</w:t>
      </w:r>
      <w:r>
        <w:rPr>
          <w:spacing w:val="0"/>
          <w:w w:val="100"/>
          <w:position w:val="0"/>
          <w:sz w:val="14"/>
          <w:szCs w:val="14"/>
          <w:shd w:val="clear" w:color="auto" w:fill="auto"/>
        </w:rPr>
        <w:t>%</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rPr>
        <w:t>59.52</w:t>
      </w:r>
      <w:r>
        <w:rPr>
          <w:spacing w:val="0"/>
          <w:w w:val="100"/>
          <w:position w:val="0"/>
          <w:sz w:val="14"/>
          <w:szCs w:val="14"/>
          <w:shd w:val="clear" w:color="auto" w:fill="auto"/>
        </w:rPr>
        <w:t>%</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BC500+MS</w:t>
      </w:r>
      <w:r>
        <w:rPr>
          <w:spacing w:val="0"/>
          <w:w w:val="100"/>
          <w:position w:val="0"/>
          <w:shd w:val="clear" w:color="auto" w:fill="auto"/>
        </w:rPr>
        <w:t>处理的弱酸可提取态</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含量分别降低</w:t>
      </w:r>
      <w:r>
        <w:rPr>
          <w:rFonts w:ascii="Times New Roman" w:eastAsia="Times New Roman" w:hAnsi="Times New Roman" w:cs="Times New Roman"/>
          <w:spacing w:val="0"/>
          <w:w w:val="100"/>
          <w:position w:val="0"/>
          <w:shd w:val="clear" w:color="auto" w:fill="auto"/>
        </w:rPr>
        <w:t>4.44</w:t>
      </w:r>
      <w:r>
        <w:rPr>
          <w:spacing w:val="0"/>
          <w:w w:val="100"/>
          <w:position w:val="0"/>
          <w:sz w:val="14"/>
          <w:szCs w:val="14"/>
          <w:shd w:val="clear" w:color="auto" w:fill="auto"/>
        </w:rPr>
        <w:t>%</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rPr>
        <w:t>26.14</w:t>
      </w:r>
      <w:r>
        <w:rPr>
          <w:spacing w:val="0"/>
          <w:w w:val="100"/>
          <w:position w:val="0"/>
          <w:sz w:val="14"/>
          <w:szCs w:val="14"/>
          <w:shd w:val="clear" w:color="auto" w:fill="auto"/>
        </w:rPr>
        <w:t>%</w:t>
      </w:r>
      <w:r>
        <w:rPr>
          <w:spacing w:val="0"/>
          <w:w w:val="100"/>
          <w:position w:val="0"/>
          <w:shd w:val="clear" w:color="auto" w:fill="auto"/>
        </w:rPr>
        <w:t>，残渣态</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含量分别 增加</w:t>
      </w:r>
      <w:r>
        <w:rPr>
          <w:rFonts w:ascii="Times New Roman" w:eastAsia="Times New Roman" w:hAnsi="Times New Roman" w:cs="Times New Roman"/>
          <w:spacing w:val="0"/>
          <w:w w:val="100"/>
          <w:position w:val="0"/>
          <w:shd w:val="clear" w:color="auto" w:fill="auto"/>
        </w:rPr>
        <w:t>10.16</w:t>
      </w:r>
      <w:r>
        <w:rPr>
          <w:spacing w:val="0"/>
          <w:w w:val="100"/>
          <w:position w:val="0"/>
          <w:sz w:val="14"/>
          <w:szCs w:val="14"/>
          <w:shd w:val="clear" w:color="auto" w:fill="auto"/>
        </w:rPr>
        <w:t>%</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rPr>
        <w:t>78.57</w:t>
      </w:r>
      <w:r>
        <w:rPr>
          <w:spacing w:val="0"/>
          <w:w w:val="100"/>
          <w:position w:val="0"/>
          <w:sz w:val="14"/>
          <w:szCs w:val="14"/>
          <w:shd w:val="clear" w:color="auto" w:fill="auto"/>
        </w:rPr>
        <w:t>%</w:t>
      </w:r>
      <w:r>
        <w:rPr>
          <w:spacing w:val="0"/>
          <w:w w:val="100"/>
          <w:position w:val="0"/>
          <w:shd w:val="clear" w:color="auto" w:fill="auto"/>
        </w:rPr>
        <w:t>。通过表征分析表明，生物炭对</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污染土壤钝化机制是吸附固定和形成沉淀作用，麦饭石对</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污染土壤 钝化机制主要是吸附作用。</w:t>
      </w:r>
    </w:p>
    <w:p>
      <w:pPr>
        <w:pStyle w:val="Style22"/>
        <w:keepNext w:val="0"/>
        <w:keepLines w:val="0"/>
        <w:widowControl w:val="0"/>
        <w:shd w:val="clear" w:color="auto" w:fill="auto"/>
        <w:tabs>
          <w:tab w:pos="2267" w:val="left"/>
        </w:tabs>
        <w:bidi w:val="0"/>
        <w:spacing w:before="0" w:after="0"/>
        <w:ind w:left="0" w:right="0" w:firstLine="640"/>
        <w:jc w:val="both"/>
      </w:pPr>
      <w:r>
        <w:rPr>
          <w:b/>
          <w:bCs/>
          <w:spacing w:val="0"/>
          <w:w w:val="100"/>
          <w:position w:val="0"/>
          <w:shd w:val="clear" w:color="auto" w:fill="auto"/>
        </w:rPr>
        <w:t>关键词：</w:t>
      </w:r>
      <w:r>
        <w:rPr>
          <w:spacing w:val="0"/>
          <w:w w:val="100"/>
          <w:position w:val="0"/>
          <w:shd w:val="clear" w:color="auto" w:fill="auto"/>
        </w:rPr>
        <w:t>板蓝根药渣；</w:t>
        <w:tab/>
        <w:t>生物炭； 麦饭石； 重金属； 组合钝化； 修复机制</w:t>
      </w:r>
    </w:p>
    <w:p>
      <w:pPr>
        <w:pStyle w:val="Style2"/>
        <w:keepNext w:val="0"/>
        <w:keepLines w:val="0"/>
        <w:widowControl w:val="0"/>
        <w:shd w:val="clear" w:color="auto" w:fill="auto"/>
        <w:tabs>
          <w:tab w:pos="2080" w:val="left"/>
          <w:tab w:pos="3376" w:val="left"/>
          <w:tab w:pos="6645" w:val="left"/>
        </w:tabs>
        <w:bidi w:val="0"/>
        <w:spacing w:before="0" w:after="320" w:line="264" w:lineRule="exact"/>
        <w:ind w:left="0" w:right="0" w:firstLine="640"/>
        <w:jc w:val="both"/>
      </w:pPr>
      <w:r>
        <w:rPr>
          <w:rFonts w:ascii="MingLiU" w:eastAsia="MingLiU" w:hAnsi="MingLiU" w:cs="MingLiU"/>
          <w:b/>
          <w:bCs/>
          <w:spacing w:val="0"/>
          <w:w w:val="100"/>
          <w:position w:val="0"/>
          <w:shd w:val="clear" w:color="auto" w:fill="auto"/>
          <w:lang w:val="zh-CN" w:eastAsia="zh-CN" w:bidi="zh-CN"/>
        </w:rPr>
        <w:t>中图分类号</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X53</w:t>
        <w:tab/>
      </w:r>
      <w:r>
        <w:rPr>
          <w:rFonts w:ascii="MingLiU" w:eastAsia="MingLiU" w:hAnsi="MingLiU" w:cs="MingLiU"/>
          <w:b/>
          <w:bCs/>
          <w:spacing w:val="0"/>
          <w:w w:val="100"/>
          <w:position w:val="0"/>
          <w:shd w:val="clear" w:color="auto" w:fill="auto"/>
          <w:lang w:val="zh-CN" w:eastAsia="zh-CN" w:bidi="zh-CN"/>
        </w:rPr>
        <w:t>文献标志码:</w:t>
      </w:r>
      <w:r>
        <w:rPr>
          <w:spacing w:val="0"/>
          <w:w w:val="100"/>
          <w:position w:val="0"/>
          <w:shd w:val="clear" w:color="auto" w:fill="auto"/>
          <w:lang w:val="en-US" w:eastAsia="en-US" w:bidi="en-US"/>
        </w:rPr>
        <w:t>A</w:t>
        <w:tab/>
        <w:t xml:space="preserve">doi </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10.19672/j.cnki.1003-6504.2019.02.022</w:t>
        <w:tab/>
      </w:r>
      <w:r>
        <w:rPr>
          <w:rFonts w:ascii="MingLiU" w:eastAsia="MingLiU" w:hAnsi="MingLiU" w:cs="MingLiU"/>
          <w:b/>
          <w:bCs/>
          <w:spacing w:val="0"/>
          <w:w w:val="100"/>
          <w:position w:val="0"/>
          <w:shd w:val="clear" w:color="auto" w:fill="auto"/>
          <w:lang w:val="zh-CN" w:eastAsia="zh-CN" w:bidi="zh-CN"/>
        </w:rPr>
        <w:t>文章编号：</w:t>
      </w:r>
      <w:r>
        <w:rPr>
          <w:spacing w:val="0"/>
          <w:w w:val="100"/>
          <w:position w:val="0"/>
          <w:shd w:val="clear" w:color="auto" w:fill="auto"/>
          <w:lang w:val="en-US" w:eastAsia="en-US" w:bidi="en-US"/>
        </w:rPr>
        <w:t>1003—6504(2019)02—0145—06</w:t>
      </w:r>
    </w:p>
    <w:p>
      <w:pPr>
        <w:pStyle w:val="Style14"/>
        <w:keepNext/>
        <w:keepLines/>
        <w:widowControl w:val="0"/>
        <w:shd w:val="clear" w:color="auto" w:fill="auto"/>
        <w:bidi w:val="0"/>
        <w:spacing w:before="0" w:after="0"/>
        <w:ind w:left="0" w:right="0" w:firstLine="0"/>
        <w:jc w:val="center"/>
        <w:rPr>
          <w:sz w:val="20"/>
          <w:szCs w:val="20"/>
        </w:rPr>
      </w:pPr>
      <w:bookmarkStart w:id="4" w:name="bookmark4"/>
      <w:bookmarkStart w:id="5" w:name="bookmark5"/>
      <w:r>
        <w:rPr>
          <w:spacing w:val="0"/>
          <w:w w:val="100"/>
          <w:position w:val="0"/>
          <w:sz w:val="24"/>
          <w:szCs w:val="24"/>
          <w:shd w:val="clear" w:color="auto" w:fill="auto"/>
          <w:lang w:val="en-US" w:eastAsia="en-US" w:bidi="en-US"/>
        </w:rPr>
        <w:t>Study on Remediation of Cu and Cd in Contaminated Soil with</w:t>
        <w:br/>
        <w:t>the Combination of Biochar and Maifanite</w:t>
        <w:br/>
      </w:r>
      <w:r>
        <w:rPr>
          <w:rFonts w:ascii="Times New Roman" w:eastAsia="Times New Roman" w:hAnsi="Times New Roman" w:cs="Times New Roman"/>
          <w:spacing w:val="0"/>
          <w:w w:val="100"/>
          <w:position w:val="0"/>
          <w:sz w:val="20"/>
          <w:szCs w:val="20"/>
          <w:shd w:val="clear" w:color="auto" w:fill="auto"/>
          <w:lang w:val="en-US" w:eastAsia="en-US" w:bidi="en-US"/>
        </w:rPr>
        <w:t>XIAO Liangliang</w:t>
      </w:r>
      <w:r>
        <w:rPr>
          <w:rFonts w:ascii="MingLiU" w:eastAsia="MingLiU" w:hAnsi="MingLiU" w:cs="MingLiU"/>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DING Yuan</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w:t>
      </w:r>
      <w:bookmarkEnd w:id="4"/>
      <w:bookmarkEnd w:id="5"/>
    </w:p>
    <w:p>
      <w:pPr>
        <w:pStyle w:val="Style2"/>
        <w:keepNext w:val="0"/>
        <w:keepLines w:val="0"/>
        <w:widowControl w:val="0"/>
        <w:shd w:val="clear" w:color="auto" w:fill="auto"/>
        <w:bidi w:val="0"/>
        <w:spacing w:before="0" w:after="280" w:line="202" w:lineRule="exact"/>
        <w:ind w:left="0" w:right="0" w:firstLine="0"/>
        <w:jc w:val="center"/>
      </w:pP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College of Environmental and Chemical Engineering, Nanchang Aeronautic University, Nanchang </w:t>
      </w:r>
      <w:r>
        <w:rPr>
          <w:spacing w:val="0"/>
          <w:w w:val="100"/>
          <w:position w:val="0"/>
          <w:shd w:val="clear" w:color="auto" w:fill="auto"/>
          <w:lang w:val="zh-CN" w:eastAsia="zh-CN" w:bidi="zh-CN"/>
        </w:rPr>
        <w:t xml:space="preserve">330063, </w:t>
      </w:r>
      <w:r>
        <w:rPr>
          <w:spacing w:val="0"/>
          <w:w w:val="100"/>
          <w:position w:val="0"/>
          <w:shd w:val="clear" w:color="auto" w:fill="auto"/>
          <w:lang w:val="en-US" w:eastAsia="en-US" w:bidi="en-US"/>
        </w:rPr>
        <w:t>China</w:t>
      </w:r>
      <w:r>
        <w:rPr>
          <w:rFonts w:ascii="MingLiU" w:eastAsia="MingLiU" w:hAnsi="MingLiU" w:cs="MingLiU"/>
          <w:spacing w:val="0"/>
          <w:w w:val="100"/>
          <w:position w:val="0"/>
          <w:shd w:val="clear" w:color="auto" w:fill="auto"/>
          <w:lang w:val="en-US" w:eastAsia="en-US" w:bidi="en-US"/>
        </w:rPr>
        <w:t>)</w:t>
      </w:r>
    </w:p>
    <w:p>
      <w:pPr>
        <w:pStyle w:val="Style31"/>
        <w:keepNext w:val="0"/>
        <w:keepLines w:val="0"/>
        <w:widowControl w:val="0"/>
        <w:shd w:val="clear" w:color="auto" w:fill="auto"/>
        <w:bidi w:val="0"/>
        <w:spacing w:before="0" w:after="0" w:line="285" w:lineRule="exact"/>
        <w:ind w:left="340" w:right="0" w:firstLine="20"/>
        <w:jc w:val="both"/>
      </w:pPr>
      <w:r>
        <w:rPr>
          <w:spacing w:val="0"/>
          <w:w w:val="100"/>
          <w:position w:val="0"/>
          <w:sz w:val="18"/>
          <w:szCs w:val="18"/>
          <w:shd w:val="clear" w:color="auto" w:fill="auto"/>
          <w:lang w:val="en-US" w:eastAsia="en-US" w:bidi="en-US"/>
        </w:rPr>
        <w:t>Abstract</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It is expected that biochar will be prepared from </w:t>
      </w:r>
      <w:r>
        <w:rPr>
          <w:rFonts w:ascii="Arial" w:eastAsia="Arial" w:hAnsi="Arial" w:cs="Arial"/>
          <w:i/>
          <w:iCs/>
          <w:spacing w:val="0"/>
          <w:w w:val="100"/>
          <w:position w:val="0"/>
          <w:sz w:val="14"/>
          <w:szCs w:val="14"/>
          <w:shd w:val="clear" w:color="auto" w:fill="auto"/>
          <w:lang w:val="en-US" w:eastAsia="en-US" w:bidi="en-US"/>
        </w:rPr>
        <w:t>Radix Isatidis</w:t>
      </w:r>
      <w:r>
        <w:rPr>
          <w:spacing w:val="0"/>
          <w:w w:val="100"/>
          <w:position w:val="0"/>
          <w:shd w:val="clear" w:color="auto" w:fill="auto"/>
          <w:lang w:val="en-US" w:eastAsia="en-US" w:bidi="en-US"/>
        </w:rPr>
        <w:t xml:space="preserve"> dregs as a raw material for the remediation of heavy metals Cu, Cd contaminated soil and to achieve pollution control with waste. This study discusses the passivation effect and mechanism of biochar and natural maifanite prepared from </w:t>
      </w:r>
      <w:r>
        <w:rPr>
          <w:rFonts w:ascii="Arial" w:eastAsia="Arial" w:hAnsi="Arial" w:cs="Arial"/>
          <w:i/>
          <w:iCs/>
          <w:spacing w:val="0"/>
          <w:w w:val="100"/>
          <w:position w:val="0"/>
          <w:sz w:val="14"/>
          <w:szCs w:val="14"/>
          <w:shd w:val="clear" w:color="auto" w:fill="auto"/>
          <w:lang w:val="en-US" w:eastAsia="en-US" w:bidi="en-US"/>
        </w:rPr>
        <w:t>Radix Isatidis</w:t>
      </w:r>
      <w:r>
        <w:rPr>
          <w:spacing w:val="0"/>
          <w:w w:val="100"/>
          <w:position w:val="0"/>
          <w:shd w:val="clear" w:color="auto" w:fill="auto"/>
          <w:lang w:val="en-US" w:eastAsia="en-US" w:bidi="en-US"/>
        </w:rPr>
        <w:t xml:space="preserve"> as raw materials for the heavy metals Cu and Cd polluted soils. In order to study the application effect of biochar (BC500), natural maifanite (MS) and equal quality biochar and maifanite combination passivator (BC500+MS) on the pH value, soil nutrients, and Cu and Cd forms of heavy metals, an indoor soil incubation experiment was performed and the rate of passivation agents were </w:t>
      </w:r>
      <w:r>
        <w:rPr>
          <w:spacing w:val="0"/>
          <w:w w:val="100"/>
          <w:position w:val="0"/>
          <w:shd w:val="clear" w:color="auto" w:fill="auto"/>
          <w:lang w:val="zh-CN" w:eastAsia="zh-CN" w:bidi="zh-CN"/>
        </w:rPr>
        <w:t>2</w:t>
      </w:r>
      <w:r>
        <w:rPr>
          <w:rFonts w:ascii="Arial" w:eastAsia="Arial" w:hAnsi="Arial" w:cs="Arial"/>
          <w:spacing w:val="0"/>
          <w:w w:val="100"/>
          <w:position w:val="0"/>
          <w:sz w:val="18"/>
          <w:szCs w:val="18"/>
          <w:shd w:val="clear" w:color="auto" w:fill="auto"/>
          <w:lang w:val="zh-CN" w:eastAsia="zh-CN" w:bidi="zh-CN"/>
        </w:rPr>
        <w:t xml:space="preserve">% </w:t>
      </w:r>
      <w:r>
        <w:rPr>
          <w:spacing w:val="0"/>
          <w:w w:val="100"/>
          <w:position w:val="0"/>
          <w:shd w:val="clear" w:color="auto" w:fill="auto"/>
          <w:lang w:val="en-US" w:eastAsia="en-US" w:bidi="en-US"/>
        </w:rPr>
        <w:t xml:space="preserve">of the soil quality. The results of soil incubation for </w:t>
      </w:r>
      <w:r>
        <w:rPr>
          <w:spacing w:val="0"/>
          <w:w w:val="100"/>
          <w:position w:val="0"/>
          <w:shd w:val="clear" w:color="auto" w:fill="auto"/>
          <w:lang w:val="zh-CN" w:eastAsia="zh-CN" w:bidi="zh-CN"/>
        </w:rPr>
        <w:t xml:space="preserve">30 </w:t>
      </w:r>
      <w:r>
        <w:rPr>
          <w:spacing w:val="0"/>
          <w:w w:val="100"/>
          <w:position w:val="0"/>
          <w:shd w:val="clear" w:color="auto" w:fill="auto"/>
          <w:lang w:val="en-US" w:eastAsia="en-US" w:bidi="en-US"/>
        </w:rPr>
        <w:t>days showed that all three passivating agents could increase soil pH and soil nutrient; the application of a single dreg biochar had better passivation effects on copper than natural maifanite, but the passivation on cadmium by natural maifanite was better. Using the modified BCR three—step continuous extraction method to extract Cu and Cd forms of differ</w:t>
        <w:softHyphen/>
        <w:t>ent treatments, compared to the control treatment (CK), BC500 treatment decreased the weak acid extractable content of Cu, Cd by 9.00</w:t>
      </w:r>
      <w:r>
        <w:rPr>
          <w:rFonts w:ascii="Arial" w:eastAsia="Arial" w:hAnsi="Arial" w:cs="Arial"/>
          <w:spacing w:val="0"/>
          <w:w w:val="100"/>
          <w:position w:val="0"/>
          <w:sz w:val="18"/>
          <w:szCs w:val="18"/>
          <w:shd w:val="clear" w:color="auto" w:fill="auto"/>
          <w:lang w:val="en-US" w:eastAsia="en-US" w:bidi="en-US"/>
        </w:rPr>
        <w:t>%</w:t>
      </w:r>
      <w:r>
        <w:rPr>
          <w:spacing w:val="0"/>
          <w:w w:val="100"/>
          <w:position w:val="0"/>
          <w:shd w:val="clear" w:color="auto" w:fill="auto"/>
          <w:lang w:val="en-US" w:eastAsia="en-US" w:bidi="en-US"/>
        </w:rPr>
        <w:t>, 6.82</w:t>
      </w:r>
      <w:r>
        <w:rPr>
          <w:rFonts w:ascii="Arial" w:eastAsia="Arial" w:hAnsi="Arial" w:cs="Arial"/>
          <w:spacing w:val="0"/>
          <w:w w:val="100"/>
          <w:position w:val="0"/>
          <w:sz w:val="18"/>
          <w:szCs w:val="18"/>
          <w:shd w:val="clear" w:color="auto" w:fill="auto"/>
          <w:lang w:val="en-US" w:eastAsia="en-US" w:bidi="en-US"/>
        </w:rPr>
        <w:t>%</w:t>
      </w:r>
      <w:r>
        <w:rPr>
          <w:spacing w:val="0"/>
          <w:w w:val="100"/>
          <w:position w:val="0"/>
          <w:shd w:val="clear" w:color="auto" w:fill="auto"/>
          <w:lang w:val="en-US" w:eastAsia="en-US" w:bidi="en-US"/>
        </w:rPr>
        <w:t>, and increased the residual content by 16.08</w:t>
      </w:r>
      <w:r>
        <w:rPr>
          <w:rFonts w:ascii="Arial" w:eastAsia="Arial" w:hAnsi="Arial" w:cs="Arial"/>
          <w:spacing w:val="0"/>
          <w:w w:val="100"/>
          <w:position w:val="0"/>
          <w:sz w:val="18"/>
          <w:szCs w:val="18"/>
          <w:shd w:val="clear" w:color="auto" w:fill="auto"/>
          <w:lang w:val="en-US" w:eastAsia="en-US" w:bidi="en-US"/>
        </w:rPr>
        <w:t>%</w:t>
      </w:r>
      <w:r>
        <w:rPr>
          <w:spacing w:val="0"/>
          <w:w w:val="100"/>
          <w:position w:val="0"/>
          <w:shd w:val="clear" w:color="auto" w:fill="auto"/>
          <w:lang w:val="en-US" w:eastAsia="en-US" w:bidi="en-US"/>
        </w:rPr>
        <w:t>, 16.67</w:t>
      </w:r>
      <w:r>
        <w:rPr>
          <w:rFonts w:ascii="Arial" w:eastAsia="Arial" w:hAnsi="Arial" w:cs="Arial"/>
          <w:spacing w:val="0"/>
          <w:w w:val="100"/>
          <w:position w:val="0"/>
          <w:sz w:val="18"/>
          <w:szCs w:val="18"/>
          <w:shd w:val="clear" w:color="auto" w:fill="auto"/>
          <w:lang w:val="en-US" w:eastAsia="en-US" w:bidi="en-US"/>
        </w:rPr>
        <w:t>%</w:t>
      </w:r>
      <w:r>
        <w:rPr>
          <w:spacing w:val="0"/>
          <w:w w:val="100"/>
          <w:position w:val="0"/>
          <w:shd w:val="clear" w:color="auto" w:fill="auto"/>
          <w:lang w:val="en-US" w:eastAsia="en-US" w:bidi="en-US"/>
        </w:rPr>
        <w:t>, respectively. The extractable Cu content of weak acid in MS treatment did not change compared with CK, the acid extractable state of Cd was reduced by 17.05</w:t>
      </w:r>
      <w:r>
        <w:rPr>
          <w:rFonts w:ascii="Arial" w:eastAsia="Arial" w:hAnsi="Arial" w:cs="Arial"/>
          <w:spacing w:val="0"/>
          <w:w w:val="100"/>
          <w:position w:val="0"/>
          <w:sz w:val="18"/>
          <w:szCs w:val="18"/>
          <w:shd w:val="clear" w:color="auto" w:fill="auto"/>
          <w:lang w:val="en-US" w:eastAsia="en-US" w:bidi="en-US"/>
        </w:rPr>
        <w:t>%</w:t>
      </w:r>
      <w:r>
        <w:rPr>
          <w:spacing w:val="0"/>
          <w:w w:val="100"/>
          <w:position w:val="0"/>
          <w:shd w:val="clear" w:color="auto" w:fill="auto"/>
          <w:lang w:val="en-US" w:eastAsia="en-US" w:bidi="en-US"/>
        </w:rPr>
        <w:t>, the contents of residual Cu and Cd were increased by 7.75</w:t>
      </w:r>
      <w:r>
        <w:rPr>
          <w:rFonts w:ascii="Arial" w:eastAsia="Arial" w:hAnsi="Arial" w:cs="Arial"/>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and 59.52</w:t>
      </w:r>
      <w:r>
        <w:rPr>
          <w:rFonts w:ascii="Arial" w:eastAsia="Arial" w:hAnsi="Arial" w:cs="Arial"/>
          <w:spacing w:val="0"/>
          <w:w w:val="100"/>
          <w:position w:val="0"/>
          <w:sz w:val="18"/>
          <w:szCs w:val="18"/>
          <w:shd w:val="clear" w:color="auto" w:fill="auto"/>
          <w:lang w:val="en-US" w:eastAsia="en-US" w:bidi="en-US"/>
        </w:rPr>
        <w:t>%</w:t>
      </w:r>
      <w:r>
        <w:rPr>
          <w:spacing w:val="0"/>
          <w:w w:val="100"/>
          <w:position w:val="0"/>
          <w:shd w:val="clear" w:color="auto" w:fill="auto"/>
          <w:lang w:val="en-US" w:eastAsia="en-US" w:bidi="en-US"/>
        </w:rPr>
        <w:t>, respectively. BC500+MS treatment decreased the weak acid ex</w:t>
        <w:softHyphen/>
        <w:t>tractable content of Cu, Cd by 4.44</w:t>
      </w:r>
      <w:r>
        <w:rPr>
          <w:rFonts w:ascii="Arial" w:eastAsia="Arial" w:hAnsi="Arial" w:cs="Arial"/>
          <w:spacing w:val="0"/>
          <w:w w:val="100"/>
          <w:position w:val="0"/>
          <w:sz w:val="18"/>
          <w:szCs w:val="18"/>
          <w:shd w:val="clear" w:color="auto" w:fill="auto"/>
          <w:lang w:val="en-US" w:eastAsia="en-US" w:bidi="en-US"/>
        </w:rPr>
        <w:t>%</w:t>
      </w:r>
      <w:r>
        <w:rPr>
          <w:spacing w:val="0"/>
          <w:w w:val="100"/>
          <w:position w:val="0"/>
          <w:shd w:val="clear" w:color="auto" w:fill="auto"/>
          <w:lang w:val="en-US" w:eastAsia="en-US" w:bidi="en-US"/>
        </w:rPr>
        <w:t>, 26.14</w:t>
      </w:r>
      <w:r>
        <w:rPr>
          <w:rFonts w:ascii="Arial" w:eastAsia="Arial" w:hAnsi="Arial" w:cs="Arial"/>
          <w:spacing w:val="0"/>
          <w:w w:val="100"/>
          <w:position w:val="0"/>
          <w:sz w:val="18"/>
          <w:szCs w:val="18"/>
          <w:shd w:val="clear" w:color="auto" w:fill="auto"/>
          <w:lang w:val="en-US" w:eastAsia="en-US" w:bidi="en-US"/>
        </w:rPr>
        <w:t>%</w:t>
      </w:r>
      <w:r>
        <w:rPr>
          <w:spacing w:val="0"/>
          <w:w w:val="100"/>
          <w:position w:val="0"/>
          <w:shd w:val="clear" w:color="auto" w:fill="auto"/>
          <w:lang w:val="en-US" w:eastAsia="en-US" w:bidi="en-US"/>
        </w:rPr>
        <w:t>, and increased the residual content by 10.16</w:t>
      </w:r>
      <w:r>
        <w:rPr>
          <w:rFonts w:ascii="Arial" w:eastAsia="Arial" w:hAnsi="Arial" w:cs="Arial"/>
          <w:spacing w:val="0"/>
          <w:w w:val="100"/>
          <w:position w:val="0"/>
          <w:sz w:val="18"/>
          <w:szCs w:val="18"/>
          <w:shd w:val="clear" w:color="auto" w:fill="auto"/>
          <w:lang w:val="en-US" w:eastAsia="en-US" w:bidi="en-US"/>
        </w:rPr>
        <w:t>%</w:t>
      </w:r>
      <w:r>
        <w:rPr>
          <w:spacing w:val="0"/>
          <w:w w:val="100"/>
          <w:position w:val="0"/>
          <w:shd w:val="clear" w:color="auto" w:fill="auto"/>
          <w:lang w:val="en-US" w:eastAsia="en-US" w:bidi="en-US"/>
        </w:rPr>
        <w:t>, 78.57</w:t>
      </w:r>
      <w:r>
        <w:rPr>
          <w:rFonts w:ascii="Arial" w:eastAsia="Arial" w:hAnsi="Arial" w:cs="Arial"/>
          <w:spacing w:val="0"/>
          <w:w w:val="100"/>
          <w:position w:val="0"/>
          <w:sz w:val="18"/>
          <w:szCs w:val="18"/>
          <w:shd w:val="clear" w:color="auto" w:fill="auto"/>
          <w:lang w:val="en-US" w:eastAsia="en-US" w:bidi="en-US"/>
        </w:rPr>
        <w:t>%</w:t>
      </w:r>
      <w:r>
        <w:rPr>
          <w:spacing w:val="0"/>
          <w:w w:val="100"/>
          <w:position w:val="0"/>
          <w:shd w:val="clear" w:color="auto" w:fill="auto"/>
          <w:lang w:val="en-US" w:eastAsia="en-US" w:bidi="en-US"/>
        </w:rPr>
        <w:t>, respectively. Character</w:t>
        <w:softHyphen/>
        <w:t>ization analysis results show that passivation mechanism of biochar on Cu, Cd in contaminated soils is adsorption and sedi</w:t>
        <w:softHyphen/>
        <w:t>mentation, while maifanite is mainly adsorption.</w:t>
      </w:r>
    </w:p>
    <w:p>
      <w:pPr>
        <w:pStyle w:val="Style31"/>
        <w:keepNext w:val="0"/>
        <w:keepLines w:val="0"/>
        <w:widowControl w:val="0"/>
        <w:shd w:val="clear" w:color="auto" w:fill="auto"/>
        <w:bidi w:val="0"/>
        <w:spacing w:before="0" w:after="500" w:line="285" w:lineRule="exact"/>
        <w:ind w:left="340" w:right="0" w:firstLine="20"/>
        <w:jc w:val="both"/>
      </w:pPr>
      <w:r>
        <w:rPr>
          <w:spacing w:val="0"/>
          <w:w w:val="100"/>
          <w:position w:val="0"/>
          <w:sz w:val="18"/>
          <w:szCs w:val="18"/>
          <w:shd w:val="clear" w:color="auto" w:fill="auto"/>
          <w:lang w:val="en-US" w:eastAsia="en-US" w:bidi="en-US"/>
        </w:rPr>
        <w:t>Key words</w:t>
      </w:r>
      <w:r>
        <w:rPr>
          <w:rFonts w:ascii="MingLiU" w:eastAsia="MingLiU" w:hAnsi="MingLiU" w:cs="MingLiU"/>
          <w:spacing w:val="0"/>
          <w:w w:val="100"/>
          <w:position w:val="0"/>
          <w:shd w:val="clear" w:color="auto" w:fill="auto"/>
          <w:lang w:val="en-US" w:eastAsia="en-US" w:bidi="en-US"/>
        </w:rPr>
        <w:t>：</w:t>
      </w:r>
      <w:r>
        <w:rPr>
          <w:rFonts w:ascii="Arial" w:eastAsia="Arial" w:hAnsi="Arial" w:cs="Arial"/>
          <w:i/>
          <w:iCs/>
          <w:spacing w:val="0"/>
          <w:w w:val="100"/>
          <w:position w:val="0"/>
          <w:sz w:val="14"/>
          <w:szCs w:val="14"/>
          <w:shd w:val="clear" w:color="auto" w:fill="auto"/>
          <w:lang w:val="en-US" w:eastAsia="en-US" w:bidi="en-US"/>
        </w:rPr>
        <w:t>Radix Isatidis</w:t>
      </w:r>
      <w:r>
        <w:rPr>
          <w:spacing w:val="0"/>
          <w:w w:val="100"/>
          <w:position w:val="0"/>
          <w:shd w:val="clear" w:color="auto" w:fill="auto"/>
          <w:lang w:val="en-US" w:eastAsia="en-US" w:bidi="en-US"/>
        </w:rPr>
        <w:t xml:space="preserve"> dregs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biochar</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maifanite</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heavy metal</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combinatorial passivation</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remediation mechanism</w:t>
      </w:r>
    </w:p>
    <w:p>
      <w:pPr>
        <w:pStyle w:val="Style2"/>
        <w:keepNext w:val="0"/>
        <w:keepLines w:val="0"/>
        <w:widowControl w:val="0"/>
        <w:shd w:val="clear" w:color="auto" w:fill="auto"/>
        <w:bidi w:val="0"/>
        <w:spacing w:before="0" w:after="0" w:line="269" w:lineRule="exact"/>
        <w:ind w:left="0" w:right="0" w:firstLine="0"/>
        <w:jc w:val="both"/>
      </w:pPr>
      <w:r>
        <w:rPr>
          <w:rFonts w:ascii="MingLiU" w:eastAsia="MingLiU" w:hAnsi="MingLiU" w:cs="MingLiU"/>
          <w:b/>
          <w:bCs/>
          <w:spacing w:val="0"/>
          <w:w w:val="100"/>
          <w:position w:val="0"/>
          <w:shd w:val="clear" w:color="auto" w:fill="auto"/>
          <w:lang w:val="zh-CN" w:eastAsia="zh-CN" w:bidi="zh-CN"/>
        </w:rPr>
        <w:t>《环境科学与技术》编辑部：（</w:t>
      </w:r>
      <w:r>
        <w:rPr>
          <w:rFonts w:ascii="MingLiU" w:eastAsia="MingLiU" w:hAnsi="MingLiU" w:cs="MingLiU"/>
          <w:spacing w:val="0"/>
          <w:w w:val="100"/>
          <w:position w:val="0"/>
          <w:shd w:val="clear" w:color="auto" w:fill="auto"/>
          <w:lang w:val="zh-CN" w:eastAsia="zh-CN" w:bidi="zh-CN"/>
        </w:rPr>
        <w:t>网址</w:t>
      </w:r>
      <w:r>
        <w:rPr>
          <w:spacing w:val="0"/>
          <w:w w:val="100"/>
          <w:position w:val="0"/>
          <w:shd w:val="clear" w:color="auto" w:fill="auto"/>
          <w:lang w:val="en-US" w:eastAsia="en-US" w:bidi="en-US"/>
        </w:rPr>
        <w:t>）</w:t>
      </w:r>
      <w:r>
        <w:rPr>
          <w:spacing w:val="0"/>
          <w:w w:val="100"/>
          <w:position w:val="0"/>
          <w:shd w:val="clear" w:color="auto" w:fill="auto"/>
          <w:lang w:val="en-US" w:eastAsia="en-US" w:bidi="en-US"/>
        </w:rPr>
        <w:t>http://fjks.chinajournal.net.cn（</w:t>
      </w:r>
      <w:r>
        <w:rPr>
          <w:rFonts w:ascii="MingLiU" w:eastAsia="MingLiU" w:hAnsi="MingLiU" w:cs="MingLiU"/>
          <w:spacing w:val="0"/>
          <w:w w:val="100"/>
          <w:position w:val="0"/>
          <w:shd w:val="clear" w:color="auto" w:fill="auto"/>
          <w:lang w:val="zh-CN" w:eastAsia="zh-CN" w:bidi="zh-CN"/>
        </w:rPr>
        <w:t>电话</w:t>
      </w:r>
      <w:r>
        <w:rPr>
          <w:spacing w:val="0"/>
          <w:w w:val="100"/>
          <w:position w:val="0"/>
          <w:shd w:val="clear" w:color="auto" w:fill="auto"/>
          <w:lang w:val="en-US" w:eastAsia="en-US" w:bidi="en-US"/>
        </w:rPr>
        <w:t>）027-87643502（</w:t>
      </w:r>
      <w:r>
        <w:rPr>
          <w:rFonts w:ascii="MingLiU" w:eastAsia="MingLiU" w:hAnsi="MingLiU" w:cs="MingLiU"/>
          <w:spacing w:val="0"/>
          <w:w w:val="100"/>
          <w:position w:val="0"/>
          <w:shd w:val="clear" w:color="auto" w:fill="auto"/>
          <w:lang w:val="zh-CN" w:eastAsia="zh-CN" w:bidi="zh-CN"/>
        </w:rPr>
        <w:t>电子信箱）</w:t>
      </w:r>
      <w:r>
        <w:rPr>
          <w:spacing w:val="0"/>
          <w:w w:val="100"/>
          <w:position w:val="0"/>
          <w:shd w:val="clear" w:color="auto" w:fill="auto"/>
          <w:lang w:val="en-US" w:eastAsia="en-US" w:bidi="en-US"/>
        </w:rPr>
        <w:t>hjkxyjs@vip.126.com</w:t>
      </w:r>
      <w:r>
        <w:rPr>
          <w:spacing w:val="0"/>
          <w:w w:val="100"/>
          <w:position w:val="0"/>
          <w:shd w:val="clear" w:color="auto" w:fill="auto"/>
          <w:lang w:val="en-US" w:eastAsia="en-US" w:bidi="en-US"/>
        </w:rPr>
        <w:t xml:space="preserve"> </w:t>
      </w:r>
      <w:r>
        <w:rPr>
          <w:rFonts w:ascii="MingLiU" w:eastAsia="MingLiU" w:hAnsi="MingLiU" w:cs="MingLiU"/>
          <w:b/>
          <w:bCs/>
          <w:spacing w:val="0"/>
          <w:w w:val="100"/>
          <w:position w:val="0"/>
          <w:shd w:val="clear" w:color="auto" w:fill="auto"/>
          <w:lang w:val="zh-CN" w:eastAsia="zh-CN" w:bidi="zh-CN"/>
        </w:rPr>
        <w:t>收稿日期：</w:t>
      </w:r>
      <w:r>
        <w:rPr>
          <w:spacing w:val="0"/>
          <w:w w:val="100"/>
          <w:position w:val="0"/>
          <w:shd w:val="clear" w:color="auto" w:fill="auto"/>
          <w:lang w:val="zh-CN" w:eastAsia="zh-CN" w:bidi="zh-CN"/>
        </w:rPr>
        <w:t xml:space="preserve">2018—07—11 </w:t>
      </w:r>
      <w:r>
        <w:rPr>
          <w:rFonts w:ascii="MingLiU" w:eastAsia="MingLiU" w:hAnsi="MingLiU" w:cs="MingLiU"/>
          <w:spacing w:val="0"/>
          <w:w w:val="100"/>
          <w:position w:val="0"/>
          <w:shd w:val="clear" w:color="auto" w:fill="auto"/>
          <w:lang w:val="zh-CN" w:eastAsia="zh-CN" w:bidi="zh-CN"/>
        </w:rPr>
        <w:t>；修回</w:t>
      </w:r>
      <w:r>
        <w:rPr>
          <w:spacing w:val="0"/>
          <w:w w:val="100"/>
          <w:position w:val="0"/>
          <w:shd w:val="clear" w:color="auto" w:fill="auto"/>
          <w:lang w:val="zh-CN" w:eastAsia="zh-CN" w:bidi="zh-CN"/>
        </w:rPr>
        <w:t>2018—09—11</w:t>
      </w:r>
    </w:p>
    <w:p>
      <w:pPr>
        <w:pStyle w:val="Style22"/>
        <w:keepNext w:val="0"/>
        <w:keepLines w:val="0"/>
        <w:widowControl w:val="0"/>
        <w:shd w:val="clear" w:color="auto" w:fill="auto"/>
        <w:bidi w:val="0"/>
        <w:spacing w:before="0" w:after="0" w:line="269" w:lineRule="exact"/>
        <w:ind w:left="0" w:right="0" w:firstLine="0"/>
        <w:jc w:val="both"/>
      </w:pPr>
      <w:r>
        <w:rPr>
          <w:b/>
          <w:bCs/>
          <w:spacing w:val="0"/>
          <w:w w:val="100"/>
          <w:position w:val="0"/>
          <w:shd w:val="clear" w:color="auto" w:fill="auto"/>
        </w:rPr>
        <w:t>基金项目：</w:t>
      </w:r>
      <w:r>
        <w:rPr>
          <w:spacing w:val="0"/>
          <w:w w:val="100"/>
          <w:position w:val="0"/>
          <w:shd w:val="clear" w:color="auto" w:fill="auto"/>
        </w:rPr>
        <w:t>江西省科技厅自然科学基金</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面上项目：以中药渣生物炭为基质的组合钝化剂对污染土壤</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的阻控机制</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20171BAB203033</w:t>
      </w:r>
      <w:r>
        <w:rPr>
          <w:spacing w:val="0"/>
          <w:w w:val="100"/>
          <w:position w:val="0"/>
          <w:shd w:val="clear" w:color="auto" w:fill="auto"/>
          <w:lang w:val="en-US" w:eastAsia="en-US" w:bidi="en-US"/>
        </w:rPr>
        <w:t>）</w:t>
      </w:r>
    </w:p>
    <w:p>
      <w:pPr>
        <w:pStyle w:val="Style22"/>
        <w:keepNext w:val="0"/>
        <w:keepLines w:val="0"/>
        <w:widowControl w:val="0"/>
        <w:shd w:val="clear" w:color="auto" w:fill="auto"/>
        <w:bidi w:val="0"/>
        <w:spacing w:before="0" w:after="280" w:line="269" w:lineRule="exact"/>
        <w:ind w:left="0" w:right="0" w:firstLine="0"/>
        <w:jc w:val="both"/>
        <w:sectPr>
          <w:headerReference w:type="default" r:id="rId5"/>
          <w:headerReference w:type="even" r:id="rId6"/>
          <w:footnotePr>
            <w:pos w:val="pageBottom"/>
            <w:numFmt w:val="decimal"/>
            <w:numRestart w:val="continuous"/>
          </w:footnotePr>
          <w:pgSz w:w="11900" w:h="16840"/>
          <w:pgMar w:top="1556" w:left="934" w:right="924" w:bottom="913" w:header="0" w:footer="485" w:gutter="0"/>
          <w:pgNumType w:start="1"/>
          <w:cols w:space="720"/>
          <w:noEndnote/>
          <w:rtlGutter w:val="0"/>
          <w:docGrid w:linePitch="360"/>
        </w:sectPr>
      </w:pPr>
      <w:r>
        <w:rPr>
          <w:b/>
          <w:bCs/>
          <w:spacing w:val="0"/>
          <w:w w:val="100"/>
          <w:position w:val="0"/>
          <w:shd w:val="clear" w:color="auto" w:fill="auto"/>
        </w:rPr>
        <w:t>作者简介：</w:t>
      </w:r>
      <w:r>
        <w:rPr>
          <w:spacing w:val="0"/>
          <w:w w:val="100"/>
          <w:position w:val="0"/>
          <w:shd w:val="clear" w:color="auto" w:fill="auto"/>
        </w:rPr>
        <w:t>肖亮亮（</w:t>
      </w:r>
      <w:r>
        <w:rPr>
          <w:rFonts w:ascii="Times New Roman" w:eastAsia="Times New Roman" w:hAnsi="Times New Roman" w:cs="Times New Roman"/>
          <w:spacing w:val="0"/>
          <w:w w:val="100"/>
          <w:position w:val="0"/>
          <w:shd w:val="clear" w:color="auto" w:fill="auto"/>
        </w:rPr>
        <w:t>1</w:t>
      </w:r>
      <w:r>
        <w:rPr>
          <w:rFonts w:ascii="Times New Roman" w:eastAsia="Times New Roman" w:hAnsi="Times New Roman" w:cs="Times New Roman"/>
          <w:spacing w:val="0"/>
          <w:w w:val="100"/>
          <w:position w:val="0"/>
          <w:shd w:val="clear" w:color="auto" w:fill="auto"/>
          <w:lang w:val="en-US" w:eastAsia="en-US" w:bidi="en-US"/>
        </w:rPr>
        <w:t>993—</w:t>
      </w:r>
      <w:r>
        <w:rPr>
          <w:spacing w:val="0"/>
          <w:w w:val="100"/>
          <w:position w:val="0"/>
          <w:shd w:val="clear" w:color="auto" w:fill="auto"/>
          <w:lang w:val="en-US" w:eastAsia="en-US" w:bidi="en-US"/>
        </w:rPr>
        <w:t>）</w:t>
      </w:r>
      <w:r>
        <w:rPr>
          <w:spacing w:val="0"/>
          <w:w w:val="100"/>
          <w:position w:val="0"/>
          <w:shd w:val="clear" w:color="auto" w:fill="auto"/>
        </w:rPr>
        <w:t>，男，硕士研究生，主要从事土壤重金属污染修复研究，（电子信箱</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1170179629@qq.com</w:t>
      </w:r>
      <w:r>
        <w:rPr>
          <w:spacing w:val="0"/>
          <w:w w:val="100"/>
          <w:position w:val="0"/>
          <w:shd w:val="clear" w:color="auto" w:fill="auto"/>
          <w:lang w:val="en-US" w:eastAsia="en-US" w:bidi="en-US"/>
        </w:rPr>
        <w:t>；</w:t>
      </w:r>
      <w:r>
        <w:rPr>
          <w:spacing w:val="0"/>
          <w:w w:val="100"/>
          <w:position w:val="0"/>
          <w:shd w:val="clear" w:color="auto" w:fill="auto"/>
        </w:rPr>
        <w:t>通讯作者，副教授，博士，主要 从事土壤重金属污染修复与控制的教学与研究工作，（电子信箱）</w:t>
      </w:r>
      <w:r>
        <w:rPr>
          <w:rFonts w:ascii="Times New Roman" w:eastAsia="Times New Roman" w:hAnsi="Times New Roman" w:cs="Times New Roman"/>
          <w:spacing w:val="0"/>
          <w:w w:val="100"/>
          <w:position w:val="0"/>
          <w:shd w:val="clear" w:color="auto" w:fill="auto"/>
          <w:lang w:val="en-US" w:eastAsia="en-US" w:bidi="en-US"/>
        </w:rPr>
        <w:t>1005803795@qq.com</w:t>
      </w:r>
      <w:r>
        <w:rPr>
          <w:spacing w:val="0"/>
          <w:w w:val="100"/>
          <w:position w:val="0"/>
          <w:shd w:val="clear" w:color="auto" w:fill="auto"/>
          <w:lang w:val="en-US" w:eastAsia="en-US" w:bidi="en-US"/>
        </w:rPr>
        <w:t>。</w:t>
      </w:r>
    </w:p>
    <w:p>
      <w:pPr>
        <w:pStyle w:val="Style18"/>
        <w:keepNext w:val="0"/>
        <w:keepLines w:val="0"/>
        <w:widowControl w:val="0"/>
        <w:shd w:val="clear" w:color="auto" w:fill="auto"/>
        <w:bidi w:val="0"/>
        <w:spacing w:before="0" w:after="180" w:line="318" w:lineRule="exact"/>
        <w:ind w:left="0" w:right="0" w:firstLine="440"/>
        <w:jc w:val="both"/>
      </w:pPr>
      <w:r>
        <w:rPr>
          <w:spacing w:val="0"/>
          <w:w w:val="100"/>
          <w:position w:val="0"/>
          <w:shd w:val="clear" w:color="auto" w:fill="auto"/>
        </w:rPr>
        <w:t>生物炭是一种应用广泛的有机钝化剂，因其具有 较大的比表面积和孔隙率，还有较丰富的官能团和稳 定性，可以降低土壤中重金属的活性，同时改良土 壤</w:t>
      </w:r>
      <w:r>
        <w:rPr>
          <w:rFonts w:ascii="Times New Roman" w:eastAsia="Times New Roman" w:hAnsi="Times New Roman" w:cs="Times New Roman"/>
          <w:spacing w:val="0"/>
          <w:w w:val="100"/>
          <w:position w:val="0"/>
          <w:sz w:val="20"/>
          <w:szCs w:val="20"/>
          <w:shd w:val="clear" w:color="auto" w:fill="auto"/>
          <w:vertAlign w:val="superscript"/>
        </w:rPr>
        <w:t>［1］</w:t>
      </w:r>
      <w:r>
        <w:rPr>
          <w:spacing w:val="0"/>
          <w:w w:val="100"/>
          <w:position w:val="0"/>
          <w:shd w:val="clear" w:color="auto" w:fill="auto"/>
        </w:rPr>
        <w:t>。此外，目前已证实有效的黏土类矿物材料因其 碱性、硅氧四面体和铝氧八面体结构的配位能力和吸 附性可以有效提高土壤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lang w:val="en-US" w:eastAsia="en-US" w:bidi="en-US"/>
        </w:rPr>
        <w:t>、</w:t>
      </w:r>
      <w:r>
        <w:rPr>
          <w:spacing w:val="0"/>
          <w:w w:val="100"/>
          <w:position w:val="0"/>
          <w:shd w:val="clear" w:color="auto" w:fill="auto"/>
        </w:rPr>
        <w:t>发生重金属沉淀反应或 诱导重金属吸附，从而降低重金属的生物活性。此类 材料主要有海泡石、高岭石、蒙脱石、沸石、膨润土等 及其天然、改性或人工合成的相关材料。麦饭石是一 种对生物无毒、无害并具有一定生物活性的天然复合 矿物，在自然条件下易发生风化，形成高岭石、蒙脱石 等黏土矿物类矿物质</w:t>
      </w:r>
      <w:r>
        <w:rPr>
          <w:rFonts w:ascii="Times New Roman" w:eastAsia="Times New Roman" w:hAnsi="Times New Roman" w:cs="Times New Roman"/>
          <w:spacing w:val="0"/>
          <w:w w:val="100"/>
          <w:position w:val="0"/>
          <w:sz w:val="20"/>
          <w:szCs w:val="20"/>
          <w:shd w:val="clear" w:color="auto" w:fill="auto"/>
          <w:vertAlign w:val="superscript"/>
        </w:rPr>
        <w:t>［2］</w:t>
      </w:r>
      <w:r>
        <w:rPr>
          <w:spacing w:val="0"/>
          <w:w w:val="100"/>
          <w:position w:val="0"/>
          <w:shd w:val="clear" w:color="auto" w:fill="auto"/>
        </w:rPr>
        <w:t>。因此，麦饭石具备钝化修复 土壤重金属</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能力。当前的研究大都利用单一 钝化剂对重金属进行处理，将有机和无机组分组合进 行钝化处理的研究较少</w:t>
      </w:r>
      <w:r>
        <w:rPr>
          <w:rFonts w:ascii="Times New Roman" w:eastAsia="Times New Roman" w:hAnsi="Times New Roman" w:cs="Times New Roman"/>
          <w:spacing w:val="0"/>
          <w:w w:val="100"/>
          <w:position w:val="0"/>
          <w:sz w:val="20"/>
          <w:szCs w:val="20"/>
          <w:shd w:val="clear" w:color="auto" w:fill="auto"/>
          <w:vertAlign w:val="superscript"/>
        </w:rPr>
        <w:t>［3］</w:t>
      </w:r>
      <w:r>
        <w:rPr>
          <w:spacing w:val="0"/>
          <w:w w:val="100"/>
          <w:position w:val="0"/>
          <w:shd w:val="clear" w:color="auto" w:fill="auto"/>
        </w:rPr>
        <w:t>。有研究表明，有机</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无机复 合体对重金属的吸附、沉淀、凝聚、络合等能力一般大 于单一的有机物或无机物</w:t>
      </w:r>
      <w:r>
        <w:rPr>
          <w:rFonts w:ascii="Times New Roman" w:eastAsia="Times New Roman" w:hAnsi="Times New Roman" w:cs="Times New Roman"/>
          <w:spacing w:val="0"/>
          <w:w w:val="100"/>
          <w:position w:val="0"/>
          <w:sz w:val="20"/>
          <w:szCs w:val="20"/>
          <w:shd w:val="clear" w:color="auto" w:fill="auto"/>
          <w:vertAlign w:val="superscript"/>
        </w:rPr>
        <w:t>［4,5］</w:t>
      </w:r>
      <w:r>
        <w:rPr>
          <w:spacing w:val="0"/>
          <w:w w:val="100"/>
          <w:position w:val="0"/>
          <w:shd w:val="clear" w:color="auto" w:fill="auto"/>
        </w:rPr>
        <w:t>。本文通过采用土壤培 养实验，探讨药渣生物炭、麦饭石及其组合对</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hd w:val="clear" w:color="auto" w:fill="auto"/>
        </w:rPr>
        <w:t>污染土壤的修复效果及作用机理,以期为</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污染 土壤恢复生态功能提供参考。</w:t>
      </w:r>
    </w:p>
    <w:p>
      <w:pPr>
        <w:pStyle w:val="Style39"/>
        <w:keepNext w:val="0"/>
        <w:keepLines w:val="0"/>
        <w:widowControl w:val="0"/>
        <w:numPr>
          <w:ilvl w:val="0"/>
          <w:numId w:val="1"/>
        </w:numPr>
        <w:shd w:val="clear" w:color="auto" w:fill="auto"/>
        <w:tabs>
          <w:tab w:pos="379" w:val="left"/>
        </w:tabs>
        <w:bidi w:val="0"/>
        <w:spacing w:before="0"/>
        <w:ind w:left="0" w:right="0" w:firstLine="0"/>
        <w:jc w:val="left"/>
      </w:pPr>
      <w:r>
        <w:rPr>
          <w:spacing w:val="0"/>
          <w:w w:val="100"/>
          <w:position w:val="0"/>
          <w:shd w:val="clear" w:color="auto" w:fill="auto"/>
        </w:rPr>
        <w:t>材料与方法</w:t>
      </w:r>
    </w:p>
    <w:p>
      <w:pPr>
        <w:pStyle w:val="Style39"/>
        <w:keepNext w:val="0"/>
        <w:keepLines w:val="0"/>
        <w:widowControl w:val="0"/>
        <w:numPr>
          <w:ilvl w:val="1"/>
          <w:numId w:val="1"/>
        </w:numPr>
        <w:shd w:val="clear" w:color="auto" w:fill="auto"/>
        <w:tabs>
          <w:tab w:pos="523" w:val="left"/>
        </w:tabs>
        <w:bidi w:val="0"/>
        <w:spacing w:before="0" w:after="0"/>
        <w:ind w:left="0" w:right="0" w:firstLine="0"/>
        <w:jc w:val="left"/>
        <w:rPr>
          <w:sz w:val="19"/>
          <w:szCs w:val="19"/>
        </w:rPr>
      </w:pPr>
      <w:r>
        <w:rPr>
          <w:spacing w:val="0"/>
          <w:w w:val="100"/>
          <w:position w:val="0"/>
          <w:sz w:val="19"/>
          <w:szCs w:val="19"/>
          <w:shd w:val="clear" w:color="auto" w:fill="auto"/>
        </w:rPr>
        <w:t>供试材料</w:t>
      </w:r>
    </w:p>
    <w:p>
      <w:pPr>
        <w:pStyle w:val="Style46"/>
        <w:keepNext w:val="0"/>
        <w:keepLines w:val="0"/>
        <w:widowControl w:val="0"/>
        <w:numPr>
          <w:ilvl w:val="2"/>
          <w:numId w:val="1"/>
        </w:numPr>
        <w:shd w:val="clear" w:color="auto" w:fill="auto"/>
        <w:tabs>
          <w:tab w:pos="674" w:val="left"/>
        </w:tabs>
        <w:bidi w:val="0"/>
        <w:spacing w:before="0" w:after="0" w:line="331" w:lineRule="auto"/>
        <w:ind w:left="0" w:right="0" w:firstLine="0"/>
        <w:jc w:val="left"/>
        <w:rPr>
          <w:sz w:val="18"/>
          <w:szCs w:val="18"/>
        </w:rPr>
      </w:pPr>
      <w:r>
        <w:rPr>
          <w:rFonts w:ascii="MingLiU" w:eastAsia="MingLiU" w:hAnsi="MingLiU" w:cs="MingLiU"/>
          <w:spacing w:val="0"/>
          <w:w w:val="100"/>
          <w:position w:val="0"/>
          <w:sz w:val="18"/>
          <w:szCs w:val="18"/>
          <w:shd w:val="clear" w:color="auto" w:fill="auto"/>
        </w:rPr>
        <w:t>供试土壤</w:t>
      </w:r>
    </w:p>
    <w:p>
      <w:pPr>
        <w:pStyle w:val="Style18"/>
        <w:keepNext w:val="0"/>
        <w:keepLines w:val="0"/>
        <w:widowControl w:val="0"/>
        <w:shd w:val="clear" w:color="auto" w:fill="auto"/>
        <w:bidi w:val="0"/>
        <w:spacing w:before="0" w:after="100" w:line="317" w:lineRule="exact"/>
        <w:ind w:left="0" w:right="0" w:firstLine="440"/>
        <w:jc w:val="both"/>
      </w:pPr>
      <w:r>
        <w:rPr>
          <w:spacing w:val="0"/>
          <w:w w:val="100"/>
          <w:position w:val="0"/>
          <w:shd w:val="clear" w:color="auto" w:fill="auto"/>
        </w:rPr>
        <w:t>供试水稻土采自江西某铜冶炼厂周边水稻土，采 集表层土壤，深度为</w:t>
      </w:r>
      <w:r>
        <w:rPr>
          <w:rFonts w:ascii="Times New Roman" w:eastAsia="Times New Roman" w:hAnsi="Times New Roman" w:cs="Times New Roman"/>
          <w:spacing w:val="0"/>
          <w:w w:val="100"/>
          <w:position w:val="0"/>
          <w:sz w:val="20"/>
          <w:szCs w:val="20"/>
          <w:shd w:val="clear" w:color="auto" w:fill="auto"/>
        </w:rPr>
        <w:t xml:space="preserve">0~20 </w:t>
      </w:r>
      <w:r>
        <w:rPr>
          <w:rFonts w:ascii="Times New Roman" w:eastAsia="Times New Roman" w:hAnsi="Times New Roman" w:cs="Times New Roman"/>
          <w:spacing w:val="0"/>
          <w:w w:val="100"/>
          <w:position w:val="0"/>
          <w:sz w:val="20"/>
          <w:szCs w:val="20"/>
          <w:shd w:val="clear" w:color="auto" w:fill="auto"/>
          <w:lang w:val="en-US" w:eastAsia="en-US" w:bidi="en-US"/>
        </w:rPr>
        <w:t>cm</w:t>
      </w:r>
      <w:r>
        <w:rPr>
          <w:spacing w:val="0"/>
          <w:w w:val="100"/>
          <w:position w:val="0"/>
          <w:shd w:val="clear" w:color="auto" w:fill="auto"/>
        </w:rPr>
        <w:t>左右，放在阴凉处自然 风干，并去除其中的杂质，然后过</w:t>
      </w:r>
      <w:r>
        <w:rPr>
          <w:rFonts w:ascii="Times New Roman" w:eastAsia="Times New Roman" w:hAnsi="Times New Roman" w:cs="Times New Roman"/>
          <w:spacing w:val="0"/>
          <w:w w:val="100"/>
          <w:position w:val="0"/>
          <w:sz w:val="20"/>
          <w:szCs w:val="20"/>
          <w:shd w:val="clear" w:color="auto" w:fill="auto"/>
        </w:rPr>
        <w:t>20</w:t>
      </w:r>
      <w:r>
        <w:rPr>
          <w:spacing w:val="0"/>
          <w:w w:val="100"/>
          <w:position w:val="0"/>
          <w:shd w:val="clear" w:color="auto" w:fill="auto"/>
        </w:rPr>
        <w:t>目筛，充分混匀后 装袋备用。供试土壤基本理化性质:</w:t>
      </w:r>
      <w:r>
        <w:rPr>
          <w:rFonts w:ascii="Times New Roman" w:eastAsia="Times New Roman" w:hAnsi="Times New Roman" w:cs="Times New Roman"/>
          <w:spacing w:val="0"/>
          <w:w w:val="100"/>
          <w:position w:val="0"/>
          <w:sz w:val="20"/>
          <w:szCs w:val="20"/>
          <w:shd w:val="clear" w:color="auto" w:fill="auto"/>
          <w:lang w:val="en-US" w:eastAsia="en-US" w:bidi="en-US"/>
        </w:rPr>
        <w:t>pH 4.96</w:t>
      </w:r>
      <w:r>
        <w:rPr>
          <w:spacing w:val="0"/>
          <w:w w:val="100"/>
          <w:position w:val="0"/>
          <w:shd w:val="clear" w:color="auto" w:fill="auto"/>
          <w:lang w:val="en-US" w:eastAsia="en-US" w:bidi="en-US"/>
        </w:rPr>
        <w:t>,</w:t>
      </w:r>
      <w:r>
        <w:rPr>
          <w:spacing w:val="0"/>
          <w:w w:val="100"/>
          <w:position w:val="0"/>
          <w:shd w:val="clear" w:color="auto" w:fill="auto"/>
        </w:rPr>
        <w:t xml:space="preserve">有机质 </w:t>
      </w:r>
      <w:r>
        <w:rPr>
          <w:rFonts w:ascii="Times New Roman" w:eastAsia="Times New Roman" w:hAnsi="Times New Roman" w:cs="Times New Roman"/>
          <w:spacing w:val="0"/>
          <w:w w:val="100"/>
          <w:position w:val="0"/>
          <w:sz w:val="20"/>
          <w:szCs w:val="20"/>
          <w:shd w:val="clear" w:color="auto" w:fill="auto"/>
        </w:rPr>
        <w:t>2.04</w:t>
      </w:r>
      <w:r>
        <w:rPr>
          <w:spacing w:val="0"/>
          <w:w w:val="100"/>
          <w:position w:val="0"/>
          <w:sz w:val="20"/>
          <w:szCs w:val="20"/>
          <w:shd w:val="clear" w:color="auto" w:fill="auto"/>
        </w:rPr>
        <w:t>%</w:t>
      </w:r>
      <w:r>
        <w:rPr>
          <w:spacing w:val="0"/>
          <w:w w:val="100"/>
          <w:position w:val="0"/>
          <w:shd w:val="clear" w:color="auto" w:fill="auto"/>
        </w:rPr>
        <w:t>，阳离子交换量</w:t>
      </w:r>
      <w:r>
        <w:rPr>
          <w:rFonts w:ascii="Times New Roman" w:eastAsia="Times New Roman" w:hAnsi="Times New Roman" w:cs="Times New Roman"/>
          <w:spacing w:val="0"/>
          <w:w w:val="100"/>
          <w:position w:val="0"/>
          <w:sz w:val="20"/>
          <w:szCs w:val="20"/>
          <w:shd w:val="clear" w:color="auto" w:fill="auto"/>
          <w:lang w:val="en-US" w:eastAsia="en-US" w:bidi="en-US"/>
        </w:rPr>
        <w:t>68.34 mmol/kg,Cu</w:t>
      </w:r>
      <w:r>
        <w:rPr>
          <w:spacing w:val="0"/>
          <w:w w:val="100"/>
          <w:position w:val="0"/>
          <w:shd w:val="clear" w:color="auto" w:fill="auto"/>
        </w:rPr>
        <w:t>全量</w:t>
      </w:r>
      <w:r>
        <w:rPr>
          <w:rFonts w:ascii="Times New Roman" w:eastAsia="Times New Roman" w:hAnsi="Times New Roman" w:cs="Times New Roman"/>
          <w:spacing w:val="0"/>
          <w:w w:val="100"/>
          <w:position w:val="0"/>
          <w:sz w:val="20"/>
          <w:szCs w:val="20"/>
          <w:shd w:val="clear" w:color="auto" w:fill="auto"/>
          <w:lang w:val="en-US" w:eastAsia="en-US" w:bidi="en-US"/>
        </w:rPr>
        <w:t>239.98 mg/kg,Cd</w:t>
      </w:r>
      <w:r>
        <w:rPr>
          <w:spacing w:val="0"/>
          <w:w w:val="100"/>
          <w:position w:val="0"/>
          <w:shd w:val="clear" w:color="auto" w:fill="auto"/>
        </w:rPr>
        <w:t>全量</w:t>
      </w:r>
      <w:r>
        <w:rPr>
          <w:rFonts w:ascii="Times New Roman" w:eastAsia="Times New Roman" w:hAnsi="Times New Roman" w:cs="Times New Roman"/>
          <w:spacing w:val="0"/>
          <w:w w:val="100"/>
          <w:position w:val="0"/>
          <w:sz w:val="20"/>
          <w:szCs w:val="20"/>
          <w:shd w:val="clear" w:color="auto" w:fill="auto"/>
          <w:lang w:val="en-US" w:eastAsia="en-US" w:bidi="en-US"/>
        </w:rPr>
        <w:t>1.93 mg/kg</w:t>
      </w:r>
      <w:r>
        <w:rPr>
          <w:spacing w:val="0"/>
          <w:w w:val="100"/>
          <w:position w:val="0"/>
          <w:shd w:val="clear" w:color="auto" w:fill="auto"/>
          <w:lang w:val="en-US" w:eastAsia="en-US" w:bidi="en-US"/>
        </w:rPr>
        <w:t>。</w:t>
      </w:r>
      <w:r>
        <w:rPr>
          <w:spacing w:val="0"/>
          <w:w w:val="100"/>
          <w:position w:val="0"/>
          <w:shd w:val="clear" w:color="auto" w:fill="auto"/>
        </w:rPr>
        <w:t>根据《土壤环境质量标 准》</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GB 15618-2008</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供试土壤为铜镉三级污染土壤。</w:t>
      </w:r>
    </w:p>
    <w:p>
      <w:pPr>
        <w:pStyle w:val="Style46"/>
        <w:keepNext w:val="0"/>
        <w:keepLines w:val="0"/>
        <w:widowControl w:val="0"/>
        <w:numPr>
          <w:ilvl w:val="2"/>
          <w:numId w:val="1"/>
        </w:numPr>
        <w:shd w:val="clear" w:color="auto" w:fill="auto"/>
        <w:tabs>
          <w:tab w:pos="674" w:val="left"/>
        </w:tabs>
        <w:bidi w:val="0"/>
        <w:spacing w:before="0" w:after="0" w:line="331" w:lineRule="auto"/>
        <w:ind w:left="0" w:right="0" w:firstLine="0"/>
        <w:jc w:val="left"/>
        <w:rPr>
          <w:sz w:val="18"/>
          <w:szCs w:val="18"/>
        </w:rPr>
      </w:pPr>
      <w:r>
        <w:rPr>
          <w:rFonts w:ascii="MingLiU" w:eastAsia="MingLiU" w:hAnsi="MingLiU" w:cs="MingLiU"/>
          <w:spacing w:val="0"/>
          <w:w w:val="100"/>
          <w:position w:val="0"/>
          <w:sz w:val="18"/>
          <w:szCs w:val="18"/>
          <w:shd w:val="clear" w:color="auto" w:fill="auto"/>
        </w:rPr>
        <w:t>供试钝化剂</w:t>
      </w:r>
    </w:p>
    <w:p>
      <w:pPr>
        <w:pStyle w:val="Style18"/>
        <w:keepNext w:val="0"/>
        <w:keepLines w:val="0"/>
        <w:widowControl w:val="0"/>
        <w:shd w:val="clear" w:color="auto" w:fill="auto"/>
        <w:bidi w:val="0"/>
        <w:spacing w:before="0" w:after="0" w:line="317" w:lineRule="exact"/>
        <w:ind w:left="0" w:right="0" w:firstLine="440"/>
        <w:jc w:val="both"/>
      </w:pPr>
      <w:r>
        <w:rPr>
          <w:spacing w:val="0"/>
          <w:w w:val="100"/>
          <w:position w:val="0"/>
          <w:shd w:val="clear" w:color="auto" w:fill="auto"/>
        </w:rPr>
        <w:t>药渣生物炭:自制。制备方法如下:板蓝根药材 购自江西樟树葛玄中药饮片有限公司。板蓝根用去 离子水煮沸约</w:t>
      </w:r>
      <w:r>
        <w:rPr>
          <w:rFonts w:ascii="Times New Roman" w:eastAsia="Times New Roman" w:hAnsi="Times New Roman" w:cs="Times New Roman"/>
          <w:spacing w:val="0"/>
          <w:w w:val="100"/>
          <w:position w:val="0"/>
          <w:sz w:val="20"/>
          <w:szCs w:val="20"/>
          <w:shd w:val="clear" w:color="auto" w:fill="auto"/>
        </w:rPr>
        <w:t xml:space="preserve">30 </w:t>
      </w:r>
      <w:r>
        <w:rPr>
          <w:rFonts w:ascii="Times New Roman" w:eastAsia="Times New Roman" w:hAnsi="Times New Roman" w:cs="Times New Roman"/>
          <w:spacing w:val="0"/>
          <w:w w:val="100"/>
          <w:position w:val="0"/>
          <w:sz w:val="20"/>
          <w:szCs w:val="20"/>
          <w:shd w:val="clear" w:color="auto" w:fill="auto"/>
          <w:lang w:val="en-US" w:eastAsia="en-US" w:bidi="en-US"/>
        </w:rPr>
        <w:t>min</w:t>
      </w:r>
      <w:r>
        <w:rPr>
          <w:spacing w:val="0"/>
          <w:w w:val="100"/>
          <w:position w:val="0"/>
          <w:shd w:val="clear" w:color="auto" w:fill="auto"/>
        </w:rPr>
        <w:t>后取出，置于</w:t>
      </w:r>
      <w:r>
        <w:rPr>
          <w:rFonts w:ascii="Times New Roman" w:eastAsia="Times New Roman" w:hAnsi="Times New Roman" w:cs="Times New Roman"/>
          <w:spacing w:val="0"/>
          <w:w w:val="100"/>
          <w:position w:val="0"/>
          <w:sz w:val="20"/>
          <w:szCs w:val="20"/>
          <w:shd w:val="clear" w:color="auto" w:fill="auto"/>
        </w:rPr>
        <w:t>105</w:t>
      </w:r>
      <w:r>
        <w:rPr>
          <w:spacing w:val="0"/>
          <w:w w:val="100"/>
          <w:position w:val="0"/>
          <w:sz w:val="19"/>
          <w:szCs w:val="19"/>
          <w:shd w:val="clear" w:color="auto" w:fill="auto"/>
        </w:rPr>
        <w:t>贮</w:t>
      </w:r>
      <w:r>
        <w:rPr>
          <w:spacing w:val="0"/>
          <w:w w:val="100"/>
          <w:position w:val="0"/>
          <w:shd w:val="clear" w:color="auto" w:fill="auto"/>
        </w:rPr>
        <w:t>烘箱</w:t>
      </w:r>
      <w:r>
        <w:rPr>
          <w:rFonts w:ascii="Times New Roman" w:eastAsia="Times New Roman" w:hAnsi="Times New Roman" w:cs="Times New Roman"/>
          <w:spacing w:val="0"/>
          <w:w w:val="100"/>
          <w:position w:val="0"/>
          <w:sz w:val="20"/>
          <w:szCs w:val="20"/>
          <w:shd w:val="clear" w:color="auto" w:fill="auto"/>
        </w:rPr>
        <w:t xml:space="preserve">24 </w:t>
      </w:r>
      <w:r>
        <w:rPr>
          <w:rFonts w:ascii="Times New Roman" w:eastAsia="Times New Roman" w:hAnsi="Times New Roman" w:cs="Times New Roman"/>
          <w:spacing w:val="0"/>
          <w:w w:val="100"/>
          <w:position w:val="0"/>
          <w:sz w:val="20"/>
          <w:szCs w:val="20"/>
          <w:shd w:val="clear" w:color="auto" w:fill="auto"/>
          <w:lang w:val="en-US" w:eastAsia="en-US" w:bidi="en-US"/>
        </w:rPr>
        <w:t>h</w:t>
      </w:r>
      <w:r>
        <w:rPr>
          <w:spacing w:val="0"/>
          <w:w w:val="100"/>
          <w:position w:val="0"/>
          <w:shd w:val="clear" w:color="auto" w:fill="auto"/>
        </w:rPr>
        <w:t>烘 干后用玛瑙碾钵碾成药渣粉末，即为板蓝根药渣。将 药渣粉末置于带盖瓷坩埚中，放入马弗炉,以</w:t>
      </w:r>
      <w:r>
        <w:rPr>
          <w:rFonts w:ascii="Times New Roman" w:eastAsia="Times New Roman" w:hAnsi="Times New Roman" w:cs="Times New Roman"/>
          <w:spacing w:val="0"/>
          <w:w w:val="100"/>
          <w:position w:val="0"/>
          <w:sz w:val="20"/>
          <w:szCs w:val="20"/>
          <w:shd w:val="clear" w:color="auto" w:fill="auto"/>
        </w:rPr>
        <w:t>5</w:t>
      </w:r>
      <w:r>
        <w:rPr>
          <w:spacing w:val="0"/>
          <w:w w:val="100"/>
          <w:position w:val="0"/>
          <w:sz w:val="19"/>
          <w:szCs w:val="19"/>
          <w:shd w:val="clear" w:color="auto" w:fill="auto"/>
        </w:rPr>
        <w:t>贮</w:t>
      </w:r>
      <w:r>
        <w:rPr>
          <w:rFonts w:ascii="Times New Roman" w:eastAsia="Times New Roman" w:hAnsi="Times New Roman" w:cs="Times New Roman"/>
          <w:spacing w:val="0"/>
          <w:w w:val="100"/>
          <w:position w:val="0"/>
          <w:sz w:val="20"/>
          <w:szCs w:val="20"/>
          <w:shd w:val="clear" w:color="auto" w:fill="auto"/>
          <w:lang w:val="en-US" w:eastAsia="en-US" w:bidi="en-US"/>
        </w:rPr>
        <w:t xml:space="preserve">/min </w:t>
      </w:r>
      <w:r>
        <w:rPr>
          <w:spacing w:val="0"/>
          <w:w w:val="100"/>
          <w:position w:val="0"/>
          <w:shd w:val="clear" w:color="auto" w:fill="auto"/>
        </w:rPr>
        <w:t>的加热速率升温至</w:t>
      </w:r>
      <w:r>
        <w:rPr>
          <w:rFonts w:ascii="Times New Roman" w:eastAsia="Times New Roman" w:hAnsi="Times New Roman" w:cs="Times New Roman"/>
          <w:spacing w:val="0"/>
          <w:w w:val="100"/>
          <w:position w:val="0"/>
          <w:sz w:val="20"/>
          <w:szCs w:val="20"/>
          <w:shd w:val="clear" w:color="auto" w:fill="auto"/>
        </w:rPr>
        <w:t>500</w:t>
      </w:r>
      <w:r>
        <w:rPr>
          <w:spacing w:val="0"/>
          <w:w w:val="100"/>
          <w:position w:val="0"/>
          <w:sz w:val="19"/>
          <w:szCs w:val="19"/>
          <w:shd w:val="clear" w:color="auto" w:fill="auto"/>
        </w:rPr>
        <w:t>贮</w:t>
      </w:r>
      <w:r>
        <w:rPr>
          <w:spacing w:val="0"/>
          <w:w w:val="100"/>
          <w:position w:val="0"/>
          <w:shd w:val="clear" w:color="auto" w:fill="auto"/>
        </w:rPr>
        <w:t>热解</w:t>
      </w:r>
      <w:r>
        <w:rPr>
          <w:rFonts w:ascii="Times New Roman" w:eastAsia="Times New Roman" w:hAnsi="Times New Roman" w:cs="Times New Roman"/>
          <w:spacing w:val="0"/>
          <w:w w:val="100"/>
          <w:position w:val="0"/>
          <w:sz w:val="20"/>
          <w:szCs w:val="20"/>
          <w:shd w:val="clear" w:color="auto" w:fill="auto"/>
          <w:lang w:val="en-US" w:eastAsia="en-US" w:bidi="en-US"/>
        </w:rPr>
        <w:t>4h</w:t>
      </w:r>
      <w:r>
        <w:rPr>
          <w:spacing w:val="0"/>
          <w:w w:val="100"/>
          <w:position w:val="0"/>
          <w:shd w:val="clear" w:color="auto" w:fill="auto"/>
          <w:lang w:val="en-US" w:eastAsia="en-US" w:bidi="en-US"/>
        </w:rPr>
        <w:t>,</w:t>
      </w:r>
      <w:r>
        <w:rPr>
          <w:spacing w:val="0"/>
          <w:w w:val="100"/>
          <w:position w:val="0"/>
          <w:shd w:val="clear" w:color="auto" w:fill="auto"/>
        </w:rPr>
        <w:t>自然冷却至室温。 将生物炭粉碎至</w:t>
      </w:r>
      <w:r>
        <w:rPr>
          <w:rFonts w:ascii="Times New Roman" w:eastAsia="Times New Roman" w:hAnsi="Times New Roman" w:cs="Times New Roman"/>
          <w:spacing w:val="0"/>
          <w:w w:val="100"/>
          <w:position w:val="0"/>
          <w:sz w:val="20"/>
          <w:szCs w:val="20"/>
          <w:shd w:val="clear" w:color="auto" w:fill="auto"/>
          <w:lang w:val="en-US" w:eastAsia="en-US" w:bidi="en-US"/>
        </w:rPr>
        <w:t>0.25 mm</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60 </w:t>
      </w:r>
      <w:r>
        <w:rPr>
          <w:spacing w:val="0"/>
          <w:w w:val="100"/>
          <w:position w:val="0"/>
          <w:shd w:val="clear" w:color="auto" w:fill="auto"/>
        </w:rPr>
        <w:t>目）,密封于带盖试剂瓶 并置于干燥器储存备用。</w:t>
      </w:r>
    </w:p>
    <w:p>
      <w:pPr>
        <w:pStyle w:val="Style46"/>
        <w:keepNext w:val="0"/>
        <w:keepLines w:val="0"/>
        <w:widowControl w:val="0"/>
        <w:shd w:val="clear" w:color="auto" w:fill="auto"/>
        <w:bidi w:val="0"/>
        <w:spacing w:before="0" w:after="0"/>
        <w:ind w:left="0" w:right="0"/>
        <w:jc w:val="both"/>
        <w:rPr>
          <w:sz w:val="18"/>
          <w:szCs w:val="18"/>
        </w:rPr>
      </w:pPr>
      <w:r>
        <w:rPr>
          <w:rFonts w:ascii="MingLiU" w:eastAsia="MingLiU" w:hAnsi="MingLiU" w:cs="MingLiU"/>
          <w:spacing w:val="0"/>
          <w:w w:val="100"/>
          <w:position w:val="0"/>
          <w:sz w:val="18"/>
          <w:szCs w:val="18"/>
          <w:shd w:val="clear" w:color="auto" w:fill="auto"/>
        </w:rPr>
        <w:t>供试生物炭</w:t>
      </w:r>
      <w:r>
        <w:rPr>
          <w:spacing w:val="0"/>
          <w:w w:val="100"/>
          <w:position w:val="0"/>
          <w:sz w:val="20"/>
          <w:szCs w:val="20"/>
          <w:shd w:val="clear" w:color="auto" w:fill="auto"/>
          <w:lang w:val="en-US" w:eastAsia="en-US" w:bidi="en-US"/>
        </w:rPr>
        <w:t>pH</w:t>
      </w:r>
      <w:r>
        <w:rPr>
          <w:rFonts w:ascii="MingLiU" w:eastAsia="MingLiU" w:hAnsi="MingLiU" w:cs="MingLiU"/>
          <w:spacing w:val="0"/>
          <w:w w:val="100"/>
          <w:position w:val="0"/>
          <w:sz w:val="18"/>
          <w:szCs w:val="18"/>
          <w:shd w:val="clear" w:color="auto" w:fill="auto"/>
        </w:rPr>
        <w:t>为</w:t>
      </w:r>
      <w:r>
        <w:rPr>
          <w:spacing w:val="0"/>
          <w:w w:val="100"/>
          <w:position w:val="0"/>
          <w:sz w:val="20"/>
          <w:szCs w:val="20"/>
          <w:shd w:val="clear" w:color="auto" w:fill="auto"/>
          <w:lang w:val="en-US" w:eastAsia="en-US" w:bidi="en-US"/>
        </w:rPr>
        <w:t>10.93</w:t>
      </w:r>
      <w:r>
        <w:rPr>
          <w:rFonts w:ascii="MingLiU" w:eastAsia="MingLiU" w:hAnsi="MingLiU" w:cs="MingLiU"/>
          <w:spacing w:val="0"/>
          <w:w w:val="100"/>
          <w:position w:val="0"/>
          <w:sz w:val="18"/>
          <w:szCs w:val="18"/>
          <w:shd w:val="clear" w:color="auto" w:fill="auto"/>
          <w:lang w:val="en-US" w:eastAsia="en-US" w:bidi="en-US"/>
        </w:rPr>
        <w:t>,</w:t>
      </w:r>
      <w:r>
        <w:rPr>
          <w:rFonts w:ascii="MingLiU" w:eastAsia="MingLiU" w:hAnsi="MingLiU" w:cs="MingLiU"/>
          <w:spacing w:val="0"/>
          <w:w w:val="100"/>
          <w:position w:val="0"/>
          <w:sz w:val="18"/>
          <w:szCs w:val="18"/>
          <w:shd w:val="clear" w:color="auto" w:fill="auto"/>
        </w:rPr>
        <w:t>比表面积</w:t>
      </w:r>
      <w:r>
        <w:rPr>
          <w:spacing w:val="0"/>
          <w:w w:val="100"/>
          <w:position w:val="0"/>
          <w:sz w:val="20"/>
          <w:szCs w:val="20"/>
          <w:shd w:val="clear" w:color="auto" w:fill="auto"/>
          <w:lang w:val="en-US" w:eastAsia="en-US" w:bidi="en-US"/>
        </w:rPr>
        <w:t>9.45 m</w:t>
      </w:r>
      <w:r>
        <w:rPr>
          <w:spacing w:val="0"/>
          <w:w w:val="100"/>
          <w:position w:val="0"/>
          <w:sz w:val="20"/>
          <w:szCs w:val="20"/>
          <w:shd w:val="clear" w:color="auto" w:fill="auto"/>
          <w:vertAlign w:val="superscript"/>
          <w:lang w:val="en-US" w:eastAsia="en-US" w:bidi="en-US"/>
        </w:rPr>
        <w:t>2</w:t>
      </w:r>
      <w:r>
        <w:rPr>
          <w:spacing w:val="0"/>
          <w:w w:val="100"/>
          <w:position w:val="0"/>
          <w:sz w:val="20"/>
          <w:szCs w:val="20"/>
          <w:shd w:val="clear" w:color="auto" w:fill="auto"/>
          <w:lang w:val="en-US" w:eastAsia="en-US" w:bidi="en-US"/>
        </w:rPr>
        <w:t>/g</w:t>
      </w:r>
      <w:r>
        <w:rPr>
          <w:rFonts w:ascii="MingLiU" w:eastAsia="MingLiU" w:hAnsi="MingLiU" w:cs="MingLiU"/>
          <w:spacing w:val="0"/>
          <w:w w:val="100"/>
          <w:position w:val="0"/>
          <w:sz w:val="18"/>
          <w:szCs w:val="18"/>
          <w:shd w:val="clear" w:color="auto" w:fill="auto"/>
          <w:lang w:val="en-US" w:eastAsia="en-US" w:bidi="en-US"/>
        </w:rPr>
        <w:t>,</w:t>
      </w:r>
      <w:r>
        <w:rPr>
          <w:rFonts w:ascii="MingLiU" w:eastAsia="MingLiU" w:hAnsi="MingLiU" w:cs="MingLiU"/>
          <w:spacing w:val="0"/>
          <w:w w:val="100"/>
          <w:position w:val="0"/>
          <w:sz w:val="18"/>
          <w:szCs w:val="18"/>
          <w:shd w:val="clear" w:color="auto" w:fill="auto"/>
        </w:rPr>
        <w:t>总 孔容为</w:t>
      </w:r>
      <w:r>
        <w:rPr>
          <w:spacing w:val="0"/>
          <w:w w:val="100"/>
          <w:position w:val="0"/>
          <w:sz w:val="20"/>
          <w:szCs w:val="20"/>
          <w:shd w:val="clear" w:color="auto" w:fill="auto"/>
          <w:lang w:val="en-US" w:eastAsia="en-US" w:bidi="en-US"/>
        </w:rPr>
        <w:t xml:space="preserve">0.009 </w:t>
      </w:r>
      <w:r>
        <w:rPr>
          <w:spacing w:val="0"/>
          <w:w w:val="100"/>
          <w:position w:val="0"/>
          <w:sz w:val="20"/>
          <w:szCs w:val="20"/>
          <w:shd w:val="clear" w:color="auto" w:fill="auto"/>
        </w:rPr>
        <w:t xml:space="preserve">92 </w:t>
      </w:r>
      <w:r>
        <w:rPr>
          <w:spacing w:val="0"/>
          <w:w w:val="100"/>
          <w:position w:val="0"/>
          <w:sz w:val="20"/>
          <w:szCs w:val="20"/>
          <w:shd w:val="clear" w:color="auto" w:fill="auto"/>
          <w:lang w:val="en-US" w:eastAsia="en-US" w:bidi="en-US"/>
        </w:rPr>
        <w:t>cm</w:t>
      </w:r>
      <w:r>
        <w:rPr>
          <w:spacing w:val="0"/>
          <w:w w:val="100"/>
          <w:position w:val="0"/>
          <w:sz w:val="20"/>
          <w:szCs w:val="20"/>
          <w:shd w:val="clear" w:color="auto" w:fill="auto"/>
          <w:vertAlign w:val="superscript"/>
          <w:lang w:val="en-US" w:eastAsia="en-US" w:bidi="en-US"/>
        </w:rPr>
        <w:t>3</w:t>
      </w:r>
      <w:r>
        <w:rPr>
          <w:spacing w:val="0"/>
          <w:w w:val="100"/>
          <w:position w:val="0"/>
          <w:sz w:val="20"/>
          <w:szCs w:val="20"/>
          <w:shd w:val="clear" w:color="auto" w:fill="auto"/>
          <w:lang w:val="en-US" w:eastAsia="en-US" w:bidi="en-US"/>
        </w:rPr>
        <w:t>/g</w:t>
      </w:r>
      <w:r>
        <w:rPr>
          <w:rFonts w:ascii="MingLiU" w:eastAsia="MingLiU" w:hAnsi="MingLiU" w:cs="MingLiU"/>
          <w:spacing w:val="0"/>
          <w:w w:val="100"/>
          <w:position w:val="0"/>
          <w:sz w:val="18"/>
          <w:szCs w:val="18"/>
          <w:shd w:val="clear" w:color="auto" w:fill="auto"/>
        </w:rPr>
        <w:t>，平均孔径</w:t>
      </w:r>
      <w:r>
        <w:rPr>
          <w:spacing w:val="0"/>
          <w:w w:val="100"/>
          <w:position w:val="0"/>
          <w:sz w:val="20"/>
          <w:szCs w:val="20"/>
          <w:shd w:val="clear" w:color="auto" w:fill="auto"/>
          <w:lang w:val="en-US" w:eastAsia="en-US" w:bidi="en-US"/>
        </w:rPr>
        <w:t xml:space="preserve">4.198 </w:t>
      </w:r>
      <w:r>
        <w:rPr>
          <w:spacing w:val="0"/>
          <w:w w:val="100"/>
          <w:position w:val="0"/>
          <w:sz w:val="20"/>
          <w:szCs w:val="20"/>
          <w:shd w:val="clear" w:color="auto" w:fill="auto"/>
        </w:rPr>
        <w:t xml:space="preserve">36 </w:t>
      </w:r>
      <w:r>
        <w:rPr>
          <w:spacing w:val="0"/>
          <w:w w:val="100"/>
          <w:position w:val="0"/>
          <w:sz w:val="20"/>
          <w:szCs w:val="20"/>
          <w:shd w:val="clear" w:color="auto" w:fill="auto"/>
          <w:lang w:val="en-US" w:eastAsia="en-US" w:bidi="en-US"/>
        </w:rPr>
        <w:t>nm</w:t>
      </w:r>
      <w:r>
        <w:rPr>
          <w:rFonts w:ascii="MingLiU" w:eastAsia="MingLiU" w:hAnsi="MingLiU" w:cs="MingLiU"/>
          <w:spacing w:val="0"/>
          <w:w w:val="100"/>
          <w:position w:val="0"/>
          <w:sz w:val="18"/>
          <w:szCs w:val="18"/>
          <w:shd w:val="clear" w:color="auto" w:fill="auto"/>
          <w:lang w:val="en-US" w:eastAsia="en-US" w:bidi="en-US"/>
        </w:rPr>
        <w:t>,</w:t>
      </w:r>
      <w:r>
        <w:rPr>
          <w:rFonts w:ascii="MingLiU" w:eastAsia="MingLiU" w:hAnsi="MingLiU" w:cs="MingLiU"/>
          <w:spacing w:val="0"/>
          <w:w w:val="100"/>
          <w:position w:val="0"/>
          <w:sz w:val="18"/>
          <w:szCs w:val="18"/>
          <w:shd w:val="clear" w:color="auto" w:fill="auto"/>
        </w:rPr>
        <w:t>直接灰 化法测定灰分为</w:t>
      </w:r>
      <w:r>
        <w:rPr>
          <w:spacing w:val="0"/>
          <w:w w:val="100"/>
          <w:position w:val="0"/>
          <w:sz w:val="20"/>
          <w:szCs w:val="20"/>
          <w:shd w:val="clear" w:color="auto" w:fill="auto"/>
        </w:rPr>
        <w:t>13.73</w:t>
      </w:r>
      <w:r>
        <w:rPr>
          <w:rFonts w:ascii="MingLiU" w:eastAsia="MingLiU" w:hAnsi="MingLiU" w:cs="MingLiU"/>
          <w:spacing w:val="0"/>
          <w:w w:val="100"/>
          <w:position w:val="0"/>
          <w:sz w:val="20"/>
          <w:szCs w:val="20"/>
          <w:shd w:val="clear" w:color="auto" w:fill="auto"/>
        </w:rPr>
        <w:t>%</w:t>
      </w:r>
      <w:r>
        <w:rPr>
          <w:rFonts w:ascii="MingLiU" w:eastAsia="MingLiU" w:hAnsi="MingLiU" w:cs="MingLiU"/>
          <w:spacing w:val="0"/>
          <w:w w:val="100"/>
          <w:position w:val="0"/>
          <w:sz w:val="18"/>
          <w:szCs w:val="18"/>
          <w:shd w:val="clear" w:color="auto" w:fill="auto"/>
        </w:rPr>
        <w:t>。</w:t>
      </w:r>
    </w:p>
    <w:p>
      <w:pPr>
        <w:pStyle w:val="Style18"/>
        <w:keepNext w:val="0"/>
        <w:keepLines w:val="0"/>
        <w:widowControl w:val="0"/>
        <w:shd w:val="clear" w:color="auto" w:fill="auto"/>
        <w:bidi w:val="0"/>
        <w:spacing w:before="0" w:after="140" w:line="317" w:lineRule="exact"/>
        <w:ind w:left="0" w:right="0" w:firstLine="440"/>
        <w:jc w:val="both"/>
      </w:pPr>
      <w:r>
        <w:rPr>
          <w:spacing w:val="0"/>
          <w:w w:val="100"/>
          <w:position w:val="0"/>
          <w:shd w:val="clear" w:color="auto" w:fill="auto"/>
        </w:rPr>
        <w:t xml:space="preserve">麦饭石购自某市夹津口多来净水材料厂, </w:t>
      </w:r>
      <w:r>
        <w:rPr>
          <w:rFonts w:ascii="Times New Roman" w:eastAsia="Times New Roman" w:hAnsi="Times New Roman" w:cs="Times New Roman"/>
          <w:spacing w:val="0"/>
          <w:w w:val="100"/>
          <w:position w:val="0"/>
          <w:sz w:val="20"/>
          <w:szCs w:val="20"/>
          <w:shd w:val="clear" w:color="auto" w:fill="auto"/>
        </w:rPr>
        <w:t xml:space="preserve">60~80 </w:t>
      </w:r>
      <w:r>
        <w:rPr>
          <w:spacing w:val="0"/>
          <w:w w:val="100"/>
          <w:position w:val="0"/>
          <w:shd w:val="clear" w:color="auto" w:fill="auto"/>
        </w:rPr>
        <w:t>目左右。</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为</w:t>
      </w:r>
      <w:r>
        <w:rPr>
          <w:rFonts w:ascii="Times New Roman" w:eastAsia="Times New Roman" w:hAnsi="Times New Roman" w:cs="Times New Roman"/>
          <w:spacing w:val="0"/>
          <w:w w:val="100"/>
          <w:position w:val="0"/>
          <w:sz w:val="20"/>
          <w:szCs w:val="20"/>
          <w:shd w:val="clear" w:color="auto" w:fill="auto"/>
          <w:lang w:val="en-US" w:eastAsia="en-US" w:bidi="en-US"/>
        </w:rPr>
        <w:t>7.03</w:t>
      </w:r>
      <w:r>
        <w:rPr>
          <w:spacing w:val="0"/>
          <w:w w:val="100"/>
          <w:position w:val="0"/>
          <w:shd w:val="clear" w:color="auto" w:fill="auto"/>
          <w:lang w:val="en-US" w:eastAsia="en-US" w:bidi="en-US"/>
        </w:rPr>
        <w:t>,</w:t>
      </w:r>
      <w:r>
        <w:rPr>
          <w:spacing w:val="0"/>
          <w:w w:val="100"/>
          <w:position w:val="0"/>
          <w:shd w:val="clear" w:color="auto" w:fill="auto"/>
        </w:rPr>
        <w:t>比表面积</w:t>
      </w:r>
      <w:r>
        <w:rPr>
          <w:rFonts w:ascii="Times New Roman" w:eastAsia="Times New Roman" w:hAnsi="Times New Roman" w:cs="Times New Roman"/>
          <w:spacing w:val="0"/>
          <w:w w:val="100"/>
          <w:position w:val="0"/>
          <w:sz w:val="20"/>
          <w:szCs w:val="20"/>
          <w:shd w:val="clear" w:color="auto" w:fill="auto"/>
          <w:lang w:val="en-US" w:eastAsia="en-US" w:bidi="en-US"/>
        </w:rPr>
        <w:t>0.515 m</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spacing w:val="0"/>
          <w:w w:val="100"/>
          <w:position w:val="0"/>
          <w:sz w:val="20"/>
          <w:szCs w:val="20"/>
          <w:shd w:val="clear" w:color="auto" w:fill="auto"/>
          <w:lang w:val="en-US" w:eastAsia="en-US" w:bidi="en-US"/>
        </w:rPr>
        <w:t>/g</w:t>
      </w:r>
      <w:r>
        <w:rPr>
          <w:spacing w:val="0"/>
          <w:w w:val="100"/>
          <w:position w:val="0"/>
          <w:shd w:val="clear" w:color="auto" w:fill="auto"/>
          <w:vertAlign w:val="subscript"/>
          <w:lang w:val="en-US" w:eastAsia="en-US" w:bidi="en-US"/>
        </w:rPr>
        <w:t>o</w:t>
      </w:r>
    </w:p>
    <w:p>
      <w:pPr>
        <w:pStyle w:val="Style18"/>
        <w:keepNext w:val="0"/>
        <w:keepLines w:val="0"/>
        <w:widowControl w:val="0"/>
        <w:numPr>
          <w:ilvl w:val="1"/>
          <w:numId w:val="1"/>
        </w:numPr>
        <w:shd w:val="clear" w:color="auto" w:fill="auto"/>
        <w:tabs>
          <w:tab w:pos="640" w:val="left"/>
        </w:tabs>
        <w:bidi w:val="0"/>
        <w:spacing w:before="0" w:after="0" w:line="319" w:lineRule="exact"/>
        <w:ind w:left="0" w:right="0" w:firstLine="0"/>
        <w:jc w:val="both"/>
        <w:rPr>
          <w:sz w:val="19"/>
          <w:szCs w:val="19"/>
        </w:rPr>
      </w:pPr>
      <w:r>
        <w:rPr>
          <w:spacing w:val="0"/>
          <w:w w:val="100"/>
          <w:position w:val="0"/>
          <w:sz w:val="19"/>
          <w:szCs w:val="19"/>
          <w:shd w:val="clear" w:color="auto" w:fill="auto"/>
        </w:rPr>
        <w:t>室内土壤培养试验设计</w:t>
      </w:r>
    </w:p>
    <w:p>
      <w:pPr>
        <w:pStyle w:val="Style18"/>
        <w:keepNext w:val="0"/>
        <w:keepLines w:val="0"/>
        <w:widowControl w:val="0"/>
        <w:shd w:val="clear" w:color="auto" w:fill="auto"/>
        <w:bidi w:val="0"/>
        <w:spacing w:before="0" w:after="0" w:line="319" w:lineRule="exact"/>
        <w:ind w:left="0" w:right="0" w:firstLine="440"/>
        <w:jc w:val="both"/>
      </w:pPr>
      <w:r>
        <w:rPr>
          <w:spacing w:val="0"/>
          <w:w w:val="100"/>
          <w:position w:val="0"/>
          <w:shd w:val="clear" w:color="auto" w:fill="auto"/>
        </w:rPr>
        <w:t>实验共设</w:t>
      </w:r>
      <w:r>
        <w:rPr>
          <w:rFonts w:ascii="Times New Roman" w:eastAsia="Times New Roman" w:hAnsi="Times New Roman" w:cs="Times New Roman"/>
          <w:spacing w:val="0"/>
          <w:w w:val="100"/>
          <w:position w:val="0"/>
          <w:sz w:val="20"/>
          <w:szCs w:val="20"/>
          <w:shd w:val="clear" w:color="auto" w:fill="auto"/>
        </w:rPr>
        <w:t>4</w:t>
      </w:r>
      <w:r>
        <w:rPr>
          <w:spacing w:val="0"/>
          <w:w w:val="100"/>
          <w:position w:val="0"/>
          <w:shd w:val="clear" w:color="auto" w:fill="auto"/>
        </w:rPr>
        <w:t>个处理，分别为：</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）对照</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CK</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；⑵添 加</w:t>
      </w:r>
      <w:r>
        <w:rPr>
          <w:rFonts w:ascii="Times New Roman" w:eastAsia="Times New Roman" w:hAnsi="Times New Roman" w:cs="Times New Roman"/>
          <w:spacing w:val="0"/>
          <w:w w:val="100"/>
          <w:position w:val="0"/>
          <w:sz w:val="20"/>
          <w:szCs w:val="20"/>
          <w:shd w:val="clear" w:color="auto" w:fill="auto"/>
        </w:rPr>
        <w:t>2</w:t>
      </w:r>
      <w:r>
        <w:rPr>
          <w:spacing w:val="0"/>
          <w:w w:val="100"/>
          <w:position w:val="0"/>
          <w:sz w:val="20"/>
          <w:szCs w:val="20"/>
          <w:shd w:val="clear" w:color="auto" w:fill="auto"/>
        </w:rPr>
        <w:t>%</w:t>
      </w:r>
      <w:r>
        <w:rPr>
          <w:spacing w:val="0"/>
          <w:w w:val="100"/>
          <w:position w:val="0"/>
          <w:shd w:val="clear" w:color="auto" w:fill="auto"/>
        </w:rPr>
        <w:t>（与土壤质量比）生物炭</w:t>
      </w:r>
      <w:r>
        <w:rPr>
          <w:rFonts w:ascii="Times New Roman" w:eastAsia="Times New Roman" w:hAnsi="Times New Roman" w:cs="Times New Roman"/>
          <w:spacing w:val="0"/>
          <w:w w:val="100"/>
          <w:position w:val="0"/>
          <w:sz w:val="20"/>
          <w:szCs w:val="20"/>
          <w:shd w:val="clear" w:color="auto" w:fill="auto"/>
          <w:lang w:val="en-US" w:eastAsia="en-US" w:bidi="en-US"/>
        </w:rPr>
        <w:t>BC500;</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3</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添加</w:t>
      </w:r>
      <w:r>
        <w:rPr>
          <w:rFonts w:ascii="Times New Roman" w:eastAsia="Times New Roman" w:hAnsi="Times New Roman" w:cs="Times New Roman"/>
          <w:spacing w:val="0"/>
          <w:w w:val="100"/>
          <w:position w:val="0"/>
          <w:sz w:val="20"/>
          <w:szCs w:val="20"/>
          <w:shd w:val="clear" w:color="auto" w:fill="auto"/>
        </w:rPr>
        <w:t>2</w:t>
      </w:r>
      <w:r>
        <w:rPr>
          <w:spacing w:val="0"/>
          <w:w w:val="100"/>
          <w:position w:val="0"/>
          <w:sz w:val="20"/>
          <w:szCs w:val="20"/>
          <w:shd w:val="clear" w:color="auto" w:fill="auto"/>
        </w:rPr>
        <w:t>%</w:t>
      </w:r>
      <w:r>
        <w:rPr>
          <w:spacing w:val="0"/>
          <w:w w:val="100"/>
          <w:position w:val="0"/>
          <w:shd w:val="clear" w:color="auto" w:fill="auto"/>
        </w:rPr>
        <w:t>（与 土壤质量比）麦饭石</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MS）</w:t>
      </w:r>
      <w:r>
        <w:rPr>
          <w:rFonts w:ascii="Times New Roman" w:eastAsia="Times New Roman" w:hAnsi="Times New Roman" w:cs="Times New Roma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4</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生物炭和麦饭石以</w:t>
      </w:r>
      <w:r>
        <w:rPr>
          <w:rFonts w:ascii="Times New Roman" w:eastAsia="Times New Roman" w:hAnsi="Times New Roman" w:cs="Times New Roman"/>
          <w:spacing w:val="0"/>
          <w:w w:val="100"/>
          <w:position w:val="0"/>
          <w:sz w:val="20"/>
          <w:szCs w:val="20"/>
          <w:shd w:val="clear" w:color="auto" w:fill="auto"/>
        </w:rPr>
        <w:t xml:space="preserve">1 </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1 </w:t>
      </w:r>
      <w:r>
        <w:rPr>
          <w:spacing w:val="0"/>
          <w:w w:val="100"/>
          <w:position w:val="0"/>
          <w:shd w:val="clear" w:color="auto" w:fill="auto"/>
        </w:rPr>
        <w:t xml:space="preserve">形成组合钝化剂并以 </w:t>
      </w:r>
      <w:r>
        <w:rPr>
          <w:rFonts w:ascii="Times New Roman" w:eastAsia="Times New Roman" w:hAnsi="Times New Roman" w:cs="Times New Roman"/>
          <w:spacing w:val="0"/>
          <w:w w:val="100"/>
          <w:position w:val="0"/>
          <w:sz w:val="20"/>
          <w:szCs w:val="20"/>
          <w:shd w:val="clear" w:color="auto" w:fill="auto"/>
        </w:rPr>
        <w:t>2</w:t>
      </w:r>
      <w:r>
        <w:rPr>
          <w:spacing w:val="0"/>
          <w:w w:val="100"/>
          <w:position w:val="0"/>
          <w:sz w:val="20"/>
          <w:szCs w:val="20"/>
          <w:shd w:val="clear" w:color="auto" w:fill="auto"/>
        </w:rPr>
        <w:t>%</w:t>
      </w:r>
      <w:r>
        <w:rPr>
          <w:spacing w:val="0"/>
          <w:w w:val="100"/>
          <w:position w:val="0"/>
          <w:shd w:val="clear" w:color="auto" w:fill="auto"/>
        </w:rPr>
        <w:t xml:space="preserve">（质量比）添加到土壤中 </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BC500+MS</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lang w:val="en-US" w:eastAsia="en-US" w:bidi="en-US"/>
        </w:rPr>
        <w:t>。</w:t>
      </w:r>
      <w:r>
        <w:rPr>
          <w:spacing w:val="0"/>
          <w:w w:val="100"/>
          <w:position w:val="0"/>
          <w:shd w:val="clear" w:color="auto" w:fill="auto"/>
        </w:rPr>
        <w:t>每个处理设</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次重复。</w:t>
      </w:r>
    </w:p>
    <w:p>
      <w:pPr>
        <w:pStyle w:val="Style18"/>
        <w:keepNext w:val="0"/>
        <w:keepLines w:val="0"/>
        <w:widowControl w:val="0"/>
        <w:shd w:val="clear" w:color="auto" w:fill="auto"/>
        <w:bidi w:val="0"/>
        <w:spacing w:before="0" w:after="0" w:line="319" w:lineRule="exact"/>
        <w:ind w:left="0" w:right="0" w:firstLine="440"/>
        <w:jc w:val="both"/>
      </w:pPr>
      <w:r>
        <w:rPr>
          <w:spacing w:val="0"/>
          <w:w w:val="100"/>
          <w:position w:val="0"/>
          <w:shd w:val="clear" w:color="auto" w:fill="auto"/>
        </w:rPr>
        <w:t>取过</w:t>
      </w:r>
      <w:r>
        <w:rPr>
          <w:rFonts w:ascii="Times New Roman" w:eastAsia="Times New Roman" w:hAnsi="Times New Roman" w:cs="Times New Roman"/>
          <w:spacing w:val="0"/>
          <w:w w:val="100"/>
          <w:position w:val="0"/>
          <w:sz w:val="20"/>
          <w:szCs w:val="20"/>
          <w:shd w:val="clear" w:color="auto" w:fill="auto"/>
        </w:rPr>
        <w:t>20</w:t>
      </w:r>
      <w:r>
        <w:rPr>
          <w:spacing w:val="0"/>
          <w:w w:val="100"/>
          <w:position w:val="0"/>
          <w:shd w:val="clear" w:color="auto" w:fill="auto"/>
        </w:rPr>
        <w:t>目筛的土样</w:t>
      </w:r>
      <w:r>
        <w:rPr>
          <w:rFonts w:ascii="Times New Roman" w:eastAsia="Times New Roman" w:hAnsi="Times New Roman" w:cs="Times New Roman"/>
          <w:spacing w:val="0"/>
          <w:w w:val="100"/>
          <w:position w:val="0"/>
          <w:sz w:val="20"/>
          <w:szCs w:val="20"/>
          <w:shd w:val="clear" w:color="auto" w:fill="auto"/>
        </w:rPr>
        <w:t xml:space="preserve">400 </w:t>
      </w:r>
      <w:r>
        <w:rPr>
          <w:rFonts w:ascii="Times New Roman" w:eastAsia="Times New Roman" w:hAnsi="Times New Roman" w:cs="Times New Roman"/>
          <w:spacing w:val="0"/>
          <w:w w:val="100"/>
          <w:position w:val="0"/>
          <w:sz w:val="20"/>
          <w:szCs w:val="20"/>
          <w:shd w:val="clear" w:color="auto" w:fill="auto"/>
          <w:lang w:val="en-US" w:eastAsia="en-US" w:bidi="en-US"/>
        </w:rPr>
        <w:t>g</w:t>
      </w:r>
      <w:r>
        <w:rPr>
          <w:spacing w:val="0"/>
          <w:w w:val="100"/>
          <w:position w:val="0"/>
          <w:shd w:val="clear" w:color="auto" w:fill="auto"/>
        </w:rPr>
        <w:t>,与各类钝化剂按比例 混匀,装入洗净塑料杯中。用称重法添加去离子水至 土壤含水量</w:t>
      </w:r>
      <w:r>
        <w:rPr>
          <w:rFonts w:ascii="Times New Roman" w:eastAsia="Times New Roman" w:hAnsi="Times New Roman" w:cs="Times New Roman"/>
          <w:spacing w:val="0"/>
          <w:w w:val="100"/>
          <w:position w:val="0"/>
          <w:sz w:val="20"/>
          <w:szCs w:val="20"/>
          <w:shd w:val="clear" w:color="auto" w:fill="auto"/>
        </w:rPr>
        <w:t>65</w:t>
      </w:r>
      <w:r>
        <w:rPr>
          <w:spacing w:val="0"/>
          <w:w w:val="100"/>
          <w:position w:val="0"/>
          <w:sz w:val="20"/>
          <w:szCs w:val="20"/>
          <w:shd w:val="clear" w:color="auto" w:fill="auto"/>
        </w:rPr>
        <w:t>%</w:t>
      </w:r>
      <w:r>
        <w:rPr>
          <w:spacing w:val="0"/>
          <w:w w:val="100"/>
          <w:position w:val="0"/>
          <w:shd w:val="clear" w:color="auto" w:fill="auto"/>
        </w:rPr>
        <w:t>左右。老化培养</w:t>
      </w:r>
      <w:r>
        <w:rPr>
          <w:rFonts w:ascii="Times New Roman" w:eastAsia="Times New Roman" w:hAnsi="Times New Roman" w:cs="Times New Roman"/>
          <w:spacing w:val="0"/>
          <w:w w:val="100"/>
          <w:position w:val="0"/>
          <w:sz w:val="20"/>
          <w:szCs w:val="20"/>
          <w:shd w:val="clear" w:color="auto" w:fill="auto"/>
        </w:rPr>
        <w:t xml:space="preserve">30 </w:t>
      </w:r>
      <w:r>
        <w:rPr>
          <w:rFonts w:ascii="Times New Roman" w:eastAsia="Times New Roman" w:hAnsi="Times New Roman" w:cs="Times New Roman"/>
          <w:spacing w:val="0"/>
          <w:w w:val="100"/>
          <w:position w:val="0"/>
          <w:sz w:val="20"/>
          <w:szCs w:val="20"/>
          <w:shd w:val="clear" w:color="auto" w:fill="auto"/>
          <w:lang w:val="en-US" w:eastAsia="en-US" w:bidi="en-US"/>
        </w:rPr>
        <w:t>d</w:t>
      </w:r>
      <w:r>
        <w:rPr>
          <w:spacing w:val="0"/>
          <w:w w:val="100"/>
          <w:position w:val="0"/>
          <w:shd w:val="clear" w:color="auto" w:fill="auto"/>
        </w:rPr>
        <w:t>后取样，自然风 干,磨细过</w:t>
      </w:r>
      <w:r>
        <w:rPr>
          <w:rFonts w:ascii="Times New Roman" w:eastAsia="Times New Roman" w:hAnsi="Times New Roman" w:cs="Times New Roman"/>
          <w:spacing w:val="0"/>
          <w:w w:val="100"/>
          <w:position w:val="0"/>
          <w:sz w:val="20"/>
          <w:szCs w:val="20"/>
          <w:shd w:val="clear" w:color="auto" w:fill="auto"/>
        </w:rPr>
        <w:t>100</w:t>
      </w:r>
      <w:r>
        <w:rPr>
          <w:spacing w:val="0"/>
          <w:w w:val="100"/>
          <w:position w:val="0"/>
          <w:shd w:val="clear" w:color="auto" w:fill="auto"/>
        </w:rPr>
        <w:t>目筛备用。</w:t>
      </w:r>
    </w:p>
    <w:p>
      <w:pPr>
        <w:pStyle w:val="Style18"/>
        <w:keepNext w:val="0"/>
        <w:keepLines w:val="0"/>
        <w:widowControl w:val="0"/>
        <w:shd w:val="clear" w:color="auto" w:fill="auto"/>
        <w:bidi w:val="0"/>
        <w:spacing w:before="0" w:after="80" w:line="319" w:lineRule="exact"/>
        <w:ind w:left="0" w:right="0" w:firstLine="0"/>
        <w:jc w:val="both"/>
        <w:rPr>
          <w:sz w:val="19"/>
          <w:szCs w:val="19"/>
        </w:rPr>
      </w:pPr>
      <w:r>
        <w:rPr>
          <w:rFonts w:ascii="Times New Roman" w:eastAsia="Times New Roman" w:hAnsi="Times New Roman" w:cs="Times New Roman"/>
          <w:spacing w:val="0"/>
          <w:w w:val="100"/>
          <w:position w:val="0"/>
          <w:sz w:val="20"/>
          <w:szCs w:val="20"/>
          <w:shd w:val="clear" w:color="auto" w:fill="auto"/>
        </w:rPr>
        <w:t xml:space="preserve">1.3 </w:t>
      </w:r>
      <w:r>
        <w:rPr>
          <w:spacing w:val="0"/>
          <w:w w:val="100"/>
          <w:position w:val="0"/>
          <w:sz w:val="19"/>
          <w:szCs w:val="19"/>
          <w:shd w:val="clear" w:color="auto" w:fill="auto"/>
        </w:rPr>
        <w:t>测定项目及方法</w:t>
      </w:r>
    </w:p>
    <w:p>
      <w:pPr>
        <w:pStyle w:val="Style18"/>
        <w:keepNext w:val="0"/>
        <w:keepLines w:val="0"/>
        <w:widowControl w:val="0"/>
        <w:numPr>
          <w:ilvl w:val="0"/>
          <w:numId w:val="3"/>
        </w:numPr>
        <w:shd w:val="clear" w:color="auto" w:fill="auto"/>
        <w:tabs>
          <w:tab w:pos="640" w:val="left"/>
        </w:tabs>
        <w:bidi w:val="0"/>
        <w:spacing w:before="0" w:after="0" w:line="334" w:lineRule="auto"/>
        <w:ind w:left="0" w:right="0" w:firstLine="0"/>
        <w:jc w:val="both"/>
      </w:pPr>
      <w:r>
        <w:rPr>
          <w:spacing w:val="0"/>
          <w:w w:val="100"/>
          <w:position w:val="0"/>
          <w:shd w:val="clear" w:color="auto" w:fill="auto"/>
        </w:rPr>
        <w:t>土壤重金属的测定</w:t>
      </w:r>
    </w:p>
    <w:p>
      <w:pPr>
        <w:pStyle w:val="Style18"/>
        <w:keepNext w:val="0"/>
        <w:keepLines w:val="0"/>
        <w:widowControl w:val="0"/>
        <w:shd w:val="clear" w:color="auto" w:fill="auto"/>
        <w:bidi w:val="0"/>
        <w:spacing w:before="0" w:after="0" w:line="319" w:lineRule="exact"/>
        <w:ind w:left="0" w:right="0" w:firstLine="440"/>
        <w:jc w:val="both"/>
      </w:pPr>
      <w:r>
        <w:rPr>
          <w:spacing w:val="0"/>
          <w:w w:val="100"/>
          <w:position w:val="0"/>
          <w:shd w:val="clear" w:color="auto" w:fill="auto"/>
        </w:rPr>
        <w:t>重金属</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全量的测定:使用屹尧科技</w:t>
      </w:r>
      <w:r>
        <w:rPr>
          <w:rFonts w:ascii="Times New Roman" w:eastAsia="Times New Roman" w:hAnsi="Times New Roman" w:cs="Times New Roman"/>
          <w:spacing w:val="0"/>
          <w:w w:val="100"/>
          <w:position w:val="0"/>
          <w:sz w:val="20"/>
          <w:szCs w:val="20"/>
          <w:shd w:val="clear" w:color="auto" w:fill="auto"/>
          <w:lang w:val="en-US" w:eastAsia="en-US" w:bidi="en-US"/>
        </w:rPr>
        <w:t xml:space="preserve">WX- </w:t>
      </w:r>
      <w:r>
        <w:rPr>
          <w:rFonts w:ascii="Times New Roman" w:eastAsia="Times New Roman" w:hAnsi="Times New Roman" w:cs="Times New Roman"/>
          <w:spacing w:val="0"/>
          <w:w w:val="100"/>
          <w:position w:val="0"/>
          <w:sz w:val="20"/>
          <w:szCs w:val="20"/>
          <w:shd w:val="clear" w:color="auto" w:fill="auto"/>
        </w:rPr>
        <w:t>6000</w:t>
      </w:r>
      <w:r>
        <w:rPr>
          <w:spacing w:val="0"/>
          <w:w w:val="100"/>
          <w:position w:val="0"/>
          <w:shd w:val="clear" w:color="auto" w:fill="auto"/>
        </w:rPr>
        <w:t>型微波消解仪消解待测土壤样品,采用德国耶 拿</w:t>
      </w:r>
      <w:r>
        <w:rPr>
          <w:i/>
          <w:iCs/>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ContraAA700</w:t>
      </w:r>
      <w:r>
        <w:rPr>
          <w:spacing w:val="0"/>
          <w:w w:val="100"/>
          <w:position w:val="0"/>
          <w:shd w:val="clear" w:color="auto" w:fill="auto"/>
        </w:rPr>
        <w:t>型）原子吸收光谱仪测定</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hd w:val="clear" w:color="auto" w:fill="auto"/>
        </w:rPr>
        <w:t>含量。</w:t>
      </w:r>
    </w:p>
    <w:p>
      <w:pPr>
        <w:pStyle w:val="Style18"/>
        <w:keepNext w:val="0"/>
        <w:keepLines w:val="0"/>
        <w:widowControl w:val="0"/>
        <w:shd w:val="clear" w:color="auto" w:fill="auto"/>
        <w:bidi w:val="0"/>
        <w:spacing w:before="0" w:after="0" w:line="319" w:lineRule="exact"/>
        <w:ind w:left="0" w:right="0" w:firstLine="440"/>
        <w:jc w:val="both"/>
      </w:pPr>
      <w:r>
        <w:rPr>
          <w:spacing w:val="0"/>
          <w:w w:val="100"/>
          <w:position w:val="0"/>
          <w:shd w:val="clear" w:color="auto" w:fill="auto"/>
        </w:rPr>
        <w:t xml:space="preserve">重金属形态分级提取及测定:采用改进 </w:t>
      </w:r>
      <w:r>
        <w:rPr>
          <w:rFonts w:ascii="Times New Roman" w:eastAsia="Times New Roman" w:hAnsi="Times New Roman" w:cs="Times New Roman"/>
          <w:spacing w:val="0"/>
          <w:w w:val="100"/>
          <w:position w:val="0"/>
          <w:sz w:val="20"/>
          <w:szCs w:val="20"/>
          <w:shd w:val="clear" w:color="auto" w:fill="auto"/>
          <w:lang w:val="en-US" w:eastAsia="en-US" w:bidi="en-US"/>
        </w:rPr>
        <w:t xml:space="preserve">BCR </w:t>
      </w:r>
      <w:r>
        <w:rPr>
          <w:spacing w:val="0"/>
          <w:w w:val="100"/>
          <w:position w:val="0"/>
          <w:shd w:val="clear" w:color="auto" w:fill="auto"/>
        </w:rPr>
        <w:t>法</w:t>
      </w:r>
      <w:r>
        <w:rPr>
          <w:rFonts w:ascii="Times New Roman" w:eastAsia="Times New Roman" w:hAnsi="Times New Roman" w:cs="Times New Roman"/>
          <w:spacing w:val="0"/>
          <w:w w:val="100"/>
          <w:position w:val="0"/>
          <w:sz w:val="20"/>
          <w:szCs w:val="20"/>
          <w:shd w:val="clear" w:color="auto" w:fill="auto"/>
          <w:vertAlign w:val="superscript"/>
        </w:rPr>
        <w:t xml:space="preserve">［6］ </w:t>
      </w:r>
      <w:r>
        <w:rPr>
          <w:spacing w:val="0"/>
          <w:w w:val="100"/>
          <w:position w:val="0"/>
          <w:shd w:val="clear" w:color="auto" w:fill="auto"/>
        </w:rPr>
        <w:t>提取酸可提取态、可还原态、可氧化态</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种形态,采用 上述仪器消解残渣态并测定。</w:t>
      </w:r>
    </w:p>
    <w:p>
      <w:pPr>
        <w:pStyle w:val="Style18"/>
        <w:keepNext w:val="0"/>
        <w:keepLines w:val="0"/>
        <w:widowControl w:val="0"/>
        <w:numPr>
          <w:ilvl w:val="0"/>
          <w:numId w:val="3"/>
        </w:numPr>
        <w:shd w:val="clear" w:color="auto" w:fill="auto"/>
        <w:tabs>
          <w:tab w:pos="640" w:val="left"/>
        </w:tabs>
        <w:bidi w:val="0"/>
        <w:spacing w:before="0" w:after="0" w:line="319" w:lineRule="exact"/>
        <w:ind w:left="440" w:right="0" w:hanging="440"/>
        <w:jc w:val="both"/>
      </w:pPr>
      <w:r>
        <w:rPr>
          <w:spacing w:val="0"/>
          <w:w w:val="100"/>
          <w:position w:val="0"/>
          <w:shd w:val="clear" w:color="auto" w:fill="auto"/>
        </w:rPr>
        <w:t>土壤基本理化性质的测定 土壤基本理化性质测定方法及具体步骤参考鲍</w:t>
      </w:r>
    </w:p>
    <w:p>
      <w:pPr>
        <w:pStyle w:val="Style18"/>
        <w:keepNext w:val="0"/>
        <w:keepLines w:val="0"/>
        <w:widowControl w:val="0"/>
        <w:shd w:val="clear" w:color="auto" w:fill="auto"/>
        <w:bidi w:val="0"/>
        <w:spacing w:before="0" w:after="0" w:line="319" w:lineRule="exact"/>
        <w:ind w:left="0" w:right="0" w:firstLine="0"/>
        <w:jc w:val="both"/>
      </w:pPr>
      <w:r>
        <w:rPr>
          <w:spacing w:val="0"/>
          <w:w w:val="100"/>
          <w:position w:val="0"/>
          <w:shd w:val="clear" w:color="auto" w:fill="auto"/>
        </w:rPr>
        <w:t>士旦《土壤农化分析》第三版</w:t>
      </w:r>
      <w:r>
        <w:rPr>
          <w:rFonts w:ascii="Times New Roman" w:eastAsia="Times New Roman" w:hAnsi="Times New Roman" w:cs="Times New Roman"/>
          <w:spacing w:val="0"/>
          <w:w w:val="100"/>
          <w:position w:val="0"/>
          <w:sz w:val="20"/>
          <w:szCs w:val="20"/>
          <w:shd w:val="clear" w:color="auto" w:fill="auto"/>
          <w:vertAlign w:val="superscript"/>
        </w:rPr>
        <w:t>［7］</w:t>
      </w:r>
      <w:r>
        <w:rPr>
          <w:spacing w:val="0"/>
          <w:w w:val="100"/>
          <w:position w:val="0"/>
          <w:shd w:val="clear" w:color="auto" w:fill="auto"/>
        </w:rPr>
        <w:t>进行测定。</w:t>
      </w:r>
    </w:p>
    <w:p>
      <w:pPr>
        <w:pStyle w:val="Style18"/>
        <w:keepNext w:val="0"/>
        <w:keepLines w:val="0"/>
        <w:widowControl w:val="0"/>
        <w:numPr>
          <w:ilvl w:val="0"/>
          <w:numId w:val="3"/>
        </w:numPr>
        <w:shd w:val="clear" w:color="auto" w:fill="auto"/>
        <w:tabs>
          <w:tab w:pos="640" w:val="left"/>
        </w:tabs>
        <w:bidi w:val="0"/>
        <w:spacing w:before="0" w:after="0" w:line="317" w:lineRule="exact"/>
        <w:ind w:left="0" w:right="0" w:firstLine="0"/>
        <w:jc w:val="both"/>
      </w:pPr>
      <w:r>
        <w:rPr>
          <w:spacing w:val="0"/>
          <w:w w:val="100"/>
          <w:position w:val="0"/>
          <w:shd w:val="clear" w:color="auto" w:fill="auto"/>
        </w:rPr>
        <w:t>生物炭与麦饭石的表征</w:t>
      </w:r>
    </w:p>
    <w:p>
      <w:pPr>
        <w:pStyle w:val="Style18"/>
        <w:keepNext w:val="0"/>
        <w:keepLines w:val="0"/>
        <w:widowControl w:val="0"/>
        <w:shd w:val="clear" w:color="auto" w:fill="auto"/>
        <w:bidi w:val="0"/>
        <w:spacing w:before="0" w:after="0" w:line="317" w:lineRule="exact"/>
        <w:ind w:left="0" w:right="0" w:firstLine="440"/>
        <w:jc w:val="both"/>
      </w:pPr>
      <w:r>
        <w:rPr>
          <w:spacing w:val="0"/>
          <w:w w:val="100"/>
          <w:position w:val="0"/>
          <w:shd w:val="clear" w:color="auto" w:fill="auto"/>
        </w:rPr>
        <w:t>采用</w:t>
      </w:r>
      <w:r>
        <w:rPr>
          <w:rFonts w:ascii="Times New Roman" w:eastAsia="Times New Roman" w:hAnsi="Times New Roman" w:cs="Times New Roman"/>
          <w:spacing w:val="0"/>
          <w:w w:val="100"/>
          <w:position w:val="0"/>
          <w:sz w:val="20"/>
          <w:szCs w:val="20"/>
          <w:shd w:val="clear" w:color="auto" w:fill="auto"/>
          <w:lang w:val="en-US" w:eastAsia="en-US" w:bidi="en-US"/>
        </w:rPr>
        <w:t xml:space="preserve">Tristar </w:t>
      </w:r>
      <w:r>
        <w:rPr>
          <w:rFonts w:ascii="Times New Roman" w:eastAsia="Times New Roman" w:hAnsi="Times New Roman" w:cs="Times New Roman"/>
          <w:spacing w:val="0"/>
          <w:w w:val="100"/>
          <w:position w:val="0"/>
          <w:sz w:val="20"/>
          <w:szCs w:val="20"/>
          <w:shd w:val="clear" w:color="auto" w:fill="auto"/>
        </w:rPr>
        <w:t xml:space="preserve">II </w:t>
      </w:r>
      <w:r>
        <w:rPr>
          <w:rFonts w:ascii="Times New Roman" w:eastAsia="Times New Roman" w:hAnsi="Times New Roman" w:cs="Times New Roman"/>
          <w:spacing w:val="0"/>
          <w:w w:val="100"/>
          <w:position w:val="0"/>
          <w:sz w:val="20"/>
          <w:szCs w:val="20"/>
          <w:shd w:val="clear" w:color="auto" w:fill="auto"/>
          <w:lang w:val="en-US" w:eastAsia="en-US" w:bidi="en-US"/>
        </w:rPr>
        <w:t>3020</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V1.04</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型比表面孔分布测定 仪测定生物炭与麦饭石比表面积;待测样经表面镀 金处理后，用日本日立公司</w:t>
      </w:r>
      <w:r>
        <w:rPr>
          <w:rFonts w:ascii="Times New Roman" w:eastAsia="Times New Roman" w:hAnsi="Times New Roman" w:cs="Times New Roman"/>
          <w:spacing w:val="0"/>
          <w:w w:val="100"/>
          <w:position w:val="0"/>
          <w:sz w:val="20"/>
          <w:szCs w:val="20"/>
          <w:shd w:val="clear" w:color="auto" w:fill="auto"/>
          <w:lang w:val="en-US" w:eastAsia="en-US" w:bidi="en-US"/>
        </w:rPr>
        <w:t>SU1510</w:t>
      </w:r>
      <w:r>
        <w:rPr>
          <w:spacing w:val="0"/>
          <w:w w:val="100"/>
          <w:position w:val="0"/>
          <w:shd w:val="clear" w:color="auto" w:fill="auto"/>
        </w:rPr>
        <w:t>型场发射扫描电 镜分析其表面形态和结构特征；晶相结构通过</w:t>
      </w:r>
      <w:r>
        <w:rPr>
          <w:rFonts w:ascii="Times New Roman" w:eastAsia="Times New Roman" w:hAnsi="Times New Roman" w:cs="Times New Roman"/>
          <w:spacing w:val="0"/>
          <w:w w:val="100"/>
          <w:position w:val="0"/>
          <w:sz w:val="20"/>
          <w:szCs w:val="20"/>
          <w:shd w:val="clear" w:color="auto" w:fill="auto"/>
        </w:rPr>
        <w:t>X</w:t>
      </w:r>
      <w:r>
        <w:rPr>
          <w:spacing w:val="0"/>
          <w:w w:val="100"/>
          <w:position w:val="0"/>
          <w:shd w:val="clear" w:color="auto" w:fill="auto"/>
        </w:rPr>
        <w:t>射 线衍射仪（德国布鲁克</w:t>
      </w:r>
      <w:r>
        <w:rPr>
          <w:rFonts w:ascii="Times New Roman" w:eastAsia="Times New Roman" w:hAnsi="Times New Roman" w:cs="Times New Roman"/>
          <w:spacing w:val="0"/>
          <w:w w:val="100"/>
          <w:position w:val="0"/>
          <w:sz w:val="20"/>
          <w:szCs w:val="20"/>
          <w:shd w:val="clear" w:color="auto" w:fill="auto"/>
          <w:lang w:val="en-US" w:eastAsia="en-US" w:bidi="en-US"/>
        </w:rPr>
        <w:t xml:space="preserve">D8 Advance </w:t>
      </w:r>
      <w:r>
        <w:rPr>
          <w:rFonts w:ascii="Times New Roman" w:eastAsia="Times New Roman" w:hAnsi="Times New Roman" w:cs="Times New Roman"/>
          <w:spacing w:val="0"/>
          <w:w w:val="100"/>
          <w:position w:val="0"/>
          <w:sz w:val="20"/>
          <w:szCs w:val="20"/>
          <w:shd w:val="clear" w:color="auto" w:fill="auto"/>
        </w:rPr>
        <w:t>X</w:t>
      </w:r>
      <w:r>
        <w:rPr>
          <w:spacing w:val="0"/>
          <w:w w:val="100"/>
          <w:position w:val="0"/>
          <w:shd w:val="clear" w:color="auto" w:fill="auto"/>
        </w:rPr>
        <w:t>射线衍射仪）进 行分析。</w:t>
      </w:r>
    </w:p>
    <w:p>
      <w:pPr>
        <w:pStyle w:val="Style18"/>
        <w:keepNext w:val="0"/>
        <w:keepLines w:val="0"/>
        <w:widowControl w:val="0"/>
        <w:shd w:val="clear" w:color="auto" w:fill="auto"/>
        <w:bidi w:val="0"/>
        <w:spacing w:before="0" w:after="0" w:line="317" w:lineRule="exact"/>
        <w:ind w:left="0" w:right="0" w:firstLine="0"/>
        <w:jc w:val="both"/>
        <w:rPr>
          <w:sz w:val="19"/>
          <w:szCs w:val="19"/>
        </w:rPr>
      </w:pPr>
      <w:r>
        <w:rPr>
          <w:rFonts w:ascii="Times New Roman" w:eastAsia="Times New Roman" w:hAnsi="Times New Roman" w:cs="Times New Roman"/>
          <w:spacing w:val="0"/>
          <w:w w:val="100"/>
          <w:position w:val="0"/>
          <w:sz w:val="20"/>
          <w:szCs w:val="20"/>
          <w:shd w:val="clear" w:color="auto" w:fill="auto"/>
        </w:rPr>
        <w:t xml:space="preserve">1.4 </w:t>
      </w:r>
      <w:r>
        <w:rPr>
          <w:spacing w:val="0"/>
          <w:w w:val="100"/>
          <w:position w:val="0"/>
          <w:sz w:val="19"/>
          <w:szCs w:val="19"/>
          <w:shd w:val="clear" w:color="auto" w:fill="auto"/>
        </w:rPr>
        <w:t>数据处理和分析</w:t>
      </w:r>
    </w:p>
    <w:p>
      <w:pPr>
        <w:pStyle w:val="Style46"/>
        <w:keepNext w:val="0"/>
        <w:keepLines w:val="0"/>
        <w:widowControl w:val="0"/>
        <w:shd w:val="clear" w:color="auto" w:fill="auto"/>
        <w:bidi w:val="0"/>
        <w:spacing w:before="0" w:after="140" w:line="317" w:lineRule="exact"/>
        <w:ind w:left="0" w:right="0"/>
        <w:jc w:val="both"/>
        <w:rPr>
          <w:sz w:val="18"/>
          <w:szCs w:val="18"/>
        </w:rPr>
      </w:pPr>
      <w:r>
        <w:rPr>
          <w:rFonts w:ascii="MingLiU" w:eastAsia="MingLiU" w:hAnsi="MingLiU" w:cs="MingLiU"/>
          <w:spacing w:val="0"/>
          <w:w w:val="100"/>
          <w:position w:val="0"/>
          <w:sz w:val="18"/>
          <w:szCs w:val="18"/>
          <w:shd w:val="clear" w:color="auto" w:fill="auto"/>
        </w:rPr>
        <w:t>用</w:t>
      </w:r>
      <w:r>
        <w:rPr>
          <w:spacing w:val="0"/>
          <w:w w:val="100"/>
          <w:position w:val="0"/>
          <w:sz w:val="20"/>
          <w:szCs w:val="20"/>
          <w:shd w:val="clear" w:color="auto" w:fill="auto"/>
          <w:lang w:val="en-US" w:eastAsia="en-US" w:bidi="en-US"/>
        </w:rPr>
        <w:t>Microsoft Excel</w:t>
      </w:r>
      <w:r>
        <w:rPr>
          <w:rFonts w:ascii="MingLiU" w:eastAsia="MingLiU" w:hAnsi="MingLiU" w:cs="MingLiU"/>
          <w:spacing w:val="0"/>
          <w:w w:val="100"/>
          <w:position w:val="0"/>
          <w:sz w:val="18"/>
          <w:szCs w:val="18"/>
          <w:shd w:val="clear" w:color="auto" w:fill="auto"/>
        </w:rPr>
        <w:t>和</w:t>
      </w:r>
      <w:r>
        <w:rPr>
          <w:spacing w:val="0"/>
          <w:w w:val="100"/>
          <w:position w:val="0"/>
          <w:sz w:val="20"/>
          <w:szCs w:val="20"/>
          <w:shd w:val="clear" w:color="auto" w:fill="auto"/>
          <w:lang w:val="en-US" w:eastAsia="en-US" w:bidi="en-US"/>
        </w:rPr>
        <w:t>Origin 9.0</w:t>
      </w:r>
      <w:r>
        <w:rPr>
          <w:rFonts w:ascii="MingLiU" w:eastAsia="MingLiU" w:hAnsi="MingLiU" w:cs="MingLiU"/>
          <w:spacing w:val="0"/>
          <w:w w:val="100"/>
          <w:position w:val="0"/>
          <w:sz w:val="18"/>
          <w:szCs w:val="18"/>
          <w:shd w:val="clear" w:color="auto" w:fill="auto"/>
        </w:rPr>
        <w:t>对数据进行处理、 作图以及分析。</w:t>
      </w:r>
    </w:p>
    <w:p>
      <w:pPr>
        <w:pStyle w:val="Style39"/>
        <w:keepNext w:val="0"/>
        <w:keepLines w:val="0"/>
        <w:widowControl w:val="0"/>
        <w:numPr>
          <w:ilvl w:val="0"/>
          <w:numId w:val="1"/>
        </w:numPr>
        <w:shd w:val="clear" w:color="auto" w:fill="auto"/>
        <w:tabs>
          <w:tab w:pos="444" w:val="left"/>
        </w:tabs>
        <w:bidi w:val="0"/>
        <w:spacing w:before="0" w:after="140" w:line="319" w:lineRule="exact"/>
        <w:ind w:left="0" w:right="0" w:firstLine="0"/>
        <w:jc w:val="both"/>
      </w:pPr>
      <w:r>
        <w:rPr>
          <w:spacing w:val="0"/>
          <w:w w:val="100"/>
          <w:position w:val="0"/>
          <w:shd w:val="clear" w:color="auto" w:fill="auto"/>
        </w:rPr>
        <w:t>结果与分析</w:t>
      </w:r>
    </w:p>
    <w:p>
      <w:pPr>
        <w:pStyle w:val="Style18"/>
        <w:keepNext w:val="0"/>
        <w:keepLines w:val="0"/>
        <w:widowControl w:val="0"/>
        <w:numPr>
          <w:ilvl w:val="1"/>
          <w:numId w:val="1"/>
        </w:numPr>
        <w:shd w:val="clear" w:color="auto" w:fill="auto"/>
        <w:tabs>
          <w:tab w:pos="640" w:val="left"/>
        </w:tabs>
        <w:bidi w:val="0"/>
        <w:spacing w:before="0" w:after="0" w:line="312" w:lineRule="exact"/>
        <w:ind w:left="0" w:right="0" w:firstLine="0"/>
        <w:jc w:val="both"/>
      </w:pPr>
      <w:r>
        <w:rPr>
          <w:spacing w:val="0"/>
          <w:w w:val="100"/>
          <w:position w:val="0"/>
          <w:sz w:val="19"/>
          <w:szCs w:val="19"/>
          <w:shd w:val="clear" w:color="auto" w:fill="auto"/>
        </w:rPr>
        <w:t>不同钝化处理对污染土壤</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19"/>
          <w:szCs w:val="19"/>
          <w:shd w:val="clear" w:color="auto" w:fill="auto"/>
        </w:rPr>
        <w:t xml:space="preserve">形态含量的影响 </w:t>
      </w:r>
      <w:r>
        <w:rPr>
          <w:spacing w:val="0"/>
          <w:w w:val="100"/>
          <w:position w:val="0"/>
          <w:shd w:val="clear" w:color="auto" w:fill="auto"/>
        </w:rPr>
        <w:t>不同处理后土壤</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rPr>
        <w:t>的形态变化，如图</w:t>
      </w:r>
      <w:r>
        <w:rPr>
          <w:rFonts w:ascii="Times New Roman" w:eastAsia="Times New Roman" w:hAnsi="Times New Roman" w:cs="Times New Roman"/>
          <w:spacing w:val="0"/>
          <w:w w:val="100"/>
          <w:position w:val="0"/>
          <w:sz w:val="20"/>
          <w:szCs w:val="20"/>
          <w:shd w:val="clear" w:color="auto" w:fill="auto"/>
          <w:lang w:val="en-US" w:eastAsia="en-US" w:bidi="en-US"/>
        </w:rPr>
        <w:t>1（a</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所示。 随着钝化剂的加入，土壤</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rPr>
        <w:t>各形态均产生不同程度 的变化。</w:t>
      </w:r>
      <w:r>
        <w:rPr>
          <w:rFonts w:ascii="Times New Roman" w:eastAsia="Times New Roman" w:hAnsi="Times New Roman" w:cs="Times New Roman"/>
          <w:spacing w:val="0"/>
          <w:w w:val="100"/>
          <w:position w:val="0"/>
          <w:sz w:val="20"/>
          <w:szCs w:val="20"/>
          <w:shd w:val="clear" w:color="auto" w:fill="auto"/>
          <w:lang w:val="en-US" w:eastAsia="en-US" w:bidi="en-US"/>
        </w:rPr>
        <w:t>BC500</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BC500+MS</w:t>
      </w:r>
      <w:r>
        <w:rPr>
          <w:spacing w:val="0"/>
          <w:w w:val="100"/>
          <w:position w:val="0"/>
          <w:shd w:val="clear" w:color="auto" w:fill="auto"/>
        </w:rPr>
        <w:t>处理下，土壤中</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rPr>
        <w:t>酸 可提取态由</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hd w:val="clear" w:color="auto" w:fill="auto"/>
        </w:rPr>
        <w:t>的</w:t>
      </w:r>
      <w:r>
        <w:rPr>
          <w:rFonts w:ascii="Times New Roman" w:eastAsia="Times New Roman" w:hAnsi="Times New Roman" w:cs="Times New Roman"/>
          <w:spacing w:val="0"/>
          <w:w w:val="100"/>
          <w:position w:val="0"/>
          <w:sz w:val="20"/>
          <w:szCs w:val="20"/>
          <w:shd w:val="clear" w:color="auto" w:fill="auto"/>
          <w:lang w:val="en-US" w:eastAsia="en-US" w:bidi="en-US"/>
        </w:rPr>
        <w:t>98.98 mg/kg</w:t>
      </w:r>
      <w:r>
        <w:rPr>
          <w:spacing w:val="0"/>
          <w:w w:val="100"/>
          <w:position w:val="0"/>
          <w:shd w:val="clear" w:color="auto" w:fill="auto"/>
        </w:rPr>
        <w:t>分别降低</w:t>
      </w:r>
      <w:r>
        <w:rPr>
          <w:rFonts w:ascii="Times New Roman" w:eastAsia="Times New Roman" w:hAnsi="Times New Roman" w:cs="Times New Roman"/>
          <w:spacing w:val="0"/>
          <w:w w:val="100"/>
          <w:position w:val="0"/>
          <w:sz w:val="20"/>
          <w:szCs w:val="20"/>
          <w:shd w:val="clear" w:color="auto" w:fill="auto"/>
        </w:rPr>
        <w:t>9.00</w:t>
      </w:r>
      <w:r>
        <w:rPr>
          <w:spacing w:val="0"/>
          <w:w w:val="100"/>
          <w:position w:val="0"/>
          <w:sz w:val="20"/>
          <w:szCs w:val="20"/>
          <w:shd w:val="clear" w:color="auto" w:fill="auto"/>
        </w:rPr>
        <w:t>%</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rPr>
        <w:t>4.44</w:t>
      </w:r>
      <w:r>
        <w:rPr>
          <w:spacing w:val="0"/>
          <w:w w:val="100"/>
          <w:position w:val="0"/>
          <w:sz w:val="20"/>
          <w:szCs w:val="20"/>
          <w:shd w:val="clear" w:color="auto" w:fill="auto"/>
        </w:rPr>
        <w:t>%</w:t>
      </w:r>
      <w:r>
        <w:rPr>
          <w:spacing w:val="0"/>
          <w:w w:val="100"/>
          <w:position w:val="0"/>
          <w:shd w:val="clear" w:color="auto" w:fill="auto"/>
        </w:rPr>
        <w:t>,而</w:t>
      </w:r>
      <w:r>
        <w:rPr>
          <w:rFonts w:ascii="Times New Roman" w:eastAsia="Times New Roman" w:hAnsi="Times New Roman" w:cs="Times New Roman"/>
          <w:spacing w:val="0"/>
          <w:w w:val="100"/>
          <w:position w:val="0"/>
          <w:sz w:val="20"/>
          <w:szCs w:val="20"/>
          <w:shd w:val="clear" w:color="auto" w:fill="auto"/>
          <w:lang w:val="en-US" w:eastAsia="en-US" w:bidi="en-US"/>
        </w:rPr>
        <w:t>MS</w:t>
      </w:r>
      <w:r>
        <w:rPr>
          <w:spacing w:val="0"/>
          <w:w w:val="100"/>
          <w:position w:val="0"/>
          <w:shd w:val="clear" w:color="auto" w:fill="auto"/>
        </w:rPr>
        <w:t>处理下</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rPr>
        <w:t>酸可提取态与</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hd w:val="clear" w:color="auto" w:fill="auto"/>
        </w:rPr>
        <w:t xml:space="preserve">相比仅减少 </w:t>
      </w:r>
      <w:r>
        <w:rPr>
          <w:rFonts w:ascii="Times New Roman" w:eastAsia="Times New Roman" w:hAnsi="Times New Roman" w:cs="Times New Roman"/>
          <w:spacing w:val="0"/>
          <w:w w:val="100"/>
          <w:position w:val="0"/>
          <w:sz w:val="20"/>
          <w:szCs w:val="20"/>
          <w:shd w:val="clear" w:color="auto" w:fill="auto"/>
          <w:lang w:val="en-US" w:eastAsia="en-US" w:bidi="en-US"/>
        </w:rPr>
        <w:t>0.33 mg/kg</w:t>
      </w:r>
      <w:r>
        <w:rPr>
          <w:spacing w:val="0"/>
          <w:w w:val="100"/>
          <w:position w:val="0"/>
          <w:shd w:val="clear" w:color="auto" w:fill="auto"/>
        </w:rPr>
        <w:t>,作用效果甚小;</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种处理下,土壤中</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rPr>
        <w:t>可 氧化态含量均有所降低，较</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hd w:val="clear" w:color="auto" w:fill="auto"/>
        </w:rPr>
        <w:t>的</w:t>
      </w:r>
      <w:r>
        <w:rPr>
          <w:rFonts w:ascii="Times New Roman" w:eastAsia="Times New Roman" w:hAnsi="Times New Roman" w:cs="Times New Roman"/>
          <w:spacing w:val="0"/>
          <w:w w:val="100"/>
          <w:position w:val="0"/>
          <w:sz w:val="20"/>
          <w:szCs w:val="20"/>
          <w:shd w:val="clear" w:color="auto" w:fill="auto"/>
          <w:lang w:val="en-US" w:eastAsia="en-US" w:bidi="en-US"/>
        </w:rPr>
        <w:t>34.67 mg/kg</w:t>
      </w:r>
      <w:r>
        <w:rPr>
          <w:spacing w:val="0"/>
          <w:w w:val="100"/>
          <w:position w:val="0"/>
          <w:shd w:val="clear" w:color="auto" w:fill="auto"/>
        </w:rPr>
        <w:t>分别降 低</w:t>
      </w:r>
      <w:r>
        <w:rPr>
          <w:rFonts w:ascii="Times New Roman" w:eastAsia="Times New Roman" w:hAnsi="Times New Roman" w:cs="Times New Roman"/>
          <w:spacing w:val="0"/>
          <w:w w:val="100"/>
          <w:position w:val="0"/>
          <w:sz w:val="20"/>
          <w:szCs w:val="20"/>
          <w:shd w:val="clear" w:color="auto" w:fill="auto"/>
        </w:rPr>
        <w:t>20.36</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10.00</w:t>
      </w:r>
      <w:r>
        <w:rPr>
          <w:spacing w:val="0"/>
          <w:w w:val="100"/>
          <w:position w:val="0"/>
          <w:sz w:val="20"/>
          <w:szCs w:val="20"/>
          <w:shd w:val="clear" w:color="auto" w:fill="auto"/>
        </w:rPr>
        <w:t>%</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rPr>
        <w:t>5.94</w:t>
      </w:r>
      <w:r>
        <w:rPr>
          <w:spacing w:val="0"/>
          <w:w w:val="100"/>
          <w:position w:val="0"/>
          <w:sz w:val="20"/>
          <w:szCs w:val="20"/>
          <w:shd w:val="clear" w:color="auto" w:fill="auto"/>
        </w:rPr>
        <w:t>%</w:t>
      </w:r>
      <w:r>
        <w:rPr>
          <w:spacing w:val="0"/>
          <w:w w:val="100"/>
          <w:position w:val="0"/>
          <w:shd w:val="clear" w:color="auto" w:fill="auto"/>
        </w:rPr>
        <w:t>，降幅大小依次为</w:t>
      </w:r>
      <w:r>
        <w:rPr>
          <w:rFonts w:ascii="Times New Roman" w:eastAsia="Times New Roman" w:hAnsi="Times New Roman" w:cs="Times New Roman"/>
          <w:spacing w:val="0"/>
          <w:w w:val="100"/>
          <w:position w:val="0"/>
          <w:sz w:val="20"/>
          <w:szCs w:val="20"/>
          <w:shd w:val="clear" w:color="auto" w:fill="auto"/>
          <w:lang w:val="en-US" w:eastAsia="en-US" w:bidi="en-US"/>
        </w:rPr>
        <w:t>MS&gt; BC500+MS&gt;BC500</w:t>
      </w:r>
      <w:r>
        <w:rPr>
          <w:spacing w:val="0"/>
          <w:w w:val="100"/>
          <w:position w:val="0"/>
          <w:shd w:val="clear" w:color="auto" w:fill="auto"/>
        </w:rPr>
        <w:t>;除</w:t>
      </w:r>
      <w:r>
        <w:rPr>
          <w:rFonts w:ascii="Times New Roman" w:eastAsia="Times New Roman" w:hAnsi="Times New Roman" w:cs="Times New Roman"/>
          <w:spacing w:val="0"/>
          <w:w w:val="100"/>
          <w:position w:val="0"/>
          <w:sz w:val="20"/>
          <w:szCs w:val="20"/>
          <w:shd w:val="clear" w:color="auto" w:fill="auto"/>
          <w:lang w:val="en-US" w:eastAsia="en-US" w:bidi="en-US"/>
        </w:rPr>
        <w:t>MS</w:t>
      </w:r>
      <w:r>
        <w:rPr>
          <w:spacing w:val="0"/>
          <w:w w:val="100"/>
          <w:position w:val="0"/>
          <w:shd w:val="clear" w:color="auto" w:fill="auto"/>
        </w:rPr>
        <w:t>处理下</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rPr>
        <w:t xml:space="preserve">可还原态含量 </w:t>
      </w:r>
      <w:r>
        <w:rPr>
          <w:rFonts w:ascii="Times New Roman" w:eastAsia="Times New Roman" w:hAnsi="Times New Roman" w:cs="Times New Roman"/>
          <w:spacing w:val="0"/>
          <w:w w:val="100"/>
          <w:position w:val="0"/>
          <w:sz w:val="20"/>
          <w:szCs w:val="20"/>
          <w:shd w:val="clear" w:color="auto" w:fill="auto"/>
          <w:lang w:val="en-US" w:eastAsia="en-US" w:bidi="en-US"/>
        </w:rPr>
        <w:t>14.93 mg/kg</w:t>
      </w:r>
      <w:r>
        <w:rPr>
          <w:spacing w:val="0"/>
          <w:w w:val="100"/>
          <w:position w:val="0"/>
          <w:shd w:val="clear" w:color="auto" w:fill="auto"/>
        </w:rPr>
        <w:t>较</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hd w:val="clear" w:color="auto" w:fill="auto"/>
        </w:rPr>
        <w:t>的</w:t>
      </w:r>
      <w:r>
        <w:rPr>
          <w:rFonts w:ascii="Times New Roman" w:eastAsia="Times New Roman" w:hAnsi="Times New Roman" w:cs="Times New Roman"/>
          <w:spacing w:val="0"/>
          <w:w w:val="100"/>
          <w:position w:val="0"/>
          <w:sz w:val="20"/>
          <w:szCs w:val="20"/>
          <w:shd w:val="clear" w:color="auto" w:fill="auto"/>
          <w:lang w:val="en-US" w:eastAsia="en-US" w:bidi="en-US"/>
        </w:rPr>
        <w:t>14.65 mg/kg</w:t>
      </w:r>
      <w:r>
        <w:rPr>
          <w:spacing w:val="0"/>
          <w:w w:val="100"/>
          <w:position w:val="0"/>
          <w:shd w:val="clear" w:color="auto" w:fill="auto"/>
        </w:rPr>
        <w:t>有所增加外,其余</w:t>
      </w:r>
      <w:r>
        <w:rPr>
          <w:rFonts w:ascii="Times New Roman" w:eastAsia="Times New Roman" w:hAnsi="Times New Roman" w:cs="Times New Roman"/>
          <w:spacing w:val="0"/>
          <w:w w:val="100"/>
          <w:position w:val="0"/>
          <w:sz w:val="20"/>
          <w:szCs w:val="20"/>
          <w:shd w:val="clear" w:color="auto" w:fill="auto"/>
        </w:rPr>
        <w:t>2</w:t>
        <w:br w:type="page"/>
      </w:r>
      <w:r>
        <w:rPr>
          <w:spacing w:val="0"/>
          <w:w w:val="100"/>
          <w:position w:val="0"/>
          <w:shd w:val="clear" w:color="auto" w:fill="auto"/>
        </w:rPr>
        <w:t>种处理的</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rPr>
        <w:t>可还原态含量降低</w:t>
      </w:r>
      <w:r>
        <w:rPr>
          <w:rFonts w:ascii="Times New Roman" w:eastAsia="Times New Roman" w:hAnsi="Times New Roman" w:cs="Times New Roman"/>
          <w:spacing w:val="0"/>
          <w:w w:val="100"/>
          <w:position w:val="0"/>
          <w:sz w:val="20"/>
          <w:szCs w:val="20"/>
          <w:shd w:val="clear" w:color="auto" w:fill="auto"/>
        </w:rPr>
        <w:t>27.19</w:t>
      </w:r>
      <w:r>
        <w:rPr>
          <w:spacing w:val="0"/>
          <w:w w:val="100"/>
          <w:position w:val="0"/>
          <w:sz w:val="20"/>
          <w:szCs w:val="20"/>
          <w:shd w:val="clear" w:color="auto" w:fill="auto"/>
        </w:rPr>
        <w:t>%</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rPr>
        <w:t>11.72</w:t>
      </w:r>
      <w:r>
        <w:rPr>
          <w:spacing w:val="0"/>
          <w:w w:val="100"/>
          <w:position w:val="0"/>
          <w:sz w:val="20"/>
          <w:szCs w:val="20"/>
          <w:shd w:val="clear" w:color="auto" w:fill="auto"/>
        </w:rPr>
        <w:t>%,</w:t>
      </w:r>
      <w:r>
        <w:rPr>
          <w:spacing w:val="0"/>
          <w:w w:val="100"/>
          <w:position w:val="0"/>
          <w:shd w:val="clear" w:color="auto" w:fill="auto"/>
        </w:rPr>
        <w:t>降 幅大小依次为</w:t>
      </w:r>
      <w:r>
        <w:rPr>
          <w:rFonts w:ascii="Times New Roman" w:eastAsia="Times New Roman" w:hAnsi="Times New Roman" w:cs="Times New Roman"/>
          <w:spacing w:val="0"/>
          <w:w w:val="100"/>
          <w:position w:val="0"/>
          <w:sz w:val="20"/>
          <w:szCs w:val="20"/>
          <w:shd w:val="clear" w:color="auto" w:fill="auto"/>
          <w:lang w:val="en-US" w:eastAsia="en-US" w:bidi="en-US"/>
        </w:rPr>
        <w:t>BC500&gt;BC500+MS</w:t>
      </w:r>
      <w:r>
        <w:rPr>
          <w:spacing w:val="0"/>
          <w:w w:val="100"/>
          <w:position w:val="0"/>
          <w:shd w:val="clear" w:color="auto" w:fill="auto"/>
        </w:rPr>
        <w:t>;较</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hd w:val="clear" w:color="auto" w:fill="auto"/>
        </w:rPr>
        <w:t xml:space="preserve">处理下土壤 </w:t>
      </w:r>
      <w:r>
        <w:rPr>
          <w:rFonts w:ascii="Times New Roman" w:eastAsia="Times New Roman" w:hAnsi="Times New Roman" w:cs="Times New Roman"/>
          <w:spacing w:val="0"/>
          <w:w w:val="100"/>
          <w:position w:val="0"/>
          <w:sz w:val="20"/>
          <w:szCs w:val="20"/>
          <w:shd w:val="clear" w:color="auto" w:fill="auto"/>
          <w:lang w:val="en-US" w:eastAsia="en-US" w:bidi="en-US"/>
        </w:rPr>
        <w:t xml:space="preserve">91.69 mg/kg Cu </w:t>
      </w:r>
      <w:r>
        <w:rPr>
          <w:spacing w:val="0"/>
          <w:w w:val="100"/>
          <w:position w:val="0"/>
          <w:shd w:val="clear" w:color="auto" w:fill="auto"/>
        </w:rPr>
        <w:t>的残渣态含量</w:t>
      </w:r>
      <w:r>
        <w:rPr>
          <w:i/>
          <w:iCs/>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BC500</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MS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lang w:val="en-US" w:eastAsia="en-US" w:bidi="en-US"/>
        </w:rPr>
        <w:t>BC500</w:t>
      </w:r>
      <w:r>
        <w:rPr>
          <w:rFonts w:ascii="Times New Roman" w:eastAsia="Times New Roman" w:hAnsi="Times New Roman" w:cs="Times New Roman"/>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MS</w:t>
      </w:r>
      <w:r>
        <w:rPr>
          <w:spacing w:val="0"/>
          <w:w w:val="100"/>
          <w:position w:val="0"/>
          <w:shd w:val="clear" w:color="auto" w:fill="auto"/>
        </w:rPr>
        <w:t>处理均不同程度的增加，分别为</w:t>
      </w:r>
      <w:r>
        <w:rPr>
          <w:rFonts w:ascii="Times New Roman" w:eastAsia="Times New Roman" w:hAnsi="Times New Roman" w:cs="Times New Roman"/>
          <w:spacing w:val="0"/>
          <w:w w:val="100"/>
          <w:position w:val="0"/>
          <w:sz w:val="20"/>
          <w:szCs w:val="20"/>
          <w:shd w:val="clear" w:color="auto" w:fill="auto"/>
        </w:rPr>
        <w:t>16.08</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7.75</w:t>
      </w:r>
      <w:r>
        <w:rPr>
          <w:spacing w:val="0"/>
          <w:w w:val="100"/>
          <w:position w:val="0"/>
          <w:sz w:val="20"/>
          <w:szCs w:val="20"/>
          <w:shd w:val="clear" w:color="auto" w:fill="auto"/>
        </w:rPr>
        <w:t>%</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rPr>
        <w:t>10.16</w:t>
      </w:r>
      <w:r>
        <w:rPr>
          <w:spacing w:val="0"/>
          <w:w w:val="100"/>
          <w:position w:val="0"/>
          <w:sz w:val="20"/>
          <w:szCs w:val="20"/>
          <w:shd w:val="clear" w:color="auto" w:fill="auto"/>
        </w:rPr>
        <w:t>%</w:t>
      </w:r>
      <w:r>
        <w:rPr>
          <w:spacing w:val="0"/>
          <w:w w:val="100"/>
          <w:position w:val="0"/>
          <w:shd w:val="clear" w:color="auto" w:fill="auto"/>
        </w:rPr>
        <w:t>。总体上而言,单独添加生物炭以及组合添加 的处理,</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rPr>
        <w:t>形态从酸可提取态逐渐向可还原态、可氧 化态和残渣态转化;单独添加麦饭石处理,</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rPr>
        <w:t>形态从 可氧化态向可还原态和残渣态转化,但对酸可提取态 作用不明显。生物炭的整体钝化效果要优于麦饭石 两者组合施用效果更佳。</w:t>
      </w:r>
    </w:p>
    <w:p>
      <w:pPr>
        <w:pStyle w:val="Style18"/>
        <w:keepNext w:val="0"/>
        <w:keepLines w:val="0"/>
        <w:widowControl w:val="0"/>
        <w:shd w:val="clear" w:color="auto" w:fill="auto"/>
        <w:bidi w:val="0"/>
        <w:spacing w:before="0" w:after="160" w:line="315" w:lineRule="exact"/>
        <w:ind w:left="0" w:right="0" w:firstLine="440"/>
        <w:jc w:val="both"/>
      </w:pPr>
      <w:r>
        <w:rPr>
          <w:spacing w:val="0"/>
          <w:w w:val="100"/>
          <w:position w:val="0"/>
          <w:shd w:val="clear" w:color="auto" w:fill="auto"/>
        </w:rPr>
        <w:t>不同处理后土壤</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的形态变化，如图</w:t>
      </w:r>
      <w:r>
        <w:rPr>
          <w:rFonts w:ascii="Times New Roman" w:eastAsia="Times New Roman" w:hAnsi="Times New Roman" w:cs="Times New Roman"/>
          <w:spacing w:val="0"/>
          <w:w w:val="100"/>
          <w:position w:val="0"/>
          <w:sz w:val="20"/>
          <w:szCs w:val="20"/>
          <w:shd w:val="clear" w:color="auto" w:fill="auto"/>
          <w:lang w:val="en-US" w:eastAsia="en-US" w:bidi="en-US"/>
        </w:rPr>
        <w:t>1(b</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所示。 加入钝化剂后，土壤中的</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主要由酸可提取态和可 还原态向残渣态转化。较</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hd w:val="clear" w:color="auto" w:fill="auto"/>
        </w:rPr>
        <w:t>处理的</w:t>
      </w:r>
      <w:r>
        <w:rPr>
          <w:rFonts w:ascii="Times New Roman" w:eastAsia="Times New Roman" w:hAnsi="Times New Roman" w:cs="Times New Roman"/>
          <w:spacing w:val="0"/>
          <w:w w:val="100"/>
          <w:position w:val="0"/>
          <w:sz w:val="20"/>
          <w:szCs w:val="20"/>
          <w:shd w:val="clear" w:color="auto" w:fill="auto"/>
          <w:lang w:val="en-US" w:eastAsia="en-US" w:bidi="en-US"/>
        </w:rPr>
        <w:t>0.88 mg/kg</w:t>
      </w:r>
      <w:r>
        <w:rPr>
          <w:spacing w:val="0"/>
          <w:w w:val="100"/>
          <w:position w:val="0"/>
          <w:shd w:val="clear" w:color="auto" w:fill="auto"/>
        </w:rPr>
        <w:t>酸可</w:t>
      </w:r>
    </w:p>
    <w:p>
      <w:pPr>
        <w:framePr w:w="3326" w:h="2275" w:hSpace="336" w:wrap="notBeside" w:vAnchor="text" w:hAnchor="text" w:x="1239" w:y="1"/>
        <w:widowControl w:val="0"/>
        <w:rPr>
          <w:sz w:val="2"/>
          <w:szCs w:val="2"/>
        </w:rPr>
      </w:pPr>
      <w:r>
        <w:drawing>
          <wp:inline>
            <wp:extent cx="2115185" cy="1444625"/>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pic:blipFill>
                  <pic:spPr>
                    <a:xfrm>
                      <a:ext cx="2115185" cy="1444625"/>
                    </a:xfrm>
                    <a:prstGeom prst="rect"/>
                  </pic:spPr>
                </pic:pic>
              </a:graphicData>
            </a:graphic>
          </wp:inline>
        </w:drawing>
      </w:r>
    </w:p>
    <w:p>
      <w:pPr>
        <w:widowControl w:val="0"/>
        <w:spacing w:line="1" w:lineRule="exact"/>
      </w:pPr>
      <w:r>
        <mc:AlternateContent>
          <mc:Choice Requires="wps">
            <w:drawing>
              <wp:anchor distT="0" distB="0" distL="572770" distR="182880" simplePos="0" relativeHeight="125829378" behindDoc="0" locked="0" layoutInCell="1" allowOverlap="1">
                <wp:simplePos x="0" y="0"/>
                <wp:positionH relativeFrom="column">
                  <wp:posOffset>572770</wp:posOffset>
                </wp:positionH>
                <wp:positionV relativeFrom="paragraph">
                  <wp:posOffset>389890</wp:posOffset>
                </wp:positionV>
                <wp:extent cx="118745" cy="731520"/>
                <wp:wrapTopAndBottom/>
                <wp:docPr id="8" name="Shape 8"/>
                <a:graphic xmlns:a="http://schemas.openxmlformats.org/drawingml/2006/main">
                  <a:graphicData uri="http://schemas.microsoft.com/office/word/2010/wordprocessingShape">
                    <wps:wsp>
                      <wps:cNvSpPr txBox="1"/>
                      <wps:spPr>
                        <a:xfrm>
                          <a:ext cx="118745" cy="73152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(一史</w:t>
                            </w:r>
                            <w:r>
                              <w:rPr>
                                <w:spacing w:val="0"/>
                                <w:w w:val="100"/>
                                <w:position w:val="0"/>
                                <w:shd w:val="clear" w:color="auto" w:fill="auto"/>
                                <w:lang w:val="en-US" w:eastAsia="en-US" w:bidi="en-US"/>
                              </w:rPr>
                              <w:t xml:space="preserve">• </w:t>
                            </w:r>
                            <w:r>
                              <w:rPr>
                                <w:spacing w:val="0"/>
                                <w:w w:val="100"/>
                                <w:position w:val="0"/>
                                <w:sz w:val="18"/>
                                <w:szCs w:val="18"/>
                                <w:shd w:val="clear" w:color="auto" w:fill="auto"/>
                                <w:lang w:val="en-US" w:eastAsia="en-US" w:bidi="en-US"/>
                              </w:rPr>
                              <w:t>"UEFFe</w:t>
                            </w:r>
                            <w:r>
                              <w:rPr>
                                <w:spacing w:val="0"/>
                                <w:w w:val="100"/>
                                <w:position w:val="0"/>
                                <w:shd w:val="clear" w:color="auto" w:fill="auto"/>
                              </w:rPr>
                              <w:t>逞</w:t>
                            </w:r>
                          </w:p>
                        </w:txbxContent>
                      </wps:txbx>
                      <wps:bodyPr upright="1" vert="eaVert" lIns="0" tIns="0" rIns="0" bIns="0">
                        <a:noAutoFit/>
                      </wps:bodyPr>
                    </wps:wsp>
                  </a:graphicData>
                </a:graphic>
              </wp:anchor>
            </w:drawing>
          </mc:Choice>
          <mc:Fallback>
            <w:pict>
              <v:shape id="_x0000_s1034" type="#_x0000_t202" style="position:absolute;margin-left:45.100000000000001pt;margin-top:30.699999999999999pt;width:9.3499999999999996pt;height:57.600000000000001pt;z-index:-125829375;mso-wrap-distance-left:45.100000000000001pt;mso-wrap-distance-right:14.4pt" filled="f" stroked="f">
                <v:textbox style="layout-flow:vertical-ideographic" inset="0,0,0,0">
                  <w:txbxContent>
                    <w:p>
                      <w:pPr>
                        <w:pStyle w:val="Style5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(一史</w:t>
                      </w:r>
                      <w:r>
                        <w:rPr>
                          <w:spacing w:val="0"/>
                          <w:w w:val="100"/>
                          <w:position w:val="0"/>
                          <w:shd w:val="clear" w:color="auto" w:fill="auto"/>
                          <w:lang w:val="en-US" w:eastAsia="en-US" w:bidi="en-US"/>
                        </w:rPr>
                        <w:t xml:space="preserve">• </w:t>
                      </w:r>
                      <w:r>
                        <w:rPr>
                          <w:spacing w:val="0"/>
                          <w:w w:val="100"/>
                          <w:position w:val="0"/>
                          <w:sz w:val="18"/>
                          <w:szCs w:val="18"/>
                          <w:shd w:val="clear" w:color="auto" w:fill="auto"/>
                          <w:lang w:val="en-US" w:eastAsia="en-US" w:bidi="en-US"/>
                        </w:rPr>
                        <w:t>"UEFFe</w:t>
                      </w:r>
                      <w:r>
                        <w:rPr>
                          <w:spacing w:val="0"/>
                          <w:w w:val="100"/>
                          <w:position w:val="0"/>
                          <w:shd w:val="clear" w:color="auto" w:fill="auto"/>
                        </w:rPr>
                        <w:t>逞</w:t>
                      </w:r>
                    </w:p>
                  </w:txbxContent>
                </v:textbox>
                <w10:wrap type="topAndBottom"/>
              </v:shape>
            </w:pict>
          </mc:Fallback>
        </mc:AlternateContent>
      </w:r>
    </w:p>
    <w:p>
      <w:pPr>
        <w:pStyle w:val="Style18"/>
        <w:keepNext w:val="0"/>
        <w:keepLines w:val="0"/>
        <w:widowControl w:val="0"/>
        <w:shd w:val="clear" w:color="auto" w:fill="auto"/>
        <w:bidi w:val="0"/>
        <w:spacing w:before="0" w:after="160" w:line="315" w:lineRule="exact"/>
        <w:ind w:left="0" w:right="0" w:firstLine="0"/>
        <w:jc w:val="both"/>
      </w:pPr>
      <w:r>
        <w:rPr>
          <w:spacing w:val="0"/>
          <w:w w:val="100"/>
          <w:position w:val="0"/>
          <w:shd w:val="clear" w:color="auto" w:fill="auto"/>
        </w:rPr>
        <w:t>提取态含量</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BC500</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MS</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BC500+MS 3</w:t>
      </w:r>
      <w:r>
        <w:rPr>
          <w:spacing w:val="0"/>
          <w:w w:val="100"/>
          <w:position w:val="0"/>
          <w:shd w:val="clear" w:color="auto" w:fill="auto"/>
        </w:rPr>
        <w:t>种处理均明 显降低，降幅分别为</w:t>
      </w:r>
      <w:r>
        <w:rPr>
          <w:rFonts w:ascii="Times New Roman" w:eastAsia="Times New Roman" w:hAnsi="Times New Roman" w:cs="Times New Roman"/>
          <w:spacing w:val="0"/>
          <w:w w:val="100"/>
          <w:position w:val="0"/>
          <w:sz w:val="20"/>
          <w:szCs w:val="20"/>
          <w:shd w:val="clear" w:color="auto" w:fill="auto"/>
        </w:rPr>
        <w:t>6.82</w:t>
      </w:r>
      <w:r>
        <w:rPr>
          <w:spacing w:val="0"/>
          <w:w w:val="100"/>
          <w:position w:val="0"/>
          <w:sz w:val="20"/>
          <w:szCs w:val="20"/>
          <w:shd w:val="clear" w:color="auto" w:fill="auto"/>
        </w:rPr>
        <w:t>%</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17.05</w:t>
      </w:r>
      <w:r>
        <w:rPr>
          <w:spacing w:val="0"/>
          <w:w w:val="100"/>
          <w:position w:val="0"/>
          <w:sz w:val="20"/>
          <w:szCs w:val="20"/>
          <w:shd w:val="clear" w:color="auto" w:fill="auto"/>
        </w:rPr>
        <w:t>%</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rPr>
        <w:t>26.14</w:t>
      </w:r>
      <w:r>
        <w:rPr>
          <w:spacing w:val="0"/>
          <w:w w:val="100"/>
          <w:position w:val="0"/>
          <w:sz w:val="20"/>
          <w:szCs w:val="20"/>
          <w:shd w:val="clear" w:color="auto" w:fill="auto"/>
        </w:rPr>
        <w:t>%</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种处 理下，土壤中</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可还原态含量均有所降低，较</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hd w:val="clear" w:color="auto" w:fill="auto"/>
        </w:rPr>
        <w:t xml:space="preserve">的 </w:t>
      </w:r>
      <w:r>
        <w:rPr>
          <w:rFonts w:ascii="Times New Roman" w:eastAsia="Times New Roman" w:hAnsi="Times New Roman" w:cs="Times New Roman"/>
          <w:spacing w:val="0"/>
          <w:w w:val="100"/>
          <w:position w:val="0"/>
          <w:sz w:val="20"/>
          <w:szCs w:val="20"/>
          <w:shd w:val="clear" w:color="auto" w:fill="auto"/>
          <w:lang w:val="en-US" w:eastAsia="en-US" w:bidi="en-US"/>
        </w:rPr>
        <w:t xml:space="preserve">0.42 mg/kg </w:t>
      </w:r>
      <w:r>
        <w:rPr>
          <w:spacing w:val="0"/>
          <w:w w:val="100"/>
          <w:position w:val="0"/>
          <w:shd w:val="clear" w:color="auto" w:fill="auto"/>
        </w:rPr>
        <w:t xml:space="preserve">降至 </w:t>
      </w:r>
      <w:r>
        <w:rPr>
          <w:rFonts w:ascii="Times New Roman" w:eastAsia="Times New Roman" w:hAnsi="Times New Roman" w:cs="Times New Roman"/>
          <w:spacing w:val="0"/>
          <w:w w:val="100"/>
          <w:position w:val="0"/>
          <w:sz w:val="20"/>
          <w:szCs w:val="20"/>
          <w:shd w:val="clear" w:color="auto" w:fill="auto"/>
          <w:lang w:val="en-US" w:eastAsia="en-US" w:bidi="en-US"/>
        </w:rPr>
        <w:t xml:space="preserve">BC500 </w:t>
      </w:r>
      <w:r>
        <w:rPr>
          <w:spacing w:val="0"/>
          <w:w w:val="100"/>
          <w:position w:val="0"/>
          <w:shd w:val="clear" w:color="auto" w:fill="auto"/>
        </w:rPr>
        <w:t xml:space="preserve">处理的 </w:t>
      </w:r>
      <w:r>
        <w:rPr>
          <w:rFonts w:ascii="Times New Roman" w:eastAsia="Times New Roman" w:hAnsi="Times New Roman" w:cs="Times New Roman"/>
          <w:spacing w:val="0"/>
          <w:w w:val="100"/>
          <w:position w:val="0"/>
          <w:sz w:val="20"/>
          <w:szCs w:val="20"/>
          <w:shd w:val="clear" w:color="auto" w:fill="auto"/>
          <w:lang w:val="en-US" w:eastAsia="en-US" w:bidi="en-US"/>
        </w:rPr>
        <w:t>0.33 mg/kg</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MS </w:t>
      </w:r>
      <w:r>
        <w:rPr>
          <w:spacing w:val="0"/>
          <w:w w:val="100"/>
          <w:position w:val="0"/>
          <w:shd w:val="clear" w:color="auto" w:fill="auto"/>
        </w:rPr>
        <w:t xml:space="preserve">处理的 </w:t>
      </w:r>
      <w:r>
        <w:rPr>
          <w:rFonts w:ascii="Times New Roman" w:eastAsia="Times New Roman" w:hAnsi="Times New Roman" w:cs="Times New Roman"/>
          <w:spacing w:val="0"/>
          <w:w w:val="100"/>
          <w:position w:val="0"/>
          <w:sz w:val="20"/>
          <w:szCs w:val="20"/>
          <w:shd w:val="clear" w:color="auto" w:fill="auto"/>
          <w:lang w:val="en-US" w:eastAsia="en-US" w:bidi="en-US"/>
        </w:rPr>
        <w:t xml:space="preserve">0.31 mg/kg </w:t>
      </w:r>
      <w:r>
        <w:rPr>
          <w:spacing w:val="0"/>
          <w:w w:val="100"/>
          <w:position w:val="0"/>
          <w:shd w:val="clear" w:color="auto" w:fill="auto"/>
        </w:rPr>
        <w:t xml:space="preserve">以及 </w:t>
      </w:r>
      <w:r>
        <w:rPr>
          <w:rFonts w:ascii="Times New Roman" w:eastAsia="Times New Roman" w:hAnsi="Times New Roman" w:cs="Times New Roman"/>
          <w:spacing w:val="0"/>
          <w:w w:val="100"/>
          <w:position w:val="0"/>
          <w:sz w:val="20"/>
          <w:szCs w:val="20"/>
          <w:shd w:val="clear" w:color="auto" w:fill="auto"/>
          <w:lang w:val="en-US" w:eastAsia="en-US" w:bidi="en-US"/>
        </w:rPr>
        <w:t xml:space="preserve">BC500 + MS </w:t>
      </w:r>
      <w:r>
        <w:rPr>
          <w:spacing w:val="0"/>
          <w:w w:val="100"/>
          <w:position w:val="0"/>
          <w:shd w:val="clear" w:color="auto" w:fill="auto"/>
        </w:rPr>
        <w:t xml:space="preserve">处理的 </w:t>
      </w:r>
      <w:r>
        <w:rPr>
          <w:rFonts w:ascii="Times New Roman" w:eastAsia="Times New Roman" w:hAnsi="Times New Roman" w:cs="Times New Roman"/>
          <w:spacing w:val="0"/>
          <w:w w:val="100"/>
          <w:position w:val="0"/>
          <w:sz w:val="20"/>
          <w:szCs w:val="20"/>
          <w:shd w:val="clear" w:color="auto" w:fill="auto"/>
          <w:lang w:val="en-US" w:eastAsia="en-US" w:bidi="en-US"/>
        </w:rPr>
        <w:t>0.30 mg/kg</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BC500</w:t>
      </w:r>
      <w:r>
        <w:rPr>
          <w:spacing w:val="0"/>
          <w:w w:val="100"/>
          <w:position w:val="0"/>
          <w:shd w:val="clear" w:color="auto" w:fill="auto"/>
        </w:rPr>
        <w:t>处理</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可氧化态含量有所增加,</w:t>
      </w:r>
      <w:r>
        <w:rPr>
          <w:rFonts w:ascii="Times New Roman" w:eastAsia="Times New Roman" w:hAnsi="Times New Roman" w:cs="Times New Roman"/>
          <w:spacing w:val="0"/>
          <w:w w:val="100"/>
          <w:position w:val="0"/>
          <w:sz w:val="20"/>
          <w:szCs w:val="20"/>
          <w:shd w:val="clear" w:color="auto" w:fill="auto"/>
          <w:lang w:val="en-US" w:eastAsia="en-US" w:bidi="en-US"/>
        </w:rPr>
        <w:t>MS</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BC500</w:t>
      </w:r>
      <w:r>
        <w:rPr>
          <w:rFonts w:ascii="Times New Roman" w:eastAsia="Times New Roman" w:hAnsi="Times New Roman" w:cs="Times New Roman"/>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 xml:space="preserve">MS </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种处理的有所降低；</w:t>
      </w:r>
      <w:r>
        <w:rPr>
          <w:rFonts w:ascii="Times New Roman" w:eastAsia="Times New Roman" w:hAnsi="Times New Roman" w:cs="Times New Roman"/>
          <w:spacing w:val="0"/>
          <w:w w:val="100"/>
          <w:position w:val="0"/>
          <w:sz w:val="20"/>
          <w:szCs w:val="20"/>
          <w:shd w:val="clear" w:color="auto" w:fill="auto"/>
          <w:lang w:val="en-US" w:eastAsia="en-US" w:bidi="en-US"/>
        </w:rPr>
        <w:t>BC500</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MS</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 xml:space="preserve">BC500+MS </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种处理下</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的残渣态较</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hd w:val="clear" w:color="auto" w:fill="auto"/>
        </w:rPr>
        <w:t>的</w:t>
      </w:r>
      <w:r>
        <w:rPr>
          <w:rFonts w:ascii="Times New Roman" w:eastAsia="Times New Roman" w:hAnsi="Times New Roman" w:cs="Times New Roman"/>
          <w:spacing w:val="0"/>
          <w:w w:val="100"/>
          <w:position w:val="0"/>
          <w:sz w:val="20"/>
          <w:szCs w:val="20"/>
          <w:shd w:val="clear" w:color="auto" w:fill="auto"/>
          <w:lang w:val="en-US" w:eastAsia="en-US" w:bidi="en-US"/>
        </w:rPr>
        <w:t>0.42 mg/kg</w:t>
      </w:r>
      <w:r>
        <w:rPr>
          <w:spacing w:val="0"/>
          <w:w w:val="100"/>
          <w:position w:val="0"/>
          <w:shd w:val="clear" w:color="auto" w:fill="auto"/>
        </w:rPr>
        <w:t>含量均有 明显增加,增幅分别为</w:t>
      </w:r>
      <w:r>
        <w:rPr>
          <w:rFonts w:ascii="Times New Roman" w:eastAsia="Times New Roman" w:hAnsi="Times New Roman" w:cs="Times New Roman"/>
          <w:spacing w:val="0"/>
          <w:w w:val="100"/>
          <w:position w:val="0"/>
          <w:sz w:val="20"/>
          <w:szCs w:val="20"/>
          <w:shd w:val="clear" w:color="auto" w:fill="auto"/>
        </w:rPr>
        <w:t>16.67</w:t>
      </w:r>
      <w:r>
        <w:rPr>
          <w:spacing w:val="0"/>
          <w:w w:val="100"/>
          <w:position w:val="0"/>
          <w:sz w:val="20"/>
          <w:szCs w:val="20"/>
          <w:shd w:val="clear" w:color="auto" w:fill="auto"/>
        </w:rPr>
        <w:t>%</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59.52</w:t>
      </w:r>
      <w:r>
        <w:rPr>
          <w:spacing w:val="0"/>
          <w:w w:val="100"/>
          <w:position w:val="0"/>
          <w:sz w:val="20"/>
          <w:szCs w:val="20"/>
          <w:shd w:val="clear" w:color="auto" w:fill="auto"/>
        </w:rPr>
        <w:t>%</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rPr>
        <w:t>78.57</w:t>
      </w:r>
      <w:r>
        <w:rPr>
          <w:spacing w:val="0"/>
          <w:w w:val="100"/>
          <w:position w:val="0"/>
          <w:sz w:val="20"/>
          <w:szCs w:val="20"/>
          <w:shd w:val="clear" w:color="auto" w:fill="auto"/>
        </w:rPr>
        <w:t>%</w:t>
      </w:r>
      <w:r>
        <w:rPr>
          <w:spacing w:val="0"/>
          <w:w w:val="100"/>
          <w:position w:val="0"/>
          <w:shd w:val="clear" w:color="auto" w:fill="auto"/>
        </w:rPr>
        <w:t>。总 体上而言,生物炭和麦饭石以及组合处理,都使酸可 提取态和可还原态逐渐向残渣态转化,或酸可提取态 和可还原态向可氧化态和残渣态转化。麦饭石及组 合的钝化效果要优于单一生物炭。</w:t>
      </w:r>
    </w:p>
    <w:p>
      <w:pPr>
        <w:pStyle w:val="Style2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T</w:t>
      </w:r>
      <w:r>
        <w:rPr>
          <w:spacing w:val="0"/>
          <w:w w:val="100"/>
          <w:position w:val="0"/>
          <w:sz w:val="14"/>
          <w:szCs w:val="14"/>
          <w:shd w:val="clear" w:color="auto" w:fill="auto"/>
          <w:vertAlign w:val="superscript"/>
          <w:lang w:val="en-US" w:eastAsia="en-US" w:bidi="en-US"/>
        </w:rPr>
        <w:t>-</w:t>
      </w:r>
      <w:r>
        <w:rPr>
          <w:spacing w:val="0"/>
          <w:w w:val="100"/>
          <w:position w:val="0"/>
          <w:sz w:val="14"/>
          <w:szCs w:val="14"/>
          <w:shd w:val="clear" w:color="auto" w:fill="auto"/>
        </w:rPr>
        <w:t>可氧化态 -•-酸</w:t>
      </w:r>
      <w:r>
        <w:rPr>
          <w:rFonts w:ascii="Times New Roman" w:eastAsia="Times New Roman" w:hAnsi="Times New Roman" w:cs="Times New Roman"/>
          <w:spacing w:val="0"/>
          <w:w w:val="100"/>
          <w:position w:val="0"/>
          <w:sz w:val="14"/>
          <w:szCs w:val="14"/>
          <w:shd w:val="clear" w:color="auto" w:fill="auto"/>
          <w:lang w:val="en-US" w:eastAsia="en-US" w:bidi="en-US"/>
        </w:rPr>
        <w:t>M</w:t>
      </w:r>
      <w:r>
        <w:rPr>
          <w:spacing w:val="0"/>
          <w:w w:val="100"/>
          <w:position w:val="0"/>
          <w:sz w:val="14"/>
          <w:szCs w:val="14"/>
          <w:shd w:val="clear" w:color="auto" w:fill="auto"/>
        </w:rPr>
        <w:t>提耳乂态</w:t>
      </w:r>
    </w:p>
    <w:p>
      <w:pPr>
        <w:pStyle w:val="Style22"/>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0.9</w:t>
      </w:r>
      <w:r>
        <w:rPr>
          <w:spacing w:val="0"/>
          <w:w w:val="100"/>
          <w:position w:val="0"/>
          <w:sz w:val="14"/>
          <w:szCs w:val="14"/>
          <w:shd w:val="clear" w:color="auto" w:fill="auto"/>
        </w:rPr>
        <w:t xml:space="preserve">「- </w:t>
      </w:r>
      <w:r>
        <w:rPr>
          <w:spacing w:val="0"/>
          <w:w w:val="100"/>
          <w:position w:val="0"/>
          <w:sz w:val="14"/>
          <w:szCs w:val="14"/>
          <w:shd w:val="clear" w:color="auto" w:fill="auto"/>
          <w:lang w:val="en-US" w:eastAsia="en-US" w:bidi="en-US"/>
        </w:rPr>
        <w:t>T</w:t>
      </w:r>
      <w:r>
        <w:rPr>
          <w:spacing w:val="0"/>
          <w:w w:val="100"/>
          <w:position w:val="0"/>
          <w:sz w:val="14"/>
          <w:szCs w:val="14"/>
          <w:shd w:val="clear" w:color="auto" w:fill="auto"/>
          <w:vertAlign w:val="superscript"/>
          <w:lang w:val="en-US" w:eastAsia="en-US" w:bidi="en-US"/>
        </w:rPr>
        <w:t>-</w:t>
      </w:r>
      <w:r>
        <w:rPr>
          <w:spacing w:val="0"/>
          <w:w w:val="100"/>
          <w:position w:val="0"/>
          <w:sz w:val="14"/>
          <w:szCs w:val="14"/>
          <w:shd w:val="clear" w:color="auto" w:fill="auto"/>
        </w:rPr>
        <w:t xml:space="preserve">町还原态 </w:t>
      </w:r>
      <w:r>
        <w:rPr>
          <w:spacing w:val="0"/>
          <w:w w:val="100"/>
          <w:position w:val="0"/>
          <w:sz w:val="14"/>
          <w:szCs w:val="14"/>
          <w:shd w:val="clear" w:color="auto" w:fill="auto"/>
          <w:lang w:val="en-US" w:eastAsia="en-US" w:bidi="en-US"/>
        </w:rPr>
        <w:t>T-</w:t>
      </w:r>
      <w:r>
        <w:rPr>
          <w:spacing w:val="0"/>
          <w:w w:val="100"/>
          <w:position w:val="0"/>
          <w:sz w:val="14"/>
          <w:szCs w:val="14"/>
          <w:shd w:val="clear" w:color="auto" w:fill="auto"/>
        </w:rPr>
        <w:t>残渣态</w:t>
      </w:r>
    </w:p>
    <w:p>
      <w:pPr>
        <w:framePr w:w="2990" w:h="1752" w:hSpace="360" w:vSpace="221" w:wrap="notBeside" w:vAnchor="text" w:hAnchor="text" w:x="634" w:y="1"/>
        <w:widowControl w:val="0"/>
        <w:rPr>
          <w:sz w:val="2"/>
          <w:szCs w:val="2"/>
        </w:rPr>
      </w:pPr>
      <w:r>
        <w:drawing>
          <wp:inline>
            <wp:extent cx="1901825" cy="1115695"/>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stretch/>
                  </pic:blipFill>
                  <pic:spPr>
                    <a:xfrm>
                      <a:ext cx="1901825" cy="1115695"/>
                    </a:xfrm>
                    <a:prstGeom prst="rect"/>
                  </pic:spPr>
                </pic:pic>
              </a:graphicData>
            </a:graphic>
          </wp:inline>
        </w:drawing>
      </w:r>
    </w:p>
    <w:p>
      <w:pPr>
        <w:widowControl w:val="0"/>
        <w:spacing w:line="1" w:lineRule="exact"/>
        <w:sectPr>
          <w:headerReference w:type="default" r:id="rId11"/>
          <w:headerReference w:type="even" r:id="rId12"/>
          <w:footnotePr>
            <w:pos w:val="pageBottom"/>
            <w:numFmt w:val="decimal"/>
            <w:numRestart w:val="continuous"/>
          </w:footnotePr>
          <w:pgSz w:w="11900" w:h="16840"/>
          <w:pgMar w:top="1570" w:left="920" w:right="910" w:bottom="917" w:header="0" w:footer="3" w:gutter="0"/>
          <w:pgNumType w:start="146"/>
          <w:cols w:num="2" w:space="326"/>
          <w:noEndnote/>
          <w:rtlGutter w:val="0"/>
          <w:docGrid w:linePitch="360"/>
        </w:sectPr>
      </w:pPr>
      <w:r>
        <mc:AlternateContent>
          <mc:Choice Requires="wps">
            <w:drawing>
              <wp:anchor distT="0" distB="0" distL="164465" distR="551815" simplePos="0" relativeHeight="125829380" behindDoc="0" locked="0" layoutInCell="1" allowOverlap="1">
                <wp:simplePos x="0" y="0"/>
                <wp:positionH relativeFrom="column">
                  <wp:posOffset>630555</wp:posOffset>
                </wp:positionH>
                <wp:positionV relativeFrom="paragraph">
                  <wp:posOffset>1127760</wp:posOffset>
                </wp:positionV>
                <wp:extent cx="1898650" cy="125095"/>
                <wp:wrapTopAndBottom/>
                <wp:docPr id="17" name="Shape 17"/>
                <a:graphic xmlns:a="http://schemas.openxmlformats.org/drawingml/2006/main">
                  <a:graphicData uri="http://schemas.microsoft.com/office/word/2010/wordprocessingShape">
                    <wps:wsp>
                      <wps:cNvSpPr txBox="1"/>
                      <wps:spPr>
                        <a:xfrm>
                          <a:ext cx="1898650" cy="125095"/>
                        </a:xfrm>
                        <a:prstGeom prst="rect"/>
                        <a:noFill/>
                      </wps:spPr>
                      <wps:txbx>
                        <w:txbxContent>
                          <w:p>
                            <w:pPr>
                              <w:pStyle w:val="Style61"/>
                              <w:keepNext w:val="0"/>
                              <w:keepLines w:val="0"/>
                              <w:widowControl w:val="0"/>
                              <w:shd w:val="clear" w:color="auto" w:fill="auto"/>
                              <w:tabs>
                                <w:tab w:pos="710" w:val="left"/>
                                <w:tab w:pos="1646" w:val="left"/>
                              </w:tabs>
                              <w:bidi w:val="0"/>
                              <w:spacing w:before="0" w:after="0" w:line="240" w:lineRule="auto"/>
                              <w:ind w:left="0" w:right="0" w:firstLine="0"/>
                              <w:jc w:val="left"/>
                            </w:pPr>
                            <w:r>
                              <w:rPr>
                                <w:spacing w:val="0"/>
                                <w:w w:val="100"/>
                                <w:position w:val="0"/>
                                <w:shd w:val="clear" w:color="auto" w:fill="auto"/>
                                <w:lang w:val="en-US" w:eastAsia="en-US" w:bidi="en-US"/>
                              </w:rPr>
                              <w:t>CK</w:t>
                              <w:tab/>
                              <w:t>BC500</w:t>
                              <w:tab/>
                              <w:t>MS BC500+MS</w:t>
                            </w:r>
                          </w:p>
                        </w:txbxContent>
                      </wps:txbx>
                      <wps:bodyPr lIns="0" tIns="0" rIns="0" bIns="0">
                        <a:noAutoFit/>
                      </wps:bodyPr>
                    </wps:wsp>
                  </a:graphicData>
                </a:graphic>
              </wp:anchor>
            </w:drawing>
          </mc:Choice>
          <mc:Fallback>
            <w:pict>
              <v:shape id="_x0000_s1043" type="#_x0000_t202" style="position:absolute;margin-left:49.649999999999999pt;margin-top:88.799999999999997pt;width:149.5pt;height:9.8499999999999996pt;z-index:-125829373;mso-wrap-distance-left:12.949999999999999pt;mso-wrap-distance-right:43.450000000000003pt" filled="f" stroked="f">
                <v:textbox inset="0,0,0,0">
                  <w:txbxContent>
                    <w:p>
                      <w:pPr>
                        <w:pStyle w:val="Style61"/>
                        <w:keepNext w:val="0"/>
                        <w:keepLines w:val="0"/>
                        <w:widowControl w:val="0"/>
                        <w:shd w:val="clear" w:color="auto" w:fill="auto"/>
                        <w:tabs>
                          <w:tab w:pos="710" w:val="left"/>
                          <w:tab w:pos="1646" w:val="left"/>
                        </w:tabs>
                        <w:bidi w:val="0"/>
                        <w:spacing w:before="0" w:after="0" w:line="240" w:lineRule="auto"/>
                        <w:ind w:left="0" w:right="0" w:firstLine="0"/>
                        <w:jc w:val="left"/>
                      </w:pPr>
                      <w:r>
                        <w:rPr>
                          <w:spacing w:val="0"/>
                          <w:w w:val="100"/>
                          <w:position w:val="0"/>
                          <w:shd w:val="clear" w:color="auto" w:fill="auto"/>
                          <w:lang w:val="en-US" w:eastAsia="en-US" w:bidi="en-US"/>
                        </w:rPr>
                        <w:t>CK</w:t>
                        <w:tab/>
                        <w:t>BC500</w:t>
                        <w:tab/>
                        <w:t>MS BC500+MS</w:t>
                      </w:r>
                    </w:p>
                  </w:txbxContent>
                </v:textbox>
                <w10:wrap type="topAndBottom"/>
              </v:shape>
            </w:pict>
          </mc:Fallback>
        </mc:AlternateContent>
      </w:r>
      <w:r>
        <mc:AlternateContent>
          <mc:Choice Requires="wps">
            <w:drawing>
              <wp:anchor distT="0" distB="0" distL="164465" distR="551815" simplePos="0" relativeHeight="125829382" behindDoc="0" locked="0" layoutInCell="1" allowOverlap="1">
                <wp:simplePos x="0" y="0"/>
                <wp:positionH relativeFrom="column">
                  <wp:posOffset>164465</wp:posOffset>
                </wp:positionH>
                <wp:positionV relativeFrom="paragraph">
                  <wp:posOffset>152400</wp:posOffset>
                </wp:positionV>
                <wp:extent cx="149225" cy="758825"/>
                <wp:wrapTopAndBottom/>
                <wp:docPr id="19" name="Shape 19"/>
                <a:graphic xmlns:a="http://schemas.openxmlformats.org/drawingml/2006/main">
                  <a:graphicData uri="http://schemas.microsoft.com/office/word/2010/wordprocessingShape">
                    <wps:wsp>
                      <wps:cNvSpPr txBox="1"/>
                      <wps:spPr>
                        <a:xfrm>
                          <a:ext cx="149225" cy="75882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7"/>
                                <w:szCs w:val="17"/>
                                <w:shd w:val="clear" w:color="auto" w:fill="auto"/>
                              </w:rPr>
                              <w:t>-兰•岂)、詔紇</w:t>
                            </w:r>
                            <w:r>
                              <w:rPr>
                                <w:spacing w:val="0"/>
                                <w:w w:val="100"/>
                                <w:position w:val="0"/>
                                <w:sz w:val="18"/>
                                <w:szCs w:val="18"/>
                                <w:shd w:val="clear" w:color="auto" w:fill="auto"/>
                                <w:lang w:val="en-US" w:eastAsia="en-US" w:bidi="en-US"/>
                              </w:rPr>
                              <w:t>B</w:t>
                            </w:r>
                          </w:p>
                        </w:txbxContent>
                      </wps:txbx>
                      <wps:bodyPr upright="1" vert="eaVert" lIns="0" tIns="0" rIns="0" bIns="0">
                        <a:noAutoFit/>
                      </wps:bodyPr>
                    </wps:wsp>
                  </a:graphicData>
                </a:graphic>
              </wp:anchor>
            </w:drawing>
          </mc:Choice>
          <mc:Fallback>
            <w:pict>
              <v:shape id="_x0000_s1045" type="#_x0000_t202" style="position:absolute;margin-left:12.949999999999999pt;margin-top:12.pt;width:11.75pt;height:59.75pt;z-index:-125829371;mso-wrap-distance-left:12.949999999999999pt;mso-wrap-distance-right:43.450000000000003pt" filled="f" stroked="f">
                <v:textbox style="layout-flow:vertical-ideographic"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7"/>
                          <w:szCs w:val="17"/>
                          <w:shd w:val="clear" w:color="auto" w:fill="auto"/>
                        </w:rPr>
                        <w:t>-兰•岂)、詔紇</w:t>
                      </w:r>
                      <w:r>
                        <w:rPr>
                          <w:spacing w:val="0"/>
                          <w:w w:val="100"/>
                          <w:position w:val="0"/>
                          <w:sz w:val="18"/>
                          <w:szCs w:val="18"/>
                          <w:shd w:val="clear" w:color="auto" w:fill="auto"/>
                          <w:lang w:val="en-US" w:eastAsia="en-US" w:bidi="en-US"/>
                        </w:rPr>
                        <w:t>B</w:t>
                      </w:r>
                    </w:p>
                  </w:txbxContent>
                </v:textbox>
                <w10:wrap type="topAndBottom"/>
              </v:shape>
            </w:pict>
          </mc:Fallback>
        </mc:AlternateContent>
      </w:r>
    </w:p>
    <w:p>
      <w:pPr>
        <w:pStyle w:val="Style2"/>
        <w:keepNext w:val="0"/>
        <w:keepLines w:val="0"/>
        <w:widowControl w:val="0"/>
        <w:shd w:val="clear" w:color="auto" w:fill="auto"/>
        <w:tabs>
          <w:tab w:pos="4474" w:val="left"/>
        </w:tabs>
        <w:bidi w:val="0"/>
        <w:spacing w:before="0" w:after="40" w:line="240" w:lineRule="auto"/>
        <w:ind w:left="0" w:right="0" w:firstLine="0"/>
        <w:jc w:val="center"/>
        <w:rPr>
          <w:sz w:val="14"/>
          <w:szCs w:val="14"/>
        </w:rPr>
      </w:pPr>
      <w:r>
        <w:rPr>
          <w:spacing w:val="0"/>
          <w:w w:val="100"/>
          <w:position w:val="0"/>
          <w:sz w:val="14"/>
          <w:szCs w:val="14"/>
          <w:shd w:val="clear" w:color="auto" w:fill="auto"/>
          <w:lang w:val="en-US" w:eastAsia="en-US" w:bidi="en-US"/>
        </w:rPr>
        <w:t>(a)Cu</w:t>
        <w:tab/>
        <w:t>(b)Cd</w:t>
      </w:r>
    </w:p>
    <w:p>
      <w:pPr>
        <w:pStyle w:val="Style18"/>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rPr>
        <w:t>图</w:t>
      </w:r>
      <w:r>
        <w:rPr>
          <w:rFonts w:ascii="Times New Roman" w:eastAsia="Times New Roman" w:hAnsi="Times New Roman" w:cs="Times New Roman"/>
          <w:spacing w:val="0"/>
          <w:w w:val="100"/>
          <w:position w:val="0"/>
          <w:sz w:val="17"/>
          <w:szCs w:val="17"/>
          <w:shd w:val="clear" w:color="auto" w:fill="auto"/>
        </w:rPr>
        <w:t>1</w:t>
      </w:r>
      <w:r>
        <w:rPr>
          <w:spacing w:val="0"/>
          <w:w w:val="100"/>
          <w:position w:val="0"/>
          <w:sz w:val="17"/>
          <w:szCs w:val="17"/>
          <w:shd w:val="clear" w:color="auto" w:fill="auto"/>
        </w:rPr>
        <w:t>不同钝化处理后丄壤</w:t>
      </w:r>
      <w:r>
        <w:rPr>
          <w:rFonts w:ascii="Times New Roman" w:eastAsia="Times New Roman" w:hAnsi="Times New Roman" w:cs="Times New Roman"/>
          <w:spacing w:val="0"/>
          <w:w w:val="100"/>
          <w:position w:val="0"/>
          <w:sz w:val="17"/>
          <w:szCs w:val="17"/>
          <w:shd w:val="clear" w:color="auto" w:fill="auto"/>
          <w:lang w:val="en-US" w:eastAsia="en-US" w:bidi="en-US"/>
        </w:rPr>
        <w:t>Cu</w:t>
      </w:r>
      <w:r>
        <w:rPr>
          <w:spacing w:val="0"/>
          <w:w w:val="100"/>
          <w:position w:val="0"/>
          <w:sz w:val="17"/>
          <w:szCs w:val="17"/>
          <w:shd w:val="clear" w:color="auto" w:fill="auto"/>
          <w:lang w:val="en-US" w:eastAsia="en-US" w:bidi="en-US"/>
        </w:rPr>
        <w:t>、</w:t>
      </w:r>
      <w:r>
        <w:rPr>
          <w:rFonts w:ascii="Times New Roman" w:eastAsia="Times New Roman" w:hAnsi="Times New Roman" w:cs="Times New Roman"/>
          <w:spacing w:val="0"/>
          <w:w w:val="100"/>
          <w:position w:val="0"/>
          <w:sz w:val="17"/>
          <w:szCs w:val="17"/>
          <w:shd w:val="clear" w:color="auto" w:fill="auto"/>
          <w:lang w:val="en-US" w:eastAsia="en-US" w:bidi="en-US"/>
        </w:rPr>
        <w:t>Cd</w:t>
      </w:r>
      <w:r>
        <w:rPr>
          <w:spacing w:val="0"/>
          <w:w w:val="100"/>
          <w:position w:val="0"/>
          <w:sz w:val="17"/>
          <w:szCs w:val="17"/>
          <w:shd w:val="clear" w:color="auto" w:fill="auto"/>
        </w:rPr>
        <w:t>形态的变化</w:t>
      </w:r>
    </w:p>
    <w:p>
      <w:pPr>
        <w:pStyle w:val="Style31"/>
        <w:keepNext w:val="0"/>
        <w:keepLines w:val="0"/>
        <w:widowControl w:val="0"/>
        <w:shd w:val="clear" w:color="auto" w:fill="auto"/>
        <w:bidi w:val="0"/>
        <w:spacing w:before="0" w:after="0" w:line="228" w:lineRule="auto"/>
        <w:ind w:left="0" w:right="0" w:firstLine="0"/>
        <w:jc w:val="center"/>
        <w:sectPr>
          <w:footnotePr>
            <w:pos w:val="pageBottom"/>
            <w:numFmt w:val="decimal"/>
            <w:numRestart w:val="continuous"/>
          </w:footnotePr>
          <w:type w:val="continuous"/>
          <w:pgSz w:w="11900" w:h="16840"/>
          <w:pgMar w:top="1585" w:left="924" w:right="914" w:bottom="918" w:header="0" w:footer="3" w:gutter="0"/>
          <w:cols w:space="720"/>
          <w:noEndnote/>
          <w:rtlGutter w:val="0"/>
          <w:docGrid w:linePitch="360"/>
        </w:sectPr>
      </w:pPr>
      <w:r>
        <w:rPr>
          <w:spacing w:val="0"/>
          <w:w w:val="100"/>
          <w:position w:val="0"/>
          <w:shd w:val="clear" w:color="auto" w:fill="auto"/>
          <w:lang w:val="en-US" w:eastAsia="en-US" w:bidi="en-US"/>
        </w:rPr>
        <w:t xml:space="preserve">Fig.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Different passivation treatment to the change of soil Cu and Cd morphology</w:t>
      </w:r>
    </w:p>
    <w:p>
      <w:pPr>
        <w:pStyle w:val="Style18"/>
        <w:keepNext w:val="0"/>
        <w:keepLines w:val="0"/>
        <w:widowControl w:val="0"/>
        <w:numPr>
          <w:ilvl w:val="1"/>
          <w:numId w:val="1"/>
        </w:numPr>
        <w:shd w:val="clear" w:color="auto" w:fill="auto"/>
        <w:tabs>
          <w:tab w:pos="542" w:val="left"/>
        </w:tabs>
        <w:bidi w:val="0"/>
        <w:spacing w:before="0" w:after="0" w:line="315" w:lineRule="exact"/>
        <w:ind w:left="0" w:right="0" w:firstLine="0"/>
        <w:jc w:val="both"/>
      </w:pPr>
      <w:r>
        <w:rPr>
          <w:spacing w:val="0"/>
          <w:w w:val="100"/>
          <w:position w:val="0"/>
          <w:sz w:val="19"/>
          <w:szCs w:val="19"/>
          <w:shd w:val="clear" w:color="auto" w:fill="auto"/>
        </w:rPr>
        <w:t xml:space="preserve">不同钝化处理对污染土壤理化性质的影响 </w:t>
      </w:r>
      <w:r>
        <w:rPr>
          <w:spacing w:val="0"/>
          <w:w w:val="100"/>
          <w:position w:val="0"/>
          <w:shd w:val="clear" w:color="auto" w:fill="auto"/>
        </w:rPr>
        <w:t>不同钝化处理后土壤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值变化，如表</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所示。相 比于</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hd w:val="clear" w:color="auto" w:fill="auto"/>
        </w:rPr>
        <w:t>处理,</w:t>
      </w:r>
      <w:r>
        <w:rPr>
          <w:rFonts w:ascii="Times New Roman" w:eastAsia="Times New Roman" w:hAnsi="Times New Roman" w:cs="Times New Roman"/>
          <w:spacing w:val="0"/>
          <w:w w:val="100"/>
          <w:position w:val="0"/>
          <w:sz w:val="20"/>
          <w:szCs w:val="20"/>
          <w:shd w:val="clear" w:color="auto" w:fill="auto"/>
          <w:lang w:val="en-US" w:eastAsia="en-US" w:bidi="en-US"/>
        </w:rPr>
        <w:t>BC500</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MS</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BC500+MS </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种处理</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 xml:space="preserve">值 分别提高了 </w:t>
      </w:r>
      <w:r>
        <w:rPr>
          <w:rFonts w:ascii="Times New Roman" w:eastAsia="Times New Roman" w:hAnsi="Times New Roman" w:cs="Times New Roman"/>
          <w:spacing w:val="0"/>
          <w:w w:val="100"/>
          <w:position w:val="0"/>
          <w:sz w:val="20"/>
          <w:szCs w:val="20"/>
          <w:shd w:val="clear" w:color="auto" w:fill="auto"/>
          <w:lang w:val="en-US" w:eastAsia="en-US" w:bidi="en-US"/>
        </w:rPr>
        <w:t>0.57</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0.88</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0.73</w:t>
      </w:r>
      <w:r>
        <w:rPr>
          <w:spacing w:val="0"/>
          <w:w w:val="100"/>
          <w:position w:val="0"/>
          <w:shd w:val="clear" w:color="auto" w:fill="auto"/>
        </w:rPr>
        <w:t>个单位,土壤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值发生 了极显著的变化</w:t>
      </w:r>
      <w:r>
        <w:rPr>
          <w:spacing w:val="0"/>
          <w:w w:val="100"/>
          <w:position w:val="0"/>
          <w:shd w:val="clear" w:color="auto" w:fill="auto"/>
          <w:lang w:val="en-US" w:eastAsia="en-US" w:bidi="en-US"/>
        </w:rPr>
        <w:t>(</w:t>
      </w:r>
      <w:r>
        <w:rPr>
          <w:b/>
          <w:bCs/>
          <w:i/>
          <w:iCs/>
          <w:spacing w:val="0"/>
          <w:w w:val="100"/>
          <w:position w:val="0"/>
          <w:shd w:val="clear" w:color="auto" w:fill="auto"/>
          <w:lang w:val="en-US" w:eastAsia="en-US" w:bidi="en-US"/>
        </w:rPr>
        <w:t>P</w:t>
      </w:r>
      <w:r>
        <w:rPr>
          <w:rFonts w:ascii="Times New Roman" w:eastAsia="Times New Roman" w:hAnsi="Times New Roman" w:cs="Times New Roman"/>
          <w:spacing w:val="0"/>
          <w:w w:val="100"/>
          <w:position w:val="0"/>
          <w:sz w:val="20"/>
          <w:szCs w:val="20"/>
          <w:shd w:val="clear" w:color="auto" w:fill="auto"/>
          <w:lang w:val="en-US" w:eastAsia="en-US" w:bidi="en-US"/>
        </w:rPr>
        <w:t>&lt;0.01</w:t>
      </w:r>
      <w:r>
        <w:rPr>
          <w:spacing w:val="0"/>
          <w:w w:val="100"/>
          <w:position w:val="0"/>
          <w:shd w:val="clear" w:color="auto" w:fill="auto"/>
          <w:lang w:val="en-US" w:eastAsia="en-US" w:bidi="en-US"/>
        </w:rPr>
        <w:t>)。</w:t>
      </w:r>
      <w:r>
        <w:rPr>
          <w:spacing w:val="0"/>
          <w:w w:val="100"/>
          <w:position w:val="0"/>
          <w:shd w:val="clear" w:color="auto" w:fill="auto"/>
        </w:rPr>
        <w:t xml:space="preserve">生物炭施入能提高土壤 </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可能是因为生物炭含有较多的</w:t>
      </w:r>
      <w:r>
        <w:rPr>
          <w:rFonts w:ascii="Times New Roman" w:eastAsia="Times New Roman" w:hAnsi="Times New Roman" w:cs="Times New Roman"/>
          <w:spacing w:val="0"/>
          <w:w w:val="100"/>
          <w:position w:val="0"/>
          <w:sz w:val="20"/>
          <w:szCs w:val="20"/>
          <w:shd w:val="clear" w:color="auto" w:fill="auto"/>
          <w:lang w:val="en-US" w:eastAsia="en-US" w:bidi="en-US"/>
        </w:rPr>
        <w:t>K</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Na</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Mg</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Ca</w:t>
      </w:r>
      <w:r>
        <w:rPr>
          <w:spacing w:val="0"/>
          <w:w w:val="100"/>
          <w:position w:val="0"/>
          <w:shd w:val="clear" w:color="auto" w:fill="auto"/>
        </w:rPr>
        <w:t>等盐 基离子,可以通过吸持作用降低土壤的交换性氢离子 和交换性铝离子的水平,同时也中和部分土壤酸度, 使土壤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值升高</w:t>
      </w:r>
      <w:r>
        <w:rPr>
          <w:rFonts w:ascii="Times New Roman" w:eastAsia="Times New Roman" w:hAnsi="Times New Roman" w:cs="Times New Roman"/>
          <w:spacing w:val="0"/>
          <w:w w:val="100"/>
          <w:position w:val="0"/>
          <w:sz w:val="20"/>
          <w:szCs w:val="20"/>
          <w:shd w:val="clear" w:color="auto" w:fill="auto"/>
          <w:vertAlign w:val="superscript"/>
        </w:rPr>
        <w:t>［8］</w:t>
      </w:r>
      <w:r>
        <w:rPr>
          <w:spacing w:val="0"/>
          <w:w w:val="100"/>
          <w:position w:val="0"/>
          <w:shd w:val="clear" w:color="auto" w:fill="auto"/>
        </w:rPr>
        <w:t>。麦饭石提高土壤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主要是由于 麦饭石中的硅铝酸盐和硅酸盐矿物在水中的溶解度 达到溶度积时,因“同离子效应”而保持平衡</w:t>
      </w:r>
      <w:r>
        <w:rPr>
          <w:rFonts w:ascii="Times New Roman" w:eastAsia="Times New Roman" w:hAnsi="Times New Roman" w:cs="Times New Roman"/>
          <w:spacing w:val="0"/>
          <w:w w:val="100"/>
          <w:position w:val="0"/>
          <w:sz w:val="20"/>
          <w:szCs w:val="20"/>
          <w:shd w:val="clear" w:color="auto" w:fill="auto"/>
          <w:vertAlign w:val="superscript"/>
        </w:rPr>
        <w:t>［9］</w:t>
      </w:r>
      <w:r>
        <w:rPr>
          <w:spacing w:val="0"/>
          <w:w w:val="100"/>
          <w:position w:val="0"/>
          <w:shd w:val="clear" w:color="auto" w:fill="auto"/>
        </w:rPr>
        <w:t>。本实 验所用土壤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为</w:t>
      </w:r>
      <w:r>
        <w:rPr>
          <w:rFonts w:ascii="Times New Roman" w:eastAsia="Times New Roman" w:hAnsi="Times New Roman" w:cs="Times New Roman"/>
          <w:spacing w:val="0"/>
          <w:w w:val="100"/>
          <w:position w:val="0"/>
          <w:sz w:val="20"/>
          <w:szCs w:val="20"/>
          <w:shd w:val="clear" w:color="auto" w:fill="auto"/>
          <w:lang w:val="en-US" w:eastAsia="en-US" w:bidi="en-US"/>
        </w:rPr>
        <w:t>4.96</w:t>
      </w:r>
      <w:r>
        <w:rPr>
          <w:spacing w:val="0"/>
          <w:w w:val="100"/>
          <w:position w:val="0"/>
          <w:shd w:val="clear" w:color="auto" w:fill="auto"/>
        </w:rPr>
        <w:t>, 土壤溶液中</w:t>
      </w:r>
      <w:r>
        <w:rPr>
          <w:rFonts w:ascii="Times New Roman" w:eastAsia="Times New Roman" w:hAnsi="Times New Roman" w:cs="Times New Roman"/>
          <w:spacing w:val="0"/>
          <w:w w:val="100"/>
          <w:position w:val="0"/>
          <w:sz w:val="20"/>
          <w:szCs w:val="20"/>
          <w:shd w:val="clear" w:color="auto" w:fill="auto"/>
          <w:lang w:val="en-US" w:eastAsia="en-US" w:bidi="en-US"/>
        </w:rPr>
        <w:t>OH</w:t>
      </w:r>
      <w:r>
        <w:rPr>
          <w:spacing w:val="0"/>
          <w:w w:val="100"/>
          <w:position w:val="0"/>
          <w:sz w:val="14"/>
          <w:szCs w:val="14"/>
          <w:shd w:val="clear" w:color="auto" w:fill="auto"/>
          <w:lang w:val="en-US" w:eastAsia="en-US" w:bidi="en-US"/>
        </w:rPr>
        <w:t>「</w:t>
      </w:r>
      <w:r>
        <w:rPr>
          <w:spacing w:val="0"/>
          <w:w w:val="100"/>
          <w:position w:val="0"/>
          <w:shd w:val="clear" w:color="auto" w:fill="auto"/>
        </w:rPr>
        <w:t>浓度较低，麦</w:t>
        <w:br w:type="column"/>
      </w:r>
      <w:r>
        <w:rPr>
          <w:spacing w:val="0"/>
          <w:w w:val="100"/>
          <w:position w:val="0"/>
          <w:shd w:val="clear" w:color="auto" w:fill="auto"/>
        </w:rPr>
        <w:t xml:space="preserve">饭石中的成分溶解，直至达到溶度积值为止，以提高 </w:t>
      </w:r>
      <w:r>
        <w:rPr>
          <w:rFonts w:ascii="Times New Roman" w:eastAsia="Times New Roman" w:hAnsi="Times New Roman" w:cs="Times New Roman"/>
          <w:spacing w:val="0"/>
          <w:w w:val="100"/>
          <w:position w:val="0"/>
          <w:sz w:val="20"/>
          <w:szCs w:val="20"/>
          <w:shd w:val="clear" w:color="auto" w:fill="auto"/>
          <w:lang w:val="en-US" w:eastAsia="en-US" w:bidi="en-US"/>
        </w:rPr>
        <w:t>OH</w:t>
      </w:r>
      <w:r>
        <w:rPr>
          <w:spacing w:val="0"/>
          <w:w w:val="100"/>
          <w:position w:val="0"/>
          <w:sz w:val="14"/>
          <w:szCs w:val="14"/>
          <w:shd w:val="clear" w:color="auto" w:fill="auto"/>
          <w:lang w:val="en-US" w:eastAsia="en-US" w:bidi="en-US"/>
        </w:rPr>
        <w:t>「</w:t>
      </w:r>
      <w:r>
        <w:rPr>
          <w:spacing w:val="0"/>
          <w:w w:val="100"/>
          <w:position w:val="0"/>
          <w:shd w:val="clear" w:color="auto" w:fill="auto"/>
        </w:rPr>
        <w:t>浓度,从而提高土壤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值。</w:t>
      </w:r>
    </w:p>
    <w:p>
      <w:pPr>
        <w:pStyle w:val="Style18"/>
        <w:keepNext w:val="0"/>
        <w:keepLines w:val="0"/>
        <w:widowControl w:val="0"/>
        <w:shd w:val="clear" w:color="auto" w:fill="auto"/>
        <w:bidi w:val="0"/>
        <w:spacing w:before="0" w:after="0" w:line="317" w:lineRule="exact"/>
        <w:ind w:left="0" w:right="0" w:firstLine="440"/>
        <w:jc w:val="both"/>
      </w:pPr>
      <w:r>
        <mc:AlternateContent>
          <mc:Choice Requires="wps">
            <w:drawing>
              <wp:anchor distT="332105" distB="574040" distL="437515" distR="364490" simplePos="0" relativeHeight="125829384" behindDoc="0" locked="0" layoutInCell="1" allowOverlap="1">
                <wp:simplePos x="0" y="0"/>
                <wp:positionH relativeFrom="page">
                  <wp:posOffset>919480</wp:posOffset>
                </wp:positionH>
                <wp:positionV relativeFrom="margin">
                  <wp:posOffset>7467600</wp:posOffset>
                </wp:positionV>
                <wp:extent cx="5794375" cy="1319530"/>
                <wp:wrapTopAndBottom/>
                <wp:docPr id="21" name="Shape 21"/>
                <a:graphic xmlns:a="http://schemas.openxmlformats.org/drawingml/2006/main">
                  <a:graphicData uri="http://schemas.microsoft.com/office/word/2010/wordprocessingShape">
                    <wps:wsp>
                      <wps:cNvSpPr txBox="1"/>
                      <wps:spPr>
                        <a:xfrm>
                          <a:ext cx="5794375" cy="1319530"/>
                        </a:xfrm>
                        <a:prstGeom prst="rect"/>
                        <a:noFill/>
                      </wps:spPr>
                      <wps:txbx>
                        <w:txbxContent>
                          <w:tbl>
                            <w:tblPr>
                              <w:tblOverlap w:val="never"/>
                              <w:jc w:val="left"/>
                              <w:tblLayout w:type="fixed"/>
                            </w:tblPr>
                            <w:tblGrid>
                              <w:gridCol w:w="2122"/>
                              <w:gridCol w:w="1915"/>
                              <w:gridCol w:w="1752"/>
                              <w:gridCol w:w="1853"/>
                              <w:gridCol w:w="1483"/>
                            </w:tblGrid>
                            <w:tr>
                              <w:trPr>
                                <w:tblHeader/>
                                <w:trHeight w:val="206" w:hRule="exact"/>
                              </w:trPr>
                              <w:tc>
                                <w:tcPr>
                                  <w:tcBorders>
                                    <w:top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500"/>
                                    <w:jc w:val="left"/>
                                    <w:rPr>
                                      <w:sz w:val="15"/>
                                      <w:szCs w:val="15"/>
                                    </w:rPr>
                                  </w:pPr>
                                  <w:r>
                                    <w:rPr>
                                      <w:spacing w:val="0"/>
                                      <w:w w:val="100"/>
                                      <w:position w:val="0"/>
                                      <w:sz w:val="15"/>
                                      <w:szCs w:val="15"/>
                                      <w:shd w:val="clear" w:color="auto" w:fill="auto"/>
                                      <w:lang w:val="zh-CN" w:eastAsia="zh-CN" w:bidi="zh-CN"/>
                                    </w:rPr>
                                    <w:t>测定项目</w:t>
                                  </w:r>
                                </w:p>
                              </w:tc>
                              <w:tc>
                                <w:tcPr>
                                  <w:tcBorders>
                                    <w:top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CK</w:t>
                                  </w:r>
                                </w:p>
                              </w:tc>
                              <w:tc>
                                <w:tcPr>
                                  <w:tcBorders>
                                    <w:top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BC500</w:t>
                                  </w:r>
                                </w:p>
                              </w:tc>
                              <w:tc>
                                <w:tcPr>
                                  <w:tcBorders>
                                    <w:top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MS</w:t>
                                  </w:r>
                                </w:p>
                              </w:tc>
                              <w:tc>
                                <w:tcPr>
                                  <w:tcBorders>
                                    <w:top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BC500+MS</w:t>
                                  </w:r>
                                </w:p>
                              </w:tc>
                            </w:tr>
                            <w:tr>
                              <w:trPr>
                                <w:trHeight w:val="278" w:hRule="exact"/>
                              </w:trPr>
                              <w:tc>
                                <w:tcPr>
                                  <w:tcBorders>
                                    <w:top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pH</w:t>
                                  </w:r>
                                </w:p>
                              </w:tc>
                              <w:tc>
                                <w:tcPr>
                                  <w:tcBorders>
                                    <w:top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5.4 5±0.04D</w:t>
                                  </w:r>
                                </w:p>
                              </w:tc>
                              <w:tc>
                                <w:tcPr>
                                  <w:tcBorders>
                                    <w:top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5.985±0.0 C</w:t>
                                  </w:r>
                                </w:p>
                              </w:tc>
                              <w:tc>
                                <w:tcPr>
                                  <w:tcBorders>
                                    <w:top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6.295±0.0 A</w:t>
                                  </w:r>
                                </w:p>
                              </w:tc>
                              <w:tc>
                                <w:tcPr>
                                  <w:tcBorders>
                                    <w:top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6. 5±0.0 B</w:t>
                                  </w:r>
                                </w:p>
                              </w:tc>
                            </w:tr>
                            <w:tr>
                              <w:trPr>
                                <w:trHeight w:val="278" w:hRule="exact"/>
                              </w:trPr>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有机质含量</w:t>
                                  </w:r>
                                  <w:r>
                                    <w:rPr>
                                      <w:rFonts w:ascii="Times New Roman" w:eastAsia="Times New Roman" w:hAnsi="Times New Roman" w:cs="Times New Roman"/>
                                      <w:spacing w:val="0"/>
                                      <w:w w:val="100"/>
                                      <w:position w:val="0"/>
                                      <w:sz w:val="15"/>
                                      <w:szCs w:val="15"/>
                                      <w:shd w:val="clear" w:color="auto" w:fill="auto"/>
                                      <w:lang w:val="en-US" w:eastAsia="en-US" w:bidi="en-US"/>
                                    </w:rPr>
                                    <w:t>/(g</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kg</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w:t>
                                  </w:r>
                                  <w:r>
                                    <w:rPr>
                                      <w:spacing w:val="0"/>
                                      <w:w w:val="100"/>
                                      <w:position w:val="0"/>
                                      <w:sz w:val="15"/>
                                      <w:szCs w:val="15"/>
                                      <w:shd w:val="clear" w:color="auto" w:fill="auto"/>
                                      <w:lang w:val="en-US" w:eastAsia="en-US" w:bidi="en-US"/>
                                    </w:rPr>
                                    <w:t>)</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 .75± . 0B</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29. 5±0.73A</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 .58±0.38B</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22. 2±0.63B</w:t>
                                  </w:r>
                                </w:p>
                              </w:tc>
                            </w:tr>
                            <w:tr>
                              <w:trPr>
                                <w:trHeight w:val="274" w:hRule="exact"/>
                              </w:trPr>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阳离子交换</w:t>
                                  </w:r>
                                  <w:r>
                                    <w:rPr>
                                      <w:rFonts w:ascii="Times New Roman" w:eastAsia="Times New Roman" w:hAnsi="Times New Roman" w:cs="Times New Roman"/>
                                      <w:spacing w:val="0"/>
                                      <w:w w:val="100"/>
                                      <w:position w:val="0"/>
                                      <w:sz w:val="15"/>
                                      <w:szCs w:val="15"/>
                                      <w:shd w:val="clear" w:color="auto" w:fill="auto"/>
                                      <w:lang w:val="en-US" w:eastAsia="en-US" w:bidi="en-US"/>
                                    </w:rPr>
                                    <w:t>/(mmobkg</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w:t>
                                  </w:r>
                                  <w:r>
                                    <w:rPr>
                                      <w:spacing w:val="0"/>
                                      <w:w w:val="100"/>
                                      <w:position w:val="0"/>
                                      <w:sz w:val="15"/>
                                      <w:szCs w:val="15"/>
                                      <w:shd w:val="clear" w:color="auto" w:fill="auto"/>
                                      <w:lang w:val="en-US" w:eastAsia="en-US" w:bidi="en-US"/>
                                    </w:rPr>
                                    <w:t>)</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70. 0±0.90cB</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74.54± .98bA</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8 .99±0.90aA</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78.34± .99aA</w:t>
                                  </w:r>
                                </w:p>
                              </w:tc>
                            </w:tr>
                            <w:tr>
                              <w:trPr>
                                <w:trHeight w:val="274" w:hRule="exact"/>
                              </w:trPr>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 xml:space="preserve">脲酶 </w:t>
                                  </w:r>
                                  <w:r>
                                    <w:rPr>
                                      <w:rFonts w:ascii="Times New Roman" w:eastAsia="Times New Roman" w:hAnsi="Times New Roman" w:cs="Times New Roman"/>
                                      <w:smallCaps/>
                                      <w:spacing w:val="0"/>
                                      <w:w w:val="100"/>
                                      <w:position w:val="0"/>
                                      <w:sz w:val="15"/>
                                      <w:szCs w:val="15"/>
                                      <w:shd w:val="clear" w:color="auto" w:fill="auto"/>
                                      <w:lang w:val="en-US" w:eastAsia="en-US" w:bidi="en-US"/>
                                    </w:rPr>
                                    <w:t>NH</w:t>
                                  </w:r>
                                  <w:r>
                                    <w:rPr>
                                      <w:rFonts w:ascii="Arial" w:eastAsia="Arial" w:hAnsi="Arial" w:cs="Arial"/>
                                      <w:smallCaps/>
                                      <w:spacing w:val="0"/>
                                      <w:w w:val="100"/>
                                      <w:position w:val="0"/>
                                      <w:sz w:val="10"/>
                                      <w:szCs w:val="10"/>
                                      <w:shd w:val="clear" w:color="auto" w:fill="auto"/>
                                      <w:lang w:val="en-US" w:eastAsia="en-US" w:bidi="en-US"/>
                                    </w:rPr>
                                    <w:t>b</w:t>
                                  </w:r>
                                  <w:r>
                                    <w:rPr>
                                      <w:rFonts w:ascii="Times New Roman" w:eastAsia="Times New Roman" w:hAnsi="Times New Roman" w:cs="Times New Roman"/>
                                      <w:smallCaps/>
                                      <w:spacing w:val="0"/>
                                      <w:w w:val="100"/>
                                      <w:position w:val="0"/>
                                      <w:sz w:val="15"/>
                                      <w:szCs w:val="15"/>
                                      <w:shd w:val="clear" w:color="auto" w:fill="auto"/>
                                      <w:lang w:val="en-US" w:eastAsia="en-US" w:bidi="en-US"/>
                                    </w:rPr>
                                    <w:t>-N/(</w:t>
                                  </w:r>
                                  <w:r>
                                    <w:rPr>
                                      <w:rFonts w:ascii="Times New Roman" w:eastAsia="Times New Roman" w:hAnsi="Times New Roman" w:cs="Times New Roman"/>
                                      <w:spacing w:val="0"/>
                                      <w:w w:val="100"/>
                                      <w:position w:val="0"/>
                                      <w:sz w:val="15"/>
                                      <w:szCs w:val="15"/>
                                      <w:shd w:val="clear" w:color="auto" w:fill="auto"/>
                                      <w:lang w:val="en-US" w:eastAsia="en-US" w:bidi="en-US"/>
                                    </w:rPr>
                                    <w:t xml:space="preserve"> mg • g</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spacing w:val="0"/>
                                      <w:w w:val="100"/>
                                      <w:position w:val="0"/>
                                      <w:sz w:val="15"/>
                                      <w:szCs w:val="15"/>
                                      <w:shd w:val="clear" w:color="auto" w:fill="auto"/>
                                      <w:lang w:val="en-US" w:eastAsia="en-US" w:bidi="en-US"/>
                                    </w:rPr>
                                    <w:t xml:space="preserve"> • d</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5.2 ±0.32a</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5.39±0.70a</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4.48± .22a</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5.26±0.38a</w:t>
                                  </w:r>
                                </w:p>
                              </w:tc>
                            </w:tr>
                            <w:tr>
                              <w:trPr>
                                <w:trHeight w:val="269" w:hRule="exact"/>
                              </w:trPr>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磷酸酶</w:t>
                                  </w:r>
                                  <w:r>
                                    <w:rPr>
                                      <w:rFonts w:ascii="Times New Roman" w:eastAsia="Times New Roman" w:hAnsi="Times New Roman" w:cs="Times New Roman"/>
                                      <w:spacing w:val="0"/>
                                      <w:w w:val="100"/>
                                      <w:position w:val="0"/>
                                      <w:sz w:val="15"/>
                                      <w:szCs w:val="15"/>
                                      <w:shd w:val="clear" w:color="auto" w:fill="auto"/>
                                      <w:lang w:val="en-US" w:eastAsia="en-US" w:bidi="en-US"/>
                                    </w:rPr>
                                    <w:t>/(mg</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gT*d</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w:t>
                                  </w:r>
                                  <w:r>
                                    <w:rPr>
                                      <w:spacing w:val="0"/>
                                      <w:w w:val="100"/>
                                      <w:position w:val="0"/>
                                      <w:sz w:val="15"/>
                                      <w:szCs w:val="15"/>
                                      <w:shd w:val="clear" w:color="auto" w:fill="auto"/>
                                      <w:lang w:val="en-US" w:eastAsia="en-US" w:bidi="en-US"/>
                                    </w:rPr>
                                    <w:t>)</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0.049 7±0.000 9a</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0.048 6±0.004a</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0.039 9±0.0 4 8b</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0.060 6±0.00 2a</w:t>
                                  </w:r>
                                </w:p>
                              </w:tc>
                            </w:tr>
                            <w:tr>
                              <w:trPr>
                                <w:trHeight w:val="278" w:hRule="exact"/>
                              </w:trPr>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220"/>
                                    <w:jc w:val="left"/>
                                    <w:rPr>
                                      <w:sz w:val="15"/>
                                      <w:szCs w:val="15"/>
                                    </w:rPr>
                                  </w:pPr>
                                  <w:r>
                                    <w:rPr>
                                      <w:spacing w:val="0"/>
                                      <w:w w:val="100"/>
                                      <w:position w:val="0"/>
                                      <w:sz w:val="15"/>
                                      <w:szCs w:val="15"/>
                                      <w:shd w:val="clear" w:color="auto" w:fill="auto"/>
                                      <w:lang w:val="zh-CN" w:eastAsia="zh-CN" w:bidi="zh-CN"/>
                                    </w:rPr>
                                    <w:t>速效磷</w:t>
                                  </w:r>
                                  <w:r>
                                    <w:rPr>
                                      <w:rFonts w:ascii="Times New Roman" w:eastAsia="Times New Roman" w:hAnsi="Times New Roman" w:cs="Times New Roman"/>
                                      <w:spacing w:val="0"/>
                                      <w:w w:val="100"/>
                                      <w:position w:val="0"/>
                                      <w:sz w:val="15"/>
                                      <w:szCs w:val="15"/>
                                      <w:shd w:val="clear" w:color="auto" w:fill="auto"/>
                                      <w:lang w:val="en-US" w:eastAsia="en-US" w:bidi="en-US"/>
                                    </w:rPr>
                                    <w:t>/(mg</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kg</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w:t>
                                  </w:r>
                                  <w:r>
                                    <w:rPr>
                                      <w:spacing w:val="0"/>
                                      <w:w w:val="100"/>
                                      <w:position w:val="0"/>
                                      <w:sz w:val="15"/>
                                      <w:szCs w:val="15"/>
                                      <w:shd w:val="clear" w:color="auto" w:fill="auto"/>
                                      <w:lang w:val="en-US" w:eastAsia="en-US" w:bidi="en-US"/>
                                    </w:rPr>
                                    <w:t>)</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5.82±0.42a</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5.05±0.39a</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4.93±0.47b</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4.59±0. 0b</w:t>
                                  </w:r>
                                </w:p>
                              </w:tc>
                            </w:tr>
                            <w:tr>
                              <w:trPr>
                                <w:trHeight w:val="221" w:hRule="exact"/>
                              </w:trPr>
                              <w:tc>
                                <w:tcPr>
                                  <w:tcBorders>
                                    <w:bottom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220"/>
                                    <w:jc w:val="left"/>
                                    <w:rPr>
                                      <w:sz w:val="15"/>
                                      <w:szCs w:val="15"/>
                                    </w:rPr>
                                  </w:pPr>
                                  <w:r>
                                    <w:rPr>
                                      <w:spacing w:val="0"/>
                                      <w:w w:val="100"/>
                                      <w:position w:val="0"/>
                                      <w:sz w:val="15"/>
                                      <w:szCs w:val="15"/>
                                      <w:shd w:val="clear" w:color="auto" w:fill="auto"/>
                                      <w:lang w:val="zh-CN" w:eastAsia="zh-CN" w:bidi="zh-CN"/>
                                    </w:rPr>
                                    <w:t>碱解氮</w:t>
                                  </w:r>
                                  <w:r>
                                    <w:rPr>
                                      <w:rFonts w:ascii="Times New Roman" w:eastAsia="Times New Roman" w:hAnsi="Times New Roman" w:cs="Times New Roman"/>
                                      <w:spacing w:val="0"/>
                                      <w:w w:val="100"/>
                                      <w:position w:val="0"/>
                                      <w:sz w:val="15"/>
                                      <w:szCs w:val="15"/>
                                      <w:shd w:val="clear" w:color="auto" w:fill="auto"/>
                                      <w:lang w:val="en-US" w:eastAsia="en-US" w:bidi="en-US"/>
                                    </w:rPr>
                                    <w:t>/(mg</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kg</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w:t>
                                  </w:r>
                                  <w:r>
                                    <w:rPr>
                                      <w:spacing w:val="0"/>
                                      <w:w w:val="100"/>
                                      <w:position w:val="0"/>
                                      <w:sz w:val="15"/>
                                      <w:szCs w:val="15"/>
                                      <w:shd w:val="clear" w:color="auto" w:fill="auto"/>
                                      <w:lang w:val="en-US" w:eastAsia="en-US" w:bidi="en-US"/>
                                    </w:rPr>
                                    <w:t>)</w:t>
                                  </w:r>
                                </w:p>
                              </w:tc>
                              <w:tc>
                                <w:tcPr>
                                  <w:tcBorders>
                                    <w:bottom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4 .40±3.66aA</w:t>
                                  </w:r>
                                </w:p>
                              </w:tc>
                              <w:tc>
                                <w:tcPr>
                                  <w:tcBorders>
                                    <w:bottom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27.39±3.84bA</w:t>
                                  </w:r>
                                </w:p>
                              </w:tc>
                              <w:tc>
                                <w:tcPr>
                                  <w:tcBorders>
                                    <w:bottom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20. 9±3.5 bB</w:t>
                                  </w:r>
                                </w:p>
                              </w:tc>
                              <w:tc>
                                <w:tcPr>
                                  <w:tcBorders>
                                    <w:bottom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3.23±5. 0cC</w:t>
                                  </w:r>
                                </w:p>
                              </w:tc>
                            </w:tr>
                          </w:tbl>
                          <w:p>
                            <w:pPr>
                              <w:widowControl w:val="0"/>
                              <w:spacing w:line="1" w:lineRule="exact"/>
                            </w:pPr>
                          </w:p>
                        </w:txbxContent>
                      </wps:txbx>
                      <wps:bodyPr lIns="0" tIns="0" rIns="0" bIns="0">
                        <a:noAutoFit/>
                      </wps:bodyPr>
                    </wps:wsp>
                  </a:graphicData>
                </a:graphic>
              </wp:anchor>
            </w:drawing>
          </mc:Choice>
          <mc:Fallback>
            <w:pict>
              <v:shape id="_x0000_s1047" type="#_x0000_t202" style="position:absolute;margin-left:72.400000000000006pt;margin-top:588.pt;width:456.25pt;height:103.90000000000001pt;z-index:-125829369;mso-wrap-distance-left:34.450000000000003pt;mso-wrap-distance-top:26.149999999999999pt;mso-wrap-distance-right:28.699999999999999pt;mso-wrap-distance-bottom:45.200000000000003pt;mso-position-horizontal-relative:page;mso-position-vertical-relative:margin" filled="f" stroked="f">
                <v:textbox inset="0,0,0,0">
                  <w:txbxContent>
                    <w:tbl>
                      <w:tblPr>
                        <w:tblOverlap w:val="never"/>
                        <w:jc w:val="left"/>
                        <w:tblLayout w:type="fixed"/>
                      </w:tblPr>
                      <w:tblGrid>
                        <w:gridCol w:w="2122"/>
                        <w:gridCol w:w="1915"/>
                        <w:gridCol w:w="1752"/>
                        <w:gridCol w:w="1853"/>
                        <w:gridCol w:w="1483"/>
                      </w:tblGrid>
                      <w:tr>
                        <w:trPr>
                          <w:tblHeader/>
                          <w:trHeight w:val="206" w:hRule="exact"/>
                        </w:trPr>
                        <w:tc>
                          <w:tcPr>
                            <w:tcBorders>
                              <w:top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500"/>
                              <w:jc w:val="left"/>
                              <w:rPr>
                                <w:sz w:val="15"/>
                                <w:szCs w:val="15"/>
                              </w:rPr>
                            </w:pPr>
                            <w:r>
                              <w:rPr>
                                <w:spacing w:val="0"/>
                                <w:w w:val="100"/>
                                <w:position w:val="0"/>
                                <w:sz w:val="15"/>
                                <w:szCs w:val="15"/>
                                <w:shd w:val="clear" w:color="auto" w:fill="auto"/>
                                <w:lang w:val="zh-CN" w:eastAsia="zh-CN" w:bidi="zh-CN"/>
                              </w:rPr>
                              <w:t>测定项目</w:t>
                            </w:r>
                          </w:p>
                        </w:tc>
                        <w:tc>
                          <w:tcPr>
                            <w:tcBorders>
                              <w:top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CK</w:t>
                            </w:r>
                          </w:p>
                        </w:tc>
                        <w:tc>
                          <w:tcPr>
                            <w:tcBorders>
                              <w:top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BC500</w:t>
                            </w:r>
                          </w:p>
                        </w:tc>
                        <w:tc>
                          <w:tcPr>
                            <w:tcBorders>
                              <w:top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MS</w:t>
                            </w:r>
                          </w:p>
                        </w:tc>
                        <w:tc>
                          <w:tcPr>
                            <w:tcBorders>
                              <w:top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BC500+MS</w:t>
                            </w:r>
                          </w:p>
                        </w:tc>
                      </w:tr>
                      <w:tr>
                        <w:trPr>
                          <w:trHeight w:val="278" w:hRule="exact"/>
                        </w:trPr>
                        <w:tc>
                          <w:tcPr>
                            <w:tcBorders>
                              <w:top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pH</w:t>
                            </w:r>
                          </w:p>
                        </w:tc>
                        <w:tc>
                          <w:tcPr>
                            <w:tcBorders>
                              <w:top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5.4 5±0.04D</w:t>
                            </w:r>
                          </w:p>
                        </w:tc>
                        <w:tc>
                          <w:tcPr>
                            <w:tcBorders>
                              <w:top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5.985±0.0 C</w:t>
                            </w:r>
                          </w:p>
                        </w:tc>
                        <w:tc>
                          <w:tcPr>
                            <w:tcBorders>
                              <w:top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6.295±0.0 A</w:t>
                            </w:r>
                          </w:p>
                        </w:tc>
                        <w:tc>
                          <w:tcPr>
                            <w:tcBorders>
                              <w:top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6. 5±0.0 B</w:t>
                            </w:r>
                          </w:p>
                        </w:tc>
                      </w:tr>
                      <w:tr>
                        <w:trPr>
                          <w:trHeight w:val="278" w:hRule="exact"/>
                        </w:trPr>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有机质含量</w:t>
                            </w:r>
                            <w:r>
                              <w:rPr>
                                <w:rFonts w:ascii="Times New Roman" w:eastAsia="Times New Roman" w:hAnsi="Times New Roman" w:cs="Times New Roman"/>
                                <w:spacing w:val="0"/>
                                <w:w w:val="100"/>
                                <w:position w:val="0"/>
                                <w:sz w:val="15"/>
                                <w:szCs w:val="15"/>
                                <w:shd w:val="clear" w:color="auto" w:fill="auto"/>
                                <w:lang w:val="en-US" w:eastAsia="en-US" w:bidi="en-US"/>
                              </w:rPr>
                              <w:t>/(g</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kg</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w:t>
                            </w:r>
                            <w:r>
                              <w:rPr>
                                <w:spacing w:val="0"/>
                                <w:w w:val="100"/>
                                <w:position w:val="0"/>
                                <w:sz w:val="15"/>
                                <w:szCs w:val="15"/>
                                <w:shd w:val="clear" w:color="auto" w:fill="auto"/>
                                <w:lang w:val="en-US" w:eastAsia="en-US" w:bidi="en-US"/>
                              </w:rPr>
                              <w:t>)</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 .75± . 0B</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29. 5±0.73A</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 .58±0.38B</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22. 2±0.63B</w:t>
                            </w:r>
                          </w:p>
                        </w:tc>
                      </w:tr>
                      <w:tr>
                        <w:trPr>
                          <w:trHeight w:val="274" w:hRule="exact"/>
                        </w:trPr>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阳离子交换</w:t>
                            </w:r>
                            <w:r>
                              <w:rPr>
                                <w:rFonts w:ascii="Times New Roman" w:eastAsia="Times New Roman" w:hAnsi="Times New Roman" w:cs="Times New Roman"/>
                                <w:spacing w:val="0"/>
                                <w:w w:val="100"/>
                                <w:position w:val="0"/>
                                <w:sz w:val="15"/>
                                <w:szCs w:val="15"/>
                                <w:shd w:val="clear" w:color="auto" w:fill="auto"/>
                                <w:lang w:val="en-US" w:eastAsia="en-US" w:bidi="en-US"/>
                              </w:rPr>
                              <w:t>/(mmobkg</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w:t>
                            </w:r>
                            <w:r>
                              <w:rPr>
                                <w:spacing w:val="0"/>
                                <w:w w:val="100"/>
                                <w:position w:val="0"/>
                                <w:sz w:val="15"/>
                                <w:szCs w:val="15"/>
                                <w:shd w:val="clear" w:color="auto" w:fill="auto"/>
                                <w:lang w:val="en-US" w:eastAsia="en-US" w:bidi="en-US"/>
                              </w:rPr>
                              <w:t>)</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70. 0±0.90cB</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74.54± .98bA</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8 .99±0.90aA</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78.34± .99aA</w:t>
                            </w:r>
                          </w:p>
                        </w:tc>
                      </w:tr>
                      <w:tr>
                        <w:trPr>
                          <w:trHeight w:val="274" w:hRule="exact"/>
                        </w:trPr>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 xml:space="preserve">脲酶 </w:t>
                            </w:r>
                            <w:r>
                              <w:rPr>
                                <w:rFonts w:ascii="Times New Roman" w:eastAsia="Times New Roman" w:hAnsi="Times New Roman" w:cs="Times New Roman"/>
                                <w:smallCaps/>
                                <w:spacing w:val="0"/>
                                <w:w w:val="100"/>
                                <w:position w:val="0"/>
                                <w:sz w:val="15"/>
                                <w:szCs w:val="15"/>
                                <w:shd w:val="clear" w:color="auto" w:fill="auto"/>
                                <w:lang w:val="en-US" w:eastAsia="en-US" w:bidi="en-US"/>
                              </w:rPr>
                              <w:t>NH</w:t>
                            </w:r>
                            <w:r>
                              <w:rPr>
                                <w:rFonts w:ascii="Arial" w:eastAsia="Arial" w:hAnsi="Arial" w:cs="Arial"/>
                                <w:smallCaps/>
                                <w:spacing w:val="0"/>
                                <w:w w:val="100"/>
                                <w:position w:val="0"/>
                                <w:sz w:val="10"/>
                                <w:szCs w:val="10"/>
                                <w:shd w:val="clear" w:color="auto" w:fill="auto"/>
                                <w:lang w:val="en-US" w:eastAsia="en-US" w:bidi="en-US"/>
                              </w:rPr>
                              <w:t>b</w:t>
                            </w:r>
                            <w:r>
                              <w:rPr>
                                <w:rFonts w:ascii="Times New Roman" w:eastAsia="Times New Roman" w:hAnsi="Times New Roman" w:cs="Times New Roman"/>
                                <w:smallCaps/>
                                <w:spacing w:val="0"/>
                                <w:w w:val="100"/>
                                <w:position w:val="0"/>
                                <w:sz w:val="15"/>
                                <w:szCs w:val="15"/>
                                <w:shd w:val="clear" w:color="auto" w:fill="auto"/>
                                <w:lang w:val="en-US" w:eastAsia="en-US" w:bidi="en-US"/>
                              </w:rPr>
                              <w:t>-N/(</w:t>
                            </w:r>
                            <w:r>
                              <w:rPr>
                                <w:rFonts w:ascii="Times New Roman" w:eastAsia="Times New Roman" w:hAnsi="Times New Roman" w:cs="Times New Roman"/>
                                <w:spacing w:val="0"/>
                                <w:w w:val="100"/>
                                <w:position w:val="0"/>
                                <w:sz w:val="15"/>
                                <w:szCs w:val="15"/>
                                <w:shd w:val="clear" w:color="auto" w:fill="auto"/>
                                <w:lang w:val="en-US" w:eastAsia="en-US" w:bidi="en-US"/>
                              </w:rPr>
                              <w:t xml:space="preserve"> mg • g</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spacing w:val="0"/>
                                <w:w w:val="100"/>
                                <w:position w:val="0"/>
                                <w:sz w:val="15"/>
                                <w:szCs w:val="15"/>
                                <w:shd w:val="clear" w:color="auto" w:fill="auto"/>
                                <w:lang w:val="en-US" w:eastAsia="en-US" w:bidi="en-US"/>
                              </w:rPr>
                              <w:t xml:space="preserve"> • d</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5.2 ±0.32a</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5.39±0.70a</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4.48± .22a</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5.26±0.38a</w:t>
                            </w:r>
                          </w:p>
                        </w:tc>
                      </w:tr>
                      <w:tr>
                        <w:trPr>
                          <w:trHeight w:val="269" w:hRule="exact"/>
                        </w:trPr>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磷酸酶</w:t>
                            </w:r>
                            <w:r>
                              <w:rPr>
                                <w:rFonts w:ascii="Times New Roman" w:eastAsia="Times New Roman" w:hAnsi="Times New Roman" w:cs="Times New Roman"/>
                                <w:spacing w:val="0"/>
                                <w:w w:val="100"/>
                                <w:position w:val="0"/>
                                <w:sz w:val="15"/>
                                <w:szCs w:val="15"/>
                                <w:shd w:val="clear" w:color="auto" w:fill="auto"/>
                                <w:lang w:val="en-US" w:eastAsia="en-US" w:bidi="en-US"/>
                              </w:rPr>
                              <w:t>/(mg</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gT*d</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w:t>
                            </w:r>
                            <w:r>
                              <w:rPr>
                                <w:spacing w:val="0"/>
                                <w:w w:val="100"/>
                                <w:position w:val="0"/>
                                <w:sz w:val="15"/>
                                <w:szCs w:val="15"/>
                                <w:shd w:val="clear" w:color="auto" w:fill="auto"/>
                                <w:lang w:val="en-US" w:eastAsia="en-US" w:bidi="en-US"/>
                              </w:rPr>
                              <w:t>)</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0.049 7±0.000 9a</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0.048 6±0.004a</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0.039 9±0.0 4 8b</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0.060 6±0.00 2a</w:t>
                            </w:r>
                          </w:p>
                        </w:tc>
                      </w:tr>
                      <w:tr>
                        <w:trPr>
                          <w:trHeight w:val="278" w:hRule="exact"/>
                        </w:trPr>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220"/>
                              <w:jc w:val="left"/>
                              <w:rPr>
                                <w:sz w:val="15"/>
                                <w:szCs w:val="15"/>
                              </w:rPr>
                            </w:pPr>
                            <w:r>
                              <w:rPr>
                                <w:spacing w:val="0"/>
                                <w:w w:val="100"/>
                                <w:position w:val="0"/>
                                <w:sz w:val="15"/>
                                <w:szCs w:val="15"/>
                                <w:shd w:val="clear" w:color="auto" w:fill="auto"/>
                                <w:lang w:val="zh-CN" w:eastAsia="zh-CN" w:bidi="zh-CN"/>
                              </w:rPr>
                              <w:t>速效磷</w:t>
                            </w:r>
                            <w:r>
                              <w:rPr>
                                <w:rFonts w:ascii="Times New Roman" w:eastAsia="Times New Roman" w:hAnsi="Times New Roman" w:cs="Times New Roman"/>
                                <w:spacing w:val="0"/>
                                <w:w w:val="100"/>
                                <w:position w:val="0"/>
                                <w:sz w:val="15"/>
                                <w:szCs w:val="15"/>
                                <w:shd w:val="clear" w:color="auto" w:fill="auto"/>
                                <w:lang w:val="en-US" w:eastAsia="en-US" w:bidi="en-US"/>
                              </w:rPr>
                              <w:t>/(mg</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kg</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w:t>
                            </w:r>
                            <w:r>
                              <w:rPr>
                                <w:spacing w:val="0"/>
                                <w:w w:val="100"/>
                                <w:position w:val="0"/>
                                <w:sz w:val="15"/>
                                <w:szCs w:val="15"/>
                                <w:shd w:val="clear" w:color="auto" w:fill="auto"/>
                                <w:lang w:val="en-US" w:eastAsia="en-US" w:bidi="en-US"/>
                              </w:rPr>
                              <w:t>)</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5.82±0.42a</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5.05±0.39a</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4.93±0.47b</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4.59±0. 0b</w:t>
                            </w:r>
                          </w:p>
                        </w:tc>
                      </w:tr>
                      <w:tr>
                        <w:trPr>
                          <w:trHeight w:val="221" w:hRule="exact"/>
                        </w:trPr>
                        <w:tc>
                          <w:tcPr>
                            <w:tcBorders>
                              <w:bottom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220"/>
                              <w:jc w:val="left"/>
                              <w:rPr>
                                <w:sz w:val="15"/>
                                <w:szCs w:val="15"/>
                              </w:rPr>
                            </w:pPr>
                            <w:r>
                              <w:rPr>
                                <w:spacing w:val="0"/>
                                <w:w w:val="100"/>
                                <w:position w:val="0"/>
                                <w:sz w:val="15"/>
                                <w:szCs w:val="15"/>
                                <w:shd w:val="clear" w:color="auto" w:fill="auto"/>
                                <w:lang w:val="zh-CN" w:eastAsia="zh-CN" w:bidi="zh-CN"/>
                              </w:rPr>
                              <w:t>碱解氮</w:t>
                            </w:r>
                            <w:r>
                              <w:rPr>
                                <w:rFonts w:ascii="Times New Roman" w:eastAsia="Times New Roman" w:hAnsi="Times New Roman" w:cs="Times New Roman"/>
                                <w:spacing w:val="0"/>
                                <w:w w:val="100"/>
                                <w:position w:val="0"/>
                                <w:sz w:val="15"/>
                                <w:szCs w:val="15"/>
                                <w:shd w:val="clear" w:color="auto" w:fill="auto"/>
                                <w:lang w:val="en-US" w:eastAsia="en-US" w:bidi="en-US"/>
                              </w:rPr>
                              <w:t>/(mg</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kg</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w:t>
                            </w:r>
                            <w:r>
                              <w:rPr>
                                <w:spacing w:val="0"/>
                                <w:w w:val="100"/>
                                <w:position w:val="0"/>
                                <w:sz w:val="15"/>
                                <w:szCs w:val="15"/>
                                <w:shd w:val="clear" w:color="auto" w:fill="auto"/>
                                <w:lang w:val="en-US" w:eastAsia="en-US" w:bidi="en-US"/>
                              </w:rPr>
                              <w:t>)</w:t>
                            </w:r>
                          </w:p>
                        </w:tc>
                        <w:tc>
                          <w:tcPr>
                            <w:tcBorders>
                              <w:bottom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4 .40±3.66aA</w:t>
                            </w:r>
                          </w:p>
                        </w:tc>
                        <w:tc>
                          <w:tcPr>
                            <w:tcBorders>
                              <w:bottom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27.39±3.84bA</w:t>
                            </w:r>
                          </w:p>
                        </w:tc>
                        <w:tc>
                          <w:tcPr>
                            <w:tcBorders>
                              <w:bottom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20. 9±3.5 bB</w:t>
                            </w:r>
                          </w:p>
                        </w:tc>
                        <w:tc>
                          <w:tcPr>
                            <w:tcBorders>
                              <w:bottom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3.23±5. 0cC</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1553210</wp:posOffset>
                </wp:positionH>
                <wp:positionV relativeFrom="margin">
                  <wp:posOffset>7135495</wp:posOffset>
                </wp:positionV>
                <wp:extent cx="4453255" cy="277495"/>
                <wp:wrapNone/>
                <wp:docPr id="23" name="Shape 23"/>
                <a:graphic xmlns:a="http://schemas.openxmlformats.org/drawingml/2006/main">
                  <a:graphicData uri="http://schemas.microsoft.com/office/word/2010/wordprocessingShape">
                    <wps:wsp>
                      <wps:cNvSpPr txBox="1"/>
                      <wps:spPr>
                        <a:xfrm>
                          <a:ext cx="4453255" cy="27749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 xml:space="preserve">表 </w:t>
                            </w:r>
                            <w:r>
                              <w:rPr>
                                <w:rFonts w:ascii="Times New Roman" w:eastAsia="Times New Roman" w:hAnsi="Times New Roman" w:cs="Times New Roman"/>
                                <w:spacing w:val="0"/>
                                <w:w w:val="100"/>
                                <w:position w:val="0"/>
                                <w:sz w:val="18"/>
                                <w:szCs w:val="18"/>
                                <w:shd w:val="clear" w:color="auto" w:fill="auto"/>
                                <w:lang w:val="zh-CN" w:eastAsia="zh-CN" w:bidi="zh-CN"/>
                              </w:rPr>
                              <w:t xml:space="preserve">1 </w:t>
                            </w:r>
                            <w:r>
                              <w:rPr>
                                <w:rFonts w:ascii="MingLiU" w:eastAsia="MingLiU" w:hAnsi="MingLiU" w:cs="MingLiU"/>
                                <w:spacing w:val="0"/>
                                <w:w w:val="100"/>
                                <w:position w:val="0"/>
                                <w:sz w:val="17"/>
                                <w:szCs w:val="17"/>
                                <w:shd w:val="clear" w:color="auto" w:fill="auto"/>
                                <w:lang w:val="zh-CN" w:eastAsia="zh-CN" w:bidi="zh-CN"/>
                              </w:rPr>
                              <w:t>不同钝化处理对污染土壤理化性质的影响</w:t>
                            </w:r>
                          </w:p>
                          <w:p>
                            <w:pPr>
                              <w:pStyle w:val="Style7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Effects of different passivation treatments on physicochemical properties of contaminated soil</w:t>
                            </w:r>
                          </w:p>
                        </w:txbxContent>
                      </wps:txbx>
                      <wps:bodyPr lIns="0" tIns="0" rIns="0" bIns="0">
                        <a:noAutoFit/>
                      </wps:bodyPr>
                    </wps:wsp>
                  </a:graphicData>
                </a:graphic>
              </wp:anchor>
            </w:drawing>
          </mc:Choice>
          <mc:Fallback>
            <w:pict>
              <v:shape id="_x0000_s1049" type="#_x0000_t202" style="position:absolute;margin-left:122.3pt;margin-top:561.85000000000002pt;width:350.64999999999998pt;height:21.850000000000001pt;z-index:251657729;mso-wrap-distance-left:0;mso-wrap-distance-right:0;mso-position-horizontal-relative:page;mso-position-vertical-relative:margin" filled="f" stroked="f">
                <v:textbox inset="0,0,0,0">
                  <w:txbxContent>
                    <w:p>
                      <w:pPr>
                        <w:pStyle w:val="Style71"/>
                        <w:keepNext w:val="0"/>
                        <w:keepLines w:val="0"/>
                        <w:widowControl w:val="0"/>
                        <w:shd w:val="clear" w:color="auto" w:fill="auto"/>
                        <w:bidi w:val="0"/>
                        <w:spacing w:before="0" w:after="0" w:line="240" w:lineRule="auto"/>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 xml:space="preserve">表 </w:t>
                      </w:r>
                      <w:r>
                        <w:rPr>
                          <w:rFonts w:ascii="Times New Roman" w:eastAsia="Times New Roman" w:hAnsi="Times New Roman" w:cs="Times New Roman"/>
                          <w:spacing w:val="0"/>
                          <w:w w:val="100"/>
                          <w:position w:val="0"/>
                          <w:sz w:val="18"/>
                          <w:szCs w:val="18"/>
                          <w:shd w:val="clear" w:color="auto" w:fill="auto"/>
                          <w:lang w:val="zh-CN" w:eastAsia="zh-CN" w:bidi="zh-CN"/>
                        </w:rPr>
                        <w:t xml:space="preserve">1 </w:t>
                      </w:r>
                      <w:r>
                        <w:rPr>
                          <w:rFonts w:ascii="MingLiU" w:eastAsia="MingLiU" w:hAnsi="MingLiU" w:cs="MingLiU"/>
                          <w:spacing w:val="0"/>
                          <w:w w:val="100"/>
                          <w:position w:val="0"/>
                          <w:sz w:val="17"/>
                          <w:szCs w:val="17"/>
                          <w:shd w:val="clear" w:color="auto" w:fill="auto"/>
                          <w:lang w:val="zh-CN" w:eastAsia="zh-CN" w:bidi="zh-CN"/>
                        </w:rPr>
                        <w:t>不同钝化处理对污染土壤理化性质的影响</w:t>
                      </w:r>
                    </w:p>
                    <w:p>
                      <w:pPr>
                        <w:pStyle w:val="Style7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Effects of different passivation treatments on physicochemical properties of contaminated soil</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596265</wp:posOffset>
                </wp:positionH>
                <wp:positionV relativeFrom="margin">
                  <wp:posOffset>8830310</wp:posOffset>
                </wp:positionV>
                <wp:extent cx="6367145" cy="277495"/>
                <wp:wrapNone/>
                <wp:docPr id="25" name="Shape 25"/>
                <a:graphic xmlns:a="http://schemas.openxmlformats.org/drawingml/2006/main">
                  <a:graphicData uri="http://schemas.microsoft.com/office/word/2010/wordprocessingShape">
                    <wps:wsp>
                      <wps:cNvSpPr txBox="1"/>
                      <wps:spPr>
                        <a:xfrm>
                          <a:ext cx="6367145" cy="277495"/>
                        </a:xfrm>
                        <a:prstGeom prst="rect"/>
                        <a:noFill/>
                      </wps:spPr>
                      <wps:txbx>
                        <w:txbxContent>
                          <w:p>
                            <w:pPr>
                              <w:pStyle w:val="Style71"/>
                              <w:keepNext w:val="0"/>
                              <w:keepLines w:val="0"/>
                              <w:widowControl w:val="0"/>
                              <w:shd w:val="clear" w:color="auto" w:fill="auto"/>
                              <w:bidi w:val="0"/>
                              <w:spacing w:before="0" w:after="0" w:line="20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注:用</w:t>
                            </w:r>
                            <w:r>
                              <w:rPr>
                                <w:rFonts w:ascii="Times New Roman" w:eastAsia="Times New Roman" w:hAnsi="Times New Roman" w:cs="Times New Roman"/>
                                <w:spacing w:val="0"/>
                                <w:w w:val="100"/>
                                <w:position w:val="0"/>
                                <w:sz w:val="15"/>
                                <w:szCs w:val="15"/>
                                <w:shd w:val="clear" w:color="auto" w:fill="auto"/>
                                <w:lang w:val="en-US" w:eastAsia="en-US" w:bidi="en-US"/>
                              </w:rPr>
                              <w:t>Duncan</w:t>
                            </w:r>
                            <w:r>
                              <w:rPr>
                                <w:rFonts w:ascii="MingLiU" w:eastAsia="MingLiU" w:hAnsi="MingLiU" w:cs="MingLiU"/>
                                <w:spacing w:val="0"/>
                                <w:w w:val="100"/>
                                <w:position w:val="0"/>
                                <w:sz w:val="15"/>
                                <w:szCs w:val="15"/>
                                <w:shd w:val="clear" w:color="auto" w:fill="auto"/>
                                <w:lang w:val="zh-CN" w:eastAsia="zh-CN" w:bidi="zh-CN"/>
                              </w:rPr>
                              <w:t>法进行多重比较。同行标有不同大写字母者表示组间差异极显著</w:t>
                            </w:r>
                            <w:r>
                              <w:rPr>
                                <w:rFonts w:ascii="MingLiU" w:eastAsia="MingLiU" w:hAnsi="MingLiU" w:cs="MingLiU"/>
                                <w:spacing w:val="0"/>
                                <w:w w:val="100"/>
                                <w:position w:val="0"/>
                                <w:sz w:val="15"/>
                                <w:szCs w:val="15"/>
                                <w:shd w:val="clear" w:color="auto" w:fill="auto"/>
                                <w:lang w:val="en-US" w:eastAsia="en-US" w:bidi="en-US"/>
                              </w:rPr>
                              <w:t>(</w:t>
                            </w:r>
                            <w:r>
                              <w:rPr>
                                <w:rFonts w:ascii="MingLiU" w:eastAsia="MingLiU" w:hAnsi="MingLiU" w:cs="MingLiU"/>
                                <w:i/>
                                <w:iCs/>
                                <w:spacing w:val="0"/>
                                <w:w w:val="100"/>
                                <w:position w:val="0"/>
                                <w:sz w:val="15"/>
                                <w:szCs w:val="15"/>
                                <w:shd w:val="clear" w:color="auto" w:fill="auto"/>
                                <w:lang w:val="en-US" w:eastAsia="en-US" w:bidi="en-US"/>
                              </w:rPr>
                              <w:t>P</w:t>
                            </w:r>
                            <w:r>
                              <w:rPr>
                                <w:rFonts w:ascii="Times New Roman" w:eastAsia="Times New Roman" w:hAnsi="Times New Roman" w:cs="Times New Roman"/>
                                <w:spacing w:val="0"/>
                                <w:w w:val="100"/>
                                <w:position w:val="0"/>
                                <w:sz w:val="15"/>
                                <w:szCs w:val="15"/>
                                <w:shd w:val="clear" w:color="auto" w:fill="auto"/>
                                <w:lang w:val="en-US" w:eastAsia="en-US" w:bidi="en-US"/>
                              </w:rPr>
                              <w:t>&lt;0.01</w:t>
                            </w:r>
                            <w:r>
                              <w:rPr>
                                <w:rFonts w:ascii="MingLiU" w:eastAsia="MingLiU" w:hAnsi="MingLiU" w:cs="MingLiU"/>
                                <w:spacing w:val="0"/>
                                <w:w w:val="100"/>
                                <w:position w:val="0"/>
                                <w:sz w:val="15"/>
                                <w:szCs w:val="15"/>
                                <w:shd w:val="clear" w:color="auto" w:fill="auto"/>
                                <w:lang w:val="en-US" w:eastAsia="en-US" w:bidi="en-US"/>
                              </w:rPr>
                              <w:t>);</w:t>
                            </w:r>
                            <w:r>
                              <w:rPr>
                                <w:rFonts w:ascii="MingLiU" w:eastAsia="MingLiU" w:hAnsi="MingLiU" w:cs="MingLiU"/>
                                <w:spacing w:val="0"/>
                                <w:w w:val="100"/>
                                <w:position w:val="0"/>
                                <w:sz w:val="15"/>
                                <w:szCs w:val="15"/>
                                <w:shd w:val="clear" w:color="auto" w:fill="auto"/>
                                <w:lang w:val="zh-CN" w:eastAsia="zh-CN" w:bidi="zh-CN"/>
                              </w:rPr>
                              <w:t>标有不同小写字母者表示组间差异显著</w:t>
                            </w:r>
                            <w:r>
                              <w:rPr>
                                <w:rFonts w:ascii="MingLiU" w:eastAsia="MingLiU" w:hAnsi="MingLiU" w:cs="MingLiU"/>
                                <w:spacing w:val="0"/>
                                <w:w w:val="100"/>
                                <w:position w:val="0"/>
                                <w:sz w:val="15"/>
                                <w:szCs w:val="15"/>
                                <w:shd w:val="clear" w:color="auto" w:fill="auto"/>
                                <w:lang w:val="en-US" w:eastAsia="en-US" w:bidi="en-US"/>
                              </w:rPr>
                              <w:t>(</w:t>
                            </w:r>
                            <w:r>
                              <w:rPr>
                                <w:rFonts w:ascii="MingLiU" w:eastAsia="MingLiU" w:hAnsi="MingLiU" w:cs="MingLiU"/>
                                <w:i/>
                                <w:iCs/>
                                <w:spacing w:val="0"/>
                                <w:w w:val="100"/>
                                <w:position w:val="0"/>
                                <w:sz w:val="15"/>
                                <w:szCs w:val="15"/>
                                <w:shd w:val="clear" w:color="auto" w:fill="auto"/>
                                <w:lang w:val="en-US" w:eastAsia="en-US" w:bidi="en-US"/>
                              </w:rPr>
                              <w:t>P</w:t>
                            </w:r>
                            <w:r>
                              <w:rPr>
                                <w:rFonts w:ascii="Times New Roman" w:eastAsia="Times New Roman" w:hAnsi="Times New Roman" w:cs="Times New Roman"/>
                                <w:spacing w:val="0"/>
                                <w:w w:val="100"/>
                                <w:position w:val="0"/>
                                <w:sz w:val="15"/>
                                <w:szCs w:val="15"/>
                                <w:shd w:val="clear" w:color="auto" w:fill="auto"/>
                                <w:lang w:val="en-US" w:eastAsia="en-US" w:bidi="en-US"/>
                              </w:rPr>
                              <w:t>&lt;0.05</w:t>
                            </w:r>
                            <w:r>
                              <w:rPr>
                                <w:rFonts w:ascii="MingLiU" w:eastAsia="MingLiU" w:hAnsi="MingLiU" w:cs="MingLiU"/>
                                <w:spacing w:val="0"/>
                                <w:w w:val="100"/>
                                <w:position w:val="0"/>
                                <w:sz w:val="15"/>
                                <w:szCs w:val="15"/>
                                <w:shd w:val="clear" w:color="auto" w:fill="auto"/>
                                <w:lang w:val="en-US" w:eastAsia="en-US" w:bidi="en-US"/>
                              </w:rPr>
                              <w:t>)。</w:t>
                            </w:r>
                            <w:r>
                              <w:rPr>
                                <w:rFonts w:ascii="MingLiU" w:eastAsia="MingLiU" w:hAnsi="MingLiU" w:cs="MingLiU"/>
                                <w:spacing w:val="0"/>
                                <w:w w:val="100"/>
                                <w:position w:val="0"/>
                                <w:sz w:val="15"/>
                                <w:szCs w:val="15"/>
                                <w:shd w:val="clear" w:color="auto" w:fill="auto"/>
                                <w:lang w:val="zh-CN" w:eastAsia="zh-CN" w:bidi="zh-CN"/>
                              </w:rPr>
                              <w:t>标有 相同小写字母者表示组间差异不显著</w:t>
                            </w:r>
                            <w:r>
                              <w:rPr>
                                <w:rFonts w:ascii="MingLiU" w:eastAsia="MingLiU" w:hAnsi="MingLiU" w:cs="MingLiU"/>
                                <w:spacing w:val="0"/>
                                <w:w w:val="100"/>
                                <w:position w:val="0"/>
                                <w:sz w:val="15"/>
                                <w:szCs w:val="15"/>
                                <w:shd w:val="clear" w:color="auto" w:fill="auto"/>
                                <w:lang w:val="en-US" w:eastAsia="en-US" w:bidi="en-US"/>
                              </w:rPr>
                              <w:t>(</w:t>
                            </w:r>
                            <w:r>
                              <w:rPr>
                                <w:rFonts w:ascii="MingLiU" w:eastAsia="MingLiU" w:hAnsi="MingLiU" w:cs="MingLiU"/>
                                <w:i/>
                                <w:iCs/>
                                <w:spacing w:val="0"/>
                                <w:w w:val="100"/>
                                <w:position w:val="0"/>
                                <w:sz w:val="15"/>
                                <w:szCs w:val="15"/>
                                <w:shd w:val="clear" w:color="auto" w:fill="auto"/>
                                <w:lang w:val="en-US" w:eastAsia="en-US" w:bidi="en-US"/>
                              </w:rPr>
                              <w:t>P</w:t>
                            </w:r>
                            <w:r>
                              <w:rPr>
                                <w:rFonts w:ascii="Times New Roman" w:eastAsia="Times New Roman" w:hAnsi="Times New Roman" w:cs="Times New Roman"/>
                                <w:spacing w:val="0"/>
                                <w:w w:val="100"/>
                                <w:position w:val="0"/>
                                <w:sz w:val="15"/>
                                <w:szCs w:val="15"/>
                                <w:shd w:val="clear" w:color="auto" w:fill="auto"/>
                                <w:lang w:val="en-US" w:eastAsia="en-US" w:bidi="en-US"/>
                              </w:rPr>
                              <w:t>&gt;0.05</w:t>
                            </w:r>
                            <w:r>
                              <w:rPr>
                                <w:rFonts w:ascii="MingLiU" w:eastAsia="MingLiU" w:hAnsi="MingLiU" w:cs="MingLiU"/>
                                <w:spacing w:val="0"/>
                                <w:w w:val="100"/>
                                <w:position w:val="0"/>
                                <w:sz w:val="15"/>
                                <w:szCs w:val="15"/>
                                <w:shd w:val="clear" w:color="auto" w:fill="auto"/>
                                <w:lang w:val="zh-CN" w:eastAsia="zh-CN" w:bidi="zh-CN"/>
                              </w:rPr>
                              <w:t>)。</w:t>
                            </w:r>
                          </w:p>
                        </w:txbxContent>
                      </wps:txbx>
                      <wps:bodyPr lIns="0" tIns="0" rIns="0" bIns="0">
                        <a:noAutoFit/>
                      </wps:bodyPr>
                    </wps:wsp>
                  </a:graphicData>
                </a:graphic>
              </wp:anchor>
            </w:drawing>
          </mc:Choice>
          <mc:Fallback>
            <w:pict>
              <v:shape id="_x0000_s1051" type="#_x0000_t202" style="position:absolute;margin-left:46.950000000000003pt;margin-top:695.29999999999995pt;width:501.35000000000002pt;height:21.850000000000001pt;z-index:251657731;mso-wrap-distance-left:0;mso-wrap-distance-right:0;mso-position-horizontal-relative:page;mso-position-vertical-relative:margin" filled="f" stroked="f">
                <v:textbox inset="0,0,0,0">
                  <w:txbxContent>
                    <w:p>
                      <w:pPr>
                        <w:pStyle w:val="Style71"/>
                        <w:keepNext w:val="0"/>
                        <w:keepLines w:val="0"/>
                        <w:widowControl w:val="0"/>
                        <w:shd w:val="clear" w:color="auto" w:fill="auto"/>
                        <w:bidi w:val="0"/>
                        <w:spacing w:before="0" w:after="0" w:line="20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注:用</w:t>
                      </w:r>
                      <w:r>
                        <w:rPr>
                          <w:rFonts w:ascii="Times New Roman" w:eastAsia="Times New Roman" w:hAnsi="Times New Roman" w:cs="Times New Roman"/>
                          <w:spacing w:val="0"/>
                          <w:w w:val="100"/>
                          <w:position w:val="0"/>
                          <w:sz w:val="15"/>
                          <w:szCs w:val="15"/>
                          <w:shd w:val="clear" w:color="auto" w:fill="auto"/>
                          <w:lang w:val="en-US" w:eastAsia="en-US" w:bidi="en-US"/>
                        </w:rPr>
                        <w:t>Duncan</w:t>
                      </w:r>
                      <w:r>
                        <w:rPr>
                          <w:rFonts w:ascii="MingLiU" w:eastAsia="MingLiU" w:hAnsi="MingLiU" w:cs="MingLiU"/>
                          <w:spacing w:val="0"/>
                          <w:w w:val="100"/>
                          <w:position w:val="0"/>
                          <w:sz w:val="15"/>
                          <w:szCs w:val="15"/>
                          <w:shd w:val="clear" w:color="auto" w:fill="auto"/>
                          <w:lang w:val="zh-CN" w:eastAsia="zh-CN" w:bidi="zh-CN"/>
                        </w:rPr>
                        <w:t>法进行多重比较。同行标有不同大写字母者表示组间差异极显著</w:t>
                      </w:r>
                      <w:r>
                        <w:rPr>
                          <w:rFonts w:ascii="MingLiU" w:eastAsia="MingLiU" w:hAnsi="MingLiU" w:cs="MingLiU"/>
                          <w:spacing w:val="0"/>
                          <w:w w:val="100"/>
                          <w:position w:val="0"/>
                          <w:sz w:val="15"/>
                          <w:szCs w:val="15"/>
                          <w:shd w:val="clear" w:color="auto" w:fill="auto"/>
                          <w:lang w:val="en-US" w:eastAsia="en-US" w:bidi="en-US"/>
                        </w:rPr>
                        <w:t>(</w:t>
                      </w:r>
                      <w:r>
                        <w:rPr>
                          <w:rFonts w:ascii="MingLiU" w:eastAsia="MingLiU" w:hAnsi="MingLiU" w:cs="MingLiU"/>
                          <w:i/>
                          <w:iCs/>
                          <w:spacing w:val="0"/>
                          <w:w w:val="100"/>
                          <w:position w:val="0"/>
                          <w:sz w:val="15"/>
                          <w:szCs w:val="15"/>
                          <w:shd w:val="clear" w:color="auto" w:fill="auto"/>
                          <w:lang w:val="en-US" w:eastAsia="en-US" w:bidi="en-US"/>
                        </w:rPr>
                        <w:t>P</w:t>
                      </w:r>
                      <w:r>
                        <w:rPr>
                          <w:rFonts w:ascii="Times New Roman" w:eastAsia="Times New Roman" w:hAnsi="Times New Roman" w:cs="Times New Roman"/>
                          <w:spacing w:val="0"/>
                          <w:w w:val="100"/>
                          <w:position w:val="0"/>
                          <w:sz w:val="15"/>
                          <w:szCs w:val="15"/>
                          <w:shd w:val="clear" w:color="auto" w:fill="auto"/>
                          <w:lang w:val="en-US" w:eastAsia="en-US" w:bidi="en-US"/>
                        </w:rPr>
                        <w:t>&lt;0.01</w:t>
                      </w:r>
                      <w:r>
                        <w:rPr>
                          <w:rFonts w:ascii="MingLiU" w:eastAsia="MingLiU" w:hAnsi="MingLiU" w:cs="MingLiU"/>
                          <w:spacing w:val="0"/>
                          <w:w w:val="100"/>
                          <w:position w:val="0"/>
                          <w:sz w:val="15"/>
                          <w:szCs w:val="15"/>
                          <w:shd w:val="clear" w:color="auto" w:fill="auto"/>
                          <w:lang w:val="en-US" w:eastAsia="en-US" w:bidi="en-US"/>
                        </w:rPr>
                        <w:t>);</w:t>
                      </w:r>
                      <w:r>
                        <w:rPr>
                          <w:rFonts w:ascii="MingLiU" w:eastAsia="MingLiU" w:hAnsi="MingLiU" w:cs="MingLiU"/>
                          <w:spacing w:val="0"/>
                          <w:w w:val="100"/>
                          <w:position w:val="0"/>
                          <w:sz w:val="15"/>
                          <w:szCs w:val="15"/>
                          <w:shd w:val="clear" w:color="auto" w:fill="auto"/>
                          <w:lang w:val="zh-CN" w:eastAsia="zh-CN" w:bidi="zh-CN"/>
                        </w:rPr>
                        <w:t>标有不同小写字母者表示组间差异显著</w:t>
                      </w:r>
                      <w:r>
                        <w:rPr>
                          <w:rFonts w:ascii="MingLiU" w:eastAsia="MingLiU" w:hAnsi="MingLiU" w:cs="MingLiU"/>
                          <w:spacing w:val="0"/>
                          <w:w w:val="100"/>
                          <w:position w:val="0"/>
                          <w:sz w:val="15"/>
                          <w:szCs w:val="15"/>
                          <w:shd w:val="clear" w:color="auto" w:fill="auto"/>
                          <w:lang w:val="en-US" w:eastAsia="en-US" w:bidi="en-US"/>
                        </w:rPr>
                        <w:t>(</w:t>
                      </w:r>
                      <w:r>
                        <w:rPr>
                          <w:rFonts w:ascii="MingLiU" w:eastAsia="MingLiU" w:hAnsi="MingLiU" w:cs="MingLiU"/>
                          <w:i/>
                          <w:iCs/>
                          <w:spacing w:val="0"/>
                          <w:w w:val="100"/>
                          <w:position w:val="0"/>
                          <w:sz w:val="15"/>
                          <w:szCs w:val="15"/>
                          <w:shd w:val="clear" w:color="auto" w:fill="auto"/>
                          <w:lang w:val="en-US" w:eastAsia="en-US" w:bidi="en-US"/>
                        </w:rPr>
                        <w:t>P</w:t>
                      </w:r>
                      <w:r>
                        <w:rPr>
                          <w:rFonts w:ascii="Times New Roman" w:eastAsia="Times New Roman" w:hAnsi="Times New Roman" w:cs="Times New Roman"/>
                          <w:spacing w:val="0"/>
                          <w:w w:val="100"/>
                          <w:position w:val="0"/>
                          <w:sz w:val="15"/>
                          <w:szCs w:val="15"/>
                          <w:shd w:val="clear" w:color="auto" w:fill="auto"/>
                          <w:lang w:val="en-US" w:eastAsia="en-US" w:bidi="en-US"/>
                        </w:rPr>
                        <w:t>&lt;0.05</w:t>
                      </w:r>
                      <w:r>
                        <w:rPr>
                          <w:rFonts w:ascii="MingLiU" w:eastAsia="MingLiU" w:hAnsi="MingLiU" w:cs="MingLiU"/>
                          <w:spacing w:val="0"/>
                          <w:w w:val="100"/>
                          <w:position w:val="0"/>
                          <w:sz w:val="15"/>
                          <w:szCs w:val="15"/>
                          <w:shd w:val="clear" w:color="auto" w:fill="auto"/>
                          <w:lang w:val="en-US" w:eastAsia="en-US" w:bidi="en-US"/>
                        </w:rPr>
                        <w:t>)。</w:t>
                      </w:r>
                      <w:r>
                        <w:rPr>
                          <w:rFonts w:ascii="MingLiU" w:eastAsia="MingLiU" w:hAnsi="MingLiU" w:cs="MingLiU"/>
                          <w:spacing w:val="0"/>
                          <w:w w:val="100"/>
                          <w:position w:val="0"/>
                          <w:sz w:val="15"/>
                          <w:szCs w:val="15"/>
                          <w:shd w:val="clear" w:color="auto" w:fill="auto"/>
                          <w:lang w:val="zh-CN" w:eastAsia="zh-CN" w:bidi="zh-CN"/>
                        </w:rPr>
                        <w:t>标有 相同小写字母者表示组间差异不显著</w:t>
                      </w:r>
                      <w:r>
                        <w:rPr>
                          <w:rFonts w:ascii="MingLiU" w:eastAsia="MingLiU" w:hAnsi="MingLiU" w:cs="MingLiU"/>
                          <w:spacing w:val="0"/>
                          <w:w w:val="100"/>
                          <w:position w:val="0"/>
                          <w:sz w:val="15"/>
                          <w:szCs w:val="15"/>
                          <w:shd w:val="clear" w:color="auto" w:fill="auto"/>
                          <w:lang w:val="en-US" w:eastAsia="en-US" w:bidi="en-US"/>
                        </w:rPr>
                        <w:t>(</w:t>
                      </w:r>
                      <w:r>
                        <w:rPr>
                          <w:rFonts w:ascii="MingLiU" w:eastAsia="MingLiU" w:hAnsi="MingLiU" w:cs="MingLiU"/>
                          <w:i/>
                          <w:iCs/>
                          <w:spacing w:val="0"/>
                          <w:w w:val="100"/>
                          <w:position w:val="0"/>
                          <w:sz w:val="15"/>
                          <w:szCs w:val="15"/>
                          <w:shd w:val="clear" w:color="auto" w:fill="auto"/>
                          <w:lang w:val="en-US" w:eastAsia="en-US" w:bidi="en-US"/>
                        </w:rPr>
                        <w:t>P</w:t>
                      </w:r>
                      <w:r>
                        <w:rPr>
                          <w:rFonts w:ascii="Times New Roman" w:eastAsia="Times New Roman" w:hAnsi="Times New Roman" w:cs="Times New Roman"/>
                          <w:spacing w:val="0"/>
                          <w:w w:val="100"/>
                          <w:position w:val="0"/>
                          <w:sz w:val="15"/>
                          <w:szCs w:val="15"/>
                          <w:shd w:val="clear" w:color="auto" w:fill="auto"/>
                          <w:lang w:val="en-US" w:eastAsia="en-US" w:bidi="en-US"/>
                        </w:rPr>
                        <w:t>&gt;0.05</w:t>
                      </w:r>
                      <w:r>
                        <w:rPr>
                          <w:rFonts w:ascii="MingLiU" w:eastAsia="MingLiU" w:hAnsi="MingLiU" w:cs="MingLiU"/>
                          <w:spacing w:val="0"/>
                          <w:w w:val="100"/>
                          <w:position w:val="0"/>
                          <w:sz w:val="15"/>
                          <w:szCs w:val="15"/>
                          <w:shd w:val="clear" w:color="auto" w:fill="auto"/>
                          <w:lang w:val="zh-CN" w:eastAsia="zh-CN" w:bidi="zh-CN"/>
                        </w:rPr>
                        <w:t>)。</w:t>
                      </w:r>
                    </w:p>
                  </w:txbxContent>
                </v:textbox>
                <w10:wrap anchorx="page" anchory="margin"/>
              </v:shape>
            </w:pict>
          </mc:Fallback>
        </mc:AlternateContent>
      </w:r>
      <w:r>
        <w:rPr>
          <w:spacing w:val="0"/>
          <w:w w:val="100"/>
          <w:position w:val="0"/>
          <w:shd w:val="clear" w:color="auto" w:fill="auto"/>
        </w:rPr>
        <w:t>如表</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所示，加入不同钝化剂后的污染土壤有机 质变化。相比于</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hd w:val="clear" w:color="auto" w:fill="auto"/>
        </w:rPr>
        <w:t>处理</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BC500</w:t>
      </w:r>
      <w:r>
        <w:rPr>
          <w:spacing w:val="0"/>
          <w:w w:val="100"/>
          <w:position w:val="0"/>
          <w:shd w:val="clear" w:color="auto" w:fill="auto"/>
        </w:rPr>
        <w:t xml:space="preserve">处理后的土壤有机 质含量增加了 </w:t>
      </w:r>
      <w:r>
        <w:rPr>
          <w:rFonts w:ascii="Times New Roman" w:eastAsia="Times New Roman" w:hAnsi="Times New Roman" w:cs="Times New Roman"/>
          <w:spacing w:val="0"/>
          <w:w w:val="100"/>
          <w:position w:val="0"/>
          <w:sz w:val="20"/>
          <w:szCs w:val="20"/>
          <w:shd w:val="clear" w:color="auto" w:fill="auto"/>
        </w:rPr>
        <w:t>34.02</w:t>
      </w:r>
      <w:r>
        <w:rPr>
          <w:spacing w:val="0"/>
          <w:w w:val="100"/>
          <w:position w:val="0"/>
          <w:shd w:val="clear" w:color="auto" w:fill="auto"/>
        </w:rPr>
        <w:t>%,达到了极显著水平(</w:t>
      </w:r>
      <w:r>
        <w:rPr>
          <w:b/>
          <w:bCs/>
          <w:i/>
          <w:iCs/>
          <w:spacing w:val="0"/>
          <w:w w:val="100"/>
          <w:position w:val="0"/>
          <w:shd w:val="clear" w:color="auto" w:fill="auto"/>
          <w:lang w:val="en-US" w:eastAsia="en-US" w:bidi="en-US"/>
        </w:rPr>
        <w:t>P</w:t>
      </w:r>
      <w:r>
        <w:rPr>
          <w:rFonts w:ascii="Times New Roman" w:eastAsia="Times New Roman" w:hAnsi="Times New Roman" w:cs="Times New Roman"/>
          <w:spacing w:val="0"/>
          <w:w w:val="100"/>
          <w:position w:val="0"/>
          <w:sz w:val="20"/>
          <w:szCs w:val="20"/>
          <w:shd w:val="clear" w:color="auto" w:fill="auto"/>
          <w:lang w:val="en-US" w:eastAsia="en-US" w:bidi="en-US"/>
        </w:rPr>
        <w:t>&lt;0.01</w:t>
      </w:r>
      <w:r>
        <w:rPr>
          <w:spacing w:val="0"/>
          <w:w w:val="100"/>
          <w:position w:val="0"/>
          <w:shd w:val="clear" w:color="auto" w:fill="auto"/>
          <w:lang w:val="en-US" w:eastAsia="en-US" w:bidi="en-US"/>
        </w:rPr>
        <w:t>)</w:t>
      </w:r>
      <w:r>
        <w:rPr>
          <w:spacing w:val="0"/>
          <w:w w:val="100"/>
          <w:position w:val="0"/>
          <w:shd w:val="clear" w:color="auto" w:fill="auto"/>
        </w:rPr>
        <w:t>; 而</w:t>
      </w:r>
      <w:r>
        <w:rPr>
          <w:rFonts w:ascii="Times New Roman" w:eastAsia="Times New Roman" w:hAnsi="Times New Roman" w:cs="Times New Roman"/>
          <w:spacing w:val="0"/>
          <w:w w:val="100"/>
          <w:position w:val="0"/>
          <w:sz w:val="20"/>
          <w:szCs w:val="20"/>
          <w:shd w:val="clear" w:color="auto" w:fill="auto"/>
          <w:lang w:val="en-US" w:eastAsia="en-US" w:bidi="en-US"/>
        </w:rPr>
        <w:t>MS</w:t>
      </w:r>
      <w:r>
        <w:rPr>
          <w:spacing w:val="0"/>
          <w:w w:val="100"/>
          <w:position w:val="0"/>
          <w:shd w:val="clear" w:color="auto" w:fill="auto"/>
        </w:rPr>
        <w:t>处理的土壤有机质含量有微弱的减小,</w:t>
      </w:r>
      <w:r>
        <w:rPr>
          <w:rFonts w:ascii="Times New Roman" w:eastAsia="Times New Roman" w:hAnsi="Times New Roman" w:cs="Times New Roman"/>
          <w:spacing w:val="0"/>
          <w:w w:val="100"/>
          <w:position w:val="0"/>
          <w:sz w:val="20"/>
          <w:szCs w:val="20"/>
          <w:shd w:val="clear" w:color="auto" w:fill="auto"/>
          <w:lang w:val="en-US" w:eastAsia="en-US" w:bidi="en-US"/>
        </w:rPr>
        <w:t>BC500</w:t>
      </w:r>
      <w:r>
        <w:rPr>
          <w:rFonts w:ascii="Times New Roman" w:eastAsia="Times New Roman" w:hAnsi="Times New Roman" w:cs="Times New Roman"/>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MS</w:t>
      </w:r>
      <w:r>
        <w:rPr>
          <w:spacing w:val="0"/>
          <w:w w:val="100"/>
          <w:position w:val="0"/>
          <w:shd w:val="clear" w:color="auto" w:fill="auto"/>
        </w:rPr>
        <w:t>处理有所增加,但都没有达到显著水平</w:t>
      </w:r>
      <w:r>
        <w:rPr>
          <w:spacing w:val="0"/>
          <w:w w:val="100"/>
          <w:position w:val="0"/>
          <w:shd w:val="clear" w:color="auto" w:fill="auto"/>
          <w:lang w:val="en-US" w:eastAsia="en-US" w:bidi="en-US"/>
        </w:rPr>
        <w:t>(</w:t>
      </w:r>
      <w:r>
        <w:rPr>
          <w:b/>
          <w:bCs/>
          <w:i/>
          <w:iCs/>
          <w:spacing w:val="0"/>
          <w:w w:val="100"/>
          <w:position w:val="0"/>
          <w:shd w:val="clear" w:color="auto" w:fill="auto"/>
          <w:lang w:val="en-US" w:eastAsia="en-US" w:bidi="en-US"/>
        </w:rPr>
        <w:t>P</w:t>
      </w:r>
      <w:r>
        <w:rPr>
          <w:rFonts w:ascii="Times New Roman" w:eastAsia="Times New Roman" w:hAnsi="Times New Roman" w:cs="Times New Roman"/>
          <w:spacing w:val="0"/>
          <w:w w:val="100"/>
          <w:position w:val="0"/>
          <w:sz w:val="20"/>
          <w:szCs w:val="20"/>
          <w:shd w:val="clear" w:color="auto" w:fill="auto"/>
          <w:lang w:val="en-US" w:eastAsia="en-US" w:bidi="en-US"/>
        </w:rPr>
        <w:t>&lt;0.05</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z w:val="14"/>
          <w:szCs w:val="14"/>
          <w:shd w:val="clear" w:color="auto" w:fill="auto"/>
        </w:rPr>
        <w:t xml:space="preserve">。 </w:t>
      </w:r>
      <w:r>
        <w:rPr>
          <w:spacing w:val="0"/>
          <w:w w:val="100"/>
          <w:position w:val="0"/>
          <w:shd w:val="clear" w:color="auto" w:fill="auto"/>
        </w:rPr>
        <w:t>生物炭处理的土壤有机质含量的提高主要由于生物 炭较高的含碳量，施入土壤后能给土壤带来更多的碳 源。而麦饭石含碳量相对较低，对土壤有机质含量作 用不明显，组合钝化剂处理由于生物炭的加入，较单 一麦饭石处理，对土壤有机质含量增加更大。</w:t>
      </w:r>
      <w:r>
        <w:br w:type="page"/>
      </w:r>
    </w:p>
    <w:p>
      <w:pPr>
        <w:pStyle w:val="Style18"/>
        <w:keepNext w:val="0"/>
        <w:keepLines w:val="0"/>
        <w:widowControl w:val="0"/>
        <w:shd w:val="clear" w:color="auto" w:fill="auto"/>
        <w:bidi w:val="0"/>
        <w:spacing w:before="0" w:after="0" w:line="315" w:lineRule="exact"/>
        <w:ind w:left="0" w:right="0" w:firstLine="440"/>
        <w:jc w:val="both"/>
      </w:pPr>
      <w:r>
        <w:rPr>
          <w:spacing w:val="0"/>
          <w:w w:val="100"/>
          <w:position w:val="0"/>
          <w:shd w:val="clear" w:color="auto" w:fill="auto"/>
        </w:rPr>
        <w:t>不同钝化处理后土壤阳离子交换量的变化表</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所 示。相比于</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hd w:val="clear" w:color="auto" w:fill="auto"/>
        </w:rPr>
        <w:t>处理</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BC500</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MS</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BC500+MS </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种处 理后土壤阳离子交换量分别提高了</w:t>
      </w:r>
      <w:r>
        <w:rPr>
          <w:rFonts w:ascii="Times New Roman" w:eastAsia="Times New Roman" w:hAnsi="Times New Roman" w:cs="Times New Roman"/>
          <w:spacing w:val="0"/>
          <w:w w:val="100"/>
          <w:position w:val="0"/>
          <w:sz w:val="20"/>
          <w:szCs w:val="20"/>
          <w:shd w:val="clear" w:color="auto" w:fill="auto"/>
        </w:rPr>
        <w:t>6.46</w:t>
      </w:r>
      <w:r>
        <w:rPr>
          <w:spacing w:val="0"/>
          <w:w w:val="100"/>
          <w:position w:val="0"/>
          <w:sz w:val="20"/>
          <w:szCs w:val="20"/>
          <w:shd w:val="clear" w:color="auto" w:fill="auto"/>
        </w:rPr>
        <w:t>%</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17.02</w:t>
      </w:r>
      <w:r>
        <w:rPr>
          <w:spacing w:val="0"/>
          <w:w w:val="100"/>
          <w:position w:val="0"/>
          <w:sz w:val="20"/>
          <w:szCs w:val="20"/>
          <w:shd w:val="clear" w:color="auto" w:fill="auto"/>
        </w:rPr>
        <w:t>%</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rPr>
        <w:t>11.88</w:t>
      </w:r>
      <w:r>
        <w:rPr>
          <w:spacing w:val="0"/>
          <w:w w:val="100"/>
          <w:position w:val="0"/>
          <w:sz w:val="20"/>
          <w:szCs w:val="20"/>
          <w:shd w:val="clear" w:color="auto" w:fill="auto"/>
        </w:rPr>
        <w:t>%</w:t>
      </w:r>
      <w:r>
        <w:rPr>
          <w:spacing w:val="0"/>
          <w:w w:val="100"/>
          <w:position w:val="0"/>
          <w:shd w:val="clear" w:color="auto" w:fill="auto"/>
        </w:rPr>
        <w:t>，且都达到了极显著水平(</w:t>
      </w:r>
      <w:r>
        <w:rPr>
          <w:b/>
          <w:bCs/>
          <w:i/>
          <w:iCs/>
          <w:spacing w:val="0"/>
          <w:w w:val="100"/>
          <w:position w:val="0"/>
          <w:shd w:val="clear" w:color="auto" w:fill="auto"/>
          <w:lang w:val="en-US" w:eastAsia="en-US" w:bidi="en-US"/>
        </w:rPr>
        <w:t>P</w:t>
      </w:r>
      <w:r>
        <w:rPr>
          <w:rFonts w:ascii="Times New Roman" w:eastAsia="Times New Roman" w:hAnsi="Times New Roman" w:cs="Times New Roman"/>
          <w:spacing w:val="0"/>
          <w:w w:val="100"/>
          <w:position w:val="0"/>
          <w:sz w:val="20"/>
          <w:szCs w:val="20"/>
          <w:shd w:val="clear" w:color="auto" w:fill="auto"/>
          <w:lang w:val="en-US" w:eastAsia="en-US" w:bidi="en-US"/>
        </w:rPr>
        <w:t>&lt;0.01</w:t>
      </w:r>
      <w:r>
        <w:rPr>
          <w:spacing w:val="0"/>
          <w:w w:val="100"/>
          <w:position w:val="0"/>
          <w:shd w:val="clear" w:color="auto" w:fill="auto"/>
          <w:lang w:val="en-US" w:eastAsia="en-US" w:bidi="en-US"/>
        </w:rPr>
        <w:t>)</w:t>
      </w:r>
      <w:r>
        <w:rPr>
          <w:i/>
          <w:iCs/>
          <w:spacing w:val="0"/>
          <w:w w:val="100"/>
          <w:position w:val="0"/>
          <w:shd w:val="clear" w:color="auto" w:fill="auto"/>
        </w:rPr>
        <w:t>。</w:t>
      </w:r>
    </w:p>
    <w:p>
      <w:pPr>
        <w:pStyle w:val="Style18"/>
        <w:keepNext w:val="0"/>
        <w:keepLines w:val="0"/>
        <w:widowControl w:val="0"/>
        <w:shd w:val="clear" w:color="auto" w:fill="auto"/>
        <w:bidi w:val="0"/>
        <w:spacing w:before="0" w:after="0" w:line="315" w:lineRule="exact"/>
        <w:ind w:left="0" w:right="0" w:firstLine="440"/>
        <w:jc w:val="both"/>
      </w:pPr>
      <w:r>
        <w:rPr>
          <w:spacing w:val="0"/>
          <w:w w:val="100"/>
          <w:position w:val="0"/>
          <w:shd w:val="clear" w:color="auto" w:fill="auto"/>
        </w:rPr>
        <w:t xml:space="preserve">不同钝化处理后土壤脲酶和磷酸酶活性的变化 表 </w:t>
      </w:r>
      <w:r>
        <w:rPr>
          <w:rFonts w:ascii="Times New Roman" w:eastAsia="Times New Roman" w:hAnsi="Times New Roman" w:cs="Times New Roman"/>
          <w:spacing w:val="0"/>
          <w:w w:val="100"/>
          <w:position w:val="0"/>
          <w:sz w:val="20"/>
          <w:szCs w:val="20"/>
          <w:shd w:val="clear" w:color="auto" w:fill="auto"/>
        </w:rPr>
        <w:t xml:space="preserve">1 </w:t>
      </w:r>
      <w:r>
        <w:rPr>
          <w:spacing w:val="0"/>
          <w:w w:val="100"/>
          <w:position w:val="0"/>
          <w:shd w:val="clear" w:color="auto" w:fill="auto"/>
        </w:rPr>
        <w:t xml:space="preserve">所示。与 </w:t>
      </w:r>
      <w:r>
        <w:rPr>
          <w:rFonts w:ascii="Times New Roman" w:eastAsia="Times New Roman" w:hAnsi="Times New Roman" w:cs="Times New Roman"/>
          <w:spacing w:val="0"/>
          <w:w w:val="100"/>
          <w:position w:val="0"/>
          <w:sz w:val="20"/>
          <w:szCs w:val="20"/>
          <w:shd w:val="clear" w:color="auto" w:fill="auto"/>
          <w:lang w:val="en-US" w:eastAsia="en-US" w:bidi="en-US"/>
        </w:rPr>
        <w:t xml:space="preserve">CK </w:t>
      </w:r>
      <w:r>
        <w:rPr>
          <w:spacing w:val="0"/>
          <w:w w:val="100"/>
          <w:position w:val="0"/>
          <w:shd w:val="clear" w:color="auto" w:fill="auto"/>
        </w:rPr>
        <w:t xml:space="preserve">处理相比， </w:t>
      </w:r>
      <w:r>
        <w:rPr>
          <w:rFonts w:ascii="Times New Roman" w:eastAsia="Times New Roman" w:hAnsi="Times New Roman" w:cs="Times New Roman"/>
          <w:spacing w:val="0"/>
          <w:w w:val="100"/>
          <w:position w:val="0"/>
          <w:sz w:val="20"/>
          <w:szCs w:val="20"/>
          <w:shd w:val="clear" w:color="auto" w:fill="auto"/>
          <w:lang w:val="en-US" w:eastAsia="en-US" w:bidi="en-US"/>
        </w:rPr>
        <w:t xml:space="preserve">BC500 </w:t>
      </w:r>
      <w:r>
        <w:rPr>
          <w:spacing w:val="0"/>
          <w:w w:val="100"/>
          <w:position w:val="0"/>
          <w:shd w:val="clear" w:color="auto" w:fill="auto"/>
        </w:rPr>
        <w:t xml:space="preserve">处理和 </w:t>
      </w:r>
      <w:r>
        <w:rPr>
          <w:rFonts w:ascii="Times New Roman" w:eastAsia="Times New Roman" w:hAnsi="Times New Roman" w:cs="Times New Roman"/>
          <w:spacing w:val="0"/>
          <w:w w:val="100"/>
          <w:position w:val="0"/>
          <w:sz w:val="20"/>
          <w:szCs w:val="20"/>
          <w:shd w:val="clear" w:color="auto" w:fill="auto"/>
          <w:lang w:val="en-US" w:eastAsia="en-US" w:bidi="en-US"/>
        </w:rPr>
        <w:t xml:space="preserve">BC500+ MS </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 xml:space="preserve">种 处理的土壤脲酶活性分别提高了 </w:t>
      </w:r>
      <w:r>
        <w:rPr>
          <w:rFonts w:ascii="Times New Roman" w:eastAsia="Times New Roman" w:hAnsi="Times New Roman" w:cs="Times New Roman"/>
          <w:spacing w:val="0"/>
          <w:w w:val="100"/>
          <w:position w:val="0"/>
          <w:sz w:val="20"/>
          <w:szCs w:val="20"/>
          <w:shd w:val="clear" w:color="auto" w:fill="auto"/>
        </w:rPr>
        <w:t>3.45</w:t>
      </w:r>
      <w:r>
        <w:rPr>
          <w:spacing w:val="0"/>
          <w:w w:val="100"/>
          <w:position w:val="0"/>
          <w:sz w:val="20"/>
          <w:szCs w:val="20"/>
          <w:shd w:val="clear" w:color="auto" w:fill="auto"/>
        </w:rPr>
        <w:t xml:space="preserve">%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rPr>
        <w:t>0.96</w:t>
      </w:r>
      <w:r>
        <w:rPr>
          <w:spacing w:val="0"/>
          <w:w w:val="100"/>
          <w:position w:val="0"/>
          <w:sz w:val="20"/>
          <w:szCs w:val="20"/>
          <w:shd w:val="clear" w:color="auto" w:fill="auto"/>
        </w:rPr>
        <w:t>%</w:t>
      </w:r>
      <w:r>
        <w:rPr>
          <w:spacing w:val="0"/>
          <w:w w:val="100"/>
          <w:position w:val="0"/>
          <w:shd w:val="clear" w:color="auto" w:fill="auto"/>
        </w:rPr>
        <w:t xml:space="preserve">，而 </w:t>
      </w:r>
      <w:r>
        <w:rPr>
          <w:rFonts w:ascii="Times New Roman" w:eastAsia="Times New Roman" w:hAnsi="Times New Roman" w:cs="Times New Roman"/>
          <w:spacing w:val="0"/>
          <w:w w:val="100"/>
          <w:position w:val="0"/>
          <w:sz w:val="20"/>
          <w:szCs w:val="20"/>
          <w:shd w:val="clear" w:color="auto" w:fill="auto"/>
          <w:lang w:val="en-US" w:eastAsia="en-US" w:bidi="en-US"/>
        </w:rPr>
        <w:t xml:space="preserve">MS </w:t>
      </w:r>
      <w:r>
        <w:rPr>
          <w:spacing w:val="0"/>
          <w:w w:val="100"/>
          <w:position w:val="0"/>
          <w:shd w:val="clear" w:color="auto" w:fill="auto"/>
        </w:rPr>
        <w:t xml:space="preserve">处 理 下 则 降 低 了 </w:t>
      </w:r>
      <w:r>
        <w:rPr>
          <w:rFonts w:ascii="Times New Roman" w:eastAsia="Times New Roman" w:hAnsi="Times New Roman" w:cs="Times New Roman"/>
          <w:spacing w:val="0"/>
          <w:w w:val="100"/>
          <w:position w:val="0"/>
          <w:sz w:val="20"/>
          <w:szCs w:val="20"/>
          <w:shd w:val="clear" w:color="auto" w:fill="auto"/>
        </w:rPr>
        <w:t>13.98</w:t>
      </w:r>
      <w:r>
        <w:rPr>
          <w:spacing w:val="0"/>
          <w:w w:val="100"/>
          <w:position w:val="0"/>
          <w:sz w:val="20"/>
          <w:szCs w:val="20"/>
          <w:shd w:val="clear" w:color="auto" w:fill="auto"/>
        </w:rPr>
        <w:t>%</w:t>
      </w:r>
      <w:r>
        <w:rPr>
          <w:spacing w:val="0"/>
          <w:w w:val="100"/>
          <w:position w:val="0"/>
          <w:shd w:val="clear" w:color="auto" w:fill="auto"/>
        </w:rPr>
        <w:t>，土 壤 脲 酶 活性的变化均未达到显著水平</w:t>
      </w:r>
      <w:r>
        <w:rPr>
          <w:spacing w:val="0"/>
          <w:w w:val="100"/>
          <w:position w:val="0"/>
          <w:shd w:val="clear" w:color="auto" w:fill="auto"/>
          <w:lang w:val="en-US" w:eastAsia="en-US" w:bidi="en-US"/>
        </w:rPr>
        <w:t>(</w:t>
      </w:r>
      <w:r>
        <w:rPr>
          <w:b/>
          <w:bCs/>
          <w:i/>
          <w:iCs/>
          <w:spacing w:val="0"/>
          <w:w w:val="100"/>
          <w:position w:val="0"/>
          <w:shd w:val="clear" w:color="auto" w:fill="auto"/>
          <w:lang w:val="en-US" w:eastAsia="en-US" w:bidi="en-US"/>
        </w:rPr>
        <w:t>P</w:t>
      </w:r>
      <w:r>
        <w:rPr>
          <w:rFonts w:ascii="Times New Roman" w:eastAsia="Times New Roman" w:hAnsi="Times New Roman" w:cs="Times New Roman"/>
          <w:spacing w:val="0"/>
          <w:w w:val="100"/>
          <w:position w:val="0"/>
          <w:sz w:val="20"/>
          <w:szCs w:val="20"/>
          <w:shd w:val="clear" w:color="auto" w:fill="auto"/>
          <w:lang w:val="en-US" w:eastAsia="en-US" w:bidi="en-US"/>
        </w:rPr>
        <w:t>&lt;0.05</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o</w:t>
      </w:r>
      <w:r>
        <w:rPr>
          <w:spacing w:val="0"/>
          <w:w w:val="100"/>
          <w:position w:val="0"/>
          <w:shd w:val="clear" w:color="auto" w:fill="auto"/>
        </w:rPr>
        <w:t>较</w:t>
      </w:r>
      <w:r>
        <w:rPr>
          <w:rFonts w:ascii="Times New Roman" w:eastAsia="Times New Roman" w:hAnsi="Times New Roman" w:cs="Times New Roman"/>
          <w:spacing w:val="0"/>
          <w:w w:val="100"/>
          <w:position w:val="0"/>
          <w:sz w:val="20"/>
          <w:szCs w:val="20"/>
          <w:shd w:val="clear" w:color="auto" w:fill="auto"/>
          <w:lang w:val="en-US" w:eastAsia="en-US" w:bidi="en-US"/>
        </w:rPr>
        <w:t xml:space="preserve">CK </w:t>
      </w:r>
      <w:r>
        <w:rPr>
          <w:spacing w:val="0"/>
          <w:w w:val="100"/>
          <w:position w:val="0"/>
          <w:shd w:val="clear" w:color="auto" w:fill="auto"/>
        </w:rPr>
        <w:t xml:space="preserve">处 理， </w:t>
      </w:r>
      <w:r>
        <w:rPr>
          <w:rFonts w:ascii="Times New Roman" w:eastAsia="Times New Roman" w:hAnsi="Times New Roman" w:cs="Times New Roman"/>
          <w:spacing w:val="0"/>
          <w:w w:val="100"/>
          <w:position w:val="0"/>
          <w:sz w:val="20"/>
          <w:szCs w:val="20"/>
          <w:shd w:val="clear" w:color="auto" w:fill="auto"/>
          <w:lang w:val="en-US" w:eastAsia="en-US" w:bidi="en-US"/>
        </w:rPr>
        <w:t xml:space="preserve">BC500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lang w:val="en-US" w:eastAsia="en-US" w:bidi="en-US"/>
        </w:rPr>
        <w:t xml:space="preserve">MS </w:t>
      </w:r>
      <w:r>
        <w:rPr>
          <w:rFonts w:ascii="Times New Roman" w:eastAsia="Times New Roman" w:hAnsi="Times New Roman" w:cs="Times New Roman"/>
          <w:spacing w:val="0"/>
          <w:w w:val="100"/>
          <w:position w:val="0"/>
          <w:sz w:val="20"/>
          <w:szCs w:val="20"/>
          <w:shd w:val="clear" w:color="auto" w:fill="auto"/>
        </w:rPr>
        <w:t xml:space="preserve">2 </w:t>
      </w:r>
      <w:r>
        <w:rPr>
          <w:spacing w:val="0"/>
          <w:w w:val="100"/>
          <w:position w:val="0"/>
          <w:shd w:val="clear" w:color="auto" w:fill="auto"/>
        </w:rPr>
        <w:t>种 处理下的土壤磷酸酶活 性 有所降低，组合处理则有所提高，且均未达 到 显 著 水平。</w:t>
      </w:r>
    </w:p>
    <w:p>
      <w:pPr>
        <w:pStyle w:val="Style18"/>
        <w:keepNext w:val="0"/>
        <w:keepLines w:val="0"/>
        <w:widowControl w:val="0"/>
        <w:shd w:val="clear" w:color="auto" w:fill="auto"/>
        <w:bidi w:val="0"/>
        <w:spacing w:before="0" w:after="0" w:line="315" w:lineRule="exact"/>
        <w:ind w:left="0" w:right="0" w:firstLine="440"/>
        <w:jc w:val="both"/>
      </w:pPr>
      <w:r>
        <w:rPr>
          <w:spacing w:val="0"/>
          <w:w w:val="100"/>
          <w:position w:val="0"/>
          <w:shd w:val="clear" w:color="auto" w:fill="auto"/>
        </w:rPr>
        <w:t xml:space="preserve">如表 </w:t>
      </w:r>
      <w:r>
        <w:rPr>
          <w:rFonts w:ascii="Times New Roman" w:eastAsia="Times New Roman" w:hAnsi="Times New Roman" w:cs="Times New Roman"/>
          <w:spacing w:val="0"/>
          <w:w w:val="100"/>
          <w:position w:val="0"/>
          <w:sz w:val="20"/>
          <w:szCs w:val="20"/>
          <w:shd w:val="clear" w:color="auto" w:fill="auto"/>
        </w:rPr>
        <w:t xml:space="preserve">1 </w:t>
      </w:r>
      <w:r>
        <w:rPr>
          <w:spacing w:val="0"/>
          <w:w w:val="100"/>
          <w:position w:val="0"/>
          <w:shd w:val="clear" w:color="auto" w:fill="auto"/>
        </w:rPr>
        <w:t>所示，加入不同钝化剂后的污染土壤速效 磷和碱解氮变化。较</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hd w:val="clear" w:color="auto" w:fill="auto"/>
        </w:rPr>
        <w:t>处理</w:t>
      </w:r>
      <w:r>
        <w:rPr>
          <w:rFonts w:ascii="Times New Roman" w:eastAsia="Times New Roman" w:hAnsi="Times New Roman" w:cs="Times New Roman"/>
          <w:spacing w:val="0"/>
          <w:w w:val="100"/>
          <w:position w:val="0"/>
          <w:sz w:val="20"/>
          <w:szCs w:val="20"/>
          <w:shd w:val="clear" w:color="auto" w:fill="auto"/>
          <w:lang w:val="en-US" w:eastAsia="en-US" w:bidi="en-US"/>
        </w:rPr>
        <w:t>,BC500</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MS</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BC500</w:t>
      </w:r>
      <w:r>
        <w:rPr>
          <w:rFonts w:ascii="Times New Roman" w:eastAsia="Times New Roman" w:hAnsi="Times New Roman" w:cs="Times New Roman"/>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 xml:space="preserve">MS </w:t>
      </w:r>
      <w:r>
        <w:rPr>
          <w:rFonts w:ascii="Times New Roman" w:eastAsia="Times New Roman" w:hAnsi="Times New Roman" w:cs="Times New Roman"/>
          <w:spacing w:val="0"/>
          <w:w w:val="100"/>
          <w:position w:val="0"/>
          <w:sz w:val="20"/>
          <w:szCs w:val="20"/>
          <w:shd w:val="clear" w:color="auto" w:fill="auto"/>
        </w:rPr>
        <w:t xml:space="preserve">3 </w:t>
      </w:r>
      <w:r>
        <w:rPr>
          <w:spacing w:val="0"/>
          <w:w w:val="100"/>
          <w:position w:val="0"/>
          <w:shd w:val="clear" w:color="auto" w:fill="auto"/>
        </w:rPr>
        <w:t xml:space="preserve">种 处理土壤速效磷 含量分别减少了 </w:t>
      </w:r>
      <w:r>
        <w:rPr>
          <w:rFonts w:ascii="Times New Roman" w:eastAsia="Times New Roman" w:hAnsi="Times New Roman" w:cs="Times New Roman"/>
          <w:spacing w:val="0"/>
          <w:w w:val="100"/>
          <w:position w:val="0"/>
          <w:sz w:val="20"/>
          <w:szCs w:val="20"/>
          <w:shd w:val="clear" w:color="auto" w:fill="auto"/>
        </w:rPr>
        <w:t>13.23</w:t>
      </w:r>
      <w:r>
        <w:rPr>
          <w:spacing w:val="0"/>
          <w:w w:val="100"/>
          <w:position w:val="0"/>
          <w:sz w:val="20"/>
          <w:szCs w:val="20"/>
          <w:shd w:val="clear" w:color="auto" w:fill="auto"/>
        </w:rPr>
        <w:t>%</w:t>
      </w:r>
      <w:r>
        <w:rPr>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rPr>
        <w:t>17.01</w:t>
      </w:r>
      <w:r>
        <w:rPr>
          <w:spacing w:val="0"/>
          <w:w w:val="100"/>
          <w:position w:val="0"/>
          <w:sz w:val="20"/>
          <w:szCs w:val="20"/>
          <w:shd w:val="clear" w:color="auto" w:fill="auto"/>
        </w:rPr>
        <w:t>%</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lang w:val="en-US" w:eastAsia="en-US" w:bidi="en-US"/>
        </w:rPr>
        <w:t>21.13</w:t>
      </w:r>
      <w:r>
        <w:rPr>
          <w:spacing w:val="0"/>
          <w:w w:val="100"/>
          <w:position w:val="0"/>
          <w:sz w:val="20"/>
          <w:szCs w:val="20"/>
          <w:shd w:val="clear" w:color="auto" w:fill="auto"/>
          <w:lang w:val="en-US" w:eastAsia="en-US" w:bidi="en-US"/>
        </w:rPr>
        <w:t>%</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BC500 </w:t>
      </w:r>
      <w:r>
        <w:rPr>
          <w:spacing w:val="0"/>
          <w:w w:val="100"/>
          <w:position w:val="0"/>
          <w:shd w:val="clear" w:color="auto" w:fill="auto"/>
        </w:rPr>
        <w:t>处理速效磷降低未达到显著 水平</w:t>
      </w:r>
      <w:r>
        <w:rPr>
          <w:spacing w:val="0"/>
          <w:w w:val="100"/>
          <w:position w:val="0"/>
          <w:shd w:val="clear" w:color="auto" w:fill="auto"/>
          <w:lang w:val="en-US" w:eastAsia="en-US" w:bidi="en-US"/>
        </w:rPr>
        <w:t>(</w:t>
      </w:r>
      <w:r>
        <w:rPr>
          <w:b/>
          <w:bCs/>
          <w:i/>
          <w:iCs/>
          <w:spacing w:val="0"/>
          <w:w w:val="100"/>
          <w:position w:val="0"/>
          <w:shd w:val="clear" w:color="auto" w:fill="auto"/>
          <w:lang w:val="en-US" w:eastAsia="en-US" w:bidi="en-US"/>
        </w:rPr>
        <w:t>P</w:t>
      </w:r>
      <w:r>
        <w:rPr>
          <w:rFonts w:ascii="Times New Roman" w:eastAsia="Times New Roman" w:hAnsi="Times New Roman" w:cs="Times New Roman"/>
          <w:spacing w:val="0"/>
          <w:w w:val="100"/>
          <w:position w:val="0"/>
          <w:sz w:val="20"/>
          <w:szCs w:val="20"/>
          <w:shd w:val="clear" w:color="auto" w:fill="auto"/>
          <w:lang w:val="en-US" w:eastAsia="en-US" w:bidi="en-US"/>
        </w:rPr>
        <w:t>&lt;0.05</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，而</w:t>
      </w:r>
      <w:r>
        <w:rPr>
          <w:rFonts w:ascii="Times New Roman" w:eastAsia="Times New Roman" w:hAnsi="Times New Roman" w:cs="Times New Roman"/>
          <w:spacing w:val="0"/>
          <w:w w:val="100"/>
          <w:position w:val="0"/>
          <w:sz w:val="20"/>
          <w:szCs w:val="20"/>
          <w:shd w:val="clear" w:color="auto" w:fill="auto"/>
          <w:lang w:val="en-US" w:eastAsia="en-US" w:bidi="en-US"/>
        </w:rPr>
        <w:t>MS</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 xml:space="preserve">BC500+MS </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 xml:space="preserve">种处理降低量 达到了显著水平。与速效磷变化规律相似， </w:t>
      </w:r>
      <w:r>
        <w:rPr>
          <w:rFonts w:ascii="Times New Roman" w:eastAsia="Times New Roman" w:hAnsi="Times New Roman" w:cs="Times New Roman"/>
          <w:spacing w:val="0"/>
          <w:w w:val="100"/>
          <w:position w:val="0"/>
          <w:sz w:val="20"/>
          <w:szCs w:val="20"/>
          <w:shd w:val="clear" w:color="auto" w:fill="auto"/>
          <w:lang w:val="en-US" w:eastAsia="en-US" w:bidi="en-US"/>
        </w:rPr>
        <w:t>BC500</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 xml:space="preserve">MS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lang w:val="en-US" w:eastAsia="en-US" w:bidi="en-US"/>
        </w:rPr>
        <w:t xml:space="preserve">BC500+MS </w:t>
      </w:r>
      <w:r>
        <w:rPr>
          <w:rFonts w:ascii="Times New Roman" w:eastAsia="Times New Roman" w:hAnsi="Times New Roman" w:cs="Times New Roman"/>
          <w:spacing w:val="0"/>
          <w:w w:val="100"/>
          <w:position w:val="0"/>
          <w:sz w:val="20"/>
          <w:szCs w:val="20"/>
          <w:shd w:val="clear" w:color="auto" w:fill="auto"/>
        </w:rPr>
        <w:t xml:space="preserve">3 </w:t>
      </w:r>
      <w:r>
        <w:rPr>
          <w:spacing w:val="0"/>
          <w:w w:val="100"/>
          <w:position w:val="0"/>
          <w:shd w:val="clear" w:color="auto" w:fill="auto"/>
        </w:rPr>
        <w:t xml:space="preserve">种处理土壤碱解氮含量较 </w:t>
      </w:r>
      <w:r>
        <w:rPr>
          <w:rFonts w:ascii="Times New Roman" w:eastAsia="Times New Roman" w:hAnsi="Times New Roman" w:cs="Times New Roman"/>
          <w:spacing w:val="0"/>
          <w:w w:val="100"/>
          <w:position w:val="0"/>
          <w:sz w:val="20"/>
          <w:szCs w:val="20"/>
          <w:shd w:val="clear" w:color="auto" w:fill="auto"/>
          <w:lang w:val="en-US" w:eastAsia="en-US" w:bidi="en-US"/>
        </w:rPr>
        <w:t xml:space="preserve">CK </w:t>
      </w:r>
      <w:r>
        <w:rPr>
          <w:spacing w:val="0"/>
          <w:w w:val="100"/>
          <w:position w:val="0"/>
          <w:shd w:val="clear" w:color="auto" w:fill="auto"/>
        </w:rPr>
        <w:t xml:space="preserve">处 理分别减少了 </w:t>
      </w:r>
      <w:r>
        <w:rPr>
          <w:rFonts w:ascii="Times New Roman" w:eastAsia="Times New Roman" w:hAnsi="Times New Roman" w:cs="Times New Roman"/>
          <w:spacing w:val="0"/>
          <w:w w:val="100"/>
          <w:position w:val="0"/>
          <w:sz w:val="20"/>
          <w:szCs w:val="20"/>
          <w:shd w:val="clear" w:color="auto" w:fill="auto"/>
        </w:rPr>
        <w:t>9.91</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z w:val="20"/>
          <w:szCs w:val="20"/>
          <w:shd w:val="clear" w:color="auto" w:fill="auto"/>
        </w:rPr>
        <w:t>15.00</w:t>
      </w:r>
      <w:r>
        <w:rPr>
          <w:spacing w:val="0"/>
          <w:w w:val="100"/>
          <w:position w:val="0"/>
          <w:sz w:val="20"/>
          <w:szCs w:val="20"/>
          <w:shd w:val="clear" w:color="auto" w:fill="auto"/>
        </w:rPr>
        <w:t>%</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rPr>
        <w:t>19.92</w:t>
      </w:r>
      <w:r>
        <w:rPr>
          <w:spacing w:val="0"/>
          <w:w w:val="100"/>
          <w:position w:val="0"/>
          <w:sz w:val="20"/>
          <w:szCs w:val="20"/>
          <w:shd w:val="clear" w:color="auto" w:fill="auto"/>
        </w:rPr>
        <w:t>%</w:t>
      </w:r>
      <w:r>
        <w:rPr>
          <w:spacing w:val="0"/>
          <w:w w:val="100"/>
          <w:position w:val="0"/>
          <w:shd w:val="clear" w:color="auto" w:fill="auto"/>
        </w:rPr>
        <w:t>,其中</w:t>
      </w:r>
      <w:r>
        <w:rPr>
          <w:rFonts w:ascii="Times New Roman" w:eastAsia="Times New Roman" w:hAnsi="Times New Roman" w:cs="Times New Roman"/>
          <w:spacing w:val="0"/>
          <w:w w:val="100"/>
          <w:position w:val="0"/>
          <w:sz w:val="20"/>
          <w:szCs w:val="20"/>
          <w:shd w:val="clear" w:color="auto" w:fill="auto"/>
          <w:lang w:val="en-US" w:eastAsia="en-US" w:bidi="en-US"/>
        </w:rPr>
        <w:t>BC500</w:t>
      </w:r>
      <w:r>
        <w:rPr>
          <w:spacing w:val="0"/>
          <w:w w:val="100"/>
          <w:position w:val="0"/>
          <w:shd w:val="clear" w:color="auto" w:fill="auto"/>
        </w:rPr>
        <w:t xml:space="preserve">处 理下土壤碱解氮减少量达到显著水平， </w:t>
      </w:r>
      <w:r>
        <w:rPr>
          <w:rFonts w:ascii="Times New Roman" w:eastAsia="Times New Roman" w:hAnsi="Times New Roman" w:cs="Times New Roman"/>
          <w:spacing w:val="0"/>
          <w:w w:val="100"/>
          <w:position w:val="0"/>
          <w:sz w:val="20"/>
          <w:szCs w:val="20"/>
          <w:shd w:val="clear" w:color="auto" w:fill="auto"/>
          <w:lang w:val="en-US" w:eastAsia="en-US" w:bidi="en-US"/>
        </w:rPr>
        <w:t xml:space="preserve">MS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lang w:val="en-US" w:eastAsia="en-US" w:bidi="en-US"/>
        </w:rPr>
        <w:t xml:space="preserve">BC500+ MS </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种处理则达到了极显著水平</w:t>
      </w:r>
      <w:r>
        <w:rPr>
          <w:spacing w:val="0"/>
          <w:w w:val="100"/>
          <w:position w:val="0"/>
          <w:shd w:val="clear" w:color="auto" w:fill="auto"/>
          <w:lang w:val="en-US" w:eastAsia="en-US" w:bidi="en-US"/>
        </w:rPr>
        <w:t>(</w:t>
      </w:r>
      <w:r>
        <w:rPr>
          <w:b/>
          <w:bCs/>
          <w:i/>
          <w:iCs/>
          <w:spacing w:val="0"/>
          <w:w w:val="100"/>
          <w:position w:val="0"/>
          <w:shd w:val="clear" w:color="auto" w:fill="auto"/>
          <w:lang w:val="en-US" w:eastAsia="en-US" w:bidi="en-US"/>
        </w:rPr>
        <w:t>P</w:t>
      </w:r>
      <w:r>
        <w:rPr>
          <w:rFonts w:ascii="Times New Roman" w:eastAsia="Times New Roman" w:hAnsi="Times New Roman" w:cs="Times New Roman"/>
          <w:spacing w:val="0"/>
          <w:w w:val="100"/>
          <w:position w:val="0"/>
          <w:sz w:val="20"/>
          <w:szCs w:val="20"/>
          <w:shd w:val="clear" w:color="auto" w:fill="auto"/>
          <w:lang w:val="en-US" w:eastAsia="en-US" w:bidi="en-US"/>
        </w:rPr>
        <w:t>&lt;0.01</w:t>
      </w:r>
      <w:r>
        <w:rPr>
          <w:spacing w:val="0"/>
          <w:w w:val="100"/>
          <w:position w:val="0"/>
          <w:shd w:val="clear" w:color="auto" w:fill="auto"/>
          <w:lang w:val="en-US" w:eastAsia="en-US" w:bidi="en-US"/>
        </w:rPr>
        <w:t>)。</w:t>
      </w:r>
    </w:p>
    <w:p>
      <w:pPr>
        <w:pStyle w:val="Style18"/>
        <w:keepNext w:val="0"/>
        <w:keepLines w:val="0"/>
        <w:widowControl w:val="0"/>
        <w:numPr>
          <w:ilvl w:val="1"/>
          <w:numId w:val="1"/>
        </w:numPr>
        <w:shd w:val="clear" w:color="auto" w:fill="auto"/>
        <w:tabs>
          <w:tab w:pos="518" w:val="left"/>
        </w:tabs>
        <w:bidi w:val="0"/>
        <w:spacing w:before="0" w:after="0" w:line="315" w:lineRule="exact"/>
        <w:ind w:left="0" w:right="0" w:firstLine="0"/>
        <w:jc w:val="left"/>
      </w:pPr>
      <w:r>
        <w:rPr>
          <w:spacing w:val="0"/>
          <w:w w:val="100"/>
          <w:position w:val="0"/>
          <w:sz w:val="19"/>
          <w:szCs w:val="19"/>
          <w:shd w:val="clear" w:color="auto" w:fill="auto"/>
        </w:rPr>
        <w:t xml:space="preserve">生物炭与麦饭石的钝化作用结构剖析 </w:t>
      </w:r>
      <w:r>
        <w:rPr>
          <w:rFonts w:ascii="Times New Roman" w:eastAsia="Times New Roman" w:hAnsi="Times New Roman" w:cs="Times New Roman"/>
          <w:spacing w:val="0"/>
          <w:w w:val="100"/>
          <w:position w:val="0"/>
          <w:sz w:val="20"/>
          <w:szCs w:val="20"/>
          <w:shd w:val="clear" w:color="auto" w:fill="auto"/>
          <w:lang w:val="en-US" w:eastAsia="en-US" w:bidi="en-US"/>
        </w:rPr>
        <w:t>2.3.1</w:t>
      </w:r>
      <w:r>
        <w:rPr>
          <w:spacing w:val="0"/>
          <w:w w:val="100"/>
          <w:position w:val="0"/>
          <w:shd w:val="clear" w:color="auto" w:fill="auto"/>
        </w:rPr>
        <w:t>生物炭及麦饭石的扫描电镜</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SEM</w:t>
      </w:r>
      <w:r>
        <w:rPr>
          <w:spacing w:val="0"/>
          <w:w w:val="100"/>
          <w:position w:val="0"/>
          <w:shd w:val="clear" w:color="auto" w:fill="auto"/>
          <w:lang w:val="en-US" w:eastAsia="en-US" w:bidi="en-US"/>
        </w:rPr>
        <w:t>)</w:t>
      </w:r>
      <w:r>
        <w:rPr>
          <w:spacing w:val="0"/>
          <w:w w:val="100"/>
          <w:position w:val="0"/>
          <w:shd w:val="clear" w:color="auto" w:fill="auto"/>
        </w:rPr>
        <w:t>表征</w:t>
      </w:r>
    </w:p>
    <w:p>
      <w:pPr>
        <w:pStyle w:val="Style18"/>
        <w:keepNext w:val="0"/>
        <w:keepLines w:val="0"/>
        <w:widowControl w:val="0"/>
        <w:shd w:val="clear" w:color="auto" w:fill="auto"/>
        <w:bidi w:val="0"/>
        <w:spacing w:before="0" w:after="0" w:line="315" w:lineRule="exact"/>
        <w:ind w:left="0" w:right="0" w:firstLine="440"/>
        <w:jc w:val="both"/>
      </w:pPr>
      <w:r>
        <w:rPr>
          <w:spacing w:val="0"/>
          <w:w w:val="100"/>
          <w:position w:val="0"/>
          <w:shd w:val="clear" w:color="auto" w:fill="auto"/>
        </w:rPr>
        <w:t xml:space="preserve">电镜分析的结果表明(图 </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)，生物炭呈不规则 的微观结构，表面凸凹不平，孔道分布密集，主要以 微孔和中孔结构组成，具有很强的吸附势；麦饭石有 明显的层状结构，层与层之间结构清晰，且有海绵状 结构以及微孔存在(图</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)，因而具备一定的吸附能力， 麦饭石表面附着大量的疑似具有特殊结构的金属氧 化物细小颗粒，在与土壤溶液接触时更容易提供吸 附位点。</w:t>
      </w:r>
    </w:p>
    <w:p>
      <w:pPr>
        <w:pStyle w:val="Style2"/>
        <w:keepNext w:val="0"/>
        <w:keepLines w:val="0"/>
        <w:widowControl w:val="0"/>
        <w:shd w:val="clear" w:color="auto" w:fill="auto"/>
        <w:tabs>
          <w:tab w:pos="3183" w:val="left"/>
        </w:tabs>
        <w:bidi w:val="0"/>
        <w:spacing w:before="0" w:after="60" w:line="240" w:lineRule="auto"/>
        <w:ind w:left="0" w:right="0" w:firstLine="860"/>
        <w:jc w:val="left"/>
      </w:pPr>
      <w:r>
        <w:rPr>
          <w:rFonts w:ascii="MingLiU" w:eastAsia="MingLiU" w:hAnsi="MingLiU" w:cs="MingLiU"/>
          <w:color w:val="686868"/>
          <w:spacing w:val="0"/>
          <w:w w:val="100"/>
          <w:position w:val="0"/>
          <w:sz w:val="14"/>
          <w:szCs w:val="14"/>
          <w:shd w:val="clear" w:color="auto" w:fill="auto"/>
          <w:lang w:val="zh-CN" w:eastAsia="zh-CN" w:bidi="zh-CN"/>
        </w:rPr>
        <w:t>(町</w:t>
      </w:r>
      <w:r>
        <w:rPr>
          <w:b/>
          <w:bCs/>
          <w:color w:val="686868"/>
          <w:spacing w:val="0"/>
          <w:w w:val="100"/>
          <w:position w:val="0"/>
          <w:sz w:val="15"/>
          <w:szCs w:val="15"/>
          <w:shd w:val="clear" w:color="auto" w:fill="auto"/>
          <w:lang w:val="en-US" w:eastAsia="en-US" w:bidi="en-US"/>
        </w:rPr>
        <w:t xml:space="preserve">X40 </w:t>
      </w:r>
      <w:r>
        <w:rPr>
          <w:b/>
          <w:bCs/>
          <w:color w:val="494949"/>
          <w:spacing w:val="0"/>
          <w:w w:val="100"/>
          <w:position w:val="0"/>
          <w:sz w:val="15"/>
          <w:szCs w:val="15"/>
          <w:shd w:val="clear" w:color="auto" w:fill="auto"/>
          <w:lang w:val="zh-CN" w:eastAsia="zh-CN" w:bidi="zh-CN"/>
        </w:rPr>
        <w:t>000</w:t>
        <w:tab/>
      </w:r>
      <w:r>
        <w:rPr>
          <w:b/>
          <w:bCs/>
          <w:color w:val="686868"/>
          <w:spacing w:val="0"/>
          <w:w w:val="100"/>
          <w:position w:val="0"/>
          <w:sz w:val="15"/>
          <w:szCs w:val="15"/>
          <w:shd w:val="clear" w:color="auto" w:fill="auto"/>
          <w:lang w:val="en-US" w:eastAsia="en-US" w:bidi="en-US"/>
        </w:rPr>
        <w:t xml:space="preserve">(b)X80 </w:t>
      </w:r>
      <w:r>
        <w:rPr>
          <w:b/>
          <w:bCs/>
          <w:color w:val="686868"/>
          <w:spacing w:val="0"/>
          <w:w w:val="100"/>
          <w:position w:val="0"/>
          <w:sz w:val="15"/>
          <w:szCs w:val="15"/>
          <w:shd w:val="clear" w:color="auto" w:fill="auto"/>
          <w:lang w:val="zh-CN" w:eastAsia="zh-CN" w:bidi="zh-CN"/>
        </w:rPr>
        <w:t>000</w:t>
      </w:r>
    </w:p>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686868"/>
          <w:spacing w:val="0"/>
          <w:w w:val="100"/>
          <w:position w:val="0"/>
          <w:sz w:val="17"/>
          <w:szCs w:val="17"/>
          <w:shd w:val="clear" w:color="auto" w:fill="auto"/>
        </w:rPr>
        <w:t>图</w:t>
      </w:r>
      <w:r>
        <w:rPr>
          <w:rFonts w:ascii="Times New Roman" w:eastAsia="Times New Roman" w:hAnsi="Times New Roman" w:cs="Times New Roman"/>
          <w:b/>
          <w:bCs/>
          <w:color w:val="686868"/>
          <w:spacing w:val="0"/>
          <w:w w:val="100"/>
          <w:position w:val="0"/>
          <w:sz w:val="17"/>
          <w:szCs w:val="17"/>
          <w:shd w:val="clear" w:color="auto" w:fill="auto"/>
        </w:rPr>
        <w:t>3</w:t>
      </w:r>
      <w:r>
        <w:rPr>
          <w:color w:val="686868"/>
          <w:spacing w:val="0"/>
          <w:w w:val="100"/>
          <w:position w:val="0"/>
          <w:sz w:val="17"/>
          <w:szCs w:val="17"/>
          <w:shd w:val="clear" w:color="auto" w:fill="auto"/>
        </w:rPr>
        <w:t>供试麦饭勺的扫描电镜</w:t>
      </w:r>
      <w:r>
        <w:rPr>
          <w:rFonts w:ascii="Times New Roman" w:eastAsia="Times New Roman" w:hAnsi="Times New Roman" w:cs="Times New Roman"/>
          <w:b/>
          <w:bCs/>
          <w:color w:val="494949"/>
          <w:spacing w:val="0"/>
          <w:w w:val="100"/>
          <w:position w:val="0"/>
          <w:sz w:val="17"/>
          <w:szCs w:val="17"/>
          <w:shd w:val="clear" w:color="auto" w:fill="auto"/>
          <w:lang w:val="en-US" w:eastAsia="en-US" w:bidi="en-US"/>
        </w:rPr>
        <w:t>(SEM</w:t>
      </w:r>
      <w:r>
        <w:rPr>
          <w:rFonts w:ascii="SimSun" w:eastAsia="SimSun" w:hAnsi="SimSun" w:cs="SimSun"/>
          <w:b/>
          <w:bCs/>
          <w:color w:val="494949"/>
          <w:spacing w:val="0"/>
          <w:w w:val="100"/>
          <w:position w:val="0"/>
          <w:sz w:val="18"/>
          <w:szCs w:val="18"/>
          <w:shd w:val="clear" w:color="auto" w:fill="auto"/>
          <w:lang w:val="en-US" w:eastAsia="en-US" w:bidi="en-US"/>
        </w:rPr>
        <w:t>)</w:t>
      </w:r>
      <w:r>
        <w:rPr>
          <w:color w:val="686868"/>
          <w:spacing w:val="0"/>
          <w:w w:val="100"/>
          <w:position w:val="0"/>
          <w:sz w:val="17"/>
          <w:szCs w:val="17"/>
          <w:shd w:val="clear" w:color="auto" w:fill="auto"/>
        </w:rPr>
        <w:t>图片</w:t>
      </w:r>
    </w:p>
    <w:p>
      <w:pPr>
        <w:pStyle w:val="Style31"/>
        <w:keepNext w:val="0"/>
        <w:keepLines w:val="0"/>
        <w:widowControl w:val="0"/>
        <w:shd w:val="clear" w:color="auto" w:fill="auto"/>
        <w:bidi w:val="0"/>
        <w:spacing w:before="0" w:after="0" w:line="382" w:lineRule="auto"/>
        <w:ind w:left="0" w:right="0" w:firstLine="0"/>
        <w:jc w:val="left"/>
      </w:pPr>
      <w:r>
        <w:rPr>
          <w:b/>
          <w:bCs/>
          <w:color w:val="494949"/>
          <w:spacing w:val="0"/>
          <w:w w:val="100"/>
          <w:position w:val="0"/>
          <w:sz w:val="17"/>
          <w:szCs w:val="17"/>
          <w:shd w:val="clear" w:color="auto" w:fill="auto"/>
          <w:lang w:val="en-US" w:eastAsia="en-US" w:bidi="en-US"/>
        </w:rPr>
        <w:t>Fig.</w:t>
      </w:r>
      <w:r>
        <w:rPr>
          <w:b/>
          <w:bCs/>
          <w:color w:val="494949"/>
          <w:spacing w:val="0"/>
          <w:w w:val="100"/>
          <w:position w:val="0"/>
          <w:sz w:val="17"/>
          <w:szCs w:val="17"/>
          <w:shd w:val="clear" w:color="auto" w:fill="auto"/>
          <w:lang w:val="zh-CN" w:eastAsia="zh-CN" w:bidi="zh-CN"/>
        </w:rPr>
        <w:t xml:space="preserve">3 </w:t>
      </w:r>
      <w:r>
        <w:rPr>
          <w:b/>
          <w:bCs/>
          <w:color w:val="494949"/>
          <w:spacing w:val="0"/>
          <w:w w:val="100"/>
          <w:position w:val="0"/>
          <w:sz w:val="17"/>
          <w:szCs w:val="17"/>
          <w:shd w:val="clear" w:color="auto" w:fill="auto"/>
          <w:lang w:val="en-US" w:eastAsia="en-US" w:bidi="en-US"/>
        </w:rPr>
        <w:t xml:space="preserve">Scanning electron microscope (SEM) </w:t>
      </w:r>
      <w:r>
        <w:rPr>
          <w:b/>
          <w:bCs/>
          <w:color w:val="686868"/>
          <w:spacing w:val="0"/>
          <w:w w:val="100"/>
          <w:position w:val="0"/>
          <w:sz w:val="17"/>
          <w:szCs w:val="17"/>
          <w:shd w:val="clear" w:color="auto" w:fill="auto"/>
          <w:lang w:val="en-US" w:eastAsia="en-US" w:bidi="en-US"/>
        </w:rPr>
        <w:t xml:space="preserve">image </w:t>
      </w:r>
      <w:r>
        <w:rPr>
          <w:b/>
          <w:bCs/>
          <w:spacing w:val="0"/>
          <w:w w:val="100"/>
          <w:position w:val="0"/>
          <w:sz w:val="17"/>
          <w:szCs w:val="17"/>
          <w:shd w:val="clear" w:color="auto" w:fill="auto"/>
          <w:lang w:val="en-US" w:eastAsia="en-US" w:bidi="en-US"/>
        </w:rPr>
        <w:t xml:space="preserve">of </w:t>
      </w:r>
      <w:r>
        <w:rPr>
          <w:b/>
          <w:bCs/>
          <w:color w:val="494949"/>
          <w:spacing w:val="0"/>
          <w:w w:val="100"/>
          <w:position w:val="0"/>
          <w:sz w:val="17"/>
          <w:szCs w:val="17"/>
          <w:shd w:val="clear" w:color="auto" w:fill="auto"/>
          <w:lang w:val="en-US" w:eastAsia="en-US" w:bidi="en-US"/>
        </w:rPr>
        <w:t>maifanitc</w:t>
      </w:r>
    </w:p>
    <w:p>
      <w:pPr>
        <w:pStyle w:val="Style18"/>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spacing w:val="0"/>
          <w:w w:val="100"/>
          <w:position w:val="0"/>
          <w:sz w:val="20"/>
          <w:szCs w:val="20"/>
          <w:shd w:val="clear" w:color="auto" w:fill="auto"/>
          <w:lang w:val="en-US" w:eastAsia="en-US" w:bidi="en-US"/>
        </w:rPr>
        <w:t>2.3.2</w:t>
      </w:r>
      <w:r>
        <w:rPr>
          <w:spacing w:val="0"/>
          <w:w w:val="100"/>
          <w:position w:val="0"/>
          <w:shd w:val="clear" w:color="auto" w:fill="auto"/>
        </w:rPr>
        <w:t>生物炭及麦饭石的</w:t>
      </w:r>
      <w:r>
        <w:rPr>
          <w:rFonts w:ascii="Times New Roman" w:eastAsia="Times New Roman" w:hAnsi="Times New Roman" w:cs="Times New Roman"/>
          <w:spacing w:val="0"/>
          <w:w w:val="100"/>
          <w:position w:val="0"/>
          <w:sz w:val="20"/>
          <w:szCs w:val="20"/>
          <w:shd w:val="clear" w:color="auto" w:fill="auto"/>
          <w:lang w:val="en-US" w:eastAsia="en-US" w:bidi="en-US"/>
        </w:rPr>
        <w:t>X</w:t>
      </w:r>
      <w:r>
        <w:rPr>
          <w:spacing w:val="0"/>
          <w:w w:val="100"/>
          <w:position w:val="0"/>
          <w:shd w:val="clear" w:color="auto" w:fill="auto"/>
        </w:rPr>
        <w:t>射线衍射</w:t>
      </w:r>
      <w:r>
        <w:rPr>
          <w:rFonts w:ascii="Times New Roman" w:eastAsia="Times New Roman" w:hAnsi="Times New Roman" w:cs="Times New Roman"/>
          <w:spacing w:val="0"/>
          <w:w w:val="100"/>
          <w:position w:val="0"/>
          <w:sz w:val="20"/>
          <w:szCs w:val="20"/>
          <w:shd w:val="clear" w:color="auto" w:fill="auto"/>
          <w:lang w:val="en-US" w:eastAsia="en-US" w:bidi="en-US"/>
        </w:rPr>
        <w:t>(XRD</w:t>
      </w:r>
      <w:r>
        <w:rPr>
          <w:spacing w:val="0"/>
          <w:w w:val="100"/>
          <w:position w:val="0"/>
          <w:shd w:val="clear" w:color="auto" w:fill="auto"/>
        </w:rPr>
        <w:t>)表征</w:t>
      </w:r>
    </w:p>
    <w:p>
      <w:pPr>
        <w:pStyle w:val="Style18"/>
        <w:keepNext w:val="0"/>
        <w:keepLines w:val="0"/>
        <w:widowControl w:val="0"/>
        <w:shd w:val="clear" w:color="auto" w:fill="auto"/>
        <w:bidi w:val="0"/>
        <w:spacing w:before="0" w:after="60" w:line="310" w:lineRule="exact"/>
        <w:ind w:left="0" w:right="0" w:firstLine="440"/>
        <w:jc w:val="both"/>
      </w:pPr>
      <w:r>
        <w:rPr>
          <w:spacing w:val="0"/>
          <w:w w:val="100"/>
          <w:position w:val="0"/>
          <w:shd w:val="clear" w:color="auto" w:fill="auto"/>
        </w:rPr>
        <w:t>利用</w:t>
      </w:r>
      <w:r>
        <w:rPr>
          <w:rFonts w:ascii="Times New Roman" w:eastAsia="Times New Roman" w:hAnsi="Times New Roman" w:cs="Times New Roman"/>
          <w:spacing w:val="0"/>
          <w:w w:val="100"/>
          <w:position w:val="0"/>
          <w:sz w:val="20"/>
          <w:szCs w:val="20"/>
          <w:shd w:val="clear" w:color="auto" w:fill="auto"/>
          <w:lang w:val="en-US" w:eastAsia="en-US" w:bidi="en-US"/>
        </w:rPr>
        <w:t>XRD</w:t>
      </w:r>
      <w:r>
        <w:rPr>
          <w:spacing w:val="0"/>
          <w:w w:val="100"/>
          <w:position w:val="0"/>
          <w:shd w:val="clear" w:color="auto" w:fill="auto"/>
        </w:rPr>
        <w:t>测定板蓝根药渣材料制成的生物炭的 晶型结构,结果如图</w:t>
      </w:r>
      <w:r>
        <w:rPr>
          <w:rFonts w:ascii="Times New Roman" w:eastAsia="Times New Roman" w:hAnsi="Times New Roman" w:cs="Times New Roman"/>
          <w:spacing w:val="0"/>
          <w:w w:val="100"/>
          <w:position w:val="0"/>
          <w:sz w:val="20"/>
          <w:szCs w:val="20"/>
          <w:shd w:val="clear" w:color="auto" w:fill="auto"/>
        </w:rPr>
        <w:t>4</w:t>
      </w:r>
      <w:r>
        <w:rPr>
          <w:spacing w:val="0"/>
          <w:w w:val="100"/>
          <w:position w:val="0"/>
          <w:shd w:val="clear" w:color="auto" w:fill="auto"/>
        </w:rPr>
        <w:t>。生物炭</w:t>
      </w:r>
      <w:r>
        <w:rPr>
          <w:rFonts w:ascii="Times New Roman" w:eastAsia="Times New Roman" w:hAnsi="Times New Roman" w:cs="Times New Roman"/>
          <w:spacing w:val="0"/>
          <w:w w:val="100"/>
          <w:position w:val="0"/>
          <w:sz w:val="20"/>
          <w:szCs w:val="20"/>
          <w:shd w:val="clear" w:color="auto" w:fill="auto"/>
        </w:rPr>
        <w:t>2</w:t>
      </w:r>
      <w:r>
        <w:rPr>
          <w:rFonts w:ascii="Times New Roman" w:eastAsia="Times New Roman" w:hAnsi="Times New Roman" w:cs="Times New Roman"/>
          <w:i/>
          <w:iCs/>
          <w:spacing w:val="0"/>
          <w:w w:val="100"/>
          <w:position w:val="0"/>
          <w:sz w:val="20"/>
          <w:szCs w:val="20"/>
          <w:shd w:val="clear" w:color="auto" w:fill="auto"/>
        </w:rPr>
        <w:t>0</w:t>
      </w:r>
      <w:r>
        <w:rPr>
          <w:rFonts w:ascii="Times New Roman" w:eastAsia="Times New Roman" w:hAnsi="Times New Roman" w:cs="Times New Roman"/>
          <w:spacing w:val="0"/>
          <w:w w:val="100"/>
          <w:position w:val="0"/>
          <w:sz w:val="20"/>
          <w:szCs w:val="20"/>
          <w:shd w:val="clear" w:color="auto" w:fill="auto"/>
        </w:rPr>
        <w:t>=22~36</w:t>
      </w:r>
      <w:r>
        <w:rPr>
          <w:spacing w:val="0"/>
          <w:w w:val="100"/>
          <w:position w:val="0"/>
          <w:sz w:val="19"/>
          <w:szCs w:val="19"/>
          <w:shd w:val="clear" w:color="auto" w:fill="auto"/>
        </w:rPr>
        <w:t>。</w:t>
      </w:r>
      <w:r>
        <w:rPr>
          <w:spacing w:val="0"/>
          <w:w w:val="100"/>
          <w:position w:val="0"/>
          <w:shd w:val="clear" w:color="auto" w:fill="auto"/>
        </w:rPr>
        <w:t>范围内出现 的宽缓的弥散峰，为</w:t>
      </w:r>
      <w:r>
        <w:rPr>
          <w:b/>
          <w:bCs/>
          <w:i/>
          <w:iCs/>
          <w:spacing w:val="0"/>
          <w:w w:val="100"/>
          <w:position w:val="0"/>
          <w:shd w:val="clear" w:color="auto" w:fill="auto"/>
          <w:lang w:val="en-US" w:eastAsia="en-US" w:bidi="en-US"/>
        </w:rPr>
        <w:t>d</w:t>
      </w:r>
      <w:r>
        <w:rPr>
          <w:rFonts w:ascii="Times New Roman" w:eastAsia="Times New Roman" w:hAnsi="Times New Roman" w:cs="Times New Roman"/>
          <w:spacing w:val="0"/>
          <w:w w:val="100"/>
          <w:position w:val="0"/>
          <w:sz w:val="20"/>
          <w:szCs w:val="20"/>
          <w:shd w:val="clear" w:color="auto" w:fill="auto"/>
          <w:lang w:val="en-US" w:eastAsia="en-US" w:bidi="en-US"/>
        </w:rPr>
        <w:t>”2</w:t>
      </w:r>
      <w:r>
        <w:rPr>
          <w:spacing w:val="0"/>
          <w:w w:val="100"/>
          <w:position w:val="0"/>
          <w:shd w:val="clear" w:color="auto" w:fill="auto"/>
        </w:rPr>
        <w:t>衍射峰，主要是单原子碳层在 微晶中的层叠</w:t>
      </w:r>
      <w:r>
        <w:rPr>
          <w:rFonts w:ascii="Times New Roman" w:eastAsia="Times New Roman" w:hAnsi="Times New Roman" w:cs="Times New Roman"/>
          <w:spacing w:val="0"/>
          <w:w w:val="100"/>
          <w:position w:val="0"/>
          <w:sz w:val="20"/>
          <w:szCs w:val="20"/>
          <w:shd w:val="clear" w:color="auto" w:fill="auto"/>
          <w:vertAlign w:val="superscript"/>
        </w:rPr>
        <w:t>[10]</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在</w:t>
      </w:r>
      <w:r>
        <w:rPr>
          <w:rFonts w:ascii="Arial" w:eastAsia="Arial" w:hAnsi="Arial" w:cs="Arial"/>
          <w:i/>
          <w:iCs/>
          <w:spacing w:val="0"/>
          <w:w w:val="100"/>
          <w:position w:val="0"/>
          <w:sz w:val="20"/>
          <w:szCs w:val="20"/>
          <w:shd w:val="clear" w:color="auto" w:fill="auto"/>
        </w:rPr>
        <w:t>2</w:t>
      </w:r>
      <w:r>
        <w:rPr>
          <w:rFonts w:ascii="Times New Roman" w:eastAsia="Times New Roman" w:hAnsi="Times New Roman" w:cs="Times New Roman"/>
          <w:i/>
          <w:iCs/>
          <w:spacing w:val="0"/>
          <w:w w:val="100"/>
          <w:position w:val="0"/>
          <w:sz w:val="20"/>
          <w:szCs w:val="20"/>
          <w:shd w:val="clear" w:color="auto" w:fill="auto"/>
        </w:rPr>
        <w:t>0</w:t>
      </w:r>
      <w:r>
        <w:rPr>
          <w:spacing w:val="0"/>
          <w:w w:val="100"/>
          <w:position w:val="0"/>
          <w:shd w:val="clear" w:color="auto" w:fill="auto"/>
        </w:rPr>
        <w:t>为</w:t>
      </w:r>
      <w:r>
        <w:rPr>
          <w:rFonts w:ascii="Times New Roman" w:eastAsia="Times New Roman" w:hAnsi="Times New Roman" w:cs="Times New Roman"/>
          <w:spacing w:val="0"/>
          <w:w w:val="100"/>
          <w:position w:val="0"/>
          <w:sz w:val="20"/>
          <w:szCs w:val="20"/>
          <w:shd w:val="clear" w:color="auto" w:fill="auto"/>
        </w:rPr>
        <w:t>42°</w:t>
      </w:r>
      <w:r>
        <w:rPr>
          <w:spacing w:val="0"/>
          <w:w w:val="100"/>
          <w:position w:val="0"/>
          <w:shd w:val="clear" w:color="auto" w:fill="auto"/>
        </w:rPr>
        <w:t xml:space="preserve">附近有个宽而缓的非晶 衍射峰，主要为结晶碳纤维的衍射峰。生物炭 </w:t>
      </w:r>
      <w:r>
        <w:rPr>
          <w:rFonts w:ascii="Times New Roman" w:eastAsia="Times New Roman" w:hAnsi="Times New Roman" w:cs="Times New Roman"/>
          <w:spacing w:val="0"/>
          <w:w w:val="100"/>
          <w:position w:val="0"/>
          <w:sz w:val="20"/>
          <w:szCs w:val="20"/>
          <w:shd w:val="clear" w:color="auto" w:fill="auto"/>
          <w:lang w:val="en-US" w:eastAsia="en-US" w:bidi="en-US"/>
        </w:rPr>
        <w:t xml:space="preserve">X </w:t>
      </w:r>
      <w:r>
        <w:rPr>
          <w:spacing w:val="0"/>
          <w:w w:val="100"/>
          <w:position w:val="0"/>
          <w:shd w:val="clear" w:color="auto" w:fill="auto"/>
        </w:rPr>
        <w:t>射线 衍射说明生物炭主要含有大量的类石墨微晶纤维素 炭，其他晶结构物质很少。</w:t>
      </w:r>
    </w:p>
    <w:tbl>
      <w:tblPr>
        <w:tblOverlap w:val="never"/>
        <w:jc w:val="right"/>
        <w:tblLayout w:type="fixed"/>
      </w:tblPr>
      <w:tblGrid>
        <w:gridCol w:w="850"/>
        <w:gridCol w:w="701"/>
        <w:gridCol w:w="197"/>
        <w:gridCol w:w="1781"/>
      </w:tblGrid>
      <w:tr>
        <w:trPr>
          <w:trHeight w:val="845" w:hRule="exact"/>
        </w:trPr>
        <w:tc>
          <w:tcPr>
            <w:tcBorders>
              <w:left w:val="single" w:sz="4"/>
            </w:tcBorders>
            <w:shd w:val="clear" w:color="auto" w:fill="FFFFFF"/>
            <w:vAlign w:val="top"/>
          </w:tcPr>
          <w:p>
            <w:pPr>
              <w:widowControl w:val="0"/>
              <w:rPr>
                <w:sz w:val="10"/>
                <w:szCs w:val="10"/>
              </w:rPr>
            </w:pPr>
          </w:p>
        </w:tc>
        <w:tc>
          <w:tcPr>
            <w:gridSpan w:val="3"/>
            <w:tcBorders/>
            <w:shd w:val="clear" w:color="auto" w:fill="FFFFFF"/>
            <w:vAlign w:val="center"/>
          </w:tcPr>
          <w:p>
            <w:pPr>
              <w:pStyle w:val="Style64"/>
              <w:keepNext w:val="0"/>
              <w:keepLines w:val="0"/>
              <w:widowControl w:val="0"/>
              <w:numPr>
                <w:ilvl w:val="0"/>
                <w:numId w:val="5"/>
              </w:numPr>
              <w:shd w:val="clear" w:color="auto" w:fill="auto"/>
              <w:tabs>
                <w:tab w:pos="387" w:val="left"/>
              </w:tabs>
              <w:bidi w:val="0"/>
              <w:spacing w:before="0" w:after="0" w:line="240" w:lineRule="auto"/>
              <w:ind w:left="0" w:right="0" w:firstLine="200"/>
              <w:jc w:val="left"/>
              <w:rPr>
                <w:sz w:val="14"/>
                <w:szCs w:val="14"/>
              </w:rPr>
            </w:pPr>
            <w:r>
              <w:rPr>
                <w:color w:val="7C7C7C"/>
                <w:spacing w:val="0"/>
                <w:w w:val="100"/>
                <w:position w:val="0"/>
                <w:sz w:val="14"/>
                <w:szCs w:val="14"/>
                <w:shd w:val="clear" w:color="auto" w:fill="auto"/>
                <w:lang w:val="zh-CN" w:eastAsia="zh-CN" w:bidi="zh-CN"/>
              </w:rPr>
              <w:t>石豊</w:t>
            </w:r>
            <w:r>
              <w:rPr>
                <w:rFonts w:ascii="Times New Roman" w:eastAsia="Times New Roman" w:hAnsi="Times New Roman" w:cs="Times New Roman"/>
                <w:b/>
                <w:bCs/>
                <w:color w:val="686868"/>
                <w:spacing w:val="0"/>
                <w:w w:val="100"/>
                <w:position w:val="0"/>
                <w:sz w:val="15"/>
                <w:szCs w:val="15"/>
                <w:shd w:val="clear" w:color="auto" w:fill="auto"/>
                <w:lang w:val="en-US" w:eastAsia="en-US" w:bidi="en-US"/>
              </w:rPr>
              <w:t>III</w:t>
            </w:r>
            <w:r>
              <w:rPr>
                <w:color w:val="7C7C7C"/>
                <w:spacing w:val="0"/>
                <w:w w:val="100"/>
                <w:position w:val="0"/>
                <w:sz w:val="14"/>
                <w:szCs w:val="14"/>
                <w:shd w:val="clear" w:color="auto" w:fill="auto"/>
                <w:lang w:val="zh-CN" w:eastAsia="zh-CN" w:bidi="zh-CN"/>
              </w:rPr>
              <w:t>碳</w:t>
            </w:r>
            <w:r>
              <w:rPr>
                <w:rFonts w:ascii="Times New Roman" w:eastAsia="Times New Roman" w:hAnsi="Times New Roman" w:cs="Times New Roman"/>
                <w:b/>
                <w:bCs/>
                <w:color w:val="7C7C7C"/>
                <w:spacing w:val="0"/>
                <w:w w:val="100"/>
                <w:position w:val="0"/>
                <w:sz w:val="15"/>
                <w:szCs w:val="15"/>
                <w:shd w:val="clear" w:color="auto" w:fill="auto"/>
                <w:lang w:val="zh-CN" w:eastAsia="zh-CN" w:bidi="zh-CN"/>
              </w:rPr>
              <w:t>(002)</w:t>
            </w:r>
            <w:r>
              <w:rPr>
                <w:color w:val="7C7C7C"/>
                <w:spacing w:val="0"/>
                <w:w w:val="100"/>
                <w:position w:val="0"/>
                <w:sz w:val="14"/>
                <w:szCs w:val="14"/>
                <w:shd w:val="clear" w:color="auto" w:fill="auto"/>
                <w:lang w:val="zh-CN" w:eastAsia="zh-CN" w:bidi="zh-CN"/>
              </w:rPr>
              <w:t>衍射峰及些杂峰</w:t>
            </w:r>
          </w:p>
          <w:p>
            <w:pPr>
              <w:pStyle w:val="Style64"/>
              <w:keepNext w:val="0"/>
              <w:keepLines w:val="0"/>
              <w:widowControl w:val="0"/>
              <w:numPr>
                <w:ilvl w:val="0"/>
                <w:numId w:val="5"/>
              </w:numPr>
              <w:shd w:val="clear" w:color="auto" w:fill="auto"/>
              <w:tabs>
                <w:tab w:pos="378" w:val="left"/>
              </w:tabs>
              <w:bidi w:val="0"/>
              <w:spacing w:before="0" w:after="0" w:line="240" w:lineRule="auto"/>
              <w:ind w:left="0" w:right="0" w:firstLine="200"/>
              <w:jc w:val="left"/>
              <w:rPr>
                <w:sz w:val="14"/>
                <w:szCs w:val="14"/>
              </w:rPr>
            </w:pPr>
            <w:r>
              <w:rPr>
                <w:color w:val="7C7C7C"/>
                <w:spacing w:val="0"/>
                <w:w w:val="100"/>
                <w:position w:val="0"/>
                <w:sz w:val="14"/>
                <w:szCs w:val="14"/>
                <w:shd w:val="clear" w:color="auto" w:fill="auto"/>
                <w:lang w:val="zh-CN" w:eastAsia="zh-CN" w:bidi="zh-CN"/>
              </w:rPr>
              <w:t>结品碳纤维衍射邮</w:t>
            </w:r>
          </w:p>
        </w:tc>
      </w:tr>
      <w:tr>
        <w:trPr>
          <w:trHeight w:val="1094"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494949"/>
                <w:spacing w:val="0"/>
                <w:w w:val="100"/>
                <w:position w:val="0"/>
                <w:sz w:val="15"/>
                <w:szCs w:val="15"/>
                <w:shd w:val="clear" w:color="auto" w:fill="auto"/>
                <w:lang w:val="zh-CN" w:eastAsia="zh-CN" w:bidi="zh-CN"/>
              </w:rPr>
              <w:t>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rPr>
                <w:sz w:val="62"/>
                <w:szCs w:val="62"/>
              </w:rPr>
            </w:pPr>
            <w:r>
              <w:rPr>
                <w:rFonts w:ascii="Arial" w:eastAsia="Arial" w:hAnsi="Arial" w:cs="Arial"/>
                <w:spacing w:val="0"/>
                <w:w w:val="100"/>
                <w:position w:val="0"/>
                <w:sz w:val="62"/>
                <w:szCs w:val="62"/>
                <w:shd w:val="clear" w:color="auto" w:fill="auto"/>
                <w:lang w:val="en-US" w:eastAsia="en-US" w:bidi="en-US"/>
              </w:rPr>
              <w:t>R—-</w:t>
            </w:r>
          </w:p>
        </w:tc>
      </w:tr>
    </w:tbl>
    <w:p>
      <w:pPr>
        <w:pStyle w:val="Style71"/>
        <w:keepNext w:val="0"/>
        <w:keepLines w:val="0"/>
        <w:widowControl w:val="0"/>
        <w:shd w:val="clear" w:color="auto" w:fill="auto"/>
        <w:tabs>
          <w:tab w:pos="480" w:val="left"/>
          <w:tab w:pos="974" w:val="left"/>
          <w:tab w:pos="1469" w:val="left"/>
          <w:tab w:pos="1973" w:val="left"/>
          <w:tab w:pos="2462" w:val="left"/>
          <w:tab w:pos="2962" w:val="left"/>
        </w:tabs>
        <w:bidi w:val="0"/>
        <w:spacing w:before="0" w:after="0" w:line="240" w:lineRule="auto"/>
        <w:ind w:left="0" w:right="0" w:firstLine="0"/>
        <w:jc w:val="center"/>
        <w:rPr>
          <w:sz w:val="15"/>
          <w:szCs w:val="15"/>
        </w:rPr>
      </w:pPr>
      <w:r>
        <w:rPr>
          <w:rFonts w:ascii="Times New Roman" w:eastAsia="Times New Roman" w:hAnsi="Times New Roman" w:cs="Times New Roman"/>
          <w:b/>
          <w:bCs/>
          <w:color w:val="686868"/>
          <w:spacing w:val="0"/>
          <w:w w:val="100"/>
          <w:position w:val="0"/>
          <w:sz w:val="15"/>
          <w:szCs w:val="15"/>
          <w:shd w:val="clear" w:color="auto" w:fill="auto"/>
          <w:lang w:val="zh-CN" w:eastAsia="zh-CN" w:bidi="zh-CN"/>
        </w:rPr>
        <w:t>10</w:t>
        <w:tab/>
        <w:t>20</w:t>
        <w:tab/>
        <w:t>30</w:t>
        <w:tab/>
        <w:t>40</w:t>
        <w:tab/>
        <w:t>50</w:t>
        <w:tab/>
        <w:t>60</w:t>
        <w:tab/>
        <w:t>70</w:t>
      </w:r>
    </w:p>
    <w:p>
      <w:pPr>
        <w:pStyle w:val="Style71"/>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686868"/>
          <w:spacing w:val="0"/>
          <w:w w:val="100"/>
          <w:position w:val="0"/>
          <w:sz w:val="15"/>
          <w:szCs w:val="15"/>
          <w:shd w:val="clear" w:color="auto" w:fill="auto"/>
          <w:lang w:val="zh-CN" w:eastAsia="zh-CN" w:bidi="zh-CN"/>
        </w:rPr>
        <w:t>20/°</w:t>
      </w:r>
    </w:p>
    <w:p>
      <w:pPr>
        <w:pStyle w:val="Style71"/>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686868"/>
          <w:spacing w:val="0"/>
          <w:w w:val="100"/>
          <w:position w:val="0"/>
          <w:sz w:val="17"/>
          <w:szCs w:val="17"/>
          <w:shd w:val="clear" w:color="auto" w:fill="auto"/>
          <w:lang w:val="zh-CN" w:eastAsia="zh-CN" w:bidi="zh-CN"/>
        </w:rPr>
        <w:t>图</w:t>
      </w:r>
      <w:r>
        <w:rPr>
          <w:rFonts w:ascii="Times New Roman" w:eastAsia="Times New Roman" w:hAnsi="Times New Roman" w:cs="Times New Roman"/>
          <w:b/>
          <w:bCs/>
          <w:color w:val="494949"/>
          <w:spacing w:val="0"/>
          <w:w w:val="100"/>
          <w:position w:val="0"/>
          <w:sz w:val="17"/>
          <w:szCs w:val="17"/>
          <w:shd w:val="clear" w:color="auto" w:fill="auto"/>
          <w:lang w:val="zh-CN" w:eastAsia="zh-CN" w:bidi="zh-CN"/>
        </w:rPr>
        <w:t>4</w:t>
      </w:r>
      <w:r>
        <w:rPr>
          <w:rFonts w:ascii="MingLiU" w:eastAsia="MingLiU" w:hAnsi="MingLiU" w:cs="MingLiU"/>
          <w:color w:val="686868"/>
          <w:spacing w:val="0"/>
          <w:w w:val="100"/>
          <w:position w:val="0"/>
          <w:sz w:val="17"/>
          <w:szCs w:val="17"/>
          <w:shd w:val="clear" w:color="auto" w:fill="auto"/>
          <w:lang w:val="zh-CN" w:eastAsia="zh-CN" w:bidi="zh-CN"/>
        </w:rPr>
        <w:t>牛物炭的</w:t>
      </w:r>
      <w:r>
        <w:rPr>
          <w:rFonts w:ascii="Times New Roman" w:eastAsia="Times New Roman" w:hAnsi="Times New Roman" w:cs="Times New Roman"/>
          <w:b/>
          <w:bCs/>
          <w:color w:val="494949"/>
          <w:spacing w:val="0"/>
          <w:w w:val="100"/>
          <w:position w:val="0"/>
          <w:sz w:val="17"/>
          <w:szCs w:val="17"/>
          <w:shd w:val="clear" w:color="auto" w:fill="auto"/>
          <w:lang w:val="zh-CN" w:eastAsia="zh-CN" w:bidi="zh-CN"/>
        </w:rPr>
        <w:t>X</w:t>
      </w:r>
      <w:r>
        <w:rPr>
          <w:rFonts w:ascii="MingLiU" w:eastAsia="MingLiU" w:hAnsi="MingLiU" w:cs="MingLiU"/>
          <w:color w:val="686868"/>
          <w:spacing w:val="0"/>
          <w:w w:val="100"/>
          <w:position w:val="0"/>
          <w:sz w:val="17"/>
          <w:szCs w:val="17"/>
          <w:shd w:val="clear" w:color="auto" w:fill="auto"/>
          <w:lang w:val="zh-CN" w:eastAsia="zh-CN" w:bidi="zh-CN"/>
        </w:rPr>
        <w:t>射线衍射</w:t>
      </w:r>
      <w:r>
        <w:rPr>
          <w:rFonts w:ascii="Times New Roman" w:eastAsia="Times New Roman" w:hAnsi="Times New Roman" w:cs="Times New Roman"/>
          <w:b/>
          <w:bCs/>
          <w:color w:val="494949"/>
          <w:spacing w:val="0"/>
          <w:w w:val="100"/>
          <w:position w:val="0"/>
          <w:sz w:val="17"/>
          <w:szCs w:val="17"/>
          <w:shd w:val="clear" w:color="auto" w:fill="auto"/>
          <w:lang w:val="en-US" w:eastAsia="en-US" w:bidi="en-US"/>
        </w:rPr>
        <w:t>(XRD)</w:t>
      </w:r>
      <w:r>
        <w:rPr>
          <w:rFonts w:ascii="MingLiU" w:eastAsia="MingLiU" w:hAnsi="MingLiU" w:cs="MingLiU"/>
          <w:color w:val="686868"/>
          <w:spacing w:val="0"/>
          <w:w w:val="100"/>
          <w:position w:val="0"/>
          <w:sz w:val="17"/>
          <w:szCs w:val="17"/>
          <w:shd w:val="clear" w:color="auto" w:fill="auto"/>
          <w:lang w:val="zh-CN" w:eastAsia="zh-CN" w:bidi="zh-CN"/>
        </w:rPr>
        <w:t>分析图</w:t>
      </w:r>
    </w:p>
    <w:p>
      <w:pPr>
        <w:pStyle w:val="Style71"/>
        <w:keepNext w:val="0"/>
        <w:keepLines w:val="0"/>
        <w:widowControl w:val="0"/>
        <w:shd w:val="clear" w:color="auto" w:fill="auto"/>
        <w:bidi w:val="0"/>
        <w:spacing w:before="0" w:after="80" w:line="240" w:lineRule="auto"/>
        <w:ind w:left="0" w:right="0" w:firstLine="0"/>
        <w:jc w:val="left"/>
        <w:rPr>
          <w:sz w:val="17"/>
          <w:szCs w:val="17"/>
        </w:rPr>
      </w:pPr>
      <w:r>
        <w:rPr>
          <w:rFonts w:ascii="Times New Roman" w:eastAsia="Times New Roman" w:hAnsi="Times New Roman" w:cs="Times New Roman"/>
          <w:b/>
          <w:bCs/>
          <w:color w:val="494949"/>
          <w:spacing w:val="0"/>
          <w:w w:val="100"/>
          <w:position w:val="0"/>
          <w:sz w:val="17"/>
          <w:szCs w:val="17"/>
          <w:shd w:val="clear" w:color="auto" w:fill="auto"/>
          <w:lang w:val="en-US" w:eastAsia="en-US" w:bidi="en-US"/>
        </w:rPr>
        <w:t>Fig.</w:t>
      </w:r>
      <w:r>
        <w:rPr>
          <w:rFonts w:ascii="Times New Roman" w:eastAsia="Times New Roman" w:hAnsi="Times New Roman" w:cs="Times New Roman"/>
          <w:b/>
          <w:bCs/>
          <w:color w:val="494949"/>
          <w:spacing w:val="0"/>
          <w:w w:val="100"/>
          <w:position w:val="0"/>
          <w:sz w:val="17"/>
          <w:szCs w:val="17"/>
          <w:shd w:val="clear" w:color="auto" w:fill="auto"/>
          <w:lang w:val="zh-CN" w:eastAsia="zh-CN" w:bidi="zh-CN"/>
        </w:rPr>
        <w:t xml:space="preserve">4 </w:t>
      </w:r>
      <w:r>
        <w:rPr>
          <w:rFonts w:ascii="Times New Roman" w:eastAsia="Times New Roman" w:hAnsi="Times New Roman" w:cs="Times New Roman"/>
          <w:b/>
          <w:bCs/>
          <w:color w:val="494949"/>
          <w:spacing w:val="0"/>
          <w:w w:val="100"/>
          <w:position w:val="0"/>
          <w:sz w:val="17"/>
          <w:szCs w:val="17"/>
          <w:shd w:val="clear" w:color="auto" w:fill="auto"/>
          <w:lang w:val="en-US" w:eastAsia="en-US" w:bidi="en-US"/>
        </w:rPr>
        <w:t>X-ray diffraction (XRD) analysis of biochar</w:t>
      </w:r>
    </w:p>
    <w:p>
      <w:pPr>
        <w:pStyle w:val="Style71"/>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spacing w:val="0"/>
          <w:w w:val="100"/>
          <w:position w:val="0"/>
          <w:sz w:val="18"/>
          <w:szCs w:val="18"/>
          <w:shd w:val="clear" w:color="auto" w:fill="auto"/>
          <w:lang w:val="zh-CN" w:eastAsia="zh-CN" w:bidi="zh-CN"/>
        </w:rPr>
        <w:t>图</w:t>
      </w:r>
      <w:r>
        <w:rPr>
          <w:rFonts w:ascii="Times New Roman" w:eastAsia="Times New Roman" w:hAnsi="Times New Roman" w:cs="Times New Roman"/>
          <w:spacing w:val="0"/>
          <w:w w:val="100"/>
          <w:position w:val="0"/>
          <w:sz w:val="20"/>
          <w:szCs w:val="20"/>
          <w:shd w:val="clear" w:color="auto" w:fill="auto"/>
          <w:lang w:val="en-US" w:eastAsia="en-US" w:bidi="en-US"/>
        </w:rPr>
        <w:t>5</w:t>
      </w:r>
      <w:r>
        <w:rPr>
          <w:rFonts w:ascii="MingLiU" w:eastAsia="MingLiU" w:hAnsi="MingLiU" w:cs="MingLiU"/>
          <w:spacing w:val="0"/>
          <w:w w:val="100"/>
          <w:position w:val="0"/>
          <w:sz w:val="18"/>
          <w:szCs w:val="18"/>
          <w:shd w:val="clear" w:color="auto" w:fill="auto"/>
          <w:lang w:val="zh-CN" w:eastAsia="zh-CN" w:bidi="zh-CN"/>
        </w:rPr>
        <w:t>为麦饭石的</w:t>
      </w:r>
      <w:r>
        <w:rPr>
          <w:rFonts w:ascii="Times New Roman" w:eastAsia="Times New Roman" w:hAnsi="Times New Roman" w:cs="Times New Roman"/>
          <w:spacing w:val="0"/>
          <w:w w:val="100"/>
          <w:position w:val="0"/>
          <w:sz w:val="20"/>
          <w:szCs w:val="20"/>
          <w:shd w:val="clear" w:color="auto" w:fill="auto"/>
          <w:lang w:val="en-US" w:eastAsia="en-US" w:bidi="en-US"/>
        </w:rPr>
        <w:t>XRD</w:t>
      </w:r>
      <w:r>
        <w:rPr>
          <w:rFonts w:ascii="MingLiU" w:eastAsia="MingLiU" w:hAnsi="MingLiU" w:cs="MingLiU"/>
          <w:spacing w:val="0"/>
          <w:w w:val="100"/>
          <w:position w:val="0"/>
          <w:sz w:val="18"/>
          <w:szCs w:val="18"/>
          <w:shd w:val="clear" w:color="auto" w:fill="auto"/>
          <w:lang w:val="zh-CN" w:eastAsia="zh-CN" w:bidi="zh-CN"/>
        </w:rPr>
        <w:t>衍射峰图。经过衍射图特</w:t>
      </w:r>
    </w:p>
    <w:p>
      <w:pPr>
        <w:pStyle w:val="Style18"/>
        <w:keepNext w:val="0"/>
        <w:keepLines w:val="0"/>
        <w:widowControl w:val="0"/>
        <w:shd w:val="clear" w:color="auto" w:fill="auto"/>
        <w:bidi w:val="0"/>
        <w:spacing w:before="0" w:after="0" w:line="301" w:lineRule="exact"/>
        <w:ind w:left="0" w:right="0" w:firstLine="0"/>
        <w:jc w:val="both"/>
        <w:sectPr>
          <w:footnotePr>
            <w:pos w:val="pageBottom"/>
            <w:numFmt w:val="decimal"/>
            <w:numRestart w:val="continuous"/>
          </w:footnotePr>
          <w:type w:val="continuous"/>
          <w:pgSz w:w="11900" w:h="16840"/>
          <w:pgMar w:top="1580" w:left="898" w:right="836" w:bottom="918" w:header="0" w:footer="3" w:gutter="0"/>
          <w:cols w:num="2" w:space="230"/>
          <w:noEndnote/>
          <w:rtlGutter w:val="0"/>
          <w:docGrid w:linePitch="360"/>
        </w:sectPr>
      </w:pPr>
      <w:r>
        <w:drawing>
          <wp:anchor distT="0" distB="0" distL="0" distR="0" simplePos="0" relativeHeight="62914698" behindDoc="1" locked="0" layoutInCell="1" allowOverlap="1">
            <wp:simplePos x="0" y="0"/>
            <wp:positionH relativeFrom="margin">
              <wp:posOffset>3355975</wp:posOffset>
            </wp:positionH>
            <wp:positionV relativeFrom="margin">
              <wp:posOffset>67310</wp:posOffset>
            </wp:positionV>
            <wp:extent cx="2987040" cy="1804670"/>
            <wp:wrapNone/>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3"/>
                    <a:stretch/>
                  </pic:blipFill>
                  <pic:spPr>
                    <a:xfrm>
                      <a:ext cx="2987040" cy="1804670"/>
                    </a:xfrm>
                    <a:prstGeom prst="rect"/>
                  </pic:spPr>
                </pic:pic>
              </a:graphicData>
            </a:graphic>
          </wp:anchor>
        </w:drawing>
      </w:r>
      <w:r>
        <w:rPr>
          <w:spacing w:val="0"/>
          <w:w w:val="100"/>
          <w:position w:val="0"/>
          <w:shd w:val="clear" w:color="auto" w:fill="auto"/>
        </w:rPr>
        <w:t>征峰对比分析，供试样有</w:t>
      </w:r>
      <w:r>
        <w:rPr>
          <w:rFonts w:ascii="Times New Roman" w:eastAsia="Times New Roman" w:hAnsi="Times New Roman" w:cs="Times New Roman"/>
          <w:spacing w:val="0"/>
          <w:w w:val="100"/>
          <w:position w:val="0"/>
          <w:sz w:val="20"/>
          <w:szCs w:val="20"/>
          <w:shd w:val="clear" w:color="auto" w:fill="auto"/>
          <w:lang w:val="en-US" w:eastAsia="en-US" w:bidi="en-US"/>
        </w:rPr>
        <w:t>S©</w:t>
      </w:r>
      <w:r>
        <w:rPr>
          <w:spacing w:val="0"/>
          <w:w w:val="100"/>
          <w:position w:val="0"/>
          <w:shd w:val="clear" w:color="auto" w:fill="auto"/>
          <w:lang w:val="en-US" w:eastAsia="en-US" w:bidi="en-US"/>
        </w:rPr>
        <w:t>、</w:t>
      </w:r>
      <w:r>
        <w:rPr>
          <w:spacing w:val="0"/>
          <w:w w:val="100"/>
          <w:position w:val="0"/>
          <w:shd w:val="clear" w:color="auto" w:fill="auto"/>
        </w:rPr>
        <w:t>钠长石</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NaAlSi</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Q</w:t>
      </w:r>
      <w:r>
        <w:rPr>
          <w:rFonts w:ascii="Times New Roman" w:eastAsia="Times New Roman" w:hAnsi="Times New Roman" w:cs="Times New Roman"/>
          <w:spacing w:val="0"/>
          <w:w w:val="100"/>
          <w:position w:val="0"/>
          <w:sz w:val="10"/>
          <w:szCs w:val="10"/>
          <w:shd w:val="clear" w:color="auto" w:fill="auto"/>
          <w:lang w:val="en-US" w:eastAsia="en-US" w:bidi="en-US"/>
        </w:rPr>
        <w:t>”</w:t>
      </w:r>
      <w:r>
        <w:rPr>
          <w:spacing w:val="0"/>
          <w:w w:val="100"/>
          <w:position w:val="0"/>
          <w:shd w:val="clear" w:color="auto" w:fill="auto"/>
          <w:lang w:val="en-US" w:eastAsia="en-US" w:bidi="en-US"/>
        </w:rPr>
        <w:t>)</w:t>
      </w:r>
      <w:r>
        <w:rPr>
          <w:spacing w:val="0"/>
          <w:w w:val="100"/>
          <w:position w:val="0"/>
          <w:shd w:val="clear" w:color="auto" w:fill="auto"/>
        </w:rPr>
        <w:t>、蒙 脱石(</w:t>
      </w:r>
      <w:r>
        <w:rPr>
          <w:rFonts w:ascii="Times New Roman" w:eastAsia="Times New Roman" w:hAnsi="Times New Roman" w:cs="Times New Roman"/>
          <w:spacing w:val="0"/>
          <w:w w:val="100"/>
          <w:position w:val="0"/>
          <w:sz w:val="20"/>
          <w:szCs w:val="20"/>
          <w:shd w:val="clear" w:color="auto" w:fill="auto"/>
          <w:lang w:val="en-US" w:eastAsia="en-US" w:bidi="en-US"/>
        </w:rPr>
        <w:t>A1</w:t>
      </w:r>
      <w:r>
        <w:rPr>
          <w:rFonts w:ascii="Times New Roman" w:eastAsia="Times New Roman" w:hAnsi="Times New Roman" w:cs="Times New Roman"/>
          <w:spacing w:val="0"/>
          <w:w w:val="100"/>
          <w:position w:val="0"/>
          <w:sz w:val="10"/>
          <w:szCs w:val="10"/>
          <w:shd w:val="clear" w:color="auto" w:fill="auto"/>
          <w:lang w:val="en-US" w:eastAsia="en-US" w:bidi="en-US"/>
        </w:rPr>
        <w:t>2</w:t>
      </w:r>
      <w:r>
        <w:rPr>
          <w:rFonts w:ascii="Times New Roman" w:eastAsia="Times New Roman" w:hAnsi="Times New Roman" w:cs="Times New Roman"/>
          <w:spacing w:val="0"/>
          <w:w w:val="100"/>
          <w:position w:val="0"/>
          <w:sz w:val="20"/>
          <w:szCs w:val="20"/>
          <w:shd w:val="clear" w:color="auto" w:fill="auto"/>
          <w:lang w:val="en-US" w:eastAsia="en-US" w:bidi="en-US"/>
        </w:rPr>
        <w:t>Si</w:t>
      </w:r>
      <w:r>
        <w:rPr>
          <w:rFonts w:ascii="Times New Roman" w:eastAsia="Times New Roman" w:hAnsi="Times New Roman" w:cs="Times New Roman"/>
          <w:spacing w:val="0"/>
          <w:w w:val="100"/>
          <w:position w:val="0"/>
          <w:sz w:val="10"/>
          <w:szCs w:val="10"/>
          <w:shd w:val="clear" w:color="auto" w:fill="auto"/>
          <w:lang w:val="en-US" w:eastAsia="en-US" w:bidi="en-US"/>
        </w:rPr>
        <w:t>2</w:t>
      </w:r>
      <w:r>
        <w:rPr>
          <w:rFonts w:ascii="Times New Roman" w:eastAsia="Times New Roman" w:hAnsi="Times New Roman" w:cs="Times New Roman"/>
          <w:spacing w:val="0"/>
          <w:w w:val="100"/>
          <w:position w:val="0"/>
          <w:sz w:val="20"/>
          <w:szCs w:val="20"/>
          <w:shd w:val="clear" w:color="auto" w:fill="auto"/>
          <w:lang w:val="en-US" w:eastAsia="en-US" w:bidi="en-US"/>
        </w:rPr>
        <w:t>O</w:t>
      </w:r>
      <w:r>
        <w:rPr>
          <w:rFonts w:ascii="Times New Roman" w:eastAsia="Times New Roman" w:hAnsi="Times New Roman" w:cs="Times New Roman"/>
          <w:spacing w:val="0"/>
          <w:w w:val="100"/>
          <w:position w:val="0"/>
          <w:sz w:val="10"/>
          <w:szCs w:val="10"/>
          <w:shd w:val="clear" w:color="auto" w:fill="auto"/>
          <w:lang w:val="en-US" w:eastAsia="en-US" w:bidi="en-US"/>
        </w:rPr>
        <w:t>5</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OH</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0"/>
          <w:szCs w:val="10"/>
          <w:shd w:val="clear" w:color="auto" w:fill="auto"/>
          <w:lang w:val="en-US" w:eastAsia="en-US" w:bidi="en-US"/>
        </w:rPr>
        <w:t xml:space="preserve">4 </w:t>
      </w:r>
      <w:r>
        <w:rPr>
          <w:spacing w:val="0"/>
          <w:w w:val="100"/>
          <w:position w:val="0"/>
          <w:shd w:val="clear" w:color="auto" w:fill="auto"/>
        </w:rPr>
        <w:t>)等物质存在,</w:t>
      </w:r>
      <w:r>
        <w:rPr>
          <w:rFonts w:ascii="Times New Roman" w:eastAsia="Times New Roman" w:hAnsi="Times New Roman" w:cs="Times New Roman"/>
          <w:spacing w:val="0"/>
          <w:w w:val="100"/>
          <w:position w:val="0"/>
          <w:sz w:val="20"/>
          <w:szCs w:val="20"/>
          <w:shd w:val="clear" w:color="auto" w:fill="auto"/>
          <w:lang w:val="en-US" w:eastAsia="en-US" w:bidi="en-US"/>
        </w:rPr>
        <w:t>SiO</w:t>
      </w:r>
      <w:r>
        <w:rPr>
          <w:rFonts w:ascii="Times New Roman" w:eastAsia="Times New Roman" w:hAnsi="Times New Roman" w:cs="Times New Roman"/>
          <w:spacing w:val="0"/>
          <w:w w:val="100"/>
          <w:position w:val="0"/>
          <w:sz w:val="10"/>
          <w:szCs w:val="10"/>
          <w:shd w:val="clear" w:color="auto" w:fill="auto"/>
          <w:lang w:val="en-US" w:eastAsia="en-US" w:bidi="en-US"/>
        </w:rPr>
        <w:t xml:space="preserve">2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lang w:val="en-US" w:eastAsia="en-US" w:bidi="en-US"/>
        </w:rPr>
        <w:t>Al</w:t>
      </w:r>
      <w:r>
        <w:rPr>
          <w:rFonts w:ascii="Times New Roman" w:eastAsia="Times New Roman" w:hAnsi="Times New Roman" w:cs="Times New Roman"/>
          <w:spacing w:val="0"/>
          <w:w w:val="100"/>
          <w:position w:val="0"/>
          <w:sz w:val="10"/>
          <w:szCs w:val="10"/>
          <w:shd w:val="clear" w:color="auto" w:fill="auto"/>
          <w:lang w:val="en-US" w:eastAsia="en-US" w:bidi="en-US"/>
        </w:rPr>
        <w:t>2</w:t>
      </w:r>
      <w:r>
        <w:rPr>
          <w:rFonts w:ascii="Times New Roman" w:eastAsia="Times New Roman" w:hAnsi="Times New Roman" w:cs="Times New Roman"/>
          <w:spacing w:val="0"/>
          <w:w w:val="100"/>
          <w:position w:val="0"/>
          <w:sz w:val="20"/>
          <w:szCs w:val="20"/>
          <w:shd w:val="clear" w:color="auto" w:fill="auto"/>
          <w:lang w:val="en-US" w:eastAsia="en-US" w:bidi="en-US"/>
        </w:rPr>
        <w:t>Si</w:t>
      </w:r>
      <w:r>
        <w:rPr>
          <w:rFonts w:ascii="Times New Roman" w:eastAsia="Times New Roman" w:hAnsi="Times New Roman" w:cs="Times New Roman"/>
          <w:spacing w:val="0"/>
          <w:w w:val="100"/>
          <w:position w:val="0"/>
          <w:sz w:val="10"/>
          <w:szCs w:val="10"/>
          <w:shd w:val="clear" w:color="auto" w:fill="auto"/>
          <w:lang w:val="en-US" w:eastAsia="en-US" w:bidi="en-US"/>
        </w:rPr>
        <w:t>2</w:t>
      </w:r>
      <w:r>
        <w:rPr>
          <w:rFonts w:ascii="Times New Roman" w:eastAsia="Times New Roman" w:hAnsi="Times New Roman" w:cs="Times New Roman"/>
          <w:spacing w:val="0"/>
          <w:w w:val="100"/>
          <w:position w:val="0"/>
          <w:sz w:val="20"/>
          <w:szCs w:val="20"/>
          <w:shd w:val="clear" w:color="auto" w:fill="auto"/>
          <w:lang w:val="en-US" w:eastAsia="en-US" w:bidi="en-US"/>
        </w:rPr>
        <w:t>O</w:t>
      </w:r>
      <w:r>
        <w:rPr>
          <w:rFonts w:ascii="Times New Roman" w:eastAsia="Times New Roman" w:hAnsi="Times New Roman" w:cs="Times New Roman"/>
          <w:spacing w:val="0"/>
          <w:w w:val="100"/>
          <w:position w:val="0"/>
          <w:sz w:val="10"/>
          <w:szCs w:val="10"/>
          <w:shd w:val="clear" w:color="auto" w:fill="auto"/>
          <w:lang w:val="en-US" w:eastAsia="en-US" w:bidi="en-US"/>
        </w:rPr>
        <w:t>5</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OH</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0"/>
          <w:szCs w:val="10"/>
          <w:shd w:val="clear" w:color="auto" w:fill="auto"/>
          <w:lang w:val="en-US" w:eastAsia="en-US" w:bidi="en-US"/>
        </w:rPr>
        <w:t xml:space="preserve">4 </w:t>
      </w:r>
      <w:r>
        <w:rPr>
          <w:spacing w:val="0"/>
          <w:w w:val="100"/>
          <w:position w:val="0"/>
          <w:shd w:val="clear" w:color="auto" w:fill="auto"/>
        </w:rPr>
        <w:t xml:space="preserve">衍 射 峰 强 度 较 弱 ，峰 形 较 宽 ，说 明 晶 粒 较 细 小 </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NaAlSi</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Q</w:t>
      </w:r>
      <w:r>
        <w:rPr>
          <w:rFonts w:ascii="Times New Roman" w:eastAsia="Times New Roman" w:hAnsi="Times New Roman" w:cs="Times New Roman"/>
          <w:spacing w:val="0"/>
          <w:w w:val="100"/>
          <w:position w:val="0"/>
          <w:sz w:val="10"/>
          <w:szCs w:val="10"/>
          <w:shd w:val="clear" w:color="auto" w:fill="auto"/>
          <w:lang w:val="en-US" w:eastAsia="en-US" w:bidi="en-US"/>
        </w:rPr>
        <w:t>”</w:t>
      </w:r>
      <w:r>
        <w:rPr>
          <w:spacing w:val="0"/>
          <w:w w:val="100"/>
          <w:position w:val="0"/>
          <w:shd w:val="clear" w:color="auto" w:fill="auto"/>
        </w:rPr>
        <w:t>衍射峰强度较强,峰形尖锐、清晰，说明晶 粒较大，颗粒晶面有序生长纯度高，结晶效果良好，具</w:t>
      </w:r>
    </w:p>
    <w:p>
      <w:pPr>
        <w:widowControl w:val="0"/>
        <w:spacing w:line="1" w:lineRule="exact"/>
      </w:pPr>
      <w:r>
        <w:drawing>
          <wp:anchor distT="0" distB="158750" distL="114300" distR="1833245" simplePos="0" relativeHeight="125829386" behindDoc="0" locked="0" layoutInCell="1" allowOverlap="1">
            <wp:simplePos x="0" y="0"/>
            <wp:positionH relativeFrom="page">
              <wp:posOffset>637540</wp:posOffset>
            </wp:positionH>
            <wp:positionV relativeFrom="paragraph">
              <wp:posOffset>12700</wp:posOffset>
            </wp:positionV>
            <wp:extent cx="2956560" cy="1359535"/>
            <wp:wrapSquare wrapText="right"/>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5"/>
                    <a:stretch/>
                  </pic:blipFill>
                  <pic:spPr>
                    <a:xfrm>
                      <a:ext cx="2956560" cy="135953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1149350</wp:posOffset>
                </wp:positionH>
                <wp:positionV relativeFrom="paragraph">
                  <wp:posOffset>1390650</wp:posOffset>
                </wp:positionV>
                <wp:extent cx="1957070" cy="140335"/>
                <wp:wrapNone/>
                <wp:docPr id="31" name="Shape 31"/>
                <a:graphic xmlns:a="http://schemas.openxmlformats.org/drawingml/2006/main">
                  <a:graphicData uri="http://schemas.microsoft.com/office/word/2010/wordprocessingShape">
                    <wps:wsp>
                      <wps:cNvSpPr txBox="1"/>
                      <wps:spPr>
                        <a:xfrm>
                          <a:ext cx="1957070" cy="140335"/>
                        </a:xfrm>
                        <a:prstGeom prst="rect"/>
                        <a:noFill/>
                      </wps:spPr>
                      <wps:txbx>
                        <w:txbxContent>
                          <w:p>
                            <w:pPr>
                              <w:pStyle w:val="Style61"/>
                              <w:keepNext w:val="0"/>
                              <w:keepLines w:val="0"/>
                              <w:widowControl w:val="0"/>
                              <w:shd w:val="clear" w:color="auto" w:fill="auto"/>
                              <w:tabs>
                                <w:tab w:pos="2294" w:val="left"/>
                              </w:tabs>
                              <w:bidi w:val="0"/>
                              <w:spacing w:before="0" w:after="0" w:line="240" w:lineRule="auto"/>
                              <w:ind w:left="0" w:right="0" w:firstLine="0"/>
                              <w:jc w:val="left"/>
                              <w:rPr>
                                <w:sz w:val="15"/>
                                <w:szCs w:val="15"/>
                              </w:rPr>
                            </w:pPr>
                            <w:r>
                              <w:rPr>
                                <w:b/>
                                <w:bCs/>
                                <w:color w:val="686868"/>
                                <w:spacing w:val="0"/>
                                <w:w w:val="100"/>
                                <w:position w:val="0"/>
                                <w:sz w:val="15"/>
                                <w:szCs w:val="15"/>
                                <w:shd w:val="clear" w:color="auto" w:fill="auto"/>
                                <w:lang w:val="en-US" w:eastAsia="en-US" w:bidi="en-US"/>
                              </w:rPr>
                              <w:t xml:space="preserve">(a)X5 </w:t>
                            </w:r>
                            <w:r>
                              <w:rPr>
                                <w:b/>
                                <w:bCs/>
                                <w:color w:val="7C7C7C"/>
                                <w:spacing w:val="0"/>
                                <w:w w:val="100"/>
                                <w:position w:val="0"/>
                                <w:sz w:val="15"/>
                                <w:szCs w:val="15"/>
                                <w:shd w:val="clear" w:color="auto" w:fill="auto"/>
                                <w:lang w:val="en-US" w:eastAsia="en-US" w:bidi="en-US"/>
                              </w:rPr>
                              <w:t>000</w:t>
                              <w:tab/>
                            </w:r>
                            <w:r>
                              <w:rPr>
                                <w:b/>
                                <w:bCs/>
                                <w:color w:val="686868"/>
                                <w:spacing w:val="0"/>
                                <w:w w:val="100"/>
                                <w:position w:val="0"/>
                                <w:sz w:val="15"/>
                                <w:szCs w:val="15"/>
                                <w:shd w:val="clear" w:color="auto" w:fill="auto"/>
                                <w:lang w:val="en-US" w:eastAsia="en-US" w:bidi="en-US"/>
                              </w:rPr>
                              <w:t xml:space="preserve">(b)X </w:t>
                            </w:r>
                            <w:r>
                              <w:rPr>
                                <w:b/>
                                <w:bCs/>
                                <w:color w:val="7C7C7C"/>
                                <w:spacing w:val="0"/>
                                <w:w w:val="100"/>
                                <w:position w:val="0"/>
                                <w:sz w:val="15"/>
                                <w:szCs w:val="15"/>
                                <w:shd w:val="clear" w:color="auto" w:fill="auto"/>
                                <w:lang w:val="zh-CN" w:eastAsia="zh-CN" w:bidi="zh-CN"/>
                              </w:rPr>
                              <w:t>10 000</w:t>
                            </w:r>
                          </w:p>
                        </w:txbxContent>
                      </wps:txbx>
                      <wps:bodyPr lIns="0" tIns="0" rIns="0" bIns="0">
                        <a:noAutoFit/>
                      </wps:bodyPr>
                    </wps:wsp>
                  </a:graphicData>
                </a:graphic>
              </wp:anchor>
            </w:drawing>
          </mc:Choice>
          <mc:Fallback>
            <w:pict>
              <v:shape id="_x0000_s1057" type="#_x0000_t202" style="position:absolute;margin-left:90.5pt;margin-top:109.5pt;width:154.09999999999999pt;height:11.050000000000001pt;z-index:251657733;mso-wrap-distance-left:0;mso-wrap-distance-right:0;mso-position-horizontal-relative:page" filled="f" stroked="f">
                <v:textbox inset="0,0,0,0">
                  <w:txbxContent>
                    <w:p>
                      <w:pPr>
                        <w:pStyle w:val="Style61"/>
                        <w:keepNext w:val="0"/>
                        <w:keepLines w:val="0"/>
                        <w:widowControl w:val="0"/>
                        <w:shd w:val="clear" w:color="auto" w:fill="auto"/>
                        <w:tabs>
                          <w:tab w:pos="2294" w:val="left"/>
                        </w:tabs>
                        <w:bidi w:val="0"/>
                        <w:spacing w:before="0" w:after="0" w:line="240" w:lineRule="auto"/>
                        <w:ind w:left="0" w:right="0" w:firstLine="0"/>
                        <w:jc w:val="left"/>
                        <w:rPr>
                          <w:sz w:val="15"/>
                          <w:szCs w:val="15"/>
                        </w:rPr>
                      </w:pPr>
                      <w:r>
                        <w:rPr>
                          <w:b/>
                          <w:bCs/>
                          <w:color w:val="686868"/>
                          <w:spacing w:val="0"/>
                          <w:w w:val="100"/>
                          <w:position w:val="0"/>
                          <w:sz w:val="15"/>
                          <w:szCs w:val="15"/>
                          <w:shd w:val="clear" w:color="auto" w:fill="auto"/>
                          <w:lang w:val="en-US" w:eastAsia="en-US" w:bidi="en-US"/>
                        </w:rPr>
                        <w:t xml:space="preserve">(a)X5 </w:t>
                      </w:r>
                      <w:r>
                        <w:rPr>
                          <w:b/>
                          <w:bCs/>
                          <w:color w:val="7C7C7C"/>
                          <w:spacing w:val="0"/>
                          <w:w w:val="100"/>
                          <w:position w:val="0"/>
                          <w:sz w:val="15"/>
                          <w:szCs w:val="15"/>
                          <w:shd w:val="clear" w:color="auto" w:fill="auto"/>
                          <w:lang w:val="en-US" w:eastAsia="en-US" w:bidi="en-US"/>
                        </w:rPr>
                        <w:t>000</w:t>
                        <w:tab/>
                      </w:r>
                      <w:r>
                        <w:rPr>
                          <w:b/>
                          <w:bCs/>
                          <w:color w:val="686868"/>
                          <w:spacing w:val="0"/>
                          <w:w w:val="100"/>
                          <w:position w:val="0"/>
                          <w:sz w:val="15"/>
                          <w:szCs w:val="15"/>
                          <w:shd w:val="clear" w:color="auto" w:fill="auto"/>
                          <w:lang w:val="en-US" w:eastAsia="en-US" w:bidi="en-US"/>
                        </w:rPr>
                        <w:t xml:space="preserve">(b)X </w:t>
                      </w:r>
                      <w:r>
                        <w:rPr>
                          <w:b/>
                          <w:bCs/>
                          <w:color w:val="7C7C7C"/>
                          <w:spacing w:val="0"/>
                          <w:w w:val="100"/>
                          <w:position w:val="0"/>
                          <w:sz w:val="15"/>
                          <w:szCs w:val="15"/>
                          <w:shd w:val="clear" w:color="auto" w:fill="auto"/>
                          <w:lang w:val="zh-CN" w:eastAsia="zh-CN" w:bidi="zh-CN"/>
                        </w:rPr>
                        <w:t>10 000</w:t>
                      </w:r>
                    </w:p>
                  </w:txbxContent>
                </v:textbox>
                <w10:wrap anchorx="page"/>
              </v:shape>
            </w:pict>
          </mc:Fallback>
        </mc:AlternateContent>
      </w:r>
      <w:r>
        <mc:AlternateContent>
          <mc:Choice Requires="wps">
            <w:drawing>
              <wp:anchor distT="0" distB="1343660" distL="3354070" distR="114300" simplePos="0" relativeHeight="125829387" behindDoc="0" locked="0" layoutInCell="1" allowOverlap="1">
                <wp:simplePos x="0" y="0"/>
                <wp:positionH relativeFrom="page">
                  <wp:posOffset>3877310</wp:posOffset>
                </wp:positionH>
                <wp:positionV relativeFrom="paragraph">
                  <wp:posOffset>12700</wp:posOffset>
                </wp:positionV>
                <wp:extent cx="1432560" cy="173990"/>
                <wp:wrapSquare wrapText="right"/>
                <wp:docPr id="33" name="Shape 33"/>
                <a:graphic xmlns:a="http://schemas.openxmlformats.org/drawingml/2006/main">
                  <a:graphicData uri="http://schemas.microsoft.com/office/word/2010/wordprocessingShape">
                    <wps:wsp>
                      <wps:cNvSpPr txBox="1"/>
                      <wps:spPr>
                        <a:xfrm>
                          <a:ext cx="1432560" cy="1739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有比较完整的晶型结构。</w:t>
                            </w:r>
                          </w:p>
                        </w:txbxContent>
                      </wps:txbx>
                      <wps:bodyPr wrap="none" lIns="0" tIns="0" rIns="0" bIns="0">
                        <a:noAutoFit/>
                      </wps:bodyPr>
                    </wps:wsp>
                  </a:graphicData>
                </a:graphic>
              </wp:anchor>
            </w:drawing>
          </mc:Choice>
          <mc:Fallback>
            <w:pict>
              <v:shape id="_x0000_s1059" type="#_x0000_t202" style="position:absolute;margin-left:305.30000000000001pt;margin-top:1.pt;width:112.8pt;height:13.699999999999999pt;z-index:-125829366;mso-wrap-distance-left:264.10000000000002pt;mso-wrap-distance-right:9.pt;mso-wrap-distance-bottom:105.8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有比较完整的晶型结构。</w:t>
                      </w:r>
                    </w:p>
                  </w:txbxContent>
                </v:textbox>
                <w10:wrap type="square" side="right" anchorx="page"/>
              </v:shape>
            </w:pict>
          </mc:Fallback>
        </mc:AlternateContent>
      </w:r>
      <w:r>
        <mc:AlternateContent>
          <mc:Choice Requires="wps">
            <w:drawing>
              <wp:anchor distT="0" distB="731520" distL="650875" distR="1744980" simplePos="0" relativeHeight="125829389" behindDoc="0" locked="0" layoutInCell="1" allowOverlap="1">
                <wp:simplePos x="0" y="0"/>
                <wp:positionH relativeFrom="page">
                  <wp:posOffset>4806950</wp:posOffset>
                </wp:positionH>
                <wp:positionV relativeFrom="paragraph">
                  <wp:posOffset>850265</wp:posOffset>
                </wp:positionV>
                <wp:extent cx="262255" cy="176530"/>
                <wp:wrapTopAndBottom/>
                <wp:docPr id="35" name="Shape 35"/>
                <a:graphic xmlns:a="http://schemas.openxmlformats.org/drawingml/2006/main">
                  <a:graphicData uri="http://schemas.microsoft.com/office/word/2010/wordprocessingShape">
                    <wps:wsp>
                      <wps:cNvSpPr txBox="1"/>
                      <wps:spPr>
                        <a:xfrm>
                          <a:ext cx="262255" cy="1765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b/>
                                <w:bCs/>
                                <w:color w:val="686868"/>
                                <w:spacing w:val="0"/>
                                <w:w w:val="100"/>
                                <w:position w:val="0"/>
                                <w:sz w:val="15"/>
                                <w:szCs w:val="15"/>
                                <w:shd w:val="clear" w:color="auto" w:fill="auto"/>
                                <w:lang w:val="en-US" w:eastAsia="en-US" w:bidi="en-US"/>
                              </w:rPr>
                              <w:t>A</w:t>
                            </w:r>
                            <w:r>
                              <w:rPr>
                                <w:rFonts w:ascii="SimSun" w:eastAsia="SimSun" w:hAnsi="SimSun" w:cs="SimSun"/>
                                <w:b/>
                                <w:bCs/>
                                <w:color w:val="686868"/>
                                <w:spacing w:val="0"/>
                                <w:w w:val="100"/>
                                <w:position w:val="0"/>
                                <w:sz w:val="16"/>
                                <w:szCs w:val="16"/>
                                <w:shd w:val="clear" w:color="auto" w:fill="auto"/>
                                <w:lang w:val="en-US" w:eastAsia="en-US" w:bidi="en-US"/>
                              </w:rPr>
                              <w:t>(</w:t>
                            </w:r>
                            <w:r>
                              <w:rPr>
                                <w:b/>
                                <w:bCs/>
                                <w:color w:val="686868"/>
                                <w:spacing w:val="0"/>
                                <w:w w:val="100"/>
                                <w:position w:val="0"/>
                                <w:sz w:val="15"/>
                                <w:szCs w:val="15"/>
                                <w:shd w:val="clear" w:color="auto" w:fill="auto"/>
                                <w:lang w:val="en-US" w:eastAsia="en-US" w:bidi="en-US"/>
                              </w:rPr>
                              <w:t>C)</w:t>
                            </w:r>
                          </w:p>
                        </w:txbxContent>
                      </wps:txbx>
                      <wps:bodyPr wrap="none" lIns="0" tIns="0" rIns="0" bIns="0">
                        <a:noAutoFit/>
                      </wps:bodyPr>
                    </wps:wsp>
                  </a:graphicData>
                </a:graphic>
              </wp:anchor>
            </w:drawing>
          </mc:Choice>
          <mc:Fallback>
            <w:pict>
              <v:shape id="_x0000_s1061" type="#_x0000_t202" style="position:absolute;margin-left:378.5pt;margin-top:66.950000000000003pt;width:20.649999999999999pt;height:13.9pt;z-index:-125829364;mso-wrap-distance-left:51.25pt;mso-wrap-distance-right:137.40000000000001pt;mso-wrap-distance-bottom:57.6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686868"/>
                          <w:spacing w:val="0"/>
                          <w:w w:val="100"/>
                          <w:position w:val="0"/>
                          <w:sz w:val="15"/>
                          <w:szCs w:val="15"/>
                          <w:shd w:val="clear" w:color="auto" w:fill="auto"/>
                          <w:lang w:val="en-US" w:eastAsia="en-US" w:bidi="en-US"/>
                        </w:rPr>
                        <w:t>A</w:t>
                      </w:r>
                      <w:r>
                        <w:rPr>
                          <w:rFonts w:ascii="SimSun" w:eastAsia="SimSun" w:hAnsi="SimSun" w:cs="SimSun"/>
                          <w:b/>
                          <w:bCs/>
                          <w:color w:val="686868"/>
                          <w:spacing w:val="0"/>
                          <w:w w:val="100"/>
                          <w:position w:val="0"/>
                          <w:sz w:val="16"/>
                          <w:szCs w:val="16"/>
                          <w:shd w:val="clear" w:color="auto" w:fill="auto"/>
                          <w:lang w:val="en-US" w:eastAsia="en-US" w:bidi="en-US"/>
                        </w:rPr>
                        <w:t>(</w:t>
                      </w:r>
                      <w:r>
                        <w:rPr>
                          <w:b/>
                          <w:bCs/>
                          <w:color w:val="686868"/>
                          <w:spacing w:val="0"/>
                          <w:w w:val="100"/>
                          <w:position w:val="0"/>
                          <w:sz w:val="15"/>
                          <w:szCs w:val="15"/>
                          <w:shd w:val="clear" w:color="auto" w:fill="auto"/>
                          <w:lang w:val="en-US" w:eastAsia="en-US" w:bidi="en-US"/>
                        </w:rPr>
                        <w:t>C)</w:t>
                      </w:r>
                    </w:p>
                  </w:txbxContent>
                </v:textbox>
                <w10:wrap type="topAndBottom" anchorx="page"/>
              </v:shape>
            </w:pict>
          </mc:Fallback>
        </mc:AlternateContent>
      </w:r>
      <w:r>
        <mc:AlternateContent>
          <mc:Choice Requires="wps">
            <w:drawing>
              <wp:anchor distT="259080" distB="222250" distL="141605" distR="114935" simplePos="0" relativeHeight="125829391" behindDoc="0" locked="0" layoutInCell="1" allowOverlap="1">
                <wp:simplePos x="0" y="0"/>
                <wp:positionH relativeFrom="page">
                  <wp:posOffset>4297680</wp:posOffset>
                </wp:positionH>
                <wp:positionV relativeFrom="paragraph">
                  <wp:posOffset>1109345</wp:posOffset>
                </wp:positionV>
                <wp:extent cx="2401570" cy="426720"/>
                <wp:wrapTopAndBottom/>
                <wp:docPr id="37" name="Shape 37"/>
                <a:graphic xmlns:a="http://schemas.openxmlformats.org/drawingml/2006/main">
                  <a:graphicData uri="http://schemas.microsoft.com/office/word/2010/wordprocessingShape">
                    <wps:wsp>
                      <wps:cNvSpPr txBox="1"/>
                      <wps:spPr>
                        <a:xfrm>
                          <a:ext cx="2401570" cy="426720"/>
                        </a:xfrm>
                        <a:prstGeom prst="rect"/>
                        <a:noFill/>
                      </wps:spPr>
                      <wps:txbx>
                        <w:txbxContent>
                          <w:p>
                            <w:pPr>
                              <w:widowControl w:val="0"/>
                            </w:pPr>
                          </w:p>
                        </w:txbxContent>
                      </wps:txbx>
                      <wps:bodyPr wrap="none" lIns="0" tIns="0" rIns="0" bIns="0">
                        <a:noAutoFit/>
                      </wps:bodyPr>
                    </wps:wsp>
                  </a:graphicData>
                </a:graphic>
              </wp:anchor>
            </w:drawing>
          </mc:Choice>
          <mc:Fallback>
            <w:pict>
              <v:shape id="_x0000_s1063" type="#_x0000_t202" style="position:absolute;margin-left:338.39999999999998pt;margin-top:87.349999999999994pt;width:189.09999999999999pt;height:33.600000000000001pt;z-index:-125829362;mso-wrap-distance-left:11.15pt;mso-wrap-distance-top:20.399999999999999pt;mso-wrap-distance-right:9.0500000000000007pt;mso-wrap-distance-bottom:17.5pt;mso-position-horizontal-relative:page" filled="f" stroked="f">
                <v:textbox inset="0,0,0,0">
                  <w:txbxContent>
                    <w:p>
                      <w:pPr>
                        <w:widowControl w:val="0"/>
                      </w:pPr>
                    </w:p>
                  </w:txbxContent>
                </v:textbox>
                <w10:wrap type="topAndBottom" anchorx="page"/>
              </v:shape>
            </w:pict>
          </mc:Fallback>
        </mc:AlternateContent>
      </w:r>
      <w:r>
        <mc:AlternateContent>
          <mc:Choice Requires="wps">
            <w:drawing>
              <wp:anchor distT="670560" distB="0" distL="114300" distR="273050" simplePos="0" relativeHeight="125829393" behindDoc="0" locked="0" layoutInCell="1" allowOverlap="1">
                <wp:simplePos x="0" y="0"/>
                <wp:positionH relativeFrom="page">
                  <wp:posOffset>4270375</wp:posOffset>
                </wp:positionH>
                <wp:positionV relativeFrom="paragraph">
                  <wp:posOffset>1520825</wp:posOffset>
                </wp:positionV>
                <wp:extent cx="2270760" cy="237490"/>
                <wp:wrapTopAndBottom/>
                <wp:docPr id="39" name="Shape 39"/>
                <a:graphic xmlns:a="http://schemas.openxmlformats.org/drawingml/2006/main">
                  <a:graphicData uri="http://schemas.microsoft.com/office/word/2010/wordprocessingShape">
                    <wps:wsp>
                      <wps:cNvSpPr txBox="1"/>
                      <wps:spPr>
                        <a:xfrm>
                          <a:ext cx="2270760" cy="237490"/>
                        </a:xfrm>
                        <a:prstGeom prst="rect"/>
                        <a:noFill/>
                      </wps:spPr>
                      <wps:txbx>
                        <w:txbxContent>
                          <w:p>
                            <w:pPr>
                              <w:pStyle w:val="Style2"/>
                              <w:keepNext w:val="0"/>
                              <w:keepLines w:val="0"/>
                              <w:widowControl w:val="0"/>
                              <w:shd w:val="clear" w:color="auto" w:fill="auto"/>
                              <w:tabs>
                                <w:tab w:pos="283" w:val="left"/>
                                <w:tab w:pos="888" w:val="left"/>
                                <w:tab w:pos="1512" w:val="left"/>
                                <w:tab w:pos="2126" w:val="left"/>
                                <w:tab w:pos="2760" w:val="left"/>
                                <w:tab w:pos="3374" w:val="left"/>
                              </w:tabs>
                              <w:bidi w:val="0"/>
                              <w:spacing w:before="0" w:after="0" w:line="240" w:lineRule="auto"/>
                              <w:ind w:left="0" w:right="0" w:firstLine="0"/>
                              <w:jc w:val="left"/>
                            </w:pPr>
                            <w:r>
                              <w:rPr>
                                <w:b/>
                                <w:bCs/>
                                <w:color w:val="686868"/>
                                <w:spacing w:val="0"/>
                                <w:w w:val="100"/>
                                <w:position w:val="0"/>
                                <w:sz w:val="15"/>
                                <w:szCs w:val="15"/>
                                <w:shd w:val="clear" w:color="auto" w:fill="auto"/>
                                <w:lang w:val="en-US" w:eastAsia="en-US" w:bidi="en-US"/>
                              </w:rPr>
                              <w:t>5</w:t>
                              <w:tab/>
                              <w:t>10</w:t>
                              <w:tab/>
                              <w:t>20</w:t>
                              <w:tab/>
                              <w:t>30</w:t>
                              <w:tab/>
                              <w:t>40</w:t>
                              <w:tab/>
                              <w:t>50</w:t>
                              <w:tab/>
                              <w:t>60</w:t>
                            </w:r>
                          </w:p>
                          <w:p>
                            <w:pPr>
                              <w:pStyle w:val="Style108"/>
                              <w:keepNext w:val="0"/>
                              <w:keepLines w:val="0"/>
                              <w:widowControl w:val="0"/>
                              <w:shd w:val="clear" w:color="auto" w:fill="auto"/>
                              <w:bidi w:val="0"/>
                              <w:spacing w:before="0" w:after="0"/>
                              <w:ind w:left="0" w:right="0" w:firstLine="0"/>
                              <w:jc w:val="center"/>
                            </w:pPr>
                            <w:r>
                              <w:rPr>
                                <w:spacing w:val="0"/>
                                <w:w w:val="100"/>
                                <w:position w:val="0"/>
                                <w:shd w:val="clear" w:color="auto" w:fill="auto"/>
                                <w:lang w:val="en-US" w:eastAsia="en-US" w:bidi="en-US"/>
                              </w:rPr>
                              <w:t>ier</w:t>
                            </w:r>
                          </w:p>
                        </w:txbxContent>
                      </wps:txbx>
                      <wps:bodyPr lIns="0" tIns="0" rIns="0" bIns="0">
                        <a:noAutoFit/>
                      </wps:bodyPr>
                    </wps:wsp>
                  </a:graphicData>
                </a:graphic>
              </wp:anchor>
            </w:drawing>
          </mc:Choice>
          <mc:Fallback>
            <w:pict>
              <v:shape id="_x0000_s1065" type="#_x0000_t202" style="position:absolute;margin-left:336.25pt;margin-top:119.75pt;width:178.80000000000001pt;height:18.699999999999999pt;z-index:-125829360;mso-wrap-distance-left:9.pt;mso-wrap-distance-top:52.799999999999997pt;mso-wrap-distance-right:21.5pt;mso-position-horizontal-relative:page" filled="f" stroked="f">
                <v:textbox inset="0,0,0,0">
                  <w:txbxContent>
                    <w:p>
                      <w:pPr>
                        <w:pStyle w:val="Style2"/>
                        <w:keepNext w:val="0"/>
                        <w:keepLines w:val="0"/>
                        <w:widowControl w:val="0"/>
                        <w:shd w:val="clear" w:color="auto" w:fill="auto"/>
                        <w:tabs>
                          <w:tab w:pos="283" w:val="left"/>
                          <w:tab w:pos="888" w:val="left"/>
                          <w:tab w:pos="1512" w:val="left"/>
                          <w:tab w:pos="2126" w:val="left"/>
                          <w:tab w:pos="2760" w:val="left"/>
                          <w:tab w:pos="3374" w:val="left"/>
                        </w:tabs>
                        <w:bidi w:val="0"/>
                        <w:spacing w:before="0" w:after="0" w:line="240" w:lineRule="auto"/>
                        <w:ind w:left="0" w:right="0" w:firstLine="0"/>
                        <w:jc w:val="left"/>
                      </w:pPr>
                      <w:r>
                        <w:rPr>
                          <w:b/>
                          <w:bCs/>
                          <w:color w:val="686868"/>
                          <w:spacing w:val="0"/>
                          <w:w w:val="100"/>
                          <w:position w:val="0"/>
                          <w:sz w:val="15"/>
                          <w:szCs w:val="15"/>
                          <w:shd w:val="clear" w:color="auto" w:fill="auto"/>
                          <w:lang w:val="en-US" w:eastAsia="en-US" w:bidi="en-US"/>
                        </w:rPr>
                        <w:t>5</w:t>
                        <w:tab/>
                        <w:t>10</w:t>
                        <w:tab/>
                        <w:t>20</w:t>
                        <w:tab/>
                        <w:t>30</w:t>
                        <w:tab/>
                        <w:t>40</w:t>
                        <w:tab/>
                        <w:t>50</w:t>
                        <w:tab/>
                        <w:t>60</w:t>
                      </w:r>
                    </w:p>
                    <w:p>
                      <w:pPr>
                        <w:pStyle w:val="Style108"/>
                        <w:keepNext w:val="0"/>
                        <w:keepLines w:val="0"/>
                        <w:widowControl w:val="0"/>
                        <w:shd w:val="clear" w:color="auto" w:fill="auto"/>
                        <w:bidi w:val="0"/>
                        <w:spacing w:before="0" w:after="0"/>
                        <w:ind w:left="0" w:right="0" w:firstLine="0"/>
                        <w:jc w:val="center"/>
                      </w:pPr>
                      <w:r>
                        <w:rPr>
                          <w:spacing w:val="0"/>
                          <w:w w:val="100"/>
                          <w:position w:val="0"/>
                          <w:shd w:val="clear" w:color="auto" w:fill="auto"/>
                          <w:lang w:val="en-US" w:eastAsia="en-US" w:bidi="en-US"/>
                        </w:rPr>
                        <w:t>ier</w:t>
                      </w:r>
                    </w:p>
                  </w:txbxContent>
                </v:textbox>
                <w10:wrap type="topAndBottom" anchorx="page"/>
              </v:shape>
            </w:pict>
          </mc:Fallback>
        </mc:AlternateContent>
      </w:r>
    </w:p>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7C7C7C"/>
          <w:spacing w:val="0"/>
          <w:w w:val="100"/>
          <w:position w:val="0"/>
          <w:sz w:val="17"/>
          <w:szCs w:val="17"/>
          <w:shd w:val="clear" w:color="auto" w:fill="auto"/>
        </w:rPr>
        <w:t>图</w:t>
      </w:r>
      <w:r>
        <w:rPr>
          <w:rFonts w:ascii="Times New Roman" w:eastAsia="Times New Roman" w:hAnsi="Times New Roman" w:cs="Times New Roman"/>
          <w:b/>
          <w:bCs/>
          <w:color w:val="686868"/>
          <w:spacing w:val="0"/>
          <w:w w:val="100"/>
          <w:position w:val="0"/>
          <w:sz w:val="17"/>
          <w:szCs w:val="17"/>
          <w:shd w:val="clear" w:color="auto" w:fill="auto"/>
        </w:rPr>
        <w:t>2</w:t>
      </w:r>
      <w:r>
        <w:rPr>
          <w:color w:val="686868"/>
          <w:spacing w:val="0"/>
          <w:w w:val="100"/>
          <w:position w:val="0"/>
          <w:sz w:val="17"/>
          <w:szCs w:val="17"/>
          <w:shd w:val="clear" w:color="auto" w:fill="auto"/>
        </w:rPr>
        <w:t>供试生</w:t>
      </w:r>
      <w:r>
        <w:rPr>
          <w:color w:val="7C7C7C"/>
          <w:spacing w:val="0"/>
          <w:w w:val="100"/>
          <w:position w:val="0"/>
          <w:sz w:val="17"/>
          <w:szCs w:val="17"/>
          <w:shd w:val="clear" w:color="auto" w:fill="auto"/>
        </w:rPr>
        <w:t>物炭的扫描电镜</w:t>
      </w:r>
      <w:r>
        <w:rPr>
          <w:rFonts w:ascii="Times New Roman" w:eastAsia="Times New Roman" w:hAnsi="Times New Roman" w:cs="Times New Roman"/>
          <w:b/>
          <w:bCs/>
          <w:color w:val="494949"/>
          <w:spacing w:val="0"/>
          <w:w w:val="100"/>
          <w:position w:val="0"/>
          <w:sz w:val="17"/>
          <w:szCs w:val="17"/>
          <w:shd w:val="clear" w:color="auto" w:fill="auto"/>
          <w:lang w:val="en-US" w:eastAsia="en-US" w:bidi="en-US"/>
        </w:rPr>
        <w:t>(SEM)</w:t>
      </w:r>
      <w:r>
        <w:rPr>
          <w:color w:val="7C7C7C"/>
          <w:spacing w:val="0"/>
          <w:w w:val="100"/>
          <w:position w:val="0"/>
          <w:sz w:val="17"/>
          <w:szCs w:val="17"/>
          <w:shd w:val="clear" w:color="auto" w:fill="auto"/>
        </w:rPr>
        <w:t>图片</w:t>
      </w:r>
    </w:p>
    <w:p>
      <w:pPr>
        <w:pStyle w:val="Style18"/>
        <w:keepNext w:val="0"/>
        <w:keepLines w:val="0"/>
        <w:widowControl w:val="0"/>
        <w:shd w:val="clear" w:color="auto" w:fill="auto"/>
        <w:bidi w:val="0"/>
        <w:spacing w:before="0" w:after="0" w:line="317" w:lineRule="exact"/>
        <w:ind w:left="0" w:right="0" w:firstLine="160"/>
        <w:jc w:val="both"/>
      </w:pPr>
      <w:r>
        <w:rPr>
          <w:rFonts w:ascii="Times New Roman" w:eastAsia="Times New Roman" w:hAnsi="Times New Roman" w:cs="Times New Roman"/>
          <w:b/>
          <w:bCs/>
          <w:color w:val="494949"/>
          <w:spacing w:val="0"/>
          <w:w w:val="100"/>
          <w:position w:val="0"/>
          <w:sz w:val="17"/>
          <w:szCs w:val="17"/>
          <w:shd w:val="clear" w:color="auto" w:fill="auto"/>
          <w:lang w:val="en-US" w:eastAsia="en-US" w:bidi="en-US"/>
        </w:rPr>
        <w:t xml:space="preserve">Fig.2 Scanning </w:t>
      </w:r>
      <w:r>
        <w:rPr>
          <w:rFonts w:ascii="Times New Roman" w:eastAsia="Times New Roman" w:hAnsi="Times New Roman" w:cs="Times New Roman"/>
          <w:b/>
          <w:bCs/>
          <w:color w:val="686868"/>
          <w:spacing w:val="0"/>
          <w:w w:val="100"/>
          <w:position w:val="0"/>
          <w:sz w:val="17"/>
          <w:szCs w:val="17"/>
          <w:shd w:val="clear" w:color="auto" w:fill="auto"/>
          <w:lang w:val="en-US" w:eastAsia="en-US" w:bidi="en-US"/>
        </w:rPr>
        <w:t xml:space="preserve">electron </w:t>
      </w:r>
      <w:r>
        <w:rPr>
          <w:rFonts w:ascii="Times New Roman" w:eastAsia="Times New Roman" w:hAnsi="Times New Roman" w:cs="Times New Roman"/>
          <w:b/>
          <w:bCs/>
          <w:color w:val="494949"/>
          <w:spacing w:val="0"/>
          <w:w w:val="100"/>
          <w:position w:val="0"/>
          <w:sz w:val="17"/>
          <w:szCs w:val="17"/>
          <w:shd w:val="clear" w:color="auto" w:fill="auto"/>
          <w:lang w:val="en-US" w:eastAsia="en-US" w:bidi="en-US"/>
        </w:rPr>
        <w:t>microscope (SEM</w:t>
      </w:r>
      <w:r>
        <w:rPr>
          <w:rFonts w:ascii="Times New Roman" w:eastAsia="Times New Roman" w:hAnsi="Times New Roman" w:cs="Times New Roman"/>
          <w:b/>
          <w:bCs/>
          <w:color w:val="686868"/>
          <w:spacing w:val="0"/>
          <w:w w:val="100"/>
          <w:position w:val="0"/>
          <w:sz w:val="17"/>
          <w:szCs w:val="17"/>
          <w:shd w:val="clear" w:color="auto" w:fill="auto"/>
          <w:lang w:val="en-US" w:eastAsia="en-US" w:bidi="en-US"/>
        </w:rPr>
        <w:t xml:space="preserve">) </w:t>
      </w:r>
      <w:r>
        <w:rPr>
          <w:rFonts w:ascii="Times New Roman" w:eastAsia="Times New Roman" w:hAnsi="Times New Roman" w:cs="Times New Roman"/>
          <w:b/>
          <w:bCs/>
          <w:color w:val="494949"/>
          <w:spacing w:val="0"/>
          <w:w w:val="100"/>
          <w:position w:val="0"/>
          <w:sz w:val="17"/>
          <w:szCs w:val="17"/>
          <w:shd w:val="clear" w:color="auto" w:fill="auto"/>
          <w:lang w:val="en-US" w:eastAsia="en-US" w:bidi="en-US"/>
        </w:rPr>
        <w:t xml:space="preserve">image </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b/>
          <w:bCs/>
          <w:color w:val="686868"/>
          <w:spacing w:val="0"/>
          <w:w w:val="100"/>
          <w:position w:val="0"/>
          <w:sz w:val="17"/>
          <w:szCs w:val="17"/>
          <w:shd w:val="clear" w:color="auto" w:fill="auto"/>
          <w:lang w:val="en-US" w:eastAsia="en-US" w:bidi="en-US"/>
        </w:rPr>
        <w:t xml:space="preserve">biochar </w:t>
      </w:r>
      <w:r>
        <w:rPr>
          <w:spacing w:val="0"/>
          <w:w w:val="100"/>
          <w:position w:val="0"/>
          <w:shd w:val="clear" w:color="auto" w:fill="auto"/>
        </w:rPr>
        <w:t>对比</w:t>
      </w:r>
      <w:r>
        <w:rPr>
          <w:rFonts w:ascii="Times New Roman" w:eastAsia="Times New Roman" w:hAnsi="Times New Roman" w:cs="Times New Roman"/>
          <w:spacing w:val="0"/>
          <w:w w:val="100"/>
          <w:position w:val="0"/>
          <w:sz w:val="20"/>
          <w:szCs w:val="20"/>
          <w:shd w:val="clear" w:color="auto" w:fill="auto"/>
          <w:lang w:val="en-US" w:eastAsia="en-US" w:bidi="en-US"/>
        </w:rPr>
        <w:t>2</w:t>
      </w:r>
      <w:r>
        <w:rPr>
          <w:spacing w:val="0"/>
          <w:w w:val="100"/>
          <w:position w:val="0"/>
          <w:shd w:val="clear" w:color="auto" w:fill="auto"/>
        </w:rPr>
        <w:t xml:space="preserve">种材料扫描电镜图可知，生物炭具有更丰 富的孔结构，这与比表面积测定生物炭为 </w:t>
      </w:r>
      <w:r>
        <w:rPr>
          <w:rFonts w:ascii="Times New Roman" w:eastAsia="Times New Roman" w:hAnsi="Times New Roman" w:cs="Times New Roman"/>
          <w:spacing w:val="0"/>
          <w:w w:val="100"/>
          <w:position w:val="0"/>
          <w:sz w:val="20"/>
          <w:szCs w:val="20"/>
          <w:shd w:val="clear" w:color="auto" w:fill="auto"/>
        </w:rPr>
        <w:t xml:space="preserve">9.45 </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spacing w:val="0"/>
          <w:w w:val="100"/>
          <w:position w:val="0"/>
          <w:sz w:val="20"/>
          <w:szCs w:val="20"/>
          <w:shd w:val="clear" w:color="auto" w:fill="auto"/>
          <w:lang w:val="en-US" w:eastAsia="en-US" w:bidi="en-US"/>
        </w:rPr>
        <w:t>/g</w:t>
      </w:r>
      <w:r>
        <w:rPr>
          <w:spacing w:val="0"/>
          <w:w w:val="100"/>
          <w:position w:val="0"/>
          <w:shd w:val="clear" w:color="auto" w:fill="auto"/>
          <w:lang w:val="en-US" w:eastAsia="en-US" w:bidi="en-US"/>
        </w:rPr>
        <w:t xml:space="preserve">， </w:t>
      </w:r>
      <w:r>
        <w:rPr>
          <w:spacing w:val="0"/>
          <w:w w:val="100"/>
          <w:position w:val="0"/>
          <w:shd w:val="clear" w:color="auto" w:fill="auto"/>
        </w:rPr>
        <w:t>麦饭石比表面积为</w:t>
      </w:r>
      <w:r>
        <w:rPr>
          <w:rFonts w:ascii="Times New Roman" w:eastAsia="Times New Roman" w:hAnsi="Times New Roman" w:cs="Times New Roman"/>
          <w:spacing w:val="0"/>
          <w:w w:val="100"/>
          <w:position w:val="0"/>
          <w:sz w:val="20"/>
          <w:szCs w:val="20"/>
          <w:shd w:val="clear" w:color="auto" w:fill="auto"/>
        </w:rPr>
        <w:t xml:space="preserve">0.515 </w:t>
      </w:r>
      <w:r>
        <w:rPr>
          <w:rFonts w:ascii="Times New Roman" w:eastAsia="Times New Roman" w:hAnsi="Times New Roman" w:cs="Times New Roman"/>
          <w:spacing w:val="0"/>
          <w:w w:val="100"/>
          <w:position w:val="0"/>
          <w:sz w:val="20"/>
          <w:szCs w:val="20"/>
          <w:shd w:val="clear" w:color="auto" w:fill="auto"/>
          <w:lang w:val="en-US" w:eastAsia="en-US" w:bidi="en-US"/>
        </w:rPr>
        <w:t>m</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spacing w:val="0"/>
          <w:w w:val="100"/>
          <w:position w:val="0"/>
          <w:sz w:val="20"/>
          <w:szCs w:val="20"/>
          <w:shd w:val="clear" w:color="auto" w:fill="auto"/>
          <w:lang w:val="en-US" w:eastAsia="en-US" w:bidi="en-US"/>
        </w:rPr>
        <w:t xml:space="preserve">/g </w:t>
      </w:r>
      <w:r>
        <w:rPr>
          <w:spacing w:val="0"/>
          <w:w w:val="100"/>
          <w:position w:val="0"/>
          <w:shd w:val="clear" w:color="auto" w:fill="auto"/>
        </w:rPr>
        <w:t>相一致。单论</w:t>
      </w:r>
      <w:r>
        <w:rPr>
          <w:rFonts w:ascii="Times New Roman" w:eastAsia="Times New Roman" w:hAnsi="Times New Roman" w:cs="Times New Roman"/>
          <w:spacing w:val="0"/>
          <w:w w:val="100"/>
          <w:position w:val="0"/>
          <w:sz w:val="20"/>
          <w:szCs w:val="20"/>
          <w:shd w:val="clear" w:color="auto" w:fill="auto"/>
        </w:rPr>
        <w:t xml:space="preserve">2 </w:t>
      </w:r>
      <w:r>
        <w:rPr>
          <w:spacing w:val="0"/>
          <w:w w:val="100"/>
          <w:position w:val="0"/>
          <w:shd w:val="clear" w:color="auto" w:fill="auto"/>
        </w:rPr>
        <w:t>种材料 表面吸附能力，生物炭比麦饭石更具优势。</w:t>
      </w:r>
    </w:p>
    <w:p>
      <w:pPr>
        <w:pStyle w:val="Style2"/>
        <w:keepNext w:val="0"/>
        <w:keepLines w:val="0"/>
        <w:widowControl w:val="0"/>
        <w:numPr>
          <w:ilvl w:val="0"/>
          <w:numId w:val="7"/>
        </w:numPr>
        <w:shd w:val="clear" w:color="auto" w:fill="auto"/>
        <w:tabs>
          <w:tab w:pos="674" w:val="left"/>
        </w:tabs>
        <w:bidi w:val="0"/>
        <w:spacing w:before="0" w:after="0" w:line="240" w:lineRule="auto"/>
        <w:ind w:left="0" w:right="0" w:firstLine="340"/>
        <w:jc w:val="left"/>
      </w:pPr>
      <w:r>
        <w:rPr>
          <w:b/>
          <w:bCs/>
          <w:color w:val="686868"/>
          <w:spacing w:val="0"/>
          <w:w w:val="100"/>
          <w:position w:val="0"/>
          <w:sz w:val="15"/>
          <w:szCs w:val="15"/>
          <w:shd w:val="clear" w:color="auto" w:fill="auto"/>
          <w:lang w:val="en-US" w:eastAsia="en-US" w:bidi="en-US"/>
        </w:rPr>
        <w:t>SiO,</w:t>
      </w:r>
    </w:p>
    <w:p>
      <w:pPr>
        <w:pStyle w:val="Style2"/>
        <w:keepNext w:val="0"/>
        <w:keepLines w:val="0"/>
        <w:widowControl w:val="0"/>
        <w:numPr>
          <w:ilvl w:val="0"/>
          <w:numId w:val="7"/>
        </w:numPr>
        <w:shd w:val="clear" w:color="auto" w:fill="auto"/>
        <w:tabs>
          <w:tab w:pos="674" w:val="left"/>
        </w:tabs>
        <w:bidi w:val="0"/>
        <w:spacing w:before="0" w:after="0" w:line="240" w:lineRule="auto"/>
        <w:ind w:left="0" w:right="0" w:firstLine="340"/>
        <w:jc w:val="left"/>
      </w:pPr>
      <w:r>
        <w:rPr>
          <w:rFonts w:ascii="MingLiU" w:eastAsia="MingLiU" w:hAnsi="MingLiU" w:cs="MingLiU"/>
          <w:color w:val="7C7C7C"/>
          <w:spacing w:val="0"/>
          <w:w w:val="100"/>
          <w:position w:val="0"/>
          <w:sz w:val="14"/>
          <w:szCs w:val="14"/>
          <w:shd w:val="clear" w:color="auto" w:fill="auto"/>
          <w:lang w:val="zh-CN" w:eastAsia="zh-CN" w:bidi="zh-CN"/>
        </w:rPr>
        <w:t>钠长石</w:t>
      </w:r>
      <w:r>
        <w:rPr>
          <w:b/>
          <w:bCs/>
          <w:color w:val="686868"/>
          <w:spacing w:val="0"/>
          <w:w w:val="100"/>
          <w:position w:val="0"/>
          <w:sz w:val="15"/>
          <w:szCs w:val="15"/>
          <w:shd w:val="clear" w:color="auto" w:fill="auto"/>
          <w:lang w:val="en-US" w:eastAsia="en-US" w:bidi="en-US"/>
        </w:rPr>
        <w:t>(NaAISi,O</w:t>
      </w:r>
      <w:r>
        <w:rPr>
          <w:b/>
          <w:bCs/>
          <w:color w:val="686868"/>
          <w:spacing w:val="0"/>
          <w:w w:val="100"/>
          <w:position w:val="0"/>
          <w:sz w:val="15"/>
          <w:szCs w:val="15"/>
          <w:shd w:val="clear" w:color="auto" w:fill="auto"/>
          <w:vertAlign w:val="subscript"/>
          <w:lang w:val="en-US" w:eastAsia="en-US" w:bidi="en-US"/>
        </w:rPr>
        <w:t>(</w:t>
      </w:r>
      <w:r>
        <w:rPr>
          <w:b/>
          <w:bCs/>
          <w:color w:val="686868"/>
          <w:spacing w:val="0"/>
          <w:w w:val="100"/>
          <w:position w:val="0"/>
          <w:sz w:val="15"/>
          <w:szCs w:val="15"/>
          <w:shd w:val="clear" w:color="auto" w:fill="auto"/>
          <w:lang w:val="zh-CN" w:eastAsia="zh-CN" w:bidi="zh-CN"/>
        </w:rPr>
        <w:t>)</w:t>
      </w:r>
    </w:p>
    <w:p>
      <w:pPr>
        <w:pStyle w:val="Style2"/>
        <w:keepNext w:val="0"/>
        <w:keepLines w:val="0"/>
        <w:widowControl w:val="0"/>
        <w:numPr>
          <w:ilvl w:val="0"/>
          <w:numId w:val="7"/>
        </w:numPr>
        <w:shd w:val="clear" w:color="auto" w:fill="auto"/>
        <w:tabs>
          <w:tab w:pos="674" w:val="left"/>
        </w:tabs>
        <w:bidi w:val="0"/>
        <w:spacing w:before="0" w:after="200" w:line="240" w:lineRule="auto"/>
        <w:ind w:left="0" w:right="0" w:firstLine="340"/>
        <w:jc w:val="left"/>
      </w:pPr>
      <w:r>
        <w:rPr>
          <w:rFonts w:ascii="MingLiU" w:eastAsia="MingLiU" w:hAnsi="MingLiU" w:cs="MingLiU"/>
          <w:color w:val="686868"/>
          <w:spacing w:val="0"/>
          <w:w w:val="100"/>
          <w:position w:val="0"/>
          <w:sz w:val="14"/>
          <w:szCs w:val="14"/>
          <w:shd w:val="clear" w:color="auto" w:fill="auto"/>
          <w:lang w:val="zh-CN" w:eastAsia="zh-CN" w:bidi="zh-CN"/>
        </w:rPr>
        <w:t>镇脱</w:t>
      </w:r>
      <w:r>
        <w:rPr>
          <w:rFonts w:ascii="MingLiU" w:eastAsia="MingLiU" w:hAnsi="MingLiU" w:cs="MingLiU"/>
          <w:color w:val="7C7C7C"/>
          <w:spacing w:val="0"/>
          <w:w w:val="100"/>
          <w:position w:val="0"/>
          <w:sz w:val="14"/>
          <w:szCs w:val="14"/>
          <w:shd w:val="clear" w:color="auto" w:fill="auto"/>
          <w:lang w:val="zh-CN" w:eastAsia="zh-CN" w:bidi="zh-CN"/>
        </w:rPr>
        <w:t>右</w:t>
      </w:r>
      <w:r>
        <w:rPr>
          <w:b/>
          <w:bCs/>
          <w:color w:val="686868"/>
          <w:spacing w:val="0"/>
          <w:w w:val="100"/>
          <w:position w:val="0"/>
          <w:sz w:val="15"/>
          <w:szCs w:val="15"/>
          <w:shd w:val="clear" w:color="auto" w:fill="auto"/>
          <w:lang w:val="en-US" w:eastAsia="en-US" w:bidi="en-US"/>
        </w:rPr>
        <w:t>(AI</w:t>
      </w:r>
      <w:r>
        <w:rPr>
          <w:rFonts w:ascii="SimSun" w:eastAsia="SimSun" w:hAnsi="SimSun" w:cs="SimSun"/>
          <w:b/>
          <w:bCs/>
          <w:color w:val="686868"/>
          <w:spacing w:val="0"/>
          <w:w w:val="100"/>
          <w:position w:val="0"/>
          <w:sz w:val="16"/>
          <w:szCs w:val="16"/>
          <w:shd w:val="clear" w:color="auto" w:fill="auto"/>
          <w:lang w:val="en-US" w:eastAsia="en-US" w:bidi="en-US"/>
        </w:rPr>
        <w:t>：</w:t>
      </w:r>
      <w:r>
        <w:rPr>
          <w:b/>
          <w:bCs/>
          <w:color w:val="686868"/>
          <w:spacing w:val="0"/>
          <w:w w:val="100"/>
          <w:position w:val="0"/>
          <w:sz w:val="15"/>
          <w:szCs w:val="15"/>
          <w:shd w:val="clear" w:color="auto" w:fill="auto"/>
          <w:lang w:val="en-US" w:eastAsia="en-US" w:bidi="en-US"/>
        </w:rPr>
        <w:t>Si</w:t>
      </w:r>
      <w:r>
        <w:rPr>
          <w:rFonts w:ascii="SimSun" w:eastAsia="SimSun" w:hAnsi="SimSun" w:cs="SimSun"/>
          <w:b/>
          <w:bCs/>
          <w:color w:val="686868"/>
          <w:spacing w:val="0"/>
          <w:w w:val="100"/>
          <w:position w:val="0"/>
          <w:sz w:val="16"/>
          <w:szCs w:val="16"/>
          <w:shd w:val="clear" w:color="auto" w:fill="auto"/>
          <w:lang w:val="en-US" w:eastAsia="en-US" w:bidi="en-US"/>
        </w:rPr>
        <w:t>：</w:t>
      </w:r>
      <w:r>
        <w:rPr>
          <w:b/>
          <w:bCs/>
          <w:color w:val="686868"/>
          <w:spacing w:val="0"/>
          <w:w w:val="100"/>
          <w:position w:val="0"/>
          <w:sz w:val="15"/>
          <w:szCs w:val="15"/>
          <w:shd w:val="clear" w:color="auto" w:fill="auto"/>
          <w:lang w:val="en-US" w:eastAsia="en-US" w:bidi="en-US"/>
        </w:rPr>
        <w:t>O,(OH)J</w:t>
      </w:r>
    </w:p>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7C7C7C"/>
          <w:spacing w:val="0"/>
          <w:w w:val="100"/>
          <w:position w:val="0"/>
          <w:sz w:val="17"/>
          <w:szCs w:val="17"/>
          <w:shd w:val="clear" w:color="auto" w:fill="auto"/>
        </w:rPr>
        <w:t>图</w:t>
      </w:r>
      <w:r>
        <w:rPr>
          <w:rFonts w:ascii="Times New Roman" w:eastAsia="Times New Roman" w:hAnsi="Times New Roman" w:cs="Times New Roman"/>
          <w:b/>
          <w:bCs/>
          <w:color w:val="494949"/>
          <w:spacing w:val="0"/>
          <w:w w:val="100"/>
          <w:position w:val="0"/>
          <w:sz w:val="17"/>
          <w:szCs w:val="17"/>
          <w:shd w:val="clear" w:color="auto" w:fill="auto"/>
        </w:rPr>
        <w:t>5</w:t>
      </w:r>
      <w:r>
        <w:rPr>
          <w:color w:val="7C7C7C"/>
          <w:spacing w:val="0"/>
          <w:w w:val="100"/>
          <w:position w:val="0"/>
          <w:sz w:val="17"/>
          <w:szCs w:val="17"/>
          <w:shd w:val="clear" w:color="auto" w:fill="auto"/>
        </w:rPr>
        <w:t>麦饭行的</w:t>
      </w:r>
      <w:r>
        <w:rPr>
          <w:rFonts w:ascii="Times New Roman" w:eastAsia="Times New Roman" w:hAnsi="Times New Roman" w:cs="Times New Roman"/>
          <w:b/>
          <w:bCs/>
          <w:color w:val="494949"/>
          <w:spacing w:val="0"/>
          <w:w w:val="100"/>
          <w:position w:val="0"/>
          <w:sz w:val="17"/>
          <w:szCs w:val="17"/>
          <w:shd w:val="clear" w:color="auto" w:fill="auto"/>
        </w:rPr>
        <w:t>X</w:t>
      </w:r>
      <w:r>
        <w:rPr>
          <w:color w:val="7C7C7C"/>
          <w:spacing w:val="0"/>
          <w:w w:val="100"/>
          <w:position w:val="0"/>
          <w:sz w:val="17"/>
          <w:szCs w:val="17"/>
          <w:shd w:val="clear" w:color="auto" w:fill="auto"/>
        </w:rPr>
        <w:t>射线衍射</w:t>
      </w:r>
      <w:r>
        <w:rPr>
          <w:rFonts w:ascii="Times New Roman" w:eastAsia="Times New Roman" w:hAnsi="Times New Roman" w:cs="Times New Roman"/>
          <w:b/>
          <w:bCs/>
          <w:color w:val="494949"/>
          <w:spacing w:val="0"/>
          <w:w w:val="100"/>
          <w:position w:val="0"/>
          <w:sz w:val="17"/>
          <w:szCs w:val="17"/>
          <w:shd w:val="clear" w:color="auto" w:fill="auto"/>
          <w:lang w:val="en-US" w:eastAsia="en-US" w:bidi="en-US"/>
        </w:rPr>
        <w:t>(XRD)</w:t>
      </w:r>
      <w:r>
        <w:rPr>
          <w:color w:val="7C7C7C"/>
          <w:spacing w:val="0"/>
          <w:w w:val="100"/>
          <w:position w:val="0"/>
          <w:sz w:val="17"/>
          <w:szCs w:val="17"/>
          <w:shd w:val="clear" w:color="auto" w:fill="auto"/>
        </w:rPr>
        <w:t>分析图</w:t>
      </w:r>
    </w:p>
    <w:p>
      <w:pPr>
        <w:pStyle w:val="Style31"/>
        <w:keepNext w:val="0"/>
        <w:keepLines w:val="0"/>
        <w:widowControl w:val="0"/>
        <w:shd w:val="clear" w:color="auto" w:fill="auto"/>
        <w:bidi w:val="0"/>
        <w:spacing w:before="0" w:after="200" w:line="240" w:lineRule="auto"/>
        <w:ind w:left="0" w:right="0" w:firstLine="340"/>
        <w:jc w:val="left"/>
      </w:pPr>
      <w:r>
        <w:rPr>
          <w:b/>
          <w:bCs/>
          <w:color w:val="494949"/>
          <w:spacing w:val="0"/>
          <w:w w:val="100"/>
          <w:position w:val="0"/>
          <w:sz w:val="17"/>
          <w:szCs w:val="17"/>
          <w:shd w:val="clear" w:color="auto" w:fill="auto"/>
          <w:lang w:val="en-US" w:eastAsia="en-US" w:bidi="en-US"/>
        </w:rPr>
        <w:t>Fig.</w:t>
      </w:r>
      <w:r>
        <w:rPr>
          <w:b/>
          <w:bCs/>
          <w:color w:val="494949"/>
          <w:spacing w:val="0"/>
          <w:w w:val="100"/>
          <w:position w:val="0"/>
          <w:sz w:val="17"/>
          <w:szCs w:val="17"/>
          <w:shd w:val="clear" w:color="auto" w:fill="auto"/>
          <w:lang w:val="zh-CN" w:eastAsia="zh-CN" w:bidi="zh-CN"/>
        </w:rPr>
        <w:t xml:space="preserve">5 X </w:t>
      </w:r>
      <w:r>
        <w:rPr>
          <w:rFonts w:ascii="SimSun" w:eastAsia="SimSun" w:hAnsi="SimSun" w:cs="SimSun"/>
          <w:b/>
          <w:bCs/>
          <w:color w:val="494949"/>
          <w:spacing w:val="0"/>
          <w:w w:val="100"/>
          <w:position w:val="0"/>
          <w:sz w:val="18"/>
          <w:szCs w:val="18"/>
          <w:shd w:val="clear" w:color="auto" w:fill="auto"/>
          <w:lang w:val="zh-CN" w:eastAsia="zh-CN" w:bidi="zh-CN"/>
        </w:rPr>
        <w:t>・</w:t>
      </w:r>
      <w:r>
        <w:rPr>
          <w:b/>
          <w:bCs/>
          <w:color w:val="494949"/>
          <w:spacing w:val="0"/>
          <w:w w:val="100"/>
          <w:position w:val="0"/>
          <w:sz w:val="17"/>
          <w:szCs w:val="17"/>
          <w:shd w:val="clear" w:color="auto" w:fill="auto"/>
          <w:lang w:val="zh-CN" w:eastAsia="zh-CN" w:bidi="zh-CN"/>
        </w:rPr>
        <w:t xml:space="preserve"> </w:t>
      </w:r>
      <w:r>
        <w:rPr>
          <w:b/>
          <w:bCs/>
          <w:color w:val="494949"/>
          <w:spacing w:val="0"/>
          <w:w w:val="100"/>
          <w:position w:val="0"/>
          <w:sz w:val="17"/>
          <w:szCs w:val="17"/>
          <w:shd w:val="clear" w:color="auto" w:fill="auto"/>
          <w:lang w:val="en-US" w:eastAsia="en-US" w:bidi="en-US"/>
        </w:rPr>
        <w:t>ray diffraction (XRD) analysis of maifanitc</w:t>
      </w:r>
    </w:p>
    <w:p>
      <w:pPr>
        <w:pStyle w:val="Style39"/>
        <w:keepNext w:val="0"/>
        <w:keepLines w:val="0"/>
        <w:widowControl w:val="0"/>
        <w:numPr>
          <w:ilvl w:val="0"/>
          <w:numId w:val="1"/>
        </w:numPr>
        <w:shd w:val="clear" w:color="auto" w:fill="auto"/>
        <w:tabs>
          <w:tab w:pos="487" w:val="left"/>
        </w:tabs>
        <w:bidi w:val="0"/>
        <w:spacing w:before="0" w:after="200" w:line="240" w:lineRule="auto"/>
        <w:ind w:left="0" w:right="0" w:firstLine="0"/>
        <w:jc w:val="left"/>
      </w:pPr>
      <w:r>
        <w:rPr>
          <w:spacing w:val="0"/>
          <w:w w:val="100"/>
          <w:position w:val="0"/>
          <w:shd w:val="clear" w:color="auto" w:fill="auto"/>
        </w:rPr>
        <w:t>讨论</w:t>
      </w:r>
    </w:p>
    <w:p>
      <w:pPr>
        <w:pStyle w:val="Style18"/>
        <w:keepNext w:val="0"/>
        <w:keepLines w:val="0"/>
        <w:widowControl w:val="0"/>
        <w:shd w:val="clear" w:color="auto" w:fill="auto"/>
        <w:bidi w:val="0"/>
        <w:spacing w:before="0" w:after="120" w:line="240" w:lineRule="auto"/>
        <w:ind w:left="0" w:right="0" w:firstLine="0"/>
        <w:jc w:val="left"/>
        <w:rPr>
          <w:sz w:val="19"/>
          <w:szCs w:val="19"/>
        </w:rPr>
      </w:pPr>
      <w:r>
        <w:rPr>
          <w:rFonts w:ascii="Times New Roman" w:eastAsia="Times New Roman" w:hAnsi="Times New Roman" w:cs="Times New Roman"/>
          <w:spacing w:val="0"/>
          <w:w w:val="100"/>
          <w:position w:val="0"/>
          <w:sz w:val="20"/>
          <w:szCs w:val="20"/>
          <w:shd w:val="clear" w:color="auto" w:fill="auto"/>
          <w:lang w:val="en-US" w:eastAsia="en-US" w:bidi="en-US"/>
        </w:rPr>
        <w:t xml:space="preserve">3.1 </w:t>
      </w:r>
      <w:r>
        <w:rPr>
          <w:spacing w:val="0"/>
          <w:w w:val="100"/>
          <w:position w:val="0"/>
          <w:sz w:val="19"/>
          <w:szCs w:val="19"/>
          <w:shd w:val="clear" w:color="auto" w:fill="auto"/>
        </w:rPr>
        <w:t>单一生物炭</w:t>
      </w:r>
      <w:r>
        <w:rPr>
          <w:rFonts w:ascii="Times New Roman" w:eastAsia="Times New Roman" w:hAnsi="Times New Roman" w:cs="Times New Roman"/>
          <w:spacing w:val="0"/>
          <w:w w:val="100"/>
          <w:position w:val="0"/>
          <w:sz w:val="20"/>
          <w:szCs w:val="20"/>
          <w:shd w:val="clear" w:color="auto" w:fill="auto"/>
        </w:rPr>
        <w:t>/</w:t>
      </w:r>
      <w:r>
        <w:rPr>
          <w:spacing w:val="0"/>
          <w:w w:val="100"/>
          <w:position w:val="0"/>
          <w:sz w:val="19"/>
          <w:szCs w:val="19"/>
          <w:shd w:val="clear" w:color="auto" w:fill="auto"/>
        </w:rPr>
        <w:t>麦饭石对</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19"/>
          <w:szCs w:val="19"/>
          <w:shd w:val="clear" w:color="auto" w:fill="auto"/>
        </w:rPr>
        <w:t>的钝化机制</w:t>
      </w:r>
      <w:r>
        <w:br w:type="page"/>
      </w:r>
    </w:p>
    <w:p>
      <w:pPr>
        <w:pStyle w:val="Style18"/>
        <w:keepNext w:val="0"/>
        <w:keepLines w:val="0"/>
        <w:widowControl w:val="0"/>
        <w:shd w:val="clear" w:color="auto" w:fill="auto"/>
        <w:bidi w:val="0"/>
        <w:spacing w:before="0" w:after="0" w:line="317" w:lineRule="exact"/>
        <w:ind w:left="0" w:right="0" w:firstLine="440"/>
        <w:jc w:val="both"/>
      </w:pPr>
      <w:r>
        <w:rPr>
          <w:spacing w:val="0"/>
          <w:w w:val="100"/>
          <w:position w:val="0"/>
          <w:shd w:val="clear" w:color="auto" w:fill="auto"/>
        </w:rPr>
        <w:t>生物炭具有较大比表面、孔隙度和较小的孔径, 添加生物炭后,土壤中</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 xml:space="preserve">的酸可提取态分别降低 </w:t>
      </w:r>
      <w:r>
        <w:rPr>
          <w:rFonts w:ascii="Times New Roman" w:eastAsia="Times New Roman" w:hAnsi="Times New Roman" w:cs="Times New Roman"/>
          <w:spacing w:val="0"/>
          <w:w w:val="100"/>
          <w:position w:val="0"/>
          <w:sz w:val="20"/>
          <w:szCs w:val="20"/>
          <w:shd w:val="clear" w:color="auto" w:fill="auto"/>
        </w:rPr>
        <w:t>9.00</w:t>
      </w:r>
      <w:r>
        <w:rPr>
          <w:spacing w:val="0"/>
          <w:w w:val="100"/>
          <w:position w:val="0"/>
          <w:sz w:val="20"/>
          <w:szCs w:val="20"/>
          <w:shd w:val="clear" w:color="auto" w:fill="auto"/>
        </w:rPr>
        <w:t>%</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rPr>
        <w:t>6.82</w:t>
      </w:r>
      <w:r>
        <w:rPr>
          <w:spacing w:val="0"/>
          <w:w w:val="100"/>
          <w:position w:val="0"/>
          <w:sz w:val="20"/>
          <w:szCs w:val="20"/>
          <w:shd w:val="clear" w:color="auto" w:fill="auto"/>
        </w:rPr>
        <w:t>%</w:t>
      </w:r>
      <w:r>
        <w:rPr>
          <w:spacing w:val="0"/>
          <w:w w:val="100"/>
          <w:position w:val="0"/>
          <w:shd w:val="clear" w:color="auto" w:fill="auto"/>
        </w:rPr>
        <w:t>,与</w:t>
      </w:r>
      <w:r>
        <w:rPr>
          <w:rFonts w:ascii="Times New Roman" w:eastAsia="Times New Roman" w:hAnsi="Times New Roman" w:cs="Times New Roman"/>
          <w:spacing w:val="0"/>
          <w:w w:val="100"/>
          <w:position w:val="0"/>
          <w:sz w:val="20"/>
          <w:szCs w:val="20"/>
          <w:shd w:val="clear" w:color="auto" w:fill="auto"/>
          <w:lang w:val="en-US" w:eastAsia="en-US" w:bidi="en-US"/>
        </w:rPr>
        <w:t>Houben</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［11］</w:t>
      </w:r>
      <w:r>
        <w:rPr>
          <w:spacing w:val="0"/>
          <w:w w:val="100"/>
          <w:position w:val="0"/>
          <w:shd w:val="clear" w:color="auto" w:fill="auto"/>
        </w:rPr>
        <w:t>研究结果相似。添加 生物炭后重金属形态向着更稳定的可氧化态</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形 态）和残渣态</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形态），降低了重金属</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活 性，钝化效果明显。目前关于生物炭修复重金属机制 的研究较多。刘冲等</w:t>
      </w:r>
      <w:r>
        <w:rPr>
          <w:rFonts w:ascii="Times New Roman" w:eastAsia="Times New Roman" w:hAnsi="Times New Roman" w:cs="Times New Roman"/>
          <w:spacing w:val="0"/>
          <w:w w:val="100"/>
          <w:position w:val="0"/>
          <w:sz w:val="20"/>
          <w:szCs w:val="20"/>
          <w:shd w:val="clear" w:color="auto" w:fill="auto"/>
          <w:vertAlign w:val="superscript"/>
        </w:rPr>
        <w:t>［12］</w:t>
      </w:r>
      <w:r>
        <w:rPr>
          <w:spacing w:val="0"/>
          <w:w w:val="100"/>
          <w:position w:val="0"/>
          <w:shd w:val="clear" w:color="auto" w:fill="auto"/>
        </w:rPr>
        <w:t>研究发现,生物炭由于其碱 性、表面官能团等能够提高土壤的</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促使土壤中阳 离子的释放,增加土壤表面的活性吸附位点,使土壤 对重金属离子的吸附能力增强。生物炭表面带有大 量的负电荷,金属离子能与生物炭的表面电荷产生 静电作用,从而影响其在土壤中的迁移转化</w:t>
      </w:r>
      <w:r>
        <w:rPr>
          <w:rFonts w:ascii="Times New Roman" w:eastAsia="Times New Roman" w:hAnsi="Times New Roman" w:cs="Times New Roman"/>
          <w:spacing w:val="0"/>
          <w:w w:val="100"/>
          <w:position w:val="0"/>
          <w:sz w:val="20"/>
          <w:szCs w:val="20"/>
          <w:shd w:val="clear" w:color="auto" w:fill="auto"/>
          <w:vertAlign w:val="superscript"/>
        </w:rPr>
        <w:t>［13］</w:t>
      </w:r>
      <w:r>
        <w:rPr>
          <w:spacing w:val="0"/>
          <w:w w:val="100"/>
          <w:position w:val="0"/>
          <w:shd w:val="clear" w:color="auto" w:fill="auto"/>
        </w:rPr>
        <w:t>。本 研究中添加生物炭后土壤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和阳离子交换量均有 显著提高,因此可能增加土壤表面的活性吸附位点, 从而吸附固定住部分游离的</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离子;其次，对生 物炭</w:t>
      </w:r>
      <w:r>
        <w:rPr>
          <w:rFonts w:ascii="Times New Roman" w:eastAsia="Times New Roman" w:hAnsi="Times New Roman" w:cs="Times New Roman"/>
          <w:spacing w:val="0"/>
          <w:w w:val="100"/>
          <w:position w:val="0"/>
          <w:sz w:val="20"/>
          <w:szCs w:val="20"/>
          <w:shd w:val="clear" w:color="auto" w:fill="auto"/>
          <w:lang w:val="en-US" w:eastAsia="en-US" w:bidi="en-US"/>
        </w:rPr>
        <w:t>SEM</w:t>
      </w:r>
      <w:r>
        <w:rPr>
          <w:spacing w:val="0"/>
          <w:w w:val="100"/>
          <w:position w:val="0"/>
          <w:shd w:val="clear" w:color="auto" w:fill="auto"/>
        </w:rPr>
        <w:t>表征分析发现，生物炭表面存在着大量微 孔及中孔，能吸附固定住土壤中部分</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再者， 从对生物炭的</w:t>
      </w:r>
      <w:r>
        <w:rPr>
          <w:rFonts w:ascii="Times New Roman" w:eastAsia="Times New Roman" w:hAnsi="Times New Roman" w:cs="Times New Roman"/>
          <w:spacing w:val="0"/>
          <w:w w:val="100"/>
          <w:position w:val="0"/>
          <w:sz w:val="20"/>
          <w:szCs w:val="20"/>
          <w:shd w:val="clear" w:color="auto" w:fill="auto"/>
          <w:lang w:val="en-US" w:eastAsia="en-US" w:bidi="en-US"/>
        </w:rPr>
        <w:t>XRD</w:t>
      </w:r>
      <w:r>
        <w:rPr>
          <w:spacing w:val="0"/>
          <w:w w:val="100"/>
          <w:position w:val="0"/>
          <w:shd w:val="clear" w:color="auto" w:fill="auto"/>
        </w:rPr>
        <w:t>表征分析发现除</w:t>
      </w:r>
      <w:r>
        <w:rPr>
          <w:rFonts w:ascii="Times New Roman" w:eastAsia="Times New Roman" w:hAnsi="Times New Roman" w:cs="Times New Roman"/>
          <w:spacing w:val="0"/>
          <w:w w:val="100"/>
          <w:position w:val="0"/>
          <w:sz w:val="20"/>
          <w:szCs w:val="20"/>
          <w:shd w:val="clear" w:color="auto" w:fill="auto"/>
          <w:lang w:val="en-US" w:eastAsia="en-US" w:bidi="en-US"/>
        </w:rPr>
        <w:t>C</w:t>
      </w:r>
      <w:r>
        <w:rPr>
          <w:spacing w:val="0"/>
          <w:w w:val="100"/>
          <w:position w:val="0"/>
          <w:shd w:val="clear" w:color="auto" w:fill="auto"/>
        </w:rPr>
        <w:t>外其他晶型结 构物质甚少，因此生物炭表面主要带有</w:t>
      </w:r>
      <w:r>
        <w:rPr>
          <w:rFonts w:ascii="Times New Roman" w:eastAsia="Times New Roman" w:hAnsi="Times New Roman" w:cs="Times New Roman"/>
          <w:spacing w:val="0"/>
          <w:w w:val="100"/>
          <w:position w:val="0"/>
          <w:sz w:val="20"/>
          <w:szCs w:val="20"/>
          <w:shd w:val="clear" w:color="auto" w:fill="auto"/>
          <w:lang w:val="en-US" w:eastAsia="en-US" w:bidi="en-US"/>
        </w:rPr>
        <w:t>CO</w:t>
      </w:r>
      <w:r>
        <w:rPr>
          <w:rFonts w:ascii="Times New Roman" w:eastAsia="Times New Roman" w:hAnsi="Times New Roman" w:cs="Times New Roman"/>
          <w:spacing w:val="0"/>
          <w:w w:val="100"/>
          <w:position w:val="0"/>
          <w:sz w:val="10"/>
          <w:szCs w:val="10"/>
          <w:shd w:val="clear" w:color="auto" w:fill="auto"/>
          <w:lang w:val="en-US" w:eastAsia="en-US" w:bidi="en-US"/>
        </w:rPr>
        <w:t>3</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rPr>
        <w:t>与</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离子作用形成沉淀物。此外，添加生物炭能显著 提高土壤有机质含量,说明生物炭的施入能明显提 高土壤肥力;施入生物炭对土壤磷酸酶、脲酶及碱解 氮含量没有显著影响,不会影响土壤基本理化性质。 因此，板蓝根药渣生物炭是很好的</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污染土壤 的钝化材料。</w:t>
      </w:r>
    </w:p>
    <w:p>
      <w:pPr>
        <w:pStyle w:val="Style18"/>
        <w:keepNext w:val="0"/>
        <w:keepLines w:val="0"/>
        <w:widowControl w:val="0"/>
        <w:shd w:val="clear" w:color="auto" w:fill="auto"/>
        <w:bidi w:val="0"/>
        <w:spacing w:before="0" w:after="0" w:line="317" w:lineRule="exact"/>
        <w:ind w:left="0" w:right="0" w:firstLine="440"/>
        <w:jc w:val="both"/>
      </w:pPr>
      <w:r>
        <w:rPr>
          <w:spacing w:val="0"/>
          <w:w w:val="100"/>
          <w:position w:val="0"/>
          <w:shd w:val="clear" w:color="auto" w:fill="auto"/>
        </w:rPr>
        <w:t xml:space="preserve">对本研究中使用的麦饭石材料进行扫描电镜及 </w:t>
      </w:r>
      <w:r>
        <w:rPr>
          <w:rFonts w:ascii="Times New Roman" w:eastAsia="Times New Roman" w:hAnsi="Times New Roman" w:cs="Times New Roman"/>
          <w:spacing w:val="0"/>
          <w:w w:val="100"/>
          <w:position w:val="0"/>
          <w:sz w:val="20"/>
          <w:szCs w:val="20"/>
          <w:shd w:val="clear" w:color="auto" w:fill="auto"/>
          <w:lang w:val="en-US" w:eastAsia="en-US" w:bidi="en-US"/>
        </w:rPr>
        <w:t>XRD</w:t>
      </w:r>
      <w:r>
        <w:rPr>
          <w:spacing w:val="0"/>
          <w:w w:val="100"/>
          <w:position w:val="0"/>
          <w:shd w:val="clear" w:color="auto" w:fill="auto"/>
        </w:rPr>
        <w:t>表征分析可以得出，因麦饭石有海绵状结构以及 微孔存在,具有一定的表面吸附能力,特别是麦饭石 中的</w:t>
      </w:r>
      <w:r>
        <w:rPr>
          <w:rFonts w:ascii="Times New Roman" w:eastAsia="Times New Roman" w:hAnsi="Times New Roman" w:cs="Times New Roman"/>
          <w:spacing w:val="0"/>
          <w:w w:val="100"/>
          <w:position w:val="0"/>
          <w:sz w:val="20"/>
          <w:szCs w:val="20"/>
          <w:shd w:val="clear" w:color="auto" w:fill="auto"/>
          <w:lang w:val="en-US" w:eastAsia="en-US" w:bidi="en-US"/>
        </w:rPr>
        <w:t>A1</w:t>
      </w:r>
      <w:r>
        <w:rPr>
          <w:rFonts w:ascii="Arial" w:eastAsia="Arial" w:hAnsi="Arial" w:cs="Arial"/>
          <w:spacing w:val="0"/>
          <w:w w:val="100"/>
          <w:position w:val="0"/>
          <w:sz w:val="15"/>
          <w:szCs w:val="15"/>
          <w:shd w:val="clear" w:color="auto" w:fill="auto"/>
          <w:vertAlign w:val="subscript"/>
          <w:lang w:val="en-US" w:eastAsia="en-US" w:bidi="en-US"/>
        </w:rPr>
        <w:t>2</w:t>
      </w:r>
      <w:r>
        <w:rPr>
          <w:rFonts w:ascii="Times New Roman" w:eastAsia="Times New Roman" w:hAnsi="Times New Roman" w:cs="Times New Roman"/>
          <w:spacing w:val="0"/>
          <w:w w:val="100"/>
          <w:position w:val="0"/>
          <w:sz w:val="20"/>
          <w:szCs w:val="20"/>
          <w:shd w:val="clear" w:color="auto" w:fill="auto"/>
          <w:lang w:val="en-US" w:eastAsia="en-US" w:bidi="en-US"/>
        </w:rPr>
        <w:t>Si</w:t>
      </w:r>
      <w:r>
        <w:rPr>
          <w:rFonts w:ascii="Arial" w:eastAsia="Arial" w:hAnsi="Arial" w:cs="Arial"/>
          <w:spacing w:val="0"/>
          <w:w w:val="100"/>
          <w:position w:val="0"/>
          <w:sz w:val="15"/>
          <w:szCs w:val="15"/>
          <w:shd w:val="clear" w:color="auto" w:fill="auto"/>
          <w:vertAlign w:val="subscript"/>
          <w:lang w:val="en-US" w:eastAsia="en-US" w:bidi="en-US"/>
        </w:rPr>
        <w:t>2</w:t>
      </w:r>
      <w:r>
        <w:rPr>
          <w:rFonts w:ascii="Times New Roman" w:eastAsia="Times New Roman" w:hAnsi="Times New Roman" w:cs="Times New Roman"/>
          <w:spacing w:val="0"/>
          <w:w w:val="100"/>
          <w:position w:val="0"/>
          <w:sz w:val="20"/>
          <w:szCs w:val="20"/>
          <w:shd w:val="clear" w:color="auto" w:fill="auto"/>
          <w:lang w:val="en-US" w:eastAsia="en-US" w:bidi="en-US"/>
        </w:rPr>
        <w:t>O</w:t>
      </w:r>
      <w:r>
        <w:rPr>
          <w:rFonts w:ascii="Times New Roman" w:eastAsia="Times New Roman" w:hAnsi="Times New Roman" w:cs="Times New Roman"/>
          <w:spacing w:val="0"/>
          <w:w w:val="100"/>
          <w:position w:val="0"/>
          <w:sz w:val="10"/>
          <w:szCs w:val="10"/>
          <w:shd w:val="clear" w:color="auto" w:fill="auto"/>
          <w:lang w:val="en-US" w:eastAsia="en-US" w:bidi="en-US"/>
        </w:rPr>
        <w:t>5</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OH）</w:t>
      </w:r>
      <w:r>
        <w:rPr>
          <w:rFonts w:ascii="Arial" w:eastAsia="Arial" w:hAnsi="Arial" w:cs="Arial"/>
          <w:spacing w:val="0"/>
          <w:w w:val="100"/>
          <w:position w:val="0"/>
          <w:sz w:val="15"/>
          <w:szCs w:val="15"/>
          <w:shd w:val="clear" w:color="auto" w:fill="auto"/>
          <w:vertAlign w:val="subscript"/>
          <w:lang w:val="en-US" w:eastAsia="en-US" w:bidi="en-US"/>
        </w:rPr>
        <w:t>4</w:t>
      </w:r>
      <w:r>
        <w:rPr>
          <w:rFonts w:ascii="Arial" w:eastAsia="Arial" w:hAnsi="Arial" w:cs="Arial"/>
          <w:spacing w:val="0"/>
          <w:w w:val="100"/>
          <w:position w:val="0"/>
          <w:sz w:val="15"/>
          <w:szCs w:val="15"/>
          <w:shd w:val="clear" w:color="auto" w:fill="auto"/>
          <w:lang w:val="en-US" w:eastAsia="en-US" w:bidi="en-US"/>
        </w:rPr>
        <w:t>（</w:t>
      </w:r>
      <w:r>
        <w:rPr>
          <w:spacing w:val="0"/>
          <w:w w:val="100"/>
          <w:position w:val="0"/>
          <w:shd w:val="clear" w:color="auto" w:fill="auto"/>
        </w:rPr>
        <w:t>蒙脱石）对污染土壤中的</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hd w:val="clear" w:color="auto" w:fill="auto"/>
        </w:rPr>
        <w:t>钝化能起到关键作用。单独添加麦饭石后,可显著提 高土壤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和阳离子交换量,土壤</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 xml:space="preserve">的弱酸提取态含 量降低了 </w:t>
      </w:r>
      <w:r>
        <w:rPr>
          <w:rFonts w:ascii="Times New Roman" w:eastAsia="Times New Roman" w:hAnsi="Times New Roman" w:cs="Times New Roman"/>
          <w:spacing w:val="0"/>
          <w:w w:val="100"/>
          <w:position w:val="0"/>
          <w:sz w:val="20"/>
          <w:szCs w:val="20"/>
          <w:shd w:val="clear" w:color="auto" w:fill="auto"/>
        </w:rPr>
        <w:t>17.05</w:t>
      </w:r>
      <w:r>
        <w:rPr>
          <w:spacing w:val="0"/>
          <w:w w:val="100"/>
          <w:position w:val="0"/>
          <w:sz w:val="20"/>
          <w:szCs w:val="20"/>
          <w:shd w:val="clear" w:color="auto" w:fill="auto"/>
        </w:rPr>
        <w:t>%</w:t>
      </w:r>
      <w:r>
        <w:rPr>
          <w:spacing w:val="0"/>
          <w:w w:val="100"/>
          <w:position w:val="0"/>
          <w:shd w:val="clear" w:color="auto" w:fill="auto"/>
        </w:rPr>
        <w:t xml:space="preserve">，残渣态增加了 </w:t>
      </w:r>
      <w:r>
        <w:rPr>
          <w:rFonts w:ascii="Times New Roman" w:eastAsia="Times New Roman" w:hAnsi="Times New Roman" w:cs="Times New Roman"/>
          <w:spacing w:val="0"/>
          <w:w w:val="100"/>
          <w:position w:val="0"/>
          <w:sz w:val="20"/>
          <w:szCs w:val="20"/>
          <w:shd w:val="clear" w:color="auto" w:fill="auto"/>
        </w:rPr>
        <w:t>59.52</w:t>
      </w:r>
      <w:r>
        <w:rPr>
          <w:spacing w:val="0"/>
          <w:w w:val="100"/>
          <w:position w:val="0"/>
          <w:sz w:val="20"/>
          <w:szCs w:val="20"/>
          <w:shd w:val="clear" w:color="auto" w:fill="auto"/>
        </w:rPr>
        <w:t>%</w:t>
      </w:r>
      <w:r>
        <w:rPr>
          <w:spacing w:val="0"/>
          <w:w w:val="100"/>
          <w:position w:val="0"/>
          <w:shd w:val="clear" w:color="auto" w:fill="auto"/>
        </w:rPr>
        <w:t>，有效降低了 土壤中</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的有效性，麦饭石对</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rPr>
        <w:t>形态的作用主要是 由可氧化态到残渣态的转化，而可还原态与弱酸提取 态变化不明显。可能是因为麦饭石中的蒙脱石对金 属离子的吸附作用是由</w:t>
      </w:r>
      <w:r>
        <w:rPr>
          <w:rFonts w:ascii="Times New Roman" w:eastAsia="Times New Roman" w:hAnsi="Times New Roman" w:cs="Times New Roman"/>
          <w:spacing w:val="0"/>
          <w:w w:val="100"/>
          <w:position w:val="0"/>
          <w:sz w:val="20"/>
          <w:szCs w:val="20"/>
          <w:shd w:val="clear" w:color="auto" w:fill="auto"/>
          <w:lang w:val="en-US" w:eastAsia="en-US" w:bidi="en-US"/>
        </w:rPr>
        <w:t>Si</w:t>
      </w:r>
      <w:r>
        <w:rPr>
          <w:rFonts w:ascii="Arial" w:eastAsia="Arial" w:hAnsi="Arial" w:cs="Arial"/>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O</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A1</w:t>
      </w:r>
      <w:r>
        <w:rPr>
          <w:rFonts w:ascii="Arial" w:eastAsia="Arial" w:hAnsi="Arial" w:cs="Arial"/>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O</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w:t>
      </w:r>
      <w:r>
        <w:rPr>
          <w:spacing w:val="0"/>
          <w:w w:val="100"/>
          <w:position w:val="0"/>
          <w:shd w:val="clear" w:color="auto" w:fill="auto"/>
        </w:rPr>
        <w:t xml:space="preserve">基团与金属离 子的电子层之间的静电引力形成的,对于同等价位的 </w:t>
      </w:r>
      <w:r>
        <w:rPr>
          <w:rFonts w:ascii="Times New Roman" w:eastAsia="Times New Roman" w:hAnsi="Times New Roman" w:cs="Times New Roman"/>
          <w:spacing w:val="0"/>
          <w:w w:val="100"/>
          <w:position w:val="0"/>
          <w:sz w:val="20"/>
          <w:szCs w:val="20"/>
          <w:shd w:val="clear" w:color="auto" w:fill="auto"/>
          <w:lang w:val="en-US" w:eastAsia="en-US" w:bidi="en-US"/>
        </w:rPr>
        <w:t>Cu</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spacing w:val="0"/>
          <w:w w:val="100"/>
          <w:position w:val="0"/>
          <w:shd w:val="clear" w:color="auto" w:fill="auto"/>
        </w:rPr>
        <w:t>离子</w:t>
      </w:r>
      <w:r>
        <w:rPr>
          <w:rFonts w:ascii="Times New Roman" w:eastAsia="Times New Roman" w:hAnsi="Times New Roman" w:cs="Times New Roman"/>
          <w:spacing w:val="0"/>
          <w:w w:val="100"/>
          <w:position w:val="0"/>
          <w:sz w:val="20"/>
          <w:szCs w:val="20"/>
          <w:shd w:val="clear" w:color="auto" w:fill="auto"/>
          <w:lang w:val="en-US" w:eastAsia="en-US" w:bidi="en-US"/>
        </w:rPr>
        <w:t>,Cd</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spacing w:val="0"/>
          <w:w w:val="100"/>
          <w:position w:val="0"/>
          <w:shd w:val="clear" w:color="auto" w:fill="auto"/>
        </w:rPr>
        <w:t>的离子半径相对较大（为</w:t>
      </w:r>
      <w:r>
        <w:rPr>
          <w:rFonts w:ascii="Times New Roman" w:eastAsia="Times New Roman" w:hAnsi="Times New Roman" w:cs="Times New Roman"/>
          <w:spacing w:val="0"/>
          <w:w w:val="100"/>
          <w:position w:val="0"/>
          <w:sz w:val="20"/>
          <w:szCs w:val="20"/>
          <w:shd w:val="clear" w:color="auto" w:fill="auto"/>
          <w:lang w:val="en-US" w:eastAsia="en-US" w:bidi="en-US"/>
        </w:rPr>
        <w:t>0.97X10</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spacing w:val="0"/>
          <w:w w:val="100"/>
          <w:position w:val="0"/>
          <w:sz w:val="10"/>
          <w:szCs w:val="1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m</w:t>
      </w:r>
      <w:r>
        <w:rPr>
          <w:spacing w:val="0"/>
          <w:w w:val="100"/>
          <w:position w:val="0"/>
          <w:shd w:val="clear" w:color="auto" w:fill="auto"/>
          <w:lang w:val="en-US" w:eastAsia="en-US" w:bidi="en-US"/>
        </w:rPr>
        <w:t xml:space="preserve">） </w:t>
      </w:r>
      <w:r>
        <w:rPr>
          <w:spacing w:val="0"/>
          <w:w w:val="100"/>
          <w:position w:val="0"/>
          <w:shd w:val="clear" w:color="auto" w:fill="auto"/>
        </w:rPr>
        <w:t>因而外层电子云密度低，离子交换时负电子基团与 离子之间的吸引力相对较弱，因此受</w:t>
      </w:r>
      <w:r>
        <w:rPr>
          <w:rFonts w:ascii="Times New Roman" w:eastAsia="Times New Roman" w:hAnsi="Times New Roman" w:cs="Times New Roman"/>
          <w:spacing w:val="0"/>
          <w:w w:val="100"/>
          <w:position w:val="0"/>
          <w:sz w:val="20"/>
          <w:szCs w:val="20"/>
          <w:shd w:val="clear" w:color="auto" w:fill="auto"/>
          <w:lang w:val="en-US" w:eastAsia="en-US" w:bidi="en-US"/>
        </w:rPr>
        <w:t>Si</w:t>
      </w:r>
      <w:r>
        <w:rPr>
          <w:rFonts w:ascii="Arial" w:eastAsia="Arial" w:hAnsi="Arial" w:cs="Arial"/>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O</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Al</w:t>
      </w:r>
      <w:r>
        <w:rPr>
          <w:rFonts w:ascii="Arial" w:eastAsia="Arial" w:hAnsi="Arial" w:cs="Arial"/>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O</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w:t>
      </w:r>
      <w:r>
        <w:rPr>
          <w:spacing w:val="0"/>
          <w:w w:val="100"/>
          <w:position w:val="0"/>
          <w:shd w:val="clear" w:color="auto" w:fill="auto"/>
        </w:rPr>
        <w:t>基 团质子化影响明显;而</w:t>
      </w:r>
      <w:r>
        <w:rPr>
          <w:rFonts w:ascii="Times New Roman" w:eastAsia="Times New Roman" w:hAnsi="Times New Roman" w:cs="Times New Roman"/>
          <w:spacing w:val="0"/>
          <w:w w:val="100"/>
          <w:position w:val="0"/>
          <w:sz w:val="20"/>
          <w:szCs w:val="20"/>
          <w:shd w:val="clear" w:color="auto" w:fill="auto"/>
          <w:lang w:val="en-US" w:eastAsia="en-US" w:bidi="en-US"/>
        </w:rPr>
        <w:t>Cu</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spacing w:val="0"/>
          <w:w w:val="100"/>
          <w:position w:val="0"/>
          <w:shd w:val="clear" w:color="auto" w:fill="auto"/>
        </w:rPr>
        <w:t>在水溶液中以</w:t>
      </w:r>
      <w:r>
        <w:rPr>
          <w:rFonts w:ascii="Times New Roman" w:eastAsia="Times New Roman" w:hAnsi="Times New Roman" w:cs="Times New Roman"/>
          <w:spacing w:val="0"/>
          <w:w w:val="100"/>
          <w:position w:val="0"/>
          <w:sz w:val="20"/>
          <w:szCs w:val="20"/>
          <w:shd w:val="clear" w:color="auto" w:fill="auto"/>
          <w:lang w:val="en-US" w:eastAsia="en-US" w:bidi="en-US"/>
        </w:rPr>
        <w:t xml:space="preserve">［Cu（HQ）F </w:t>
      </w:r>
      <w:r>
        <w:rPr>
          <w:spacing w:val="0"/>
          <w:w w:val="100"/>
          <w:position w:val="0"/>
          <w:shd w:val="clear" w:color="auto" w:fill="auto"/>
        </w:rPr>
        <w:t>的形式存在，</w:t>
      </w:r>
      <w:r>
        <w:rPr>
          <w:rFonts w:ascii="Arial" w:eastAsia="Arial" w:hAnsi="Arial" w:cs="Arial"/>
          <w:smallCaps/>
          <w:spacing w:val="0"/>
          <w:w w:val="100"/>
          <w:position w:val="0"/>
          <w:sz w:val="19"/>
          <w:szCs w:val="19"/>
          <w:shd w:val="clear" w:color="auto" w:fill="auto"/>
          <w:lang w:val="en-US" w:eastAsia="en-US" w:bidi="en-US"/>
        </w:rPr>
        <w:t>［Cu（HQ</w:t>
      </w:r>
      <w:r>
        <w:rPr>
          <w:rFonts w:ascii="SimSun" w:eastAsia="SimSun" w:hAnsi="SimSun" w:cs="SimSun"/>
          <w:smallCaps/>
          <w:spacing w:val="0"/>
          <w:w w:val="100"/>
          <w:position w:val="0"/>
          <w:sz w:val="22"/>
          <w:szCs w:val="22"/>
          <w:shd w:val="clear" w:color="auto" w:fill="auto"/>
          <w:lang w:val="en-US" w:eastAsia="en-US" w:bidi="en-US"/>
        </w:rPr>
        <w:t>）</w:t>
      </w:r>
      <w:r>
        <w:rPr>
          <w:rFonts w:ascii="Arial" w:eastAsia="Arial" w:hAnsi="Arial" w:cs="Arial"/>
          <w:smallCaps/>
          <w:spacing w:val="0"/>
          <w:w w:val="100"/>
          <w:position w:val="0"/>
          <w:sz w:val="9"/>
          <w:szCs w:val="9"/>
          <w:shd w:val="clear" w:color="auto" w:fill="auto"/>
          <w:lang w:val="en-US" w:eastAsia="en-US" w:bidi="en-US"/>
        </w:rPr>
        <w:t>6</w:t>
      </w:r>
      <w:r>
        <w:rPr>
          <w:smallCaps/>
          <w:spacing w:val="0"/>
          <w:w w:val="100"/>
          <w:position w:val="0"/>
          <w:sz w:val="28"/>
          <w:szCs w:val="28"/>
          <w:shd w:val="clear" w:color="auto" w:fill="auto"/>
          <w:lang w:val="en-US" w:eastAsia="en-US" w:bidi="en-US"/>
        </w:rPr>
        <w:t>『</w:t>
      </w:r>
      <w:r>
        <w:rPr>
          <w:smallCaps/>
          <w:spacing w:val="0"/>
          <w:w w:val="100"/>
          <w:position w:val="0"/>
          <w:sz w:val="28"/>
          <w:szCs w:val="28"/>
          <w:shd w:val="clear" w:color="auto" w:fill="auto"/>
          <w:vertAlign w:val="superscript"/>
          <w:lang w:val="en-US" w:eastAsia="en-US" w:bidi="en-US"/>
        </w:rPr>
        <w:t>+</w:t>
      </w:r>
      <w:r>
        <w:rPr>
          <w:spacing w:val="0"/>
          <w:w w:val="100"/>
          <w:position w:val="0"/>
          <w:shd w:val="clear" w:color="auto" w:fill="auto"/>
        </w:rPr>
        <w:t>为八面体结构，电子层受几 何结构影响发生扭曲,分布不均匀，其中</w:t>
      </w:r>
      <w:r>
        <w:rPr>
          <w:b/>
          <w:bCs/>
          <w:i/>
          <w:iCs/>
          <w:spacing w:val="0"/>
          <w:w w:val="100"/>
          <w:position w:val="0"/>
          <w:shd w:val="clear" w:color="auto" w:fill="auto"/>
          <w:lang w:val="en-US" w:eastAsia="en-US" w:bidi="en-US"/>
        </w:rPr>
        <w:t>x</w:t>
      </w:r>
      <w:r>
        <w:rPr>
          <w:spacing w:val="0"/>
          <w:w w:val="100"/>
          <w:position w:val="0"/>
          <w:shd w:val="clear" w:color="auto" w:fill="auto"/>
        </w:rPr>
        <w:t>和</w:t>
      </w:r>
      <w:r>
        <w:rPr>
          <w:b/>
          <w:bCs/>
          <w:i/>
          <w:iCs/>
          <w:spacing w:val="0"/>
          <w:w w:val="100"/>
          <w:position w:val="0"/>
          <w:shd w:val="clear" w:color="auto" w:fill="auto"/>
          <w:lang w:val="en-US" w:eastAsia="en-US" w:bidi="en-US"/>
        </w:rPr>
        <w:t>y</w:t>
      </w:r>
      <w:r>
        <w:rPr>
          <w:spacing w:val="0"/>
          <w:w w:val="100"/>
          <w:position w:val="0"/>
          <w:shd w:val="clear" w:color="auto" w:fill="auto"/>
        </w:rPr>
        <w:t>轴向的 电子密度大，而</w:t>
      </w:r>
      <w:r>
        <w:rPr>
          <w:b/>
          <w:bCs/>
          <w:i/>
          <w:iCs/>
          <w:spacing w:val="0"/>
          <w:w w:val="100"/>
          <w:position w:val="0"/>
          <w:shd w:val="clear" w:color="auto" w:fill="auto"/>
          <w:lang w:val="en-US" w:eastAsia="en-US" w:bidi="en-US"/>
        </w:rPr>
        <w:t>z</w:t>
      </w:r>
      <w:r>
        <w:rPr>
          <w:spacing w:val="0"/>
          <w:w w:val="100"/>
          <w:position w:val="0"/>
          <w:shd w:val="clear" w:color="auto" w:fill="auto"/>
        </w:rPr>
        <w:t>向电子密度小，因而</w:t>
      </w:r>
      <w:r>
        <w:rPr>
          <w:b/>
          <w:bCs/>
          <w:i/>
          <w:iCs/>
          <w:spacing w:val="0"/>
          <w:w w:val="100"/>
          <w:position w:val="0"/>
          <w:shd w:val="clear" w:color="auto" w:fill="auto"/>
          <w:lang w:val="en-US" w:eastAsia="en-US" w:bidi="en-US"/>
        </w:rPr>
        <w:t>x</w:t>
      </w:r>
      <w:r>
        <w:rPr>
          <w:spacing w:val="0"/>
          <w:w w:val="100"/>
          <w:position w:val="0"/>
          <w:shd w:val="clear" w:color="auto" w:fill="auto"/>
        </w:rPr>
        <w:t>和</w:t>
      </w:r>
      <w:r>
        <w:rPr>
          <w:b/>
          <w:bCs/>
          <w:i/>
          <w:iCs/>
          <w:spacing w:val="0"/>
          <w:w w:val="100"/>
          <w:position w:val="0"/>
          <w:shd w:val="clear" w:color="auto" w:fill="auto"/>
          <w:lang w:val="en-US" w:eastAsia="en-US" w:bidi="en-US"/>
        </w:rPr>
        <w:t>y</w:t>
      </w:r>
      <w:r>
        <w:rPr>
          <w:spacing w:val="0"/>
          <w:w w:val="100"/>
          <w:position w:val="0"/>
          <w:shd w:val="clear" w:color="auto" w:fill="auto"/>
        </w:rPr>
        <w:t>轴向的键 合能力强,</w:t>
      </w:r>
      <w:r>
        <w:rPr>
          <w:b/>
          <w:bCs/>
          <w:i/>
          <w:iCs/>
          <w:spacing w:val="0"/>
          <w:w w:val="100"/>
          <w:position w:val="0"/>
          <w:shd w:val="clear" w:color="auto" w:fill="auto"/>
          <w:lang w:val="en-US" w:eastAsia="en-US" w:bidi="en-US"/>
        </w:rPr>
        <w:t>z</w:t>
      </w:r>
      <w:r>
        <w:rPr>
          <w:spacing w:val="0"/>
          <w:w w:val="100"/>
          <w:position w:val="0"/>
          <w:shd w:val="clear" w:color="auto" w:fill="auto"/>
        </w:rPr>
        <w:t>向键合能力弱「</w:t>
      </w:r>
      <w:r>
        <w:rPr>
          <w:rFonts w:ascii="Times New Roman" w:eastAsia="Times New Roman" w:hAnsi="Times New Roman" w:cs="Times New Roman"/>
          <w:spacing w:val="0"/>
          <w:w w:val="100"/>
          <w:position w:val="0"/>
          <w:sz w:val="20"/>
          <w:szCs w:val="20"/>
          <w:shd w:val="clear" w:color="auto" w:fill="auto"/>
          <w:vertAlign w:val="superscript"/>
        </w:rPr>
        <w:t>14］</w:t>
      </w:r>
      <w:r>
        <w:rPr>
          <w:spacing w:val="0"/>
          <w:w w:val="100"/>
          <w:position w:val="0"/>
          <w:shd w:val="clear" w:color="auto" w:fill="auto"/>
        </w:rPr>
        <w:t>，在</w:t>
      </w:r>
      <w:r>
        <w:rPr>
          <w:rFonts w:ascii="Times New Roman" w:eastAsia="Times New Roman" w:hAnsi="Times New Roman" w:cs="Times New Roman"/>
          <w:spacing w:val="0"/>
          <w:w w:val="100"/>
          <w:position w:val="0"/>
          <w:sz w:val="20"/>
          <w:szCs w:val="20"/>
          <w:shd w:val="clear" w:color="auto" w:fill="auto"/>
          <w:lang w:val="en-US" w:eastAsia="en-US" w:bidi="en-US"/>
        </w:rPr>
        <w:t>Si</w:t>
      </w:r>
      <w:r>
        <w:rPr>
          <w:rFonts w:ascii="Arial" w:eastAsia="Arial" w:hAnsi="Arial" w:cs="Arial"/>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O</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A1</w:t>
      </w:r>
      <w:r>
        <w:rPr>
          <w:rFonts w:ascii="Arial" w:eastAsia="Arial" w:hAnsi="Arial" w:cs="Arial"/>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O</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w:t>
      </w:r>
      <w:r>
        <w:rPr>
          <w:spacing w:val="0"/>
          <w:w w:val="100"/>
          <w:position w:val="0"/>
          <w:shd w:val="clear" w:color="auto" w:fill="auto"/>
        </w:rPr>
        <w:t xml:space="preserve">基团 </w:t>
      </w:r>
      <w:r>
        <w:rPr>
          <w:spacing w:val="0"/>
          <w:w w:val="100"/>
          <w:position w:val="0"/>
          <w:shd w:val="clear" w:color="auto" w:fill="auto"/>
        </w:rPr>
        <w:t>质子化的情况下,与</w:t>
      </w:r>
      <w:r>
        <w:rPr>
          <w:rFonts w:ascii="Times New Roman" w:eastAsia="Times New Roman" w:hAnsi="Times New Roman" w:cs="Times New Roman"/>
          <w:spacing w:val="0"/>
          <w:w w:val="100"/>
          <w:position w:val="0"/>
          <w:sz w:val="20"/>
          <w:szCs w:val="20"/>
          <w:shd w:val="clear" w:color="auto" w:fill="auto"/>
          <w:lang w:val="en-US" w:eastAsia="en-US" w:bidi="en-US"/>
        </w:rPr>
        <w:t>Si</w:t>
      </w:r>
      <w:r>
        <w:rPr>
          <w:rFonts w:ascii="Arial" w:eastAsia="Arial" w:hAnsi="Arial" w:cs="Arial"/>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O</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Al</w:t>
      </w:r>
      <w:r>
        <w:rPr>
          <w:rFonts w:ascii="Arial" w:eastAsia="Arial" w:hAnsi="Arial" w:cs="Arial"/>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O</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w:t>
      </w:r>
      <w:r>
        <w:rPr>
          <w:spacing w:val="0"/>
          <w:w w:val="100"/>
          <w:position w:val="0"/>
          <w:shd w:val="clear" w:color="auto" w:fill="auto"/>
        </w:rPr>
        <w:t>基团结合的能力 就低，因此，蒙脱石对</w:t>
      </w:r>
      <w:r>
        <w:rPr>
          <w:rFonts w:ascii="Times New Roman" w:eastAsia="Times New Roman" w:hAnsi="Times New Roman" w:cs="Times New Roman"/>
          <w:spacing w:val="0"/>
          <w:w w:val="100"/>
          <w:position w:val="0"/>
          <w:sz w:val="20"/>
          <w:szCs w:val="20"/>
          <w:shd w:val="clear" w:color="auto" w:fill="auto"/>
          <w:lang w:val="en-US" w:eastAsia="en-US" w:bidi="en-US"/>
        </w:rPr>
        <w:t>Cu</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spacing w:val="0"/>
          <w:w w:val="100"/>
          <w:position w:val="0"/>
          <w:shd w:val="clear" w:color="auto" w:fill="auto"/>
        </w:rPr>
        <w:t>的吸附机理主要是吸 附作用</w:t>
      </w:r>
      <w:r>
        <w:rPr>
          <w:rFonts w:ascii="Times New Roman" w:eastAsia="Times New Roman" w:hAnsi="Times New Roman" w:cs="Times New Roman"/>
          <w:spacing w:val="0"/>
          <w:w w:val="100"/>
          <w:position w:val="0"/>
          <w:sz w:val="10"/>
          <w:szCs w:val="10"/>
          <w:shd w:val="clear" w:color="auto" w:fill="auto"/>
        </w:rPr>
        <w:t>［15］</w:t>
      </w:r>
      <w:r>
        <w:rPr>
          <w:spacing w:val="0"/>
          <w:w w:val="100"/>
          <w:position w:val="0"/>
          <w:shd w:val="clear" w:color="auto" w:fill="auto"/>
        </w:rPr>
        <w:t>。</w:t>
      </w:r>
    </w:p>
    <w:p>
      <w:pPr>
        <w:pStyle w:val="Style18"/>
        <w:keepNext w:val="0"/>
        <w:keepLines w:val="0"/>
        <w:widowControl w:val="0"/>
        <w:shd w:val="clear" w:color="auto" w:fill="auto"/>
        <w:bidi w:val="0"/>
        <w:spacing w:before="0" w:after="0" w:line="320" w:lineRule="exact"/>
        <w:ind w:left="0" w:right="0" w:firstLine="0"/>
        <w:jc w:val="both"/>
      </w:pPr>
      <w:r>
        <w:rPr>
          <w:rFonts w:ascii="Times New Roman" w:eastAsia="Times New Roman" w:hAnsi="Times New Roman" w:cs="Times New Roman"/>
          <w:spacing w:val="0"/>
          <w:w w:val="100"/>
          <w:position w:val="0"/>
          <w:sz w:val="20"/>
          <w:szCs w:val="20"/>
          <w:shd w:val="clear" w:color="auto" w:fill="auto"/>
          <w:lang w:val="en-US" w:eastAsia="en-US" w:bidi="en-US"/>
        </w:rPr>
        <w:t xml:space="preserve">3.2 </w:t>
      </w:r>
      <w:r>
        <w:rPr>
          <w:spacing w:val="0"/>
          <w:w w:val="100"/>
          <w:position w:val="0"/>
          <w:sz w:val="19"/>
          <w:szCs w:val="19"/>
          <w:shd w:val="clear" w:color="auto" w:fill="auto"/>
        </w:rPr>
        <w:t>组合钝化剂对</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19"/>
          <w:szCs w:val="19"/>
          <w:shd w:val="clear" w:color="auto" w:fill="auto"/>
        </w:rPr>
        <w:t xml:space="preserve">钝化的影响 </w:t>
      </w:r>
      <w:r>
        <w:rPr>
          <w:spacing w:val="0"/>
          <w:w w:val="100"/>
          <w:position w:val="0"/>
          <w:shd w:val="clear" w:color="auto" w:fill="auto"/>
        </w:rPr>
        <w:t>将麦饭石与生物炭组合后加入土壤中可以避免 因为单独加入有机物或者无机物而对土壤环境产生 的巨大影响，两者组合可以同时发挥作用。由于生物 炭与麦饭石</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种材料具有较高的</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和阳离子含量,组 合添加处理能明显提高</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污染土壤的</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和阳离 子交换量，其提高量介于单一生物炭与麦饭石之间; 组合添加处理磷酸酶活性较单一处理有所提高;生物 炭的高含碳量弥补了单一添加麦饭石对土壤有机质 的减少量，从而使土壤有机质含量增加，且麦饭石可 以在短时间内提高土壤的</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而生物炭对土壤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的 提升并不明显,</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和有机质含量能直接影响钝化修 复效果因子。无论单一或组合处理对土壤其他理化 性质影响不大。</w:t>
      </w:r>
    </w:p>
    <w:p>
      <w:pPr>
        <w:pStyle w:val="Style18"/>
        <w:keepNext w:val="0"/>
        <w:keepLines w:val="0"/>
        <w:widowControl w:val="0"/>
        <w:shd w:val="clear" w:color="auto" w:fill="auto"/>
        <w:bidi w:val="0"/>
        <w:spacing w:before="0" w:after="200" w:line="320" w:lineRule="exact"/>
        <w:ind w:left="0" w:right="0" w:firstLine="440"/>
        <w:jc w:val="both"/>
      </w:pPr>
      <w:r>
        <w:rPr>
          <w:spacing w:val="0"/>
          <w:w w:val="100"/>
          <w:position w:val="0"/>
          <w:shd w:val="clear" w:color="auto" w:fill="auto"/>
        </w:rPr>
        <w:t>根据钝化后土壤中重金属的形态变化可知组合 添加处理重金属</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rPr>
        <w:t>的酸可提取态减少量与残渣态的 增加量介于单一生物炭和麦饭石之间;组合添加处理 可使重金属</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的酸可提取态减少</w:t>
      </w:r>
      <w:r>
        <w:rPr>
          <w:rFonts w:ascii="Times New Roman" w:eastAsia="Times New Roman" w:hAnsi="Times New Roman" w:cs="Times New Roman"/>
          <w:spacing w:val="0"/>
          <w:w w:val="100"/>
          <w:position w:val="0"/>
          <w:sz w:val="20"/>
          <w:szCs w:val="20"/>
          <w:shd w:val="clear" w:color="auto" w:fill="auto"/>
        </w:rPr>
        <w:t>26.14</w:t>
      </w:r>
      <w:r>
        <w:rPr>
          <w:spacing w:val="0"/>
          <w:w w:val="100"/>
          <w:position w:val="0"/>
          <w:sz w:val="20"/>
          <w:szCs w:val="20"/>
          <w:shd w:val="clear" w:color="auto" w:fill="auto"/>
        </w:rPr>
        <w:t>%</w:t>
      </w:r>
      <w:r>
        <w:rPr>
          <w:spacing w:val="0"/>
          <w:w w:val="100"/>
          <w:position w:val="0"/>
          <w:shd w:val="clear" w:color="auto" w:fill="auto"/>
        </w:rPr>
        <w:t>较生物炭处 理减少的</w:t>
      </w:r>
      <w:r>
        <w:rPr>
          <w:rFonts w:ascii="Times New Roman" w:eastAsia="Times New Roman" w:hAnsi="Times New Roman" w:cs="Times New Roman"/>
          <w:spacing w:val="0"/>
          <w:w w:val="100"/>
          <w:position w:val="0"/>
          <w:sz w:val="20"/>
          <w:szCs w:val="20"/>
          <w:shd w:val="clear" w:color="auto" w:fill="auto"/>
        </w:rPr>
        <w:t>6.82</w:t>
      </w:r>
      <w:r>
        <w:rPr>
          <w:spacing w:val="0"/>
          <w:w w:val="100"/>
          <w:position w:val="0"/>
          <w:sz w:val="20"/>
          <w:szCs w:val="20"/>
          <w:shd w:val="clear" w:color="auto" w:fill="auto"/>
        </w:rPr>
        <w:t>%</w:t>
      </w:r>
      <w:r>
        <w:rPr>
          <w:spacing w:val="0"/>
          <w:w w:val="100"/>
          <w:position w:val="0"/>
          <w:shd w:val="clear" w:color="auto" w:fill="auto"/>
        </w:rPr>
        <w:t>更多</w:t>
      </w:r>
      <w:r>
        <w:rPr>
          <w:i/>
          <w:iCs/>
          <w:spacing w:val="0"/>
          <w:w w:val="100"/>
          <w:position w:val="0"/>
          <w:shd w:val="clear" w:color="auto" w:fill="auto"/>
        </w:rPr>
        <w:t>,</w:t>
      </w:r>
      <w:r>
        <w:rPr>
          <w:spacing w:val="0"/>
          <w:w w:val="100"/>
          <w:position w:val="0"/>
          <w:shd w:val="clear" w:color="auto" w:fill="auto"/>
        </w:rPr>
        <w:t>组合添加处理残渣态</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 xml:space="preserve">增加的 </w:t>
      </w:r>
      <w:r>
        <w:rPr>
          <w:rFonts w:ascii="Times New Roman" w:eastAsia="Times New Roman" w:hAnsi="Times New Roman" w:cs="Times New Roman"/>
          <w:spacing w:val="0"/>
          <w:w w:val="100"/>
          <w:position w:val="0"/>
          <w:sz w:val="20"/>
          <w:szCs w:val="20"/>
          <w:shd w:val="clear" w:color="auto" w:fill="auto"/>
        </w:rPr>
        <w:t>78.57</w:t>
      </w:r>
      <w:r>
        <w:rPr>
          <w:spacing w:val="0"/>
          <w:w w:val="100"/>
          <w:position w:val="0"/>
          <w:sz w:val="20"/>
          <w:szCs w:val="20"/>
          <w:shd w:val="clear" w:color="auto" w:fill="auto"/>
        </w:rPr>
        <w:t>%</w:t>
      </w:r>
      <w:r>
        <w:rPr>
          <w:spacing w:val="0"/>
          <w:w w:val="100"/>
          <w:position w:val="0"/>
          <w:shd w:val="clear" w:color="auto" w:fill="auto"/>
        </w:rPr>
        <w:t>较生物炭和麦饭石分别增加的</w:t>
      </w:r>
      <w:r>
        <w:rPr>
          <w:rFonts w:ascii="Times New Roman" w:eastAsia="Times New Roman" w:hAnsi="Times New Roman" w:cs="Times New Roman"/>
          <w:spacing w:val="0"/>
          <w:w w:val="100"/>
          <w:position w:val="0"/>
          <w:sz w:val="20"/>
          <w:szCs w:val="20"/>
          <w:shd w:val="clear" w:color="auto" w:fill="auto"/>
        </w:rPr>
        <w:t>16.67</w:t>
      </w:r>
      <w:r>
        <w:rPr>
          <w:spacing w:val="0"/>
          <w:w w:val="100"/>
          <w:position w:val="0"/>
          <w:sz w:val="20"/>
          <w:szCs w:val="20"/>
          <w:shd w:val="clear" w:color="auto" w:fill="auto"/>
        </w:rPr>
        <w:t>%</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59.52</w:t>
      </w:r>
      <w:r>
        <w:rPr>
          <w:spacing w:val="0"/>
          <w:w w:val="100"/>
          <w:position w:val="0"/>
          <w:sz w:val="20"/>
          <w:szCs w:val="20"/>
          <w:shd w:val="clear" w:color="auto" w:fill="auto"/>
        </w:rPr>
        <w:t xml:space="preserve">% </w:t>
      </w:r>
      <w:r>
        <w:rPr>
          <w:spacing w:val="0"/>
          <w:w w:val="100"/>
          <w:position w:val="0"/>
          <w:shd w:val="clear" w:color="auto" w:fill="auto"/>
        </w:rPr>
        <w:t>更大。说明生物炭和麦饭石对土壤</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rPr>
        <w:t>形态变化的影 响表现出叠加效果,对土壤</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形态变化则具有协同 作用。总言之,组合处理比单一处理对</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污染土 壤效果更好。</w:t>
      </w:r>
    </w:p>
    <w:p>
      <w:pPr>
        <w:pStyle w:val="Style39"/>
        <w:keepNext w:val="0"/>
        <w:keepLines w:val="0"/>
        <w:widowControl w:val="0"/>
        <w:numPr>
          <w:ilvl w:val="0"/>
          <w:numId w:val="1"/>
        </w:numPr>
        <w:shd w:val="clear" w:color="auto" w:fill="auto"/>
        <w:tabs>
          <w:tab w:pos="350" w:val="left"/>
        </w:tabs>
        <w:bidi w:val="0"/>
        <w:spacing w:before="0" w:after="40" w:line="336" w:lineRule="auto"/>
        <w:ind w:left="0" w:right="0" w:firstLine="0"/>
        <w:jc w:val="left"/>
      </w:pPr>
      <w:r>
        <w:rPr>
          <w:spacing w:val="0"/>
          <w:w w:val="100"/>
          <w:position w:val="0"/>
          <w:shd w:val="clear" w:color="auto" w:fill="auto"/>
        </w:rPr>
        <w:t>结论</w:t>
      </w:r>
    </w:p>
    <w:p>
      <w:pPr>
        <w:pStyle w:val="Style18"/>
        <w:keepNext w:val="0"/>
        <w:keepLines w:val="0"/>
        <w:widowControl w:val="0"/>
        <w:shd w:val="clear" w:color="auto" w:fill="auto"/>
        <w:bidi w:val="0"/>
        <w:spacing w:before="0" w:after="0" w:line="318" w:lineRule="exact"/>
        <w:ind w:left="0" w:right="0" w:firstLine="440"/>
        <w:jc w:val="both"/>
      </w:pPr>
      <w:r>
        <w:rPr>
          <w:spacing w:val="0"/>
          <w:w w:val="100"/>
          <w:position w:val="0"/>
          <w:shd w:val="clear" w:color="auto" w:fill="auto"/>
        </w:rPr>
        <w:t xml:space="preserve">药渣生物炭和麦饭石均可有效地钝化污染土壤 </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，药渣生物炭作用的土壤</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 xml:space="preserve">的形态主要表 现为由弱酸提取态向残渣态转化;麦饭石作用的土壤 </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的形态与生物炭相似,作用土壤</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rPr>
        <w:t>主要表现为可 氧化态向残渣态转化，且两者等比例组合的作用效果 优于单一钝化处理。</w:t>
      </w:r>
    </w:p>
    <w:p>
      <w:pPr>
        <w:pStyle w:val="Style18"/>
        <w:keepNext w:val="0"/>
        <w:keepLines w:val="0"/>
        <w:widowControl w:val="0"/>
        <w:shd w:val="clear" w:color="auto" w:fill="auto"/>
        <w:bidi w:val="0"/>
        <w:spacing w:before="0" w:after="200" w:line="318" w:lineRule="exact"/>
        <w:ind w:left="0" w:right="0" w:firstLine="440"/>
        <w:jc w:val="both"/>
      </w:pPr>
      <w:r>
        <w:rPr>
          <w:spacing w:val="0"/>
          <w:w w:val="100"/>
          <w:position w:val="0"/>
          <w:shd w:val="clear" w:color="auto" w:fill="auto"/>
        </w:rPr>
        <w:t>药渣生物炭对</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污染土壤钝化机制主要是 表面吸附固定以及通过提高土壤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lang w:val="en-US" w:eastAsia="en-US" w:bidi="en-US"/>
        </w:rPr>
        <w:t>、</w:t>
      </w:r>
      <w:r>
        <w:rPr>
          <w:spacing w:val="0"/>
          <w:w w:val="100"/>
          <w:position w:val="0"/>
          <w:shd w:val="clear" w:color="auto" w:fill="auto"/>
        </w:rPr>
        <w:t>有机质、阳离子 交换量从而吸附沉淀重金属</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麦饭石对</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hd w:val="clear" w:color="auto" w:fill="auto"/>
        </w:rPr>
        <w:t>污染土壤钝化机制主要是麦饭石中含有的蒙脱石成 分对</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离子的吸附作用。</w:t>
      </w:r>
    </w:p>
    <w:p>
      <w:pPr>
        <w:pStyle w:val="Style18"/>
        <w:keepNext w:val="0"/>
        <w:keepLines w:val="0"/>
        <w:widowControl w:val="0"/>
        <w:shd w:val="clear" w:color="auto" w:fill="auto"/>
        <w:bidi w:val="0"/>
        <w:spacing w:before="0" w:after="200" w:line="329" w:lineRule="auto"/>
        <w:ind w:left="0" w:right="0" w:firstLine="0"/>
        <w:jc w:val="center"/>
      </w:pPr>
      <w:r>
        <w:rPr>
          <w:rFonts w:ascii="Times New Roman" w:eastAsia="Times New Roman" w:hAnsi="Times New Roman" w:cs="Times New Roman"/>
          <w:spacing w:val="0"/>
          <w:w w:val="100"/>
          <w:position w:val="0"/>
          <w:shd w:val="clear" w:color="auto" w:fill="auto"/>
        </w:rPr>
        <w:t>［</w:t>
      </w:r>
      <w:r>
        <w:rPr>
          <w:spacing w:val="0"/>
          <w:w w:val="100"/>
          <w:position w:val="0"/>
          <w:sz w:val="17"/>
          <w:szCs w:val="17"/>
          <w:shd w:val="clear" w:color="auto" w:fill="auto"/>
        </w:rPr>
        <w:t>参考文献</w:t>
      </w:r>
      <w:r>
        <w:rPr>
          <w:rFonts w:ascii="Times New Roman" w:eastAsia="Times New Roman" w:hAnsi="Times New Roman" w:cs="Times New Roman"/>
          <w:spacing w:val="0"/>
          <w:w w:val="100"/>
          <w:position w:val="0"/>
          <w:shd w:val="clear" w:color="auto" w:fill="auto"/>
        </w:rPr>
        <w:t>］</w:t>
      </w:r>
    </w:p>
    <w:p>
      <w:pPr>
        <w:pStyle w:val="Style31"/>
        <w:keepNext w:val="0"/>
        <w:keepLines w:val="0"/>
        <w:widowControl w:val="0"/>
        <w:shd w:val="clear" w:color="auto" w:fill="auto"/>
        <w:tabs>
          <w:tab w:pos="350" w:val="left"/>
        </w:tabs>
        <w:bidi w:val="0"/>
        <w:spacing w:before="0" w:after="0" w:line="348" w:lineRule="auto"/>
        <w:ind w:left="380" w:right="0" w:hanging="380"/>
        <w:jc w:val="both"/>
      </w:pPr>
      <w:r>
        <w:rPr>
          <w:spacing w:val="0"/>
          <w:w w:val="100"/>
          <w:position w:val="0"/>
          <w:shd w:val="clear" w:color="auto" w:fill="auto"/>
          <w:lang w:val="en-US" w:eastAsia="en-US" w:bidi="en-US"/>
        </w:rPr>
        <w:t>［1］</w:t>
        <w:tab/>
        <w:t>Lehmann J. Bio-energy in the B1ack［R］. The Ecological So</w:t>
        <w:softHyphen/>
        <w:t>ciety of America, 2007:5.</w:t>
      </w:r>
    </w:p>
    <w:p>
      <w:pPr>
        <w:pStyle w:val="Style18"/>
        <w:keepNext w:val="0"/>
        <w:keepLines w:val="0"/>
        <w:widowControl w:val="0"/>
        <w:shd w:val="clear" w:color="auto" w:fill="auto"/>
        <w:tabs>
          <w:tab w:pos="350" w:val="left"/>
        </w:tabs>
        <w:bidi w:val="0"/>
        <w:spacing w:before="0" w:after="120" w:line="283" w:lineRule="exact"/>
        <w:ind w:left="0" w:right="0" w:firstLine="0"/>
        <w:jc w:val="both"/>
        <w:rPr>
          <w:sz w:val="17"/>
          <w:szCs w:val="17"/>
        </w:rPr>
      </w:pPr>
      <w:r>
        <w:rPr>
          <w:rFonts w:ascii="Times New Roman" w:eastAsia="Times New Roman" w:hAnsi="Times New Roman" w:cs="Times New Roman"/>
          <w:spacing w:val="0"/>
          <w:w w:val="100"/>
          <w:position w:val="0"/>
          <w:sz w:val="17"/>
          <w:szCs w:val="17"/>
          <w:shd w:val="clear" w:color="auto" w:fill="auto"/>
          <w:lang w:val="en-US" w:eastAsia="en-US" w:bidi="en-US"/>
        </w:rPr>
        <w:t>［2］</w:t>
        <w:tab/>
      </w:r>
      <w:r>
        <w:rPr>
          <w:spacing w:val="0"/>
          <w:w w:val="100"/>
          <w:position w:val="0"/>
          <w:sz w:val="17"/>
          <w:szCs w:val="17"/>
          <w:shd w:val="clear" w:color="auto" w:fill="auto"/>
        </w:rPr>
        <w:t>丁园</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张宝林</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 xml:space="preserve">吴余金 </w:t>
      </w:r>
      <w:r>
        <w:rPr>
          <w:rFonts w:ascii="Times New Roman" w:eastAsia="Times New Roman" w:hAnsi="Times New Roman" w:cs="Times New Roman"/>
          <w:spacing w:val="0"/>
          <w:w w:val="100"/>
          <w:position w:val="0"/>
          <w:sz w:val="17"/>
          <w:szCs w:val="17"/>
          <w:shd w:val="clear" w:color="auto" w:fill="auto"/>
          <w:lang w:val="en-US" w:eastAsia="en-US" w:bidi="en-US"/>
        </w:rPr>
        <w:t xml:space="preserve">. </w:t>
      </w:r>
      <w:r>
        <w:rPr>
          <w:spacing w:val="0"/>
          <w:w w:val="100"/>
          <w:position w:val="0"/>
          <w:sz w:val="17"/>
          <w:szCs w:val="17"/>
          <w:shd w:val="clear" w:color="auto" w:fill="auto"/>
        </w:rPr>
        <w:t xml:space="preserve">麦饭石对复合污染土壤 </w:t>
      </w:r>
      <w:r>
        <w:rPr>
          <w:rFonts w:ascii="Times New Roman" w:eastAsia="Times New Roman" w:hAnsi="Times New Roman" w:cs="Times New Roman"/>
          <w:spacing w:val="0"/>
          <w:w w:val="100"/>
          <w:position w:val="0"/>
          <w:sz w:val="17"/>
          <w:szCs w:val="17"/>
          <w:shd w:val="clear" w:color="auto" w:fill="auto"/>
          <w:lang w:val="en-US" w:eastAsia="en-US" w:bidi="en-US"/>
        </w:rPr>
        <w:t>Cu</w:t>
      </w:r>
      <w:r>
        <w:rPr>
          <w:spacing w:val="0"/>
          <w:w w:val="100"/>
          <w:position w:val="0"/>
          <w:sz w:val="17"/>
          <w:szCs w:val="17"/>
          <w:shd w:val="clear" w:color="auto" w:fill="auto"/>
          <w:lang w:val="en-US" w:eastAsia="en-US" w:bidi="en-US"/>
        </w:rPr>
        <w:t>、</w:t>
      </w:r>
      <w:r>
        <w:rPr>
          <w:rFonts w:ascii="Times New Roman" w:eastAsia="Times New Roman" w:hAnsi="Times New Roman" w:cs="Times New Roman"/>
          <w:spacing w:val="0"/>
          <w:w w:val="100"/>
          <w:position w:val="0"/>
          <w:sz w:val="17"/>
          <w:szCs w:val="17"/>
          <w:shd w:val="clear" w:color="auto" w:fill="auto"/>
          <w:lang w:val="en-US" w:eastAsia="en-US" w:bidi="en-US"/>
        </w:rPr>
        <w:t xml:space="preserve">Cd </w:t>
      </w:r>
      <w:r>
        <w:rPr>
          <w:spacing w:val="0"/>
          <w:w w:val="100"/>
          <w:position w:val="0"/>
          <w:sz w:val="17"/>
          <w:szCs w:val="17"/>
          <w:shd w:val="clear" w:color="auto" w:fill="auto"/>
        </w:rPr>
        <w:t>的固</w:t>
      </w:r>
    </w:p>
    <w:p>
      <w:pPr>
        <w:pStyle w:val="Style31"/>
        <w:keepNext w:val="0"/>
        <w:keepLines w:val="0"/>
        <w:widowControl w:val="0"/>
        <w:shd w:val="clear" w:color="auto" w:fill="auto"/>
        <w:bidi w:val="0"/>
        <w:spacing w:before="0" w:after="80" w:line="286" w:lineRule="exact"/>
        <w:ind w:left="0" w:right="0" w:firstLine="360"/>
        <w:jc w:val="both"/>
      </w:pPr>
      <w:r>
        <w:rPr>
          <w:rFonts w:ascii="MingLiU" w:eastAsia="MingLiU" w:hAnsi="MingLiU" w:cs="MingLiU"/>
          <w:spacing w:val="0"/>
          <w:w w:val="100"/>
          <w:position w:val="0"/>
          <w:shd w:val="clear" w:color="auto" w:fill="auto"/>
          <w:lang w:val="zh-CN" w:eastAsia="zh-CN" w:bidi="zh-CN"/>
        </w:rPr>
        <w:t>持阻控</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环境科学与技术</w:t>
      </w:r>
      <w:r>
        <w:rPr>
          <w:spacing w:val="0"/>
          <w:w w:val="100"/>
          <w:position w:val="0"/>
          <w:shd w:val="clear" w:color="auto" w:fill="auto"/>
          <w:lang w:val="zh-CN" w:eastAsia="zh-CN" w:bidi="zh-CN"/>
        </w:rPr>
        <w:t>,</w:t>
      </w:r>
      <w:r>
        <w:rPr>
          <w:spacing w:val="0"/>
          <w:w w:val="100"/>
          <w:position w:val="0"/>
          <w:shd w:val="clear" w:color="auto" w:fill="auto"/>
          <w:lang w:val="en-US" w:eastAsia="en-US" w:bidi="en-US"/>
        </w:rPr>
        <w:t>2018,41(1):52</w:t>
      </w:r>
      <w:r>
        <w:rPr>
          <w:rFonts w:ascii="Arial" w:eastAsia="Arial" w:hAnsi="Arial" w:cs="Arial"/>
          <w:spacing w:val="0"/>
          <w:w w:val="100"/>
          <w:position w:val="0"/>
          <w:sz w:val="18"/>
          <w:szCs w:val="18"/>
          <w:shd w:val="clear" w:color="auto" w:fill="auto"/>
          <w:lang w:val="en-US" w:eastAsia="en-US" w:bidi="en-US"/>
        </w:rPr>
        <w:t>-</w:t>
      </w:r>
      <w:r>
        <w:rPr>
          <w:spacing w:val="0"/>
          <w:w w:val="100"/>
          <w:position w:val="0"/>
          <w:shd w:val="clear" w:color="auto" w:fill="auto"/>
          <w:lang w:val="en-US" w:eastAsia="en-US" w:bidi="en-US"/>
        </w:rPr>
        <w:t>56.</w:t>
      </w:r>
    </w:p>
    <w:p>
      <w:pPr>
        <w:pStyle w:val="Style31"/>
        <w:keepNext w:val="0"/>
        <w:keepLines w:val="0"/>
        <w:widowControl w:val="0"/>
        <w:shd w:val="clear" w:color="auto" w:fill="auto"/>
        <w:bidi w:val="0"/>
        <w:spacing w:before="0" w:after="0" w:line="353" w:lineRule="auto"/>
        <w:ind w:right="0" w:firstLine="0"/>
        <w:jc w:val="both"/>
      </w:pPr>
      <w:r>
        <w:rPr>
          <w:spacing w:val="0"/>
          <w:w w:val="100"/>
          <w:position w:val="0"/>
          <w:shd w:val="clear" w:color="auto" w:fill="auto"/>
          <w:lang w:val="en-US" w:eastAsia="en-US" w:bidi="en-US"/>
        </w:rPr>
        <w:t>Ding Yuan, Zhang Baolin, Wu Yujing. Immobilization of Cu and Cd in contaminated soil by use of maifanite[J]. Envi</w:t>
        <w:softHyphen/>
        <w:t xml:space="preserve">ronmental Science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Technology, </w:t>
      </w:r>
      <w:r>
        <w:rPr>
          <w:spacing w:val="0"/>
          <w:w w:val="100"/>
          <w:position w:val="0"/>
          <w:shd w:val="clear" w:color="auto" w:fill="auto"/>
          <w:lang w:val="zh-CN" w:eastAsia="zh-CN" w:bidi="zh-CN"/>
        </w:rPr>
        <w:t>2018,41(1):52</w:t>
      </w:r>
      <w:r>
        <w:rPr>
          <w:rFonts w:ascii="Arial" w:eastAsia="Arial" w:hAnsi="Arial" w:cs="Arial"/>
          <w:spacing w:val="0"/>
          <w:w w:val="100"/>
          <w:position w:val="0"/>
          <w:sz w:val="18"/>
          <w:szCs w:val="18"/>
          <w:shd w:val="clear" w:color="auto" w:fill="auto"/>
          <w:lang w:val="zh-CN" w:eastAsia="zh-CN" w:bidi="zh-CN"/>
        </w:rPr>
        <w:t>-</w:t>
      </w:r>
      <w:r>
        <w:rPr>
          <w:spacing w:val="0"/>
          <w:w w:val="100"/>
          <w:position w:val="0"/>
          <w:shd w:val="clear" w:color="auto" w:fill="auto"/>
          <w:lang w:val="zh-CN" w:eastAsia="zh-CN" w:bidi="zh-CN"/>
        </w:rPr>
        <w:t>56.</w:t>
      </w:r>
    </w:p>
    <w:p>
      <w:pPr>
        <w:pStyle w:val="Style18"/>
        <w:keepNext w:val="0"/>
        <w:keepLines w:val="0"/>
        <w:widowControl w:val="0"/>
        <w:numPr>
          <w:ilvl w:val="0"/>
          <w:numId w:val="9"/>
        </w:numPr>
        <w:shd w:val="clear" w:color="auto" w:fill="auto"/>
        <w:tabs>
          <w:tab w:pos="338" w:val="left"/>
        </w:tabs>
        <w:bidi w:val="0"/>
        <w:spacing w:before="0" w:after="80" w:line="286" w:lineRule="exact"/>
        <w:ind w:left="360" w:right="0" w:hanging="360"/>
        <w:jc w:val="both"/>
        <w:rPr>
          <w:sz w:val="17"/>
          <w:szCs w:val="17"/>
        </w:rPr>
      </w:pPr>
      <w:r>
        <w:rPr>
          <w:spacing w:val="0"/>
          <w:w w:val="100"/>
          <w:position w:val="0"/>
          <w:sz w:val="17"/>
          <w:szCs w:val="17"/>
          <w:shd w:val="clear" w:color="auto" w:fill="auto"/>
        </w:rPr>
        <w:t>吴烈善</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曾东梅</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莫小荣</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 xml:space="preserve">等 </w:t>
      </w:r>
      <w:r>
        <w:rPr>
          <w:rFonts w:ascii="Times New Roman" w:eastAsia="Times New Roman" w:hAnsi="Times New Roman" w:cs="Times New Roman"/>
          <w:spacing w:val="0"/>
          <w:w w:val="100"/>
          <w:position w:val="0"/>
          <w:sz w:val="17"/>
          <w:szCs w:val="17"/>
          <w:shd w:val="clear" w:color="auto" w:fill="auto"/>
        </w:rPr>
        <w:t xml:space="preserve">. </w:t>
      </w:r>
      <w:r>
        <w:rPr>
          <w:spacing w:val="0"/>
          <w:w w:val="100"/>
          <w:position w:val="0"/>
          <w:sz w:val="17"/>
          <w:szCs w:val="17"/>
          <w:shd w:val="clear" w:color="auto" w:fill="auto"/>
        </w:rPr>
        <w:t>不同钝化剂对重金属污染土壤 稳定化效应的研究</w:t>
      </w:r>
      <w:r>
        <w:rPr>
          <w:rFonts w:ascii="Times New Roman" w:eastAsia="Times New Roman" w:hAnsi="Times New Roman" w:cs="Times New Roman"/>
          <w:spacing w:val="0"/>
          <w:w w:val="100"/>
          <w:position w:val="0"/>
          <w:sz w:val="17"/>
          <w:szCs w:val="17"/>
          <w:shd w:val="clear" w:color="auto" w:fill="auto"/>
          <w:lang w:val="en-US" w:eastAsia="en-US" w:bidi="en-US"/>
        </w:rPr>
        <w:t>[J].</w:t>
      </w:r>
      <w:r>
        <w:rPr>
          <w:spacing w:val="0"/>
          <w:w w:val="100"/>
          <w:position w:val="0"/>
          <w:sz w:val="17"/>
          <w:szCs w:val="17"/>
          <w:shd w:val="clear" w:color="auto" w:fill="auto"/>
        </w:rPr>
        <w:t>环境科学</w:t>
      </w:r>
      <w:r>
        <w:rPr>
          <w:rFonts w:ascii="Times New Roman" w:eastAsia="Times New Roman" w:hAnsi="Times New Roman" w:cs="Times New Roman"/>
          <w:spacing w:val="0"/>
          <w:w w:val="100"/>
          <w:position w:val="0"/>
          <w:sz w:val="17"/>
          <w:szCs w:val="17"/>
          <w:shd w:val="clear" w:color="auto" w:fill="auto"/>
        </w:rPr>
        <w:t>,</w:t>
      </w:r>
      <w:r>
        <w:rPr>
          <w:rFonts w:ascii="Times New Roman" w:eastAsia="Times New Roman" w:hAnsi="Times New Roman" w:cs="Times New Roman"/>
          <w:spacing w:val="0"/>
          <w:w w:val="100"/>
          <w:position w:val="0"/>
          <w:sz w:val="17"/>
          <w:szCs w:val="17"/>
          <w:shd w:val="clear" w:color="auto" w:fill="auto"/>
          <w:lang w:val="en-US" w:eastAsia="en-US" w:bidi="en-US"/>
        </w:rPr>
        <w:t>2015,36(1):309</w:t>
      </w:r>
      <w:r>
        <w:rPr>
          <w:rFonts w:ascii="Arial" w:eastAsia="Arial" w:hAnsi="Arial" w:cs="Arial"/>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7"/>
          <w:szCs w:val="17"/>
          <w:shd w:val="clear" w:color="auto" w:fill="auto"/>
          <w:lang w:val="en-US" w:eastAsia="en-US" w:bidi="en-US"/>
        </w:rPr>
        <w:t>313.</w:t>
      </w:r>
    </w:p>
    <w:p>
      <w:pPr>
        <w:pStyle w:val="Style31"/>
        <w:keepNext w:val="0"/>
        <w:keepLines w:val="0"/>
        <w:widowControl w:val="0"/>
        <w:shd w:val="clear" w:color="auto" w:fill="auto"/>
        <w:bidi w:val="0"/>
        <w:spacing w:before="0" w:after="0" w:line="348" w:lineRule="auto"/>
        <w:ind w:right="0" w:firstLine="0"/>
        <w:jc w:val="both"/>
      </w:pPr>
      <w:r>
        <w:rPr>
          <w:spacing w:val="0"/>
          <w:w w:val="100"/>
          <w:position w:val="0"/>
          <w:shd w:val="clear" w:color="auto" w:fill="auto"/>
          <w:lang w:val="en-US" w:eastAsia="en-US" w:bidi="en-US"/>
        </w:rPr>
        <w:t>Wu Lieshan, Zeng Dongmei, Mo Xiaorong, et al. Immobili</w:t>
        <w:softHyphen/>
        <w:t>zation impact of different fixatives on heavy metals contami</w:t>
        <w:softHyphen/>
        <w:t xml:space="preserve">nated soil[J]. Chinese Journal of Environmental Science, </w:t>
      </w:r>
      <w:r>
        <w:rPr>
          <w:spacing w:val="0"/>
          <w:w w:val="100"/>
          <w:position w:val="0"/>
          <w:shd w:val="clear" w:color="auto" w:fill="auto"/>
          <w:lang w:val="zh-CN" w:eastAsia="zh-CN" w:bidi="zh-CN"/>
        </w:rPr>
        <w:t>2015,36(1):309</w:t>
      </w:r>
      <w:r>
        <w:rPr>
          <w:rFonts w:ascii="Arial" w:eastAsia="Arial" w:hAnsi="Arial" w:cs="Arial"/>
          <w:spacing w:val="0"/>
          <w:w w:val="100"/>
          <w:position w:val="0"/>
          <w:sz w:val="18"/>
          <w:szCs w:val="18"/>
          <w:shd w:val="clear" w:color="auto" w:fill="auto"/>
          <w:lang w:val="zh-CN" w:eastAsia="zh-CN" w:bidi="zh-CN"/>
        </w:rPr>
        <w:t>-</w:t>
      </w:r>
      <w:r>
        <w:rPr>
          <w:spacing w:val="0"/>
          <w:w w:val="100"/>
          <w:position w:val="0"/>
          <w:shd w:val="clear" w:color="auto" w:fill="auto"/>
          <w:lang w:val="zh-CN" w:eastAsia="zh-CN" w:bidi="zh-CN"/>
        </w:rPr>
        <w:t>313.</w:t>
      </w:r>
    </w:p>
    <w:p>
      <w:pPr>
        <w:pStyle w:val="Style18"/>
        <w:keepNext w:val="0"/>
        <w:keepLines w:val="0"/>
        <w:widowControl w:val="0"/>
        <w:numPr>
          <w:ilvl w:val="0"/>
          <w:numId w:val="9"/>
        </w:numPr>
        <w:shd w:val="clear" w:color="auto" w:fill="auto"/>
        <w:tabs>
          <w:tab w:pos="338" w:val="left"/>
        </w:tabs>
        <w:bidi w:val="0"/>
        <w:spacing w:before="0" w:after="0" w:line="286" w:lineRule="exact"/>
        <w:ind w:left="360" w:right="0" w:hanging="360"/>
        <w:jc w:val="both"/>
        <w:rPr>
          <w:sz w:val="17"/>
          <w:szCs w:val="17"/>
        </w:rPr>
      </w:pPr>
      <w:r>
        <w:rPr>
          <w:spacing w:val="0"/>
          <w:w w:val="100"/>
          <w:position w:val="0"/>
          <w:sz w:val="17"/>
          <w:szCs w:val="17"/>
          <w:shd w:val="clear" w:color="auto" w:fill="auto"/>
        </w:rPr>
        <w:t>荆林晓</w:t>
      </w:r>
      <w:r>
        <w:rPr>
          <w:rFonts w:ascii="Times New Roman" w:eastAsia="Times New Roman" w:hAnsi="Times New Roman" w:cs="Times New Roman"/>
          <w:spacing w:val="0"/>
          <w:w w:val="100"/>
          <w:position w:val="0"/>
          <w:sz w:val="17"/>
          <w:szCs w:val="17"/>
          <w:shd w:val="clear" w:color="auto" w:fill="auto"/>
        </w:rPr>
        <w:t xml:space="preserve">. </w:t>
      </w:r>
      <w:r>
        <w:rPr>
          <w:spacing w:val="0"/>
          <w:w w:val="100"/>
          <w:position w:val="0"/>
          <w:sz w:val="17"/>
          <w:szCs w:val="17"/>
          <w:shd w:val="clear" w:color="auto" w:fill="auto"/>
        </w:rPr>
        <w:t>重金属污染土壤的有机</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无机复合体原位钝化修 复技术研究</w:t>
      </w:r>
      <w:r>
        <w:rPr>
          <w:rFonts w:ascii="Times New Roman" w:eastAsia="Times New Roman" w:hAnsi="Times New Roman" w:cs="Times New Roman"/>
          <w:spacing w:val="0"/>
          <w:w w:val="100"/>
          <w:position w:val="0"/>
          <w:sz w:val="17"/>
          <w:szCs w:val="17"/>
          <w:shd w:val="clear" w:color="auto" w:fill="auto"/>
          <w:lang w:val="en-US" w:eastAsia="en-US" w:bidi="en-US"/>
        </w:rPr>
        <w:t>[D].</w:t>
      </w:r>
      <w:r>
        <w:rPr>
          <w:spacing w:val="0"/>
          <w:w w:val="100"/>
          <w:position w:val="0"/>
          <w:sz w:val="17"/>
          <w:szCs w:val="17"/>
          <w:shd w:val="clear" w:color="auto" w:fill="auto"/>
        </w:rPr>
        <w:t>济南:山东师范大学</w:t>
      </w:r>
      <w:r>
        <w:rPr>
          <w:rFonts w:ascii="Times New Roman" w:eastAsia="Times New Roman" w:hAnsi="Times New Roman" w:cs="Times New Roman"/>
          <w:spacing w:val="0"/>
          <w:w w:val="100"/>
          <w:position w:val="0"/>
          <w:sz w:val="17"/>
          <w:szCs w:val="17"/>
          <w:shd w:val="clear" w:color="auto" w:fill="auto"/>
        </w:rPr>
        <w:t>,</w:t>
      </w:r>
      <w:r>
        <w:rPr>
          <w:rFonts w:ascii="Times New Roman" w:eastAsia="Times New Roman" w:hAnsi="Times New Roman" w:cs="Times New Roman"/>
          <w:spacing w:val="0"/>
          <w:w w:val="100"/>
          <w:position w:val="0"/>
          <w:sz w:val="17"/>
          <w:szCs w:val="17"/>
          <w:shd w:val="clear" w:color="auto" w:fill="auto"/>
          <w:lang w:val="en-US" w:eastAsia="en-US" w:bidi="en-US"/>
        </w:rPr>
        <w:t>2009.</w:t>
      </w:r>
    </w:p>
    <w:p>
      <w:pPr>
        <w:pStyle w:val="Style31"/>
        <w:keepNext w:val="0"/>
        <w:keepLines w:val="0"/>
        <w:widowControl w:val="0"/>
        <w:numPr>
          <w:ilvl w:val="0"/>
          <w:numId w:val="9"/>
        </w:numPr>
        <w:shd w:val="clear" w:color="auto" w:fill="auto"/>
        <w:tabs>
          <w:tab w:pos="338" w:val="left"/>
        </w:tabs>
        <w:bidi w:val="0"/>
        <w:spacing w:before="0" w:after="80" w:line="286" w:lineRule="exact"/>
        <w:ind w:right="0" w:hanging="360"/>
        <w:jc w:val="both"/>
      </w:pPr>
      <w:r>
        <w:rPr>
          <w:rFonts w:ascii="MingLiU" w:eastAsia="MingLiU" w:hAnsi="MingLiU" w:cs="MingLiU"/>
          <w:spacing w:val="0"/>
          <w:w w:val="100"/>
          <w:position w:val="0"/>
          <w:shd w:val="clear" w:color="auto" w:fill="auto"/>
          <w:lang w:val="zh-CN" w:eastAsia="zh-CN" w:bidi="zh-CN"/>
        </w:rPr>
        <w:t>陶雪</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杨琥</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季荣</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 xml:space="preserve">等 </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固定剂及其在重金属污染土壤修复中 的应用</w:t>
      </w: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lang w:val="zh-CN" w:eastAsia="zh-CN" w:bidi="zh-CN"/>
        </w:rPr>
        <w:t>土壤</w:t>
      </w:r>
      <w:r>
        <w:rPr>
          <w:spacing w:val="0"/>
          <w:w w:val="100"/>
          <w:position w:val="0"/>
          <w:shd w:val="clear" w:color="auto" w:fill="auto"/>
          <w:lang w:val="zh-CN" w:eastAsia="zh-CN" w:bidi="zh-CN"/>
        </w:rPr>
        <w:t>,</w:t>
      </w:r>
      <w:r>
        <w:rPr>
          <w:spacing w:val="0"/>
          <w:w w:val="100"/>
          <w:position w:val="0"/>
          <w:shd w:val="clear" w:color="auto" w:fill="auto"/>
          <w:lang w:val="en-US" w:eastAsia="en-US" w:bidi="en-US"/>
        </w:rPr>
        <w:t>2016,48(1):1</w:t>
      </w:r>
      <w:r>
        <w:rPr>
          <w:rFonts w:ascii="Arial" w:eastAsia="Arial" w:hAnsi="Arial" w:cs="Arial"/>
          <w:spacing w:val="0"/>
          <w:w w:val="100"/>
          <w:position w:val="0"/>
          <w:sz w:val="18"/>
          <w:szCs w:val="18"/>
          <w:shd w:val="clear" w:color="auto" w:fill="auto"/>
          <w:lang w:val="en-US" w:eastAsia="en-US" w:bidi="en-US"/>
        </w:rPr>
        <w:t>-</w:t>
      </w:r>
      <w:r>
        <w:rPr>
          <w:spacing w:val="0"/>
          <w:w w:val="100"/>
          <w:position w:val="0"/>
          <w:shd w:val="clear" w:color="auto" w:fill="auto"/>
          <w:lang w:val="en-US" w:eastAsia="en-US" w:bidi="en-US"/>
        </w:rPr>
        <w:t>11.</w:t>
      </w:r>
    </w:p>
    <w:p>
      <w:pPr>
        <w:pStyle w:val="Style31"/>
        <w:keepNext w:val="0"/>
        <w:keepLines w:val="0"/>
        <w:widowControl w:val="0"/>
        <w:shd w:val="clear" w:color="auto" w:fill="auto"/>
        <w:bidi w:val="0"/>
        <w:spacing w:before="0" w:after="0" w:line="353" w:lineRule="auto"/>
        <w:ind w:right="0" w:firstLine="0"/>
        <w:jc w:val="both"/>
      </w:pPr>
      <w:r>
        <w:rPr>
          <w:spacing w:val="0"/>
          <w:w w:val="100"/>
          <w:position w:val="0"/>
          <w:shd w:val="clear" w:color="auto" w:fill="auto"/>
          <w:lang w:val="en-US" w:eastAsia="en-US" w:bidi="en-US"/>
        </w:rPr>
        <w:t>Tao Xue, Yang Hu, Ji Rong, et al. Stabilizers and their appli</w:t>
        <w:softHyphen/>
        <w:t xml:space="preserve">cations in remediation of heavy metal—contaminated soil[J]. Soils, </w:t>
      </w:r>
      <w:r>
        <w:rPr>
          <w:spacing w:val="0"/>
          <w:w w:val="100"/>
          <w:position w:val="0"/>
          <w:shd w:val="clear" w:color="auto" w:fill="auto"/>
          <w:lang w:val="zh-CN" w:eastAsia="zh-CN" w:bidi="zh-CN"/>
        </w:rPr>
        <w:t>2016,48(1):1</w:t>
      </w:r>
      <w:r>
        <w:rPr>
          <w:rFonts w:ascii="Arial" w:eastAsia="Arial" w:hAnsi="Arial" w:cs="Arial"/>
          <w:spacing w:val="0"/>
          <w:w w:val="100"/>
          <w:position w:val="0"/>
          <w:sz w:val="18"/>
          <w:szCs w:val="18"/>
          <w:shd w:val="clear" w:color="auto" w:fill="auto"/>
          <w:lang w:val="zh-CN" w:eastAsia="zh-CN" w:bidi="zh-CN"/>
        </w:rPr>
        <w:t>-</w:t>
      </w:r>
      <w:r>
        <w:rPr>
          <w:spacing w:val="0"/>
          <w:w w:val="100"/>
          <w:position w:val="0"/>
          <w:shd w:val="clear" w:color="auto" w:fill="auto"/>
          <w:lang w:val="zh-CN" w:eastAsia="zh-CN" w:bidi="zh-CN"/>
        </w:rPr>
        <w:t>11.</w:t>
      </w:r>
    </w:p>
    <w:p>
      <w:pPr>
        <w:pStyle w:val="Style18"/>
        <w:keepNext w:val="0"/>
        <w:keepLines w:val="0"/>
        <w:widowControl w:val="0"/>
        <w:numPr>
          <w:ilvl w:val="0"/>
          <w:numId w:val="9"/>
        </w:numPr>
        <w:shd w:val="clear" w:color="auto" w:fill="auto"/>
        <w:tabs>
          <w:tab w:pos="338" w:val="left"/>
        </w:tabs>
        <w:bidi w:val="0"/>
        <w:spacing w:before="0" w:after="80" w:line="286" w:lineRule="exact"/>
        <w:ind w:left="360" w:right="0" w:hanging="360"/>
        <w:jc w:val="both"/>
        <w:rPr>
          <w:sz w:val="17"/>
          <w:szCs w:val="17"/>
        </w:rPr>
      </w:pPr>
      <w:r>
        <w:rPr>
          <w:spacing w:val="0"/>
          <w:w w:val="100"/>
          <w:position w:val="0"/>
          <w:sz w:val="17"/>
          <w:szCs w:val="17"/>
          <w:shd w:val="clear" w:color="auto" w:fill="auto"/>
        </w:rPr>
        <w:t>张朝阳</w:t>
      </w:r>
      <w:r>
        <w:rPr>
          <w:rFonts w:ascii="SimSun" w:eastAsia="SimSun" w:hAnsi="SimSun" w:cs="SimSun"/>
          <w:spacing w:val="0"/>
          <w:w w:val="100"/>
          <w:position w:val="0"/>
          <w:sz w:val="17"/>
          <w:szCs w:val="17"/>
          <w:shd w:val="clear" w:color="auto" w:fill="auto"/>
        </w:rPr>
        <w:t>，</w:t>
      </w:r>
      <w:r>
        <w:rPr>
          <w:spacing w:val="0"/>
          <w:w w:val="100"/>
          <w:position w:val="0"/>
          <w:sz w:val="17"/>
          <w:szCs w:val="17"/>
          <w:shd w:val="clear" w:color="auto" w:fill="auto"/>
        </w:rPr>
        <w:t>彭平安</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宋建中</w:t>
      </w:r>
      <w:r>
        <w:rPr>
          <w:rFonts w:ascii="SimSun" w:eastAsia="SimSun" w:hAnsi="SimSun" w:cs="SimSun"/>
          <w:spacing w:val="0"/>
          <w:w w:val="100"/>
          <w:position w:val="0"/>
          <w:sz w:val="17"/>
          <w:szCs w:val="17"/>
          <w:shd w:val="clear" w:color="auto" w:fill="auto"/>
        </w:rPr>
        <w:t>，</w:t>
      </w:r>
      <w:r>
        <w:rPr>
          <w:spacing w:val="0"/>
          <w:w w:val="100"/>
          <w:position w:val="0"/>
          <w:sz w:val="17"/>
          <w:szCs w:val="17"/>
          <w:shd w:val="clear" w:color="auto" w:fill="auto"/>
        </w:rPr>
        <w:t>等</w:t>
      </w:r>
      <w:r>
        <w:rPr>
          <w:rFonts w:ascii="Times New Roman" w:eastAsia="Times New Roman" w:hAnsi="Times New Roman" w:cs="Times New Roman"/>
          <w:spacing w:val="0"/>
          <w:w w:val="100"/>
          <w:position w:val="0"/>
          <w:sz w:val="17"/>
          <w:szCs w:val="17"/>
          <w:shd w:val="clear" w:color="auto" w:fill="auto"/>
          <w:lang w:val="en-US" w:eastAsia="en-US" w:bidi="en-US"/>
        </w:rPr>
        <w:t>.</w:t>
      </w:r>
      <w:r>
        <w:rPr>
          <w:spacing w:val="0"/>
          <w:w w:val="100"/>
          <w:position w:val="0"/>
          <w:sz w:val="17"/>
          <w:szCs w:val="17"/>
          <w:shd w:val="clear" w:color="auto" w:fill="auto"/>
        </w:rPr>
        <w:t>改进</w:t>
      </w:r>
      <w:r>
        <w:rPr>
          <w:rFonts w:ascii="Times New Roman" w:eastAsia="Times New Roman" w:hAnsi="Times New Roman" w:cs="Times New Roman"/>
          <w:spacing w:val="0"/>
          <w:w w:val="100"/>
          <w:position w:val="0"/>
          <w:sz w:val="17"/>
          <w:szCs w:val="17"/>
          <w:shd w:val="clear" w:color="auto" w:fill="auto"/>
          <w:lang w:val="en-US" w:eastAsia="en-US" w:bidi="en-US"/>
        </w:rPr>
        <w:t>BCR</w:t>
      </w:r>
      <w:r>
        <w:rPr>
          <w:spacing w:val="0"/>
          <w:w w:val="100"/>
          <w:position w:val="0"/>
          <w:sz w:val="17"/>
          <w:szCs w:val="17"/>
          <w:shd w:val="clear" w:color="auto" w:fill="auto"/>
        </w:rPr>
        <w:t>法分析国家土壤标准 物质中重金属化学形态</w:t>
      </w:r>
      <w:r>
        <w:rPr>
          <w:rFonts w:ascii="Times New Roman" w:eastAsia="Times New Roman" w:hAnsi="Times New Roman" w:cs="Times New Roman"/>
          <w:spacing w:val="0"/>
          <w:w w:val="100"/>
          <w:position w:val="0"/>
          <w:sz w:val="17"/>
          <w:szCs w:val="17"/>
          <w:shd w:val="clear" w:color="auto" w:fill="auto"/>
          <w:lang w:val="en-US" w:eastAsia="en-US" w:bidi="en-US"/>
        </w:rPr>
        <w:t>[J].</w:t>
      </w:r>
      <w:r>
        <w:rPr>
          <w:spacing w:val="0"/>
          <w:w w:val="100"/>
          <w:position w:val="0"/>
          <w:sz w:val="17"/>
          <w:szCs w:val="17"/>
          <w:shd w:val="clear" w:color="auto" w:fill="auto"/>
        </w:rPr>
        <w:t>生态环境学报</w:t>
      </w:r>
      <w:r>
        <w:rPr>
          <w:rFonts w:ascii="SimSun" w:eastAsia="SimSun" w:hAnsi="SimSun" w:cs="SimSun"/>
          <w:spacing w:val="0"/>
          <w:w w:val="100"/>
          <w:position w:val="0"/>
          <w:sz w:val="17"/>
          <w:szCs w:val="17"/>
          <w:shd w:val="clear" w:color="auto" w:fill="auto"/>
        </w:rPr>
        <w:t>，</w:t>
      </w:r>
      <w:r>
        <w:rPr>
          <w:rFonts w:ascii="Times New Roman" w:eastAsia="Times New Roman" w:hAnsi="Times New Roman" w:cs="Times New Roman"/>
          <w:spacing w:val="0"/>
          <w:w w:val="100"/>
          <w:position w:val="0"/>
          <w:sz w:val="17"/>
          <w:szCs w:val="17"/>
          <w:shd w:val="clear" w:color="auto" w:fill="auto"/>
        </w:rPr>
        <w:t>2012,21(11): 1881</w:t>
      </w:r>
      <w:r>
        <w:rPr>
          <w:rFonts w:ascii="Arial" w:eastAsia="Arial" w:hAnsi="Arial" w:cs="Arial"/>
          <w:spacing w:val="0"/>
          <w:w w:val="100"/>
          <w:position w:val="0"/>
          <w:sz w:val="18"/>
          <w:szCs w:val="18"/>
          <w:shd w:val="clear" w:color="auto" w:fill="auto"/>
        </w:rPr>
        <w:t>-</w:t>
      </w:r>
      <w:r>
        <w:rPr>
          <w:rFonts w:ascii="Times New Roman" w:eastAsia="Times New Roman" w:hAnsi="Times New Roman" w:cs="Times New Roman"/>
          <w:spacing w:val="0"/>
          <w:w w:val="100"/>
          <w:position w:val="0"/>
          <w:sz w:val="17"/>
          <w:szCs w:val="17"/>
          <w:shd w:val="clear" w:color="auto" w:fill="auto"/>
        </w:rPr>
        <w:t>1884.</w:t>
      </w:r>
    </w:p>
    <w:p>
      <w:pPr>
        <w:pStyle w:val="Style31"/>
        <w:keepNext w:val="0"/>
        <w:keepLines w:val="0"/>
        <w:widowControl w:val="0"/>
        <w:shd w:val="clear" w:color="auto" w:fill="auto"/>
        <w:bidi w:val="0"/>
        <w:spacing w:before="0" w:after="0" w:line="353" w:lineRule="auto"/>
        <w:ind w:right="0" w:firstLine="0"/>
        <w:jc w:val="both"/>
      </w:pPr>
      <w:r>
        <w:rPr>
          <w:spacing w:val="0"/>
          <w:w w:val="100"/>
          <w:position w:val="0"/>
          <w:shd w:val="clear" w:color="auto" w:fill="auto"/>
          <w:lang w:val="en-US" w:eastAsia="en-US" w:bidi="en-US"/>
        </w:rPr>
        <w:t>Zhang Chaoyang, Peng Ping</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an, Song Jianzhong, et al. Uti</w:t>
        <w:softHyphen/>
        <w:t>lization of modified BCR procedure for the chemical specia</w:t>
        <w:softHyphen/>
        <w:t xml:space="preserve">tion of heavy metals in Chinese soil reference material[J]. Ecology and Environmnet, </w:t>
      </w:r>
      <w:r>
        <w:rPr>
          <w:spacing w:val="0"/>
          <w:w w:val="100"/>
          <w:position w:val="0"/>
          <w:shd w:val="clear" w:color="auto" w:fill="auto"/>
          <w:lang w:val="zh-CN" w:eastAsia="zh-CN" w:bidi="zh-CN"/>
        </w:rPr>
        <w:t>2012,21(11):1881</w:t>
      </w:r>
      <w:r>
        <w:rPr>
          <w:rFonts w:ascii="Arial" w:eastAsia="Arial" w:hAnsi="Arial" w:cs="Arial"/>
          <w:spacing w:val="0"/>
          <w:w w:val="100"/>
          <w:position w:val="0"/>
          <w:sz w:val="18"/>
          <w:szCs w:val="18"/>
          <w:shd w:val="clear" w:color="auto" w:fill="auto"/>
          <w:lang w:val="zh-CN" w:eastAsia="zh-CN" w:bidi="zh-CN"/>
        </w:rPr>
        <w:t>-</w:t>
      </w:r>
      <w:r>
        <w:rPr>
          <w:spacing w:val="0"/>
          <w:w w:val="100"/>
          <w:position w:val="0"/>
          <w:shd w:val="clear" w:color="auto" w:fill="auto"/>
          <w:lang w:val="zh-CN" w:eastAsia="zh-CN" w:bidi="zh-CN"/>
        </w:rPr>
        <w:t>1884.</w:t>
      </w:r>
    </w:p>
    <w:p>
      <w:pPr>
        <w:pStyle w:val="Style31"/>
        <w:keepNext w:val="0"/>
        <w:keepLines w:val="0"/>
        <w:widowControl w:val="0"/>
        <w:numPr>
          <w:ilvl w:val="0"/>
          <w:numId w:val="9"/>
        </w:numPr>
        <w:shd w:val="clear" w:color="auto" w:fill="auto"/>
        <w:tabs>
          <w:tab w:pos="338" w:val="left"/>
        </w:tabs>
        <w:bidi w:val="0"/>
        <w:spacing w:before="0" w:after="80" w:line="286" w:lineRule="exact"/>
        <w:ind w:right="0" w:hanging="360"/>
        <w:jc w:val="both"/>
      </w:pPr>
      <w:r>
        <w:rPr>
          <w:rFonts w:ascii="MingLiU" w:eastAsia="MingLiU" w:hAnsi="MingLiU" w:cs="MingLiU"/>
          <w:spacing w:val="0"/>
          <w:w w:val="100"/>
          <w:position w:val="0"/>
          <w:shd w:val="clear" w:color="auto" w:fill="auto"/>
          <w:lang w:val="zh-CN" w:eastAsia="zh-CN" w:bidi="zh-CN"/>
        </w:rPr>
        <w:t>鲍士旦</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土壤农化分析</w:t>
      </w:r>
      <w:r>
        <w:rPr>
          <w:spacing w:val="0"/>
          <w:w w:val="100"/>
          <w:position w:val="0"/>
          <w:shd w:val="clear" w:color="auto" w:fill="auto"/>
          <w:lang w:val="zh-CN" w:eastAsia="zh-CN" w:bidi="zh-CN"/>
        </w:rPr>
        <w:t>[</w:t>
      </w:r>
      <w:r>
        <w:rPr>
          <w:spacing w:val="0"/>
          <w:w w:val="100"/>
          <w:position w:val="0"/>
          <w:shd w:val="clear" w:color="auto" w:fill="auto"/>
          <w:lang w:val="en-US" w:eastAsia="en-US" w:bidi="en-US"/>
        </w:rPr>
        <w:t>M].</w:t>
      </w:r>
      <w:r>
        <w:rPr>
          <w:rFonts w:ascii="MingLiU" w:eastAsia="MingLiU" w:hAnsi="MingLiU" w:cs="MingLiU"/>
          <w:spacing w:val="0"/>
          <w:w w:val="100"/>
          <w:position w:val="0"/>
          <w:shd w:val="clear" w:color="auto" w:fill="auto"/>
          <w:lang w:val="zh-CN" w:eastAsia="zh-CN" w:bidi="zh-CN"/>
        </w:rPr>
        <w:t>第三版</w:t>
      </w:r>
      <w:r>
        <w:rPr>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北京</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中国农业出版 社</w:t>
      </w:r>
      <w:r>
        <w:rPr>
          <w:spacing w:val="0"/>
          <w:w w:val="100"/>
          <w:position w:val="0"/>
          <w:shd w:val="clear" w:color="auto" w:fill="auto"/>
          <w:lang w:val="zh-CN" w:eastAsia="zh-CN" w:bidi="zh-CN"/>
        </w:rPr>
        <w:t>, 1999:25</w:t>
      </w:r>
      <w:r>
        <w:rPr>
          <w:rFonts w:ascii="Arial" w:eastAsia="Arial" w:hAnsi="Arial" w:cs="Arial"/>
          <w:spacing w:val="0"/>
          <w:w w:val="100"/>
          <w:position w:val="0"/>
          <w:sz w:val="18"/>
          <w:szCs w:val="18"/>
          <w:shd w:val="clear" w:color="auto" w:fill="auto"/>
          <w:lang w:val="zh-CN" w:eastAsia="zh-CN" w:bidi="zh-CN"/>
        </w:rPr>
        <w:t>-</w:t>
      </w:r>
      <w:r>
        <w:rPr>
          <w:spacing w:val="0"/>
          <w:w w:val="100"/>
          <w:position w:val="0"/>
          <w:shd w:val="clear" w:color="auto" w:fill="auto"/>
          <w:lang w:val="zh-CN" w:eastAsia="zh-CN" w:bidi="zh-CN"/>
        </w:rPr>
        <w:t>29.</w:t>
      </w:r>
    </w:p>
    <w:p>
      <w:pPr>
        <w:pStyle w:val="Style31"/>
        <w:keepNext w:val="0"/>
        <w:keepLines w:val="0"/>
        <w:widowControl w:val="0"/>
        <w:numPr>
          <w:ilvl w:val="0"/>
          <w:numId w:val="9"/>
        </w:numPr>
        <w:shd w:val="clear" w:color="auto" w:fill="auto"/>
        <w:tabs>
          <w:tab w:pos="338" w:val="left"/>
        </w:tabs>
        <w:bidi w:val="0"/>
        <w:spacing w:before="0" w:after="0" w:line="353" w:lineRule="auto"/>
        <w:ind w:right="0" w:hanging="360"/>
        <w:jc w:val="both"/>
      </w:pPr>
      <w:r>
        <w:rPr>
          <w:spacing w:val="0"/>
          <w:w w:val="100"/>
          <w:position w:val="0"/>
          <w:shd w:val="clear" w:color="auto" w:fill="auto"/>
          <w:lang w:val="en-US" w:eastAsia="en-US" w:bidi="en-US"/>
        </w:rPr>
        <w:t>Novak J M, Frederick J R, Bauer P J, et al. Rebuilding or</w:t>
        <w:softHyphen/>
        <w:t>ganic carbon contents in coastal plain soils using conserva</w:t>
        <w:softHyphen/>
        <w:t xml:space="preserve">tion tillage systems[J]. Soil Science Society of America Journal, </w:t>
      </w:r>
      <w:r>
        <w:rPr>
          <w:spacing w:val="0"/>
          <w:w w:val="100"/>
          <w:position w:val="0"/>
          <w:shd w:val="clear" w:color="auto" w:fill="auto"/>
          <w:lang w:val="zh-CN" w:eastAsia="zh-CN" w:bidi="zh-CN"/>
        </w:rPr>
        <w:t>2009,73:622</w:t>
      </w:r>
      <w:r>
        <w:rPr>
          <w:rFonts w:ascii="Arial" w:eastAsia="Arial" w:hAnsi="Arial" w:cs="Arial"/>
          <w:spacing w:val="0"/>
          <w:w w:val="100"/>
          <w:position w:val="0"/>
          <w:sz w:val="18"/>
          <w:szCs w:val="18"/>
          <w:shd w:val="clear" w:color="auto" w:fill="auto"/>
          <w:lang w:val="zh-CN" w:eastAsia="zh-CN" w:bidi="zh-CN"/>
        </w:rPr>
        <w:t>-</w:t>
      </w:r>
      <w:r>
        <w:rPr>
          <w:spacing w:val="0"/>
          <w:w w:val="100"/>
          <w:position w:val="0"/>
          <w:shd w:val="clear" w:color="auto" w:fill="auto"/>
          <w:lang w:val="zh-CN" w:eastAsia="zh-CN" w:bidi="zh-CN"/>
        </w:rPr>
        <w:t>629.</w:t>
      </w:r>
    </w:p>
    <w:p>
      <w:pPr>
        <w:pStyle w:val="Style18"/>
        <w:keepNext w:val="0"/>
        <w:keepLines w:val="0"/>
        <w:widowControl w:val="0"/>
        <w:numPr>
          <w:ilvl w:val="0"/>
          <w:numId w:val="9"/>
        </w:numPr>
        <w:shd w:val="clear" w:color="auto" w:fill="auto"/>
        <w:tabs>
          <w:tab w:pos="338" w:val="left"/>
        </w:tabs>
        <w:bidi w:val="0"/>
        <w:spacing w:before="0" w:after="80" w:line="286" w:lineRule="exact"/>
        <w:ind w:left="360" w:right="0" w:hanging="360"/>
        <w:jc w:val="both"/>
        <w:rPr>
          <w:sz w:val="17"/>
          <w:szCs w:val="17"/>
        </w:rPr>
      </w:pPr>
      <w:r>
        <w:rPr>
          <w:spacing w:val="0"/>
          <w:w w:val="100"/>
          <w:position w:val="0"/>
          <w:sz w:val="17"/>
          <w:szCs w:val="17"/>
          <w:shd w:val="clear" w:color="auto" w:fill="auto"/>
        </w:rPr>
        <w:t>李娟</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张盼月</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高英</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 xml:space="preserve">等 </w:t>
      </w:r>
      <w:r>
        <w:rPr>
          <w:rFonts w:ascii="Times New Roman" w:eastAsia="Times New Roman" w:hAnsi="Times New Roman" w:cs="Times New Roman"/>
          <w:spacing w:val="0"/>
          <w:w w:val="100"/>
          <w:position w:val="0"/>
          <w:sz w:val="17"/>
          <w:szCs w:val="17"/>
          <w:shd w:val="clear" w:color="auto" w:fill="auto"/>
        </w:rPr>
        <w:t xml:space="preserve">. </w:t>
      </w:r>
      <w:r>
        <w:rPr>
          <w:spacing w:val="0"/>
          <w:w w:val="100"/>
          <w:position w:val="0"/>
          <w:sz w:val="17"/>
          <w:szCs w:val="17"/>
          <w:shd w:val="clear" w:color="auto" w:fill="auto"/>
        </w:rPr>
        <w:t>麦饭石的理化性能及其在水质优化 中的应用</w:t>
      </w:r>
      <w:r>
        <w:rPr>
          <w:rFonts w:ascii="Times New Roman" w:eastAsia="Times New Roman" w:hAnsi="Times New Roman" w:cs="Times New Roman"/>
          <w:spacing w:val="0"/>
          <w:w w:val="100"/>
          <w:position w:val="0"/>
          <w:sz w:val="17"/>
          <w:szCs w:val="17"/>
          <w:shd w:val="clear" w:color="auto" w:fill="auto"/>
        </w:rPr>
        <w:t>[</w:t>
      </w:r>
      <w:r>
        <w:rPr>
          <w:rFonts w:ascii="Times New Roman" w:eastAsia="Times New Roman" w:hAnsi="Times New Roman" w:cs="Times New Roman"/>
          <w:spacing w:val="0"/>
          <w:w w:val="100"/>
          <w:position w:val="0"/>
          <w:sz w:val="17"/>
          <w:szCs w:val="17"/>
          <w:shd w:val="clear" w:color="auto" w:fill="auto"/>
          <w:lang w:val="en-US" w:eastAsia="en-US" w:bidi="en-US"/>
        </w:rPr>
        <w:t>J].</w:t>
      </w:r>
      <w:r>
        <w:rPr>
          <w:spacing w:val="0"/>
          <w:w w:val="100"/>
          <w:position w:val="0"/>
          <w:sz w:val="17"/>
          <w:szCs w:val="17"/>
          <w:shd w:val="clear" w:color="auto" w:fill="auto"/>
        </w:rPr>
        <w:t>环境科学与术</w:t>
      </w:r>
      <w:r>
        <w:rPr>
          <w:rFonts w:ascii="Times New Roman" w:eastAsia="Times New Roman" w:hAnsi="Times New Roman" w:cs="Times New Roman"/>
          <w:spacing w:val="0"/>
          <w:w w:val="100"/>
          <w:position w:val="0"/>
          <w:sz w:val="17"/>
          <w:szCs w:val="17"/>
          <w:shd w:val="clear" w:color="auto" w:fill="auto"/>
        </w:rPr>
        <w:t>,</w:t>
      </w:r>
      <w:r>
        <w:rPr>
          <w:rFonts w:ascii="Times New Roman" w:eastAsia="Times New Roman" w:hAnsi="Times New Roman" w:cs="Times New Roman"/>
          <w:spacing w:val="0"/>
          <w:w w:val="100"/>
          <w:position w:val="0"/>
          <w:sz w:val="17"/>
          <w:szCs w:val="17"/>
          <w:shd w:val="clear" w:color="auto" w:fill="auto"/>
          <w:lang w:val="en-US" w:eastAsia="en-US" w:bidi="en-US"/>
        </w:rPr>
        <w:t>2008,31(10):63</w:t>
      </w:r>
      <w:r>
        <w:rPr>
          <w:rFonts w:ascii="Arial" w:eastAsia="Arial" w:hAnsi="Arial" w:cs="Arial"/>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7"/>
          <w:szCs w:val="17"/>
          <w:shd w:val="clear" w:color="auto" w:fill="auto"/>
          <w:lang w:val="en-US" w:eastAsia="en-US" w:bidi="en-US"/>
        </w:rPr>
        <w:t>66,75.</w:t>
      </w:r>
    </w:p>
    <w:p>
      <w:pPr>
        <w:pStyle w:val="Style31"/>
        <w:keepNext w:val="0"/>
        <w:keepLines w:val="0"/>
        <w:widowControl w:val="0"/>
        <w:shd w:val="clear" w:color="auto" w:fill="auto"/>
        <w:bidi w:val="0"/>
        <w:spacing w:before="0" w:after="80" w:line="353" w:lineRule="auto"/>
        <w:ind w:right="0" w:firstLine="0"/>
        <w:jc w:val="both"/>
      </w:pPr>
      <w:r>
        <w:rPr>
          <w:spacing w:val="0"/>
          <w:w w:val="100"/>
          <w:position w:val="0"/>
          <w:shd w:val="clear" w:color="auto" w:fill="auto"/>
          <w:lang w:val="en-US" w:eastAsia="en-US" w:bidi="en-US"/>
        </w:rPr>
        <w:t xml:space="preserve">Li Juan, Zhang Panyue, Gao Ying, et al. Overview of mai- fanshi: its physi—chemical properties and nutritious function in drinking water[J]. Environmental Science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Technology,</w:t>
      </w:r>
    </w:p>
    <w:p>
      <w:pPr>
        <w:pStyle w:val="Style31"/>
        <w:keepNext w:val="0"/>
        <w:keepLines w:val="0"/>
        <w:widowControl w:val="0"/>
        <w:shd w:val="clear" w:color="auto" w:fill="auto"/>
        <w:bidi w:val="0"/>
        <w:spacing w:before="0" w:after="0" w:line="285" w:lineRule="exact"/>
        <w:ind w:left="0" w:right="0" w:firstLine="360"/>
        <w:jc w:val="both"/>
      </w:pPr>
      <w:r>
        <w:rPr>
          <w:spacing w:val="0"/>
          <w:w w:val="100"/>
          <w:position w:val="0"/>
          <w:shd w:val="clear" w:color="auto" w:fill="auto"/>
          <w:lang w:val="zh-CN" w:eastAsia="zh-CN" w:bidi="zh-CN"/>
        </w:rPr>
        <w:t>2008,31(10):63</w:t>
      </w:r>
      <w:r>
        <w:rPr>
          <w:rFonts w:ascii="Arial" w:eastAsia="Arial" w:hAnsi="Arial" w:cs="Arial"/>
          <w:spacing w:val="0"/>
          <w:w w:val="100"/>
          <w:position w:val="0"/>
          <w:sz w:val="18"/>
          <w:szCs w:val="18"/>
          <w:shd w:val="clear" w:color="auto" w:fill="auto"/>
          <w:lang w:val="zh-CN" w:eastAsia="zh-CN" w:bidi="zh-CN"/>
        </w:rPr>
        <w:t>-</w:t>
      </w:r>
      <w:r>
        <w:rPr>
          <w:spacing w:val="0"/>
          <w:w w:val="100"/>
          <w:position w:val="0"/>
          <w:shd w:val="clear" w:color="auto" w:fill="auto"/>
          <w:lang w:val="zh-CN" w:eastAsia="zh-CN" w:bidi="zh-CN"/>
        </w:rPr>
        <w:t>66</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75.</w:t>
      </w:r>
    </w:p>
    <w:p>
      <w:pPr>
        <w:pStyle w:val="Style31"/>
        <w:keepNext w:val="0"/>
        <w:keepLines w:val="0"/>
        <w:widowControl w:val="0"/>
        <w:numPr>
          <w:ilvl w:val="0"/>
          <w:numId w:val="9"/>
        </w:numPr>
        <w:shd w:val="clear" w:color="auto" w:fill="auto"/>
        <w:tabs>
          <w:tab w:pos="409" w:val="left"/>
        </w:tabs>
        <w:bidi w:val="0"/>
        <w:spacing w:before="0" w:after="80" w:line="285" w:lineRule="exact"/>
        <w:ind w:right="0" w:hanging="360"/>
        <w:jc w:val="both"/>
      </w:pPr>
      <w:r>
        <w:rPr>
          <w:rFonts w:ascii="MingLiU" w:eastAsia="MingLiU" w:hAnsi="MingLiU" w:cs="MingLiU"/>
          <w:spacing w:val="0"/>
          <w:w w:val="100"/>
          <w:position w:val="0"/>
          <w:shd w:val="clear" w:color="auto" w:fill="auto"/>
          <w:lang w:val="zh-CN" w:eastAsia="zh-CN" w:bidi="zh-CN"/>
        </w:rPr>
        <w:t>郑庆福</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王志民</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陈保国</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 xml:space="preserve">等 </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制备生物炭的结构特征及炭化 机理的</w:t>
      </w:r>
      <w:r>
        <w:rPr>
          <w:spacing w:val="0"/>
          <w:w w:val="100"/>
          <w:position w:val="0"/>
          <w:shd w:val="clear" w:color="auto" w:fill="auto"/>
          <w:lang w:val="en-US" w:eastAsia="en-US" w:bidi="en-US"/>
        </w:rPr>
        <w:t>XRD</w:t>
      </w:r>
      <w:r>
        <w:rPr>
          <w:rFonts w:ascii="MingLiU" w:eastAsia="MingLiU" w:hAnsi="MingLiU" w:cs="MingLiU"/>
          <w:spacing w:val="0"/>
          <w:w w:val="100"/>
          <w:position w:val="0"/>
          <w:shd w:val="clear" w:color="auto" w:fill="auto"/>
          <w:lang w:val="zh-CN" w:eastAsia="zh-CN" w:bidi="zh-CN"/>
        </w:rPr>
        <w:t>光谱分析</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光谱学与光谱分析</w:t>
      </w:r>
      <w:r>
        <w:rPr>
          <w:spacing w:val="0"/>
          <w:w w:val="100"/>
          <w:position w:val="0"/>
          <w:shd w:val="clear" w:color="auto" w:fill="auto"/>
          <w:lang w:val="zh-CN" w:eastAsia="zh-CN" w:bidi="zh-CN"/>
        </w:rPr>
        <w:t>,2016,36 (10):3355</w:t>
      </w:r>
      <w:r>
        <w:rPr>
          <w:rFonts w:ascii="Arial" w:eastAsia="Arial" w:hAnsi="Arial" w:cs="Arial"/>
          <w:spacing w:val="0"/>
          <w:w w:val="100"/>
          <w:position w:val="0"/>
          <w:sz w:val="18"/>
          <w:szCs w:val="18"/>
          <w:shd w:val="clear" w:color="auto" w:fill="auto"/>
          <w:lang w:val="zh-CN" w:eastAsia="zh-CN" w:bidi="zh-CN"/>
        </w:rPr>
        <w:t>-</w:t>
      </w:r>
      <w:r>
        <w:rPr>
          <w:spacing w:val="0"/>
          <w:w w:val="100"/>
          <w:position w:val="0"/>
          <w:shd w:val="clear" w:color="auto" w:fill="auto"/>
          <w:lang w:val="zh-CN" w:eastAsia="zh-CN" w:bidi="zh-CN"/>
        </w:rPr>
        <w:t>3359.</w:t>
      </w:r>
    </w:p>
    <w:p>
      <w:pPr>
        <w:pStyle w:val="Style31"/>
        <w:keepNext w:val="0"/>
        <w:keepLines w:val="0"/>
        <w:widowControl w:val="0"/>
        <w:shd w:val="clear" w:color="auto" w:fill="auto"/>
        <w:bidi w:val="0"/>
        <w:spacing w:before="0" w:after="0"/>
        <w:ind w:right="0" w:firstLine="0"/>
        <w:jc w:val="both"/>
      </w:pPr>
      <w:r>
        <w:rPr>
          <w:spacing w:val="0"/>
          <w:w w:val="100"/>
          <w:position w:val="0"/>
          <w:shd w:val="clear" w:color="auto" w:fill="auto"/>
          <w:lang w:val="en-US" w:eastAsia="en-US" w:bidi="en-US"/>
        </w:rPr>
        <w:t xml:space="preserve">Zheng Qingfu, Wang Zhimin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Chen Baoguo, et al. Analysis of XRD spectral structure and carbonization of the biochar preparation[J].Spectroscopy and Spectral Analysis, </w:t>
      </w:r>
      <w:r>
        <w:rPr>
          <w:spacing w:val="0"/>
          <w:w w:val="100"/>
          <w:position w:val="0"/>
          <w:shd w:val="clear" w:color="auto" w:fill="auto"/>
          <w:lang w:val="zh-CN" w:eastAsia="zh-CN" w:bidi="zh-CN"/>
        </w:rPr>
        <w:t>2016,36 (10):3355</w:t>
      </w:r>
      <w:r>
        <w:rPr>
          <w:rFonts w:ascii="Arial" w:eastAsia="Arial" w:hAnsi="Arial" w:cs="Arial"/>
          <w:spacing w:val="0"/>
          <w:w w:val="100"/>
          <w:position w:val="0"/>
          <w:sz w:val="18"/>
          <w:szCs w:val="18"/>
          <w:shd w:val="clear" w:color="auto" w:fill="auto"/>
          <w:lang w:val="zh-CN" w:eastAsia="zh-CN" w:bidi="zh-CN"/>
        </w:rPr>
        <w:t>-</w:t>
      </w:r>
      <w:r>
        <w:rPr>
          <w:spacing w:val="0"/>
          <w:w w:val="100"/>
          <w:position w:val="0"/>
          <w:shd w:val="clear" w:color="auto" w:fill="auto"/>
          <w:lang w:val="zh-CN" w:eastAsia="zh-CN" w:bidi="zh-CN"/>
        </w:rPr>
        <w:t>3359.</w:t>
      </w:r>
    </w:p>
    <w:p>
      <w:pPr>
        <w:pStyle w:val="Style31"/>
        <w:keepNext w:val="0"/>
        <w:keepLines w:val="0"/>
        <w:widowControl w:val="0"/>
        <w:numPr>
          <w:ilvl w:val="0"/>
          <w:numId w:val="9"/>
        </w:numPr>
        <w:shd w:val="clear" w:color="auto" w:fill="auto"/>
        <w:tabs>
          <w:tab w:pos="409" w:val="left"/>
        </w:tabs>
        <w:bidi w:val="0"/>
        <w:spacing w:before="0" w:after="0"/>
        <w:ind w:right="0" w:hanging="360"/>
        <w:jc w:val="both"/>
      </w:pPr>
      <w:r>
        <w:rPr>
          <w:spacing w:val="0"/>
          <w:w w:val="100"/>
          <w:position w:val="0"/>
          <w:shd w:val="clear" w:color="auto" w:fill="auto"/>
          <w:lang w:val="en-US" w:eastAsia="en-US" w:bidi="en-US"/>
        </w:rPr>
        <w:t>Houben D, Evrard L, Sonnet P. Beneficial effects of biochar application to contaminated soils on the bioavailability of Cd, Pb and Zn and the biomass production of rapeseed (</w:t>
      </w:r>
      <w:r>
        <w:rPr>
          <w:rFonts w:ascii="Arial" w:eastAsia="Arial" w:hAnsi="Arial" w:cs="Arial"/>
          <w:i/>
          <w:iCs/>
          <w:spacing w:val="0"/>
          <w:w w:val="100"/>
          <w:position w:val="0"/>
          <w:sz w:val="14"/>
          <w:szCs w:val="14"/>
          <w:shd w:val="clear" w:color="auto" w:fill="auto"/>
          <w:lang w:val="en-US" w:eastAsia="en-US" w:bidi="en-US"/>
        </w:rPr>
        <w:t>Brassica napus</w:t>
      </w:r>
      <w:r>
        <w:rPr>
          <w:spacing w:val="0"/>
          <w:w w:val="100"/>
          <w:position w:val="0"/>
          <w:shd w:val="clear" w:color="auto" w:fill="auto"/>
          <w:lang w:val="en-US" w:eastAsia="en-US" w:bidi="en-US"/>
        </w:rPr>
        <w:t xml:space="preserve"> L.) [J]. Biomass and Bioenergy, </w:t>
      </w:r>
      <w:r>
        <w:rPr>
          <w:spacing w:val="0"/>
          <w:w w:val="100"/>
          <w:position w:val="0"/>
          <w:shd w:val="clear" w:color="auto" w:fill="auto"/>
          <w:lang w:val="zh-CN" w:eastAsia="zh-CN" w:bidi="zh-CN"/>
        </w:rPr>
        <w:t>2013, 57: 196—204.</w:t>
      </w:r>
    </w:p>
    <w:p>
      <w:pPr>
        <w:pStyle w:val="Style18"/>
        <w:keepNext w:val="0"/>
        <w:keepLines w:val="0"/>
        <w:widowControl w:val="0"/>
        <w:numPr>
          <w:ilvl w:val="0"/>
          <w:numId w:val="9"/>
        </w:numPr>
        <w:shd w:val="clear" w:color="auto" w:fill="auto"/>
        <w:tabs>
          <w:tab w:pos="409" w:val="left"/>
        </w:tabs>
        <w:bidi w:val="0"/>
        <w:spacing w:before="0" w:after="80" w:line="285" w:lineRule="exact"/>
        <w:ind w:left="360" w:right="0" w:hanging="360"/>
        <w:jc w:val="both"/>
        <w:rPr>
          <w:sz w:val="17"/>
          <w:szCs w:val="17"/>
        </w:rPr>
      </w:pPr>
      <w:r>
        <w:rPr>
          <w:spacing w:val="0"/>
          <w:w w:val="100"/>
          <w:position w:val="0"/>
          <w:sz w:val="17"/>
          <w:szCs w:val="17"/>
          <w:shd w:val="clear" w:color="auto" w:fill="auto"/>
        </w:rPr>
        <w:t>刘冲</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吴文成</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刘晓文</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 xml:space="preserve">等 </w:t>
      </w:r>
      <w:r>
        <w:rPr>
          <w:rFonts w:ascii="Times New Roman" w:eastAsia="Times New Roman" w:hAnsi="Times New Roman" w:cs="Times New Roman"/>
          <w:spacing w:val="0"/>
          <w:w w:val="100"/>
          <w:position w:val="0"/>
          <w:sz w:val="17"/>
          <w:szCs w:val="17"/>
          <w:shd w:val="clear" w:color="auto" w:fill="auto"/>
        </w:rPr>
        <w:t xml:space="preserve">. </w:t>
      </w:r>
      <w:r>
        <w:rPr>
          <w:spacing w:val="0"/>
          <w:w w:val="100"/>
          <w:position w:val="0"/>
          <w:sz w:val="17"/>
          <w:szCs w:val="17"/>
          <w:shd w:val="clear" w:color="auto" w:fill="auto"/>
        </w:rPr>
        <w:t>制备条件对生物质炭特性及修复 重金属污染农田土壤影响研究进展</w:t>
      </w:r>
      <w:r>
        <w:rPr>
          <w:rFonts w:ascii="Times New Roman" w:eastAsia="Times New Roman" w:hAnsi="Times New Roman" w:cs="Times New Roman"/>
          <w:spacing w:val="0"/>
          <w:w w:val="100"/>
          <w:position w:val="0"/>
          <w:sz w:val="17"/>
          <w:szCs w:val="17"/>
          <w:shd w:val="clear" w:color="auto" w:fill="auto"/>
          <w:lang w:val="en-US" w:eastAsia="en-US" w:bidi="en-US"/>
        </w:rPr>
        <w:t xml:space="preserve">[J]. </w:t>
      </w:r>
      <w:r>
        <w:rPr>
          <w:spacing w:val="0"/>
          <w:w w:val="100"/>
          <w:position w:val="0"/>
          <w:sz w:val="17"/>
          <w:szCs w:val="17"/>
          <w:shd w:val="clear" w:color="auto" w:fill="auto"/>
        </w:rPr>
        <w:t>土壤</w:t>
      </w:r>
      <w:r>
        <w:rPr>
          <w:rFonts w:ascii="SimSun" w:eastAsia="SimSun" w:hAnsi="SimSun" w:cs="SimSun"/>
          <w:spacing w:val="0"/>
          <w:w w:val="100"/>
          <w:position w:val="0"/>
          <w:sz w:val="17"/>
          <w:szCs w:val="17"/>
          <w:shd w:val="clear" w:color="auto" w:fill="auto"/>
        </w:rPr>
        <w:t>，</w:t>
      </w:r>
      <w:r>
        <w:rPr>
          <w:rFonts w:ascii="Times New Roman" w:eastAsia="Times New Roman" w:hAnsi="Times New Roman" w:cs="Times New Roman"/>
          <w:spacing w:val="0"/>
          <w:w w:val="100"/>
          <w:position w:val="0"/>
          <w:sz w:val="17"/>
          <w:szCs w:val="17"/>
          <w:shd w:val="clear" w:color="auto" w:fill="auto"/>
        </w:rPr>
        <w:t>2016,48(4): 641</w:t>
      </w:r>
      <w:r>
        <w:rPr>
          <w:rFonts w:ascii="Arial" w:eastAsia="Arial" w:hAnsi="Arial" w:cs="Arial"/>
          <w:spacing w:val="0"/>
          <w:w w:val="100"/>
          <w:position w:val="0"/>
          <w:sz w:val="18"/>
          <w:szCs w:val="18"/>
          <w:shd w:val="clear" w:color="auto" w:fill="auto"/>
        </w:rPr>
        <w:t>-</w:t>
      </w:r>
      <w:r>
        <w:rPr>
          <w:rFonts w:ascii="Times New Roman" w:eastAsia="Times New Roman" w:hAnsi="Times New Roman" w:cs="Times New Roman"/>
          <w:spacing w:val="0"/>
          <w:w w:val="100"/>
          <w:position w:val="0"/>
          <w:sz w:val="17"/>
          <w:szCs w:val="17"/>
          <w:shd w:val="clear" w:color="auto" w:fill="auto"/>
        </w:rPr>
        <w:t>647.</w:t>
      </w:r>
    </w:p>
    <w:p>
      <w:pPr>
        <w:pStyle w:val="Style31"/>
        <w:keepNext w:val="0"/>
        <w:keepLines w:val="0"/>
        <w:widowControl w:val="0"/>
        <w:shd w:val="clear" w:color="auto" w:fill="auto"/>
        <w:bidi w:val="0"/>
        <w:spacing w:before="0" w:after="0"/>
        <w:ind w:right="0" w:firstLine="0"/>
        <w:jc w:val="both"/>
      </w:pPr>
      <w:r>
        <w:rPr>
          <w:spacing w:val="0"/>
          <w:w w:val="100"/>
          <w:position w:val="0"/>
          <w:shd w:val="clear" w:color="auto" w:fill="auto"/>
          <w:lang w:val="en-US" w:eastAsia="en-US" w:bidi="en-US"/>
        </w:rPr>
        <w:t>Liu Chong, Wu Wencheng, Liu Xiaowen, et al. Influence of production conditions on characteristics of biochar and re</w:t>
        <w:softHyphen/>
        <w:t xml:space="preserve">mediation of heavy metals in agriculture soil: a review[J]. Soils, </w:t>
      </w:r>
      <w:r>
        <w:rPr>
          <w:spacing w:val="0"/>
          <w:w w:val="100"/>
          <w:position w:val="0"/>
          <w:shd w:val="clear" w:color="auto" w:fill="auto"/>
          <w:lang w:val="zh-CN" w:eastAsia="zh-CN" w:bidi="zh-CN"/>
        </w:rPr>
        <w:t>2016,48(4):641</w:t>
      </w:r>
      <w:r>
        <w:rPr>
          <w:rFonts w:ascii="Arial" w:eastAsia="Arial" w:hAnsi="Arial" w:cs="Arial"/>
          <w:spacing w:val="0"/>
          <w:w w:val="100"/>
          <w:position w:val="0"/>
          <w:sz w:val="18"/>
          <w:szCs w:val="18"/>
          <w:shd w:val="clear" w:color="auto" w:fill="auto"/>
          <w:lang w:val="zh-CN" w:eastAsia="zh-CN" w:bidi="zh-CN"/>
        </w:rPr>
        <w:t>-</w:t>
      </w:r>
      <w:r>
        <w:rPr>
          <w:spacing w:val="0"/>
          <w:w w:val="100"/>
          <w:position w:val="0"/>
          <w:shd w:val="clear" w:color="auto" w:fill="auto"/>
          <w:lang w:val="zh-CN" w:eastAsia="zh-CN" w:bidi="zh-CN"/>
        </w:rPr>
        <w:t>647.</w:t>
      </w:r>
    </w:p>
    <w:p>
      <w:pPr>
        <w:pStyle w:val="Style31"/>
        <w:keepNext w:val="0"/>
        <w:keepLines w:val="0"/>
        <w:widowControl w:val="0"/>
        <w:numPr>
          <w:ilvl w:val="0"/>
          <w:numId w:val="9"/>
        </w:numPr>
        <w:shd w:val="clear" w:color="auto" w:fill="auto"/>
        <w:tabs>
          <w:tab w:pos="409" w:val="left"/>
        </w:tabs>
        <w:bidi w:val="0"/>
        <w:spacing w:before="0" w:after="0"/>
        <w:ind w:right="0" w:hanging="360"/>
        <w:jc w:val="both"/>
      </w:pPr>
      <w:r>
        <w:rPr>
          <w:spacing w:val="0"/>
          <w:w w:val="100"/>
          <w:position w:val="0"/>
          <w:shd w:val="clear" w:color="auto" w:fill="auto"/>
          <w:lang w:val="en-US" w:eastAsia="en-US" w:bidi="en-US"/>
        </w:rPr>
        <w:t>Liang J, Yang Z, Tang L, et al. Changes in heavy metal mo</w:t>
        <w:softHyphen/>
        <w:t>bility and availability from contaminated wetland soil reme</w:t>
        <w:softHyphen/>
        <w:t xml:space="preserve">diated with combined biochar—compost[J]. Chemosphere, </w:t>
      </w:r>
      <w:r>
        <w:rPr>
          <w:spacing w:val="0"/>
          <w:w w:val="100"/>
          <w:position w:val="0"/>
          <w:shd w:val="clear" w:color="auto" w:fill="auto"/>
          <w:lang w:val="zh-CN" w:eastAsia="zh-CN" w:bidi="zh-CN"/>
        </w:rPr>
        <w:t>2017,181:281.</w:t>
      </w:r>
    </w:p>
    <w:p>
      <w:pPr>
        <w:pStyle w:val="Style31"/>
        <w:keepNext w:val="0"/>
        <w:keepLines w:val="0"/>
        <w:widowControl w:val="0"/>
        <w:numPr>
          <w:ilvl w:val="0"/>
          <w:numId w:val="9"/>
        </w:numPr>
        <w:shd w:val="clear" w:color="auto" w:fill="auto"/>
        <w:tabs>
          <w:tab w:pos="409" w:val="left"/>
        </w:tabs>
        <w:bidi w:val="0"/>
        <w:spacing w:before="0" w:after="0"/>
        <w:ind w:right="0" w:hanging="360"/>
        <w:jc w:val="both"/>
      </w:pPr>
      <w:r>
        <w:rPr>
          <w:spacing w:val="0"/>
          <w:w w:val="100"/>
          <w:position w:val="0"/>
          <w:shd w:val="clear" w:color="auto" w:fill="auto"/>
          <w:lang w:val="en-US" w:eastAsia="en-US" w:bidi="en-US"/>
        </w:rPr>
        <w:t xml:space="preserve">Altin O, Ozbelge O H, Dogu T. Effect of pH, flow rate and concentration on the sorption of Pb and Cd on montmorillon- ite[J]. Journal of Chemical Technology and Biotechnology, </w:t>
      </w:r>
      <w:r>
        <w:rPr>
          <w:spacing w:val="0"/>
          <w:w w:val="100"/>
          <w:position w:val="0"/>
          <w:shd w:val="clear" w:color="auto" w:fill="auto"/>
          <w:lang w:val="zh-CN" w:eastAsia="zh-CN" w:bidi="zh-CN"/>
        </w:rPr>
        <w:t>1999,74(12):1131</w:t>
      </w:r>
      <w:r>
        <w:rPr>
          <w:rFonts w:ascii="Arial" w:eastAsia="Arial" w:hAnsi="Arial" w:cs="Arial"/>
          <w:spacing w:val="0"/>
          <w:w w:val="100"/>
          <w:position w:val="0"/>
          <w:sz w:val="18"/>
          <w:szCs w:val="18"/>
          <w:shd w:val="clear" w:color="auto" w:fill="auto"/>
          <w:lang w:val="zh-CN" w:eastAsia="zh-CN" w:bidi="zh-CN"/>
        </w:rPr>
        <w:t>-</w:t>
      </w:r>
      <w:r>
        <w:rPr>
          <w:spacing w:val="0"/>
          <w:w w:val="100"/>
          <w:position w:val="0"/>
          <w:shd w:val="clear" w:color="auto" w:fill="auto"/>
          <w:lang w:val="zh-CN" w:eastAsia="zh-CN" w:bidi="zh-CN"/>
        </w:rPr>
        <w:t>1138.</w:t>
      </w:r>
    </w:p>
    <w:p>
      <w:pPr>
        <w:pStyle w:val="Style31"/>
        <w:keepNext w:val="0"/>
        <w:keepLines w:val="0"/>
        <w:widowControl w:val="0"/>
        <w:numPr>
          <w:ilvl w:val="0"/>
          <w:numId w:val="9"/>
        </w:numPr>
        <w:shd w:val="clear" w:color="auto" w:fill="auto"/>
        <w:tabs>
          <w:tab w:pos="409" w:val="left"/>
        </w:tabs>
        <w:bidi w:val="0"/>
        <w:spacing w:before="0" w:after="80" w:line="285" w:lineRule="exact"/>
        <w:ind w:right="0" w:hanging="360"/>
        <w:jc w:val="both"/>
      </w:pPr>
      <w:r>
        <w:rPr>
          <w:rFonts w:ascii="MingLiU" w:eastAsia="MingLiU" w:hAnsi="MingLiU" w:cs="MingLiU"/>
          <w:spacing w:val="0"/>
          <w:w w:val="100"/>
          <w:position w:val="0"/>
          <w:shd w:val="clear" w:color="auto" w:fill="auto"/>
          <w:lang w:val="zh-CN" w:eastAsia="zh-CN" w:bidi="zh-CN"/>
        </w:rPr>
        <w:t>刘廷志</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田胜艳</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商平</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蒙脱石吸附</w:t>
      </w:r>
      <w:r>
        <w:rPr>
          <w:spacing w:val="0"/>
          <w:w w:val="100"/>
          <w:position w:val="0"/>
          <w:shd w:val="clear" w:color="auto" w:fill="auto"/>
          <w:lang w:val="en-US" w:eastAsia="en-US" w:bidi="en-US"/>
        </w:rPr>
        <w:t>Cr"</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Cd</w:t>
      </w:r>
      <w:r>
        <w:rPr>
          <w:spacing w:val="0"/>
          <w:w w:val="100"/>
          <w:position w:val="0"/>
          <w:shd w:val="clear" w:color="auto" w:fill="auto"/>
          <w:vertAlign w:val="superscript"/>
          <w:lang w:val="en-US" w:eastAsia="en-US" w:bidi="en-US"/>
        </w:rPr>
        <w:t>2+</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Cu</w:t>
      </w:r>
      <w:r>
        <w:rPr>
          <w:spacing w:val="0"/>
          <w:w w:val="100"/>
          <w:position w:val="0"/>
          <w:shd w:val="clear" w:color="auto" w:fill="auto"/>
          <w:vertAlign w:val="superscript"/>
          <w:lang w:val="en-US" w:eastAsia="en-US" w:bidi="en-US"/>
        </w:rPr>
        <w:t>2+</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Pb</w:t>
      </w:r>
      <w:r>
        <w:rPr>
          <w:spacing w:val="0"/>
          <w:w w:val="100"/>
          <w:position w:val="0"/>
          <w:shd w:val="clear" w:color="auto" w:fill="auto"/>
          <w:vertAlign w:val="superscript"/>
          <w:lang w:val="en-US" w:eastAsia="en-US" w:bidi="en-US"/>
        </w:rPr>
        <w:t>2+</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Zn</w:t>
      </w:r>
      <w:r>
        <w:rPr>
          <w:spacing w:val="0"/>
          <w:w w:val="100"/>
          <w:position w:val="0"/>
          <w:shd w:val="clear" w:color="auto" w:fill="auto"/>
          <w:vertAlign w:val="superscript"/>
          <w:lang w:val="en-US" w:eastAsia="en-US" w:bidi="en-US"/>
        </w:rPr>
        <w:t>2+</w:t>
      </w:r>
      <w:r>
        <w:rPr>
          <w:rFonts w:ascii="MingLiU" w:eastAsia="MingLiU" w:hAnsi="MingLiU" w:cs="MingLiU"/>
          <w:spacing w:val="0"/>
          <w:w w:val="100"/>
          <w:position w:val="0"/>
          <w:shd w:val="clear" w:color="auto" w:fill="auto"/>
          <w:lang w:val="zh-CN" w:eastAsia="zh-CN" w:bidi="zh-CN"/>
        </w:rPr>
        <w:t>的研究</w:t>
      </w:r>
      <w:r>
        <w:rPr>
          <w:spacing w:val="0"/>
          <w:w w:val="100"/>
          <w:position w:val="0"/>
          <w:shd w:val="clear" w:color="auto" w:fill="auto"/>
          <w:lang w:val="zh-CN" w:eastAsia="zh-CN" w:bidi="zh-CN"/>
        </w:rPr>
        <w:t>:</w:t>
      </w:r>
      <w:r>
        <w:rPr>
          <w:spacing w:val="0"/>
          <w:w w:val="100"/>
          <w:position w:val="0"/>
          <w:shd w:val="clear" w:color="auto" w:fill="auto"/>
          <w:lang w:val="en-US" w:eastAsia="en-US" w:bidi="en-US"/>
        </w:rPr>
        <w:t>pH</w:t>
      </w:r>
      <w:r>
        <w:rPr>
          <w:rFonts w:ascii="MingLiU" w:eastAsia="MingLiU" w:hAnsi="MingLiU" w:cs="MingLiU"/>
          <w:spacing w:val="0"/>
          <w:w w:val="100"/>
          <w:position w:val="0"/>
          <w:shd w:val="clear" w:color="auto" w:fill="auto"/>
          <w:lang w:val="zh-CN" w:eastAsia="zh-CN" w:bidi="zh-CN"/>
        </w:rPr>
        <w:t>值和有机酸的影响</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生态环境</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2005(3): 353</w:t>
      </w:r>
      <w:r>
        <w:rPr>
          <w:rFonts w:ascii="Arial" w:eastAsia="Arial" w:hAnsi="Arial" w:cs="Arial"/>
          <w:spacing w:val="0"/>
          <w:w w:val="100"/>
          <w:position w:val="0"/>
          <w:sz w:val="18"/>
          <w:szCs w:val="18"/>
          <w:shd w:val="clear" w:color="auto" w:fill="auto"/>
          <w:lang w:val="zh-CN" w:eastAsia="zh-CN" w:bidi="zh-CN"/>
        </w:rPr>
        <w:t>-</w:t>
      </w:r>
      <w:r>
        <w:rPr>
          <w:spacing w:val="0"/>
          <w:w w:val="100"/>
          <w:position w:val="0"/>
          <w:shd w:val="clear" w:color="auto" w:fill="auto"/>
          <w:lang w:val="zh-CN" w:eastAsia="zh-CN" w:bidi="zh-CN"/>
        </w:rPr>
        <w:t>356.</w:t>
      </w:r>
    </w:p>
    <w:p>
      <w:pPr>
        <w:pStyle w:val="Style31"/>
        <w:keepNext w:val="0"/>
        <w:keepLines w:val="0"/>
        <w:widowControl w:val="0"/>
        <w:shd w:val="clear" w:color="auto" w:fill="auto"/>
        <w:bidi w:val="0"/>
        <w:spacing w:before="0" w:after="80"/>
        <w:ind w:right="0" w:firstLine="0"/>
        <w:jc w:val="both"/>
        <w:sectPr>
          <w:footnotePr>
            <w:pos w:val="pageBottom"/>
            <w:numFmt w:val="decimal"/>
            <w:numRestart w:val="continuous"/>
          </w:footnotePr>
          <w:type w:val="continuous"/>
          <w:pgSz w:w="11900" w:h="16840"/>
          <w:pgMar w:top="1575" w:left="859" w:right="981" w:bottom="927" w:header="0" w:footer="3" w:gutter="0"/>
          <w:cols w:num="2" w:space="329"/>
          <w:noEndnote/>
          <w:rtlGutter w:val="0"/>
          <w:docGrid w:linePitch="360"/>
        </w:sectPr>
      </w:pPr>
      <w:r>
        <w:rPr>
          <w:spacing w:val="0"/>
          <w:w w:val="100"/>
          <w:position w:val="0"/>
          <w:shd w:val="clear" w:color="auto" w:fill="auto"/>
          <w:lang w:val="en-US" w:eastAsia="en-US" w:bidi="en-US"/>
        </w:rPr>
        <w:t xml:space="preserve">Liu Tingzhi, Tian Shengyan, Shang Ping, et al. Adsorption of heavy metals on Na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montmorillonite: effects of pH and organic acid[J]. Ecology and Environment, </w:t>
      </w:r>
      <w:r>
        <w:rPr>
          <w:spacing w:val="0"/>
          <w:w w:val="100"/>
          <w:position w:val="0"/>
          <w:shd w:val="clear" w:color="auto" w:fill="auto"/>
          <w:lang w:val="zh-CN" w:eastAsia="zh-CN" w:bidi="zh-CN"/>
        </w:rPr>
        <w:t xml:space="preserve">2005(3): 353 </w:t>
      </w:r>
      <w:r>
        <w:rPr>
          <w:rFonts w:ascii="Arial" w:eastAsia="Arial" w:hAnsi="Arial" w:cs="Arial"/>
          <w:spacing w:val="0"/>
          <w:w w:val="100"/>
          <w:position w:val="0"/>
          <w:sz w:val="18"/>
          <w:szCs w:val="18"/>
          <w:shd w:val="clear" w:color="auto" w:fill="auto"/>
          <w:lang w:val="zh-CN" w:eastAsia="zh-CN" w:bidi="zh-CN"/>
        </w:rPr>
        <w:t xml:space="preserve">- </w:t>
      </w:r>
      <w:r>
        <w:rPr>
          <w:spacing w:val="0"/>
          <w:w w:val="100"/>
          <w:position w:val="0"/>
          <w:shd w:val="clear" w:color="auto" w:fill="auto"/>
          <w:lang w:val="zh-CN" w:eastAsia="zh-CN" w:bidi="zh-CN"/>
        </w:rPr>
        <w:t>356.</w:t>
      </w:r>
    </w:p>
    <w:sectPr>
      <w:footnotePr>
        <w:pos w:val="pageBottom"/>
        <w:numFmt w:val="decimal"/>
        <w:numRestart w:val="continuous"/>
      </w:footnotePr>
      <w:type w:val="continuous"/>
      <w:pgSz w:w="11900" w:h="16840"/>
      <w:pgMar w:top="1575" w:left="859" w:right="981" w:bottom="927" w:header="0" w:footer="3" w:gutter="0"/>
      <w:cols w:num="2" w:space="329"/>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784860</wp:posOffset>
              </wp:positionH>
              <wp:positionV relativeFrom="page">
                <wp:posOffset>649605</wp:posOffset>
              </wp:positionV>
              <wp:extent cx="6047105" cy="243840"/>
              <wp:wrapNone/>
              <wp:docPr id="1" name="Shape 1"/>
              <a:graphic xmlns:a="http://schemas.openxmlformats.org/drawingml/2006/main">
                <a:graphicData uri="http://schemas.microsoft.com/office/word/2010/wordprocessingShape">
                  <wps:wsp>
                    <wps:cNvSpPr txBox="1"/>
                    <wps:spPr>
                      <a:xfrm>
                        <a:ext cx="6047105" cy="24384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8"/>
                              <w:szCs w:val="18"/>
                              <w:shd w:val="clear" w:color="auto" w:fill="auto"/>
                            </w:rPr>
                            <w:t>42</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8"/>
                              <w:szCs w:val="18"/>
                              <w:shd w:val="clear" w:color="auto" w:fill="auto"/>
                            </w:rPr>
                            <w:t>2</w:t>
                          </w:r>
                          <w:r>
                            <w:rPr>
                              <w:rFonts w:ascii="MingLiU" w:eastAsia="MingLiU" w:hAnsi="MingLiU" w:cs="MingLiU"/>
                              <w:color w:val="231F20"/>
                              <w:spacing w:val="0"/>
                              <w:w w:val="100"/>
                              <w:position w:val="0"/>
                              <w:sz w:val="17"/>
                              <w:szCs w:val="17"/>
                              <w:shd w:val="clear" w:color="auto" w:fill="auto"/>
                            </w:rPr>
                            <w:t>期</w:t>
                          </w:r>
                        </w:p>
                        <w:p>
                          <w:pPr>
                            <w:pStyle w:val="Style6"/>
                            <w:keepNext w:val="0"/>
                            <w:keepLines w:val="0"/>
                            <w:widowControl w:val="0"/>
                            <w:shd w:val="clear" w:color="auto" w:fill="auto"/>
                            <w:tabs>
                              <w:tab w:pos="6134" w:val="right"/>
                              <w:tab w:pos="9365" w:val="right"/>
                            </w:tabs>
                            <w:bidi w:val="0"/>
                            <w:spacing w:before="0" w:after="0" w:line="240" w:lineRule="auto"/>
                            <w:ind w:left="0" w:right="0" w:firstLine="0"/>
                            <w:jc w:val="left"/>
                            <w:rPr>
                              <w:sz w:val="18"/>
                              <w:szCs w:val="18"/>
                            </w:rPr>
                          </w:pPr>
                          <w:r>
                            <w:rPr>
                              <w:b/>
                              <w:bCs/>
                              <w:color w:val="231F20"/>
                              <w:spacing w:val="0"/>
                              <w:w w:val="100"/>
                              <w:position w:val="0"/>
                              <w:sz w:val="18"/>
                              <w:szCs w:val="18"/>
                              <w:shd w:val="clear" w:color="auto" w:fill="auto"/>
                            </w:rPr>
                            <w:t>2</w:t>
                          </w:r>
                          <w:r>
                            <w:rPr>
                              <w:color w:val="231F20"/>
                              <w:spacing w:val="0"/>
                              <w:w w:val="100"/>
                              <w:position w:val="0"/>
                              <w:sz w:val="18"/>
                              <w:szCs w:val="18"/>
                              <w:shd w:val="clear" w:color="auto" w:fill="auto"/>
                            </w:rPr>
                            <w:t xml:space="preserve">019 </w:t>
                          </w:r>
                          <w:r>
                            <w:rPr>
                              <w:rFonts w:ascii="MingLiU" w:eastAsia="MingLiU" w:hAnsi="MingLiU" w:cs="MingLiU"/>
                              <w:color w:val="231F20"/>
                              <w:spacing w:val="0"/>
                              <w:w w:val="100"/>
                              <w:position w:val="0"/>
                              <w:sz w:val="17"/>
                              <w:szCs w:val="17"/>
                              <w:shd w:val="clear" w:color="auto" w:fill="auto"/>
                            </w:rPr>
                            <w:t xml:space="preserve">年 </w:t>
                          </w:r>
                          <w:r>
                            <w:rPr>
                              <w:color w:val="231F20"/>
                              <w:spacing w:val="0"/>
                              <w:w w:val="100"/>
                              <w:position w:val="0"/>
                              <w:sz w:val="18"/>
                              <w:szCs w:val="18"/>
                              <w:shd w:val="clear" w:color="auto" w:fill="auto"/>
                            </w:rPr>
                            <w:t xml:space="preserve">2 </w:t>
                          </w:r>
                          <w:r>
                            <w:rPr>
                              <w:rFonts w:ascii="MingLiU" w:eastAsia="MingLiU" w:hAnsi="MingLiU" w:cs="MingLiU"/>
                              <w:color w:val="231F20"/>
                              <w:spacing w:val="0"/>
                              <w:w w:val="100"/>
                              <w:position w:val="0"/>
                              <w:sz w:val="17"/>
                              <w:szCs w:val="17"/>
                              <w:shd w:val="clear" w:color="auto" w:fill="auto"/>
                            </w:rPr>
                            <w:t>月</w:t>
                            <w:tab/>
                          </w:r>
                          <w:r>
                            <w:rPr>
                              <w:color w:val="231F20"/>
                              <w:spacing w:val="0"/>
                              <w:w w:val="100"/>
                              <w:position w:val="0"/>
                              <w:sz w:val="18"/>
                              <w:szCs w:val="18"/>
                              <w:shd w:val="clear" w:color="auto" w:fill="auto"/>
                              <w:lang w:val="en-US" w:eastAsia="en-US" w:bidi="en-US"/>
                            </w:rPr>
                            <w:t xml:space="preserve">Environmental Science </w:t>
                          </w:r>
                          <w:r>
                            <w:rPr>
                              <w:color w:val="231F20"/>
                              <w:spacing w:val="0"/>
                              <w:w w:val="100"/>
                              <w:position w:val="0"/>
                              <w:sz w:val="18"/>
                              <w:szCs w:val="18"/>
                              <w:shd w:val="clear" w:color="auto" w:fill="auto"/>
                            </w:rPr>
                            <w:t xml:space="preserve">&amp; </w:t>
                          </w:r>
                          <w:r>
                            <w:rPr>
                              <w:color w:val="231F20"/>
                              <w:spacing w:val="0"/>
                              <w:w w:val="100"/>
                              <w:position w:val="0"/>
                              <w:sz w:val="18"/>
                              <w:szCs w:val="18"/>
                              <w:shd w:val="clear" w:color="auto" w:fill="auto"/>
                              <w:lang w:val="en-US" w:eastAsia="en-US" w:bidi="en-US"/>
                            </w:rPr>
                            <w:t>Technology</w:t>
                            <w:tab/>
                          </w:r>
                          <w:r>
                            <w:rPr>
                              <w:color w:val="231F20"/>
                              <w:spacing w:val="0"/>
                              <w:w w:val="100"/>
                              <w:position w:val="0"/>
                              <w:sz w:val="18"/>
                              <w:szCs w:val="18"/>
                              <w:shd w:val="clear" w:color="auto" w:fill="auto"/>
                              <w:lang w:val="en-US" w:eastAsia="en-US" w:bidi="en-US"/>
                            </w:rPr>
                            <w:t xml:space="preserve">Feb. </w:t>
                          </w:r>
                          <w:r>
                            <w:rPr>
                              <w:color w:val="231F20"/>
                              <w:spacing w:val="0"/>
                              <w:w w:val="100"/>
                              <w:position w:val="0"/>
                              <w:sz w:val="18"/>
                              <w:szCs w:val="18"/>
                              <w:shd w:val="clear" w:color="auto" w:fill="auto"/>
                            </w:rPr>
                            <w:t>2019</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1.799999999999997pt;margin-top:51.149999999999999pt;width:476.14999999999998pt;height:19.199999999999999pt;z-index:-18874406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8"/>
                        <w:szCs w:val="18"/>
                        <w:shd w:val="clear" w:color="auto" w:fill="auto"/>
                      </w:rPr>
                      <w:t>42</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8"/>
                        <w:szCs w:val="18"/>
                        <w:shd w:val="clear" w:color="auto" w:fill="auto"/>
                      </w:rPr>
                      <w:t>2</w:t>
                    </w:r>
                    <w:r>
                      <w:rPr>
                        <w:rFonts w:ascii="MingLiU" w:eastAsia="MingLiU" w:hAnsi="MingLiU" w:cs="MingLiU"/>
                        <w:color w:val="231F20"/>
                        <w:spacing w:val="0"/>
                        <w:w w:val="100"/>
                        <w:position w:val="0"/>
                        <w:sz w:val="17"/>
                        <w:szCs w:val="17"/>
                        <w:shd w:val="clear" w:color="auto" w:fill="auto"/>
                      </w:rPr>
                      <w:t>期</w:t>
                    </w:r>
                  </w:p>
                  <w:p>
                    <w:pPr>
                      <w:pStyle w:val="Style6"/>
                      <w:keepNext w:val="0"/>
                      <w:keepLines w:val="0"/>
                      <w:widowControl w:val="0"/>
                      <w:shd w:val="clear" w:color="auto" w:fill="auto"/>
                      <w:tabs>
                        <w:tab w:pos="6134" w:val="right"/>
                        <w:tab w:pos="9365" w:val="right"/>
                      </w:tabs>
                      <w:bidi w:val="0"/>
                      <w:spacing w:before="0" w:after="0" w:line="240" w:lineRule="auto"/>
                      <w:ind w:left="0" w:right="0" w:firstLine="0"/>
                      <w:jc w:val="left"/>
                      <w:rPr>
                        <w:sz w:val="18"/>
                        <w:szCs w:val="18"/>
                      </w:rPr>
                    </w:pPr>
                    <w:r>
                      <w:rPr>
                        <w:b/>
                        <w:bCs/>
                        <w:color w:val="231F20"/>
                        <w:spacing w:val="0"/>
                        <w:w w:val="100"/>
                        <w:position w:val="0"/>
                        <w:sz w:val="18"/>
                        <w:szCs w:val="18"/>
                        <w:shd w:val="clear" w:color="auto" w:fill="auto"/>
                      </w:rPr>
                      <w:t>2</w:t>
                    </w:r>
                    <w:r>
                      <w:rPr>
                        <w:color w:val="231F20"/>
                        <w:spacing w:val="0"/>
                        <w:w w:val="100"/>
                        <w:position w:val="0"/>
                        <w:sz w:val="18"/>
                        <w:szCs w:val="18"/>
                        <w:shd w:val="clear" w:color="auto" w:fill="auto"/>
                      </w:rPr>
                      <w:t xml:space="preserve">019 </w:t>
                    </w:r>
                    <w:r>
                      <w:rPr>
                        <w:rFonts w:ascii="MingLiU" w:eastAsia="MingLiU" w:hAnsi="MingLiU" w:cs="MingLiU"/>
                        <w:color w:val="231F20"/>
                        <w:spacing w:val="0"/>
                        <w:w w:val="100"/>
                        <w:position w:val="0"/>
                        <w:sz w:val="17"/>
                        <w:szCs w:val="17"/>
                        <w:shd w:val="clear" w:color="auto" w:fill="auto"/>
                      </w:rPr>
                      <w:t xml:space="preserve">年 </w:t>
                    </w:r>
                    <w:r>
                      <w:rPr>
                        <w:color w:val="231F20"/>
                        <w:spacing w:val="0"/>
                        <w:w w:val="100"/>
                        <w:position w:val="0"/>
                        <w:sz w:val="18"/>
                        <w:szCs w:val="18"/>
                        <w:shd w:val="clear" w:color="auto" w:fill="auto"/>
                      </w:rPr>
                      <w:t xml:space="preserve">2 </w:t>
                    </w:r>
                    <w:r>
                      <w:rPr>
                        <w:rFonts w:ascii="MingLiU" w:eastAsia="MingLiU" w:hAnsi="MingLiU" w:cs="MingLiU"/>
                        <w:color w:val="231F20"/>
                        <w:spacing w:val="0"/>
                        <w:w w:val="100"/>
                        <w:position w:val="0"/>
                        <w:sz w:val="17"/>
                        <w:szCs w:val="17"/>
                        <w:shd w:val="clear" w:color="auto" w:fill="auto"/>
                      </w:rPr>
                      <w:t>月</w:t>
                      <w:tab/>
                    </w:r>
                    <w:r>
                      <w:rPr>
                        <w:color w:val="231F20"/>
                        <w:spacing w:val="0"/>
                        <w:w w:val="100"/>
                        <w:position w:val="0"/>
                        <w:sz w:val="18"/>
                        <w:szCs w:val="18"/>
                        <w:shd w:val="clear" w:color="auto" w:fill="auto"/>
                        <w:lang w:val="en-US" w:eastAsia="en-US" w:bidi="en-US"/>
                      </w:rPr>
                      <w:t xml:space="preserve">Environmental Science </w:t>
                    </w:r>
                    <w:r>
                      <w:rPr>
                        <w:color w:val="231F20"/>
                        <w:spacing w:val="0"/>
                        <w:w w:val="100"/>
                        <w:position w:val="0"/>
                        <w:sz w:val="18"/>
                        <w:szCs w:val="18"/>
                        <w:shd w:val="clear" w:color="auto" w:fill="auto"/>
                      </w:rPr>
                      <w:t xml:space="preserve">&amp; </w:t>
                    </w:r>
                    <w:r>
                      <w:rPr>
                        <w:color w:val="231F20"/>
                        <w:spacing w:val="0"/>
                        <w:w w:val="100"/>
                        <w:position w:val="0"/>
                        <w:sz w:val="18"/>
                        <w:szCs w:val="18"/>
                        <w:shd w:val="clear" w:color="auto" w:fill="auto"/>
                        <w:lang w:val="en-US" w:eastAsia="en-US" w:bidi="en-US"/>
                      </w:rPr>
                      <w:t>Technology</w:t>
                      <w:tab/>
                    </w:r>
                    <w:r>
                      <w:rPr>
                        <w:color w:val="231F20"/>
                        <w:spacing w:val="0"/>
                        <w:w w:val="100"/>
                        <w:position w:val="0"/>
                        <w:sz w:val="18"/>
                        <w:szCs w:val="18"/>
                        <w:shd w:val="clear" w:color="auto" w:fill="auto"/>
                        <w:lang w:val="en-US" w:eastAsia="en-US" w:bidi="en-US"/>
                      </w:rPr>
                      <w:t xml:space="preserve">Feb. </w:t>
                    </w:r>
                    <w:r>
                      <w:rPr>
                        <w:color w:val="231F20"/>
                        <w:spacing w:val="0"/>
                        <w:w w:val="100"/>
                        <w:position w:val="0"/>
                        <w:sz w:val="18"/>
                        <w:szCs w:val="18"/>
                        <w:shd w:val="clear" w:color="auto" w:fill="auto"/>
                      </w:rPr>
                      <w:t>2019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614680</wp:posOffset>
              </wp:positionH>
              <wp:positionV relativeFrom="page">
                <wp:posOffset>929640</wp:posOffset>
              </wp:positionV>
              <wp:extent cx="6336665" cy="0"/>
              <wp:wrapNone/>
              <wp:docPr id="3" name="Shape 3"/>
              <a:graphic xmlns:a="http://schemas.openxmlformats.org/drawingml/2006/main">
                <a:graphicData uri="http://schemas.microsoft.com/office/word/2010/wordprocessingShape">
                  <wps:wsp>
                    <wps:cNvCnPr/>
                    <wps:spPr>
                      <a:xfrm>
                        <a:ext cx="6336665" cy="0"/>
                      </a:xfrm>
                      <a:prstGeom prst="straightConnector1"/>
                      <a:ln w="12700">
                        <a:solidFill/>
                      </a:ln>
                    </wps:spPr>
                    <wps:bodyPr/>
                  </wps:wsp>
                </a:graphicData>
              </a:graphic>
            </wp:anchor>
          </w:drawing>
        </mc:Choice>
        <mc:Fallback>
          <w:pict>
            <v:shape o:spt="32" o:oned="true" path="m,l21600,21600e" style="position:absolute;margin-left:48.399999999999999pt;margin-top:73.200000000000003pt;width:498.94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784860</wp:posOffset>
              </wp:positionH>
              <wp:positionV relativeFrom="page">
                <wp:posOffset>649605</wp:posOffset>
              </wp:positionV>
              <wp:extent cx="6047105" cy="243840"/>
              <wp:wrapNone/>
              <wp:docPr id="4" name="Shape 4"/>
              <a:graphic xmlns:a="http://schemas.openxmlformats.org/drawingml/2006/main">
                <a:graphicData uri="http://schemas.microsoft.com/office/word/2010/wordprocessingShape">
                  <wps:wsp>
                    <wps:cNvSpPr txBox="1"/>
                    <wps:spPr>
                      <a:xfrm>
                        <a:ext cx="6047105" cy="24384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8"/>
                              <w:szCs w:val="18"/>
                              <w:shd w:val="clear" w:color="auto" w:fill="auto"/>
                            </w:rPr>
                            <w:t>42</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8"/>
                              <w:szCs w:val="18"/>
                              <w:shd w:val="clear" w:color="auto" w:fill="auto"/>
                            </w:rPr>
                            <w:t>2</w:t>
                          </w:r>
                          <w:r>
                            <w:rPr>
                              <w:rFonts w:ascii="MingLiU" w:eastAsia="MingLiU" w:hAnsi="MingLiU" w:cs="MingLiU"/>
                              <w:color w:val="231F20"/>
                              <w:spacing w:val="0"/>
                              <w:w w:val="100"/>
                              <w:position w:val="0"/>
                              <w:sz w:val="17"/>
                              <w:szCs w:val="17"/>
                              <w:shd w:val="clear" w:color="auto" w:fill="auto"/>
                            </w:rPr>
                            <w:t>期</w:t>
                          </w:r>
                        </w:p>
                        <w:p>
                          <w:pPr>
                            <w:pStyle w:val="Style6"/>
                            <w:keepNext w:val="0"/>
                            <w:keepLines w:val="0"/>
                            <w:widowControl w:val="0"/>
                            <w:shd w:val="clear" w:color="auto" w:fill="auto"/>
                            <w:tabs>
                              <w:tab w:pos="6134" w:val="right"/>
                              <w:tab w:pos="9365" w:val="right"/>
                            </w:tabs>
                            <w:bidi w:val="0"/>
                            <w:spacing w:before="0" w:after="0" w:line="240" w:lineRule="auto"/>
                            <w:ind w:left="0" w:right="0" w:firstLine="0"/>
                            <w:jc w:val="left"/>
                            <w:rPr>
                              <w:sz w:val="18"/>
                              <w:szCs w:val="18"/>
                            </w:rPr>
                          </w:pPr>
                          <w:r>
                            <w:rPr>
                              <w:b/>
                              <w:bCs/>
                              <w:color w:val="231F20"/>
                              <w:spacing w:val="0"/>
                              <w:w w:val="100"/>
                              <w:position w:val="0"/>
                              <w:sz w:val="18"/>
                              <w:szCs w:val="18"/>
                              <w:shd w:val="clear" w:color="auto" w:fill="auto"/>
                            </w:rPr>
                            <w:t>2</w:t>
                          </w:r>
                          <w:r>
                            <w:rPr>
                              <w:color w:val="231F20"/>
                              <w:spacing w:val="0"/>
                              <w:w w:val="100"/>
                              <w:position w:val="0"/>
                              <w:sz w:val="18"/>
                              <w:szCs w:val="18"/>
                              <w:shd w:val="clear" w:color="auto" w:fill="auto"/>
                            </w:rPr>
                            <w:t xml:space="preserve">019 </w:t>
                          </w:r>
                          <w:r>
                            <w:rPr>
                              <w:rFonts w:ascii="MingLiU" w:eastAsia="MingLiU" w:hAnsi="MingLiU" w:cs="MingLiU"/>
                              <w:color w:val="231F20"/>
                              <w:spacing w:val="0"/>
                              <w:w w:val="100"/>
                              <w:position w:val="0"/>
                              <w:sz w:val="17"/>
                              <w:szCs w:val="17"/>
                              <w:shd w:val="clear" w:color="auto" w:fill="auto"/>
                            </w:rPr>
                            <w:t xml:space="preserve">年 </w:t>
                          </w:r>
                          <w:r>
                            <w:rPr>
                              <w:color w:val="231F20"/>
                              <w:spacing w:val="0"/>
                              <w:w w:val="100"/>
                              <w:position w:val="0"/>
                              <w:sz w:val="18"/>
                              <w:szCs w:val="18"/>
                              <w:shd w:val="clear" w:color="auto" w:fill="auto"/>
                            </w:rPr>
                            <w:t xml:space="preserve">2 </w:t>
                          </w:r>
                          <w:r>
                            <w:rPr>
                              <w:rFonts w:ascii="MingLiU" w:eastAsia="MingLiU" w:hAnsi="MingLiU" w:cs="MingLiU"/>
                              <w:color w:val="231F20"/>
                              <w:spacing w:val="0"/>
                              <w:w w:val="100"/>
                              <w:position w:val="0"/>
                              <w:sz w:val="17"/>
                              <w:szCs w:val="17"/>
                              <w:shd w:val="clear" w:color="auto" w:fill="auto"/>
                            </w:rPr>
                            <w:t>月</w:t>
                            <w:tab/>
                          </w:r>
                          <w:r>
                            <w:rPr>
                              <w:color w:val="231F20"/>
                              <w:spacing w:val="0"/>
                              <w:w w:val="100"/>
                              <w:position w:val="0"/>
                              <w:sz w:val="18"/>
                              <w:szCs w:val="18"/>
                              <w:shd w:val="clear" w:color="auto" w:fill="auto"/>
                              <w:lang w:val="en-US" w:eastAsia="en-US" w:bidi="en-US"/>
                            </w:rPr>
                            <w:t xml:space="preserve">Environmental Science </w:t>
                          </w:r>
                          <w:r>
                            <w:rPr>
                              <w:color w:val="231F20"/>
                              <w:spacing w:val="0"/>
                              <w:w w:val="100"/>
                              <w:position w:val="0"/>
                              <w:sz w:val="18"/>
                              <w:szCs w:val="18"/>
                              <w:shd w:val="clear" w:color="auto" w:fill="auto"/>
                            </w:rPr>
                            <w:t xml:space="preserve">&amp; </w:t>
                          </w:r>
                          <w:r>
                            <w:rPr>
                              <w:color w:val="231F20"/>
                              <w:spacing w:val="0"/>
                              <w:w w:val="100"/>
                              <w:position w:val="0"/>
                              <w:sz w:val="18"/>
                              <w:szCs w:val="18"/>
                              <w:shd w:val="clear" w:color="auto" w:fill="auto"/>
                              <w:lang w:val="en-US" w:eastAsia="en-US" w:bidi="en-US"/>
                            </w:rPr>
                            <w:t>Technology</w:t>
                            <w:tab/>
                          </w:r>
                          <w:r>
                            <w:rPr>
                              <w:color w:val="231F20"/>
                              <w:spacing w:val="0"/>
                              <w:w w:val="100"/>
                              <w:position w:val="0"/>
                              <w:sz w:val="18"/>
                              <w:szCs w:val="18"/>
                              <w:shd w:val="clear" w:color="auto" w:fill="auto"/>
                              <w:lang w:val="en-US" w:eastAsia="en-US" w:bidi="en-US"/>
                            </w:rPr>
                            <w:t xml:space="preserve">Feb. </w:t>
                          </w:r>
                          <w:r>
                            <w:rPr>
                              <w:color w:val="231F20"/>
                              <w:spacing w:val="0"/>
                              <w:w w:val="100"/>
                              <w:position w:val="0"/>
                              <w:sz w:val="18"/>
                              <w:szCs w:val="18"/>
                              <w:shd w:val="clear" w:color="auto" w:fill="auto"/>
                            </w:rPr>
                            <w:t>2019</w:t>
                          </w:r>
                        </w:p>
                      </w:txbxContent>
                    </wps:txbx>
                    <wps:bodyPr lIns="0" tIns="0" rIns="0" bIns="0">
                      <a:spAutoFit/>
                    </wps:bodyPr>
                  </wps:wsp>
                </a:graphicData>
              </a:graphic>
            </wp:anchor>
          </w:drawing>
        </mc:Choice>
        <mc:Fallback>
          <w:pict>
            <v:shape id="_x0000_s1030" type="#_x0000_t202" style="position:absolute;margin-left:61.799999999999997pt;margin-top:51.149999999999999pt;width:476.14999999999998pt;height:19.199999999999999pt;z-index:-18874406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8"/>
                        <w:szCs w:val="18"/>
                        <w:shd w:val="clear" w:color="auto" w:fill="auto"/>
                      </w:rPr>
                      <w:t>42</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8"/>
                        <w:szCs w:val="18"/>
                        <w:shd w:val="clear" w:color="auto" w:fill="auto"/>
                      </w:rPr>
                      <w:t>2</w:t>
                    </w:r>
                    <w:r>
                      <w:rPr>
                        <w:rFonts w:ascii="MingLiU" w:eastAsia="MingLiU" w:hAnsi="MingLiU" w:cs="MingLiU"/>
                        <w:color w:val="231F20"/>
                        <w:spacing w:val="0"/>
                        <w:w w:val="100"/>
                        <w:position w:val="0"/>
                        <w:sz w:val="17"/>
                        <w:szCs w:val="17"/>
                        <w:shd w:val="clear" w:color="auto" w:fill="auto"/>
                      </w:rPr>
                      <w:t>期</w:t>
                    </w:r>
                  </w:p>
                  <w:p>
                    <w:pPr>
                      <w:pStyle w:val="Style6"/>
                      <w:keepNext w:val="0"/>
                      <w:keepLines w:val="0"/>
                      <w:widowControl w:val="0"/>
                      <w:shd w:val="clear" w:color="auto" w:fill="auto"/>
                      <w:tabs>
                        <w:tab w:pos="6134" w:val="right"/>
                        <w:tab w:pos="9365" w:val="right"/>
                      </w:tabs>
                      <w:bidi w:val="0"/>
                      <w:spacing w:before="0" w:after="0" w:line="240" w:lineRule="auto"/>
                      <w:ind w:left="0" w:right="0" w:firstLine="0"/>
                      <w:jc w:val="left"/>
                      <w:rPr>
                        <w:sz w:val="18"/>
                        <w:szCs w:val="18"/>
                      </w:rPr>
                    </w:pPr>
                    <w:r>
                      <w:rPr>
                        <w:b/>
                        <w:bCs/>
                        <w:color w:val="231F20"/>
                        <w:spacing w:val="0"/>
                        <w:w w:val="100"/>
                        <w:position w:val="0"/>
                        <w:sz w:val="18"/>
                        <w:szCs w:val="18"/>
                        <w:shd w:val="clear" w:color="auto" w:fill="auto"/>
                      </w:rPr>
                      <w:t>2</w:t>
                    </w:r>
                    <w:r>
                      <w:rPr>
                        <w:color w:val="231F20"/>
                        <w:spacing w:val="0"/>
                        <w:w w:val="100"/>
                        <w:position w:val="0"/>
                        <w:sz w:val="18"/>
                        <w:szCs w:val="18"/>
                        <w:shd w:val="clear" w:color="auto" w:fill="auto"/>
                      </w:rPr>
                      <w:t xml:space="preserve">019 </w:t>
                    </w:r>
                    <w:r>
                      <w:rPr>
                        <w:rFonts w:ascii="MingLiU" w:eastAsia="MingLiU" w:hAnsi="MingLiU" w:cs="MingLiU"/>
                        <w:color w:val="231F20"/>
                        <w:spacing w:val="0"/>
                        <w:w w:val="100"/>
                        <w:position w:val="0"/>
                        <w:sz w:val="17"/>
                        <w:szCs w:val="17"/>
                        <w:shd w:val="clear" w:color="auto" w:fill="auto"/>
                      </w:rPr>
                      <w:t xml:space="preserve">年 </w:t>
                    </w:r>
                    <w:r>
                      <w:rPr>
                        <w:color w:val="231F20"/>
                        <w:spacing w:val="0"/>
                        <w:w w:val="100"/>
                        <w:position w:val="0"/>
                        <w:sz w:val="18"/>
                        <w:szCs w:val="18"/>
                        <w:shd w:val="clear" w:color="auto" w:fill="auto"/>
                      </w:rPr>
                      <w:t xml:space="preserve">2 </w:t>
                    </w:r>
                    <w:r>
                      <w:rPr>
                        <w:rFonts w:ascii="MingLiU" w:eastAsia="MingLiU" w:hAnsi="MingLiU" w:cs="MingLiU"/>
                        <w:color w:val="231F20"/>
                        <w:spacing w:val="0"/>
                        <w:w w:val="100"/>
                        <w:position w:val="0"/>
                        <w:sz w:val="17"/>
                        <w:szCs w:val="17"/>
                        <w:shd w:val="clear" w:color="auto" w:fill="auto"/>
                      </w:rPr>
                      <w:t>月</w:t>
                      <w:tab/>
                    </w:r>
                    <w:r>
                      <w:rPr>
                        <w:color w:val="231F20"/>
                        <w:spacing w:val="0"/>
                        <w:w w:val="100"/>
                        <w:position w:val="0"/>
                        <w:sz w:val="18"/>
                        <w:szCs w:val="18"/>
                        <w:shd w:val="clear" w:color="auto" w:fill="auto"/>
                        <w:lang w:val="en-US" w:eastAsia="en-US" w:bidi="en-US"/>
                      </w:rPr>
                      <w:t xml:space="preserve">Environmental Science </w:t>
                    </w:r>
                    <w:r>
                      <w:rPr>
                        <w:color w:val="231F20"/>
                        <w:spacing w:val="0"/>
                        <w:w w:val="100"/>
                        <w:position w:val="0"/>
                        <w:sz w:val="18"/>
                        <w:szCs w:val="18"/>
                        <w:shd w:val="clear" w:color="auto" w:fill="auto"/>
                      </w:rPr>
                      <w:t xml:space="preserve">&amp; </w:t>
                    </w:r>
                    <w:r>
                      <w:rPr>
                        <w:color w:val="231F20"/>
                        <w:spacing w:val="0"/>
                        <w:w w:val="100"/>
                        <w:position w:val="0"/>
                        <w:sz w:val="18"/>
                        <w:szCs w:val="18"/>
                        <w:shd w:val="clear" w:color="auto" w:fill="auto"/>
                        <w:lang w:val="en-US" w:eastAsia="en-US" w:bidi="en-US"/>
                      </w:rPr>
                      <w:t>Technology</w:t>
                      <w:tab/>
                    </w:r>
                    <w:r>
                      <w:rPr>
                        <w:color w:val="231F20"/>
                        <w:spacing w:val="0"/>
                        <w:w w:val="100"/>
                        <w:position w:val="0"/>
                        <w:sz w:val="18"/>
                        <w:szCs w:val="18"/>
                        <w:shd w:val="clear" w:color="auto" w:fill="auto"/>
                        <w:lang w:val="en-US" w:eastAsia="en-US" w:bidi="en-US"/>
                      </w:rPr>
                      <w:t xml:space="preserve">Feb. </w:t>
                    </w:r>
                    <w:r>
                      <w:rPr>
                        <w:color w:val="231F20"/>
                        <w:spacing w:val="0"/>
                        <w:w w:val="100"/>
                        <w:position w:val="0"/>
                        <w:sz w:val="18"/>
                        <w:szCs w:val="18"/>
                        <w:shd w:val="clear" w:color="auto" w:fill="auto"/>
                      </w:rPr>
                      <w:t>2019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614680</wp:posOffset>
              </wp:positionH>
              <wp:positionV relativeFrom="page">
                <wp:posOffset>929640</wp:posOffset>
              </wp:positionV>
              <wp:extent cx="6336665" cy="0"/>
              <wp:wrapNone/>
              <wp:docPr id="6" name="Shape 6"/>
              <a:graphic xmlns:a="http://schemas.openxmlformats.org/drawingml/2006/main">
                <a:graphicData uri="http://schemas.microsoft.com/office/word/2010/wordprocessingShape">
                  <wps:wsp>
                    <wps:cNvCnPr/>
                    <wps:spPr>
                      <a:xfrm>
                        <a:ext cx="6336665" cy="0"/>
                      </a:xfrm>
                      <a:prstGeom prst="straightConnector1"/>
                      <a:ln w="12700">
                        <a:solidFill/>
                      </a:ln>
                    </wps:spPr>
                    <wps:bodyPr/>
                  </wps:wsp>
                </a:graphicData>
              </a:graphic>
            </wp:anchor>
          </w:drawing>
        </mc:Choice>
        <mc:Fallback>
          <w:pict>
            <v:shape o:spt="32" o:oned="true" path="m,l21600,21600e" style="position:absolute;margin-left:48.399999999999999pt;margin-top:73.200000000000003pt;width:498.94999999999999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733425</wp:posOffset>
              </wp:positionH>
              <wp:positionV relativeFrom="page">
                <wp:posOffset>750570</wp:posOffset>
              </wp:positionV>
              <wp:extent cx="6104890" cy="143510"/>
              <wp:wrapNone/>
              <wp:docPr id="11" name="Shape 11"/>
              <a:graphic xmlns:a="http://schemas.openxmlformats.org/drawingml/2006/main">
                <a:graphicData uri="http://schemas.microsoft.com/office/word/2010/wordprocessingShape">
                  <wps:wsp>
                    <wps:cNvSpPr txBox="1"/>
                    <wps:spPr>
                      <a:xfrm>
                        <a:ext cx="6104890" cy="143510"/>
                      </a:xfrm>
                      <a:prstGeom prst="rect"/>
                      <a:noFill/>
                    </wps:spPr>
                    <wps:txbx>
                      <w:txbxContent>
                        <w:p>
                          <w:pPr>
                            <w:pStyle w:val="Style6"/>
                            <w:keepNext w:val="0"/>
                            <w:keepLines w:val="0"/>
                            <w:widowControl w:val="0"/>
                            <w:shd w:val="clear" w:color="auto" w:fill="auto"/>
                            <w:tabs>
                              <w:tab w:pos="7027" w:val="right"/>
                              <w:tab w:pos="9614" w:val="right"/>
                            </w:tabs>
                            <w:bidi w:val="0"/>
                            <w:spacing w:before="0" w:after="0" w:line="240" w:lineRule="auto"/>
                            <w:ind w:left="0" w:right="0" w:firstLine="0"/>
                            <w:jc w:val="left"/>
                          </w:pP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8"/>
                              <w:szCs w:val="18"/>
                              <w:shd w:val="clear" w:color="auto" w:fill="auto"/>
                            </w:rPr>
                            <w:t>2</w:t>
                          </w:r>
                          <w:r>
                            <w:rPr>
                              <w:rFonts w:ascii="MingLiU" w:eastAsia="MingLiU" w:hAnsi="MingLiU" w:cs="MingLiU"/>
                              <w:color w:val="231F20"/>
                              <w:spacing w:val="0"/>
                              <w:w w:val="100"/>
                              <w:position w:val="0"/>
                              <w:sz w:val="17"/>
                              <w:szCs w:val="17"/>
                              <w:shd w:val="clear" w:color="auto" w:fill="auto"/>
                            </w:rPr>
                            <w:t>期</w:t>
                            <w:tab/>
                            <w:t>肖亮亮，等 药渣生物炭联合麦饭石对铜镉污染土壤修复</w:t>
                            <w:tab/>
                          </w:r>
                          <w:fldSimple w:instr=" PAGE \* MERGEFORMAT ">
                            <w:r>
                              <w:rPr>
                                <w:rFonts w:ascii="Arial" w:eastAsia="Arial" w:hAnsi="Arial" w:cs="Arial"/>
                                <w:color w:val="231F20"/>
                                <w:spacing w:val="0"/>
                                <w:w w:val="100"/>
                                <w:position w:val="0"/>
                                <w:shd w:val="clear" w:color="auto" w:fill="auto"/>
                              </w:rPr>
                              <w:t>#</w:t>
                            </w:r>
                          </w:fldSimple>
                        </w:p>
                      </w:txbxContent>
                    </wps:txbx>
                    <wps:bodyPr lIns="0" tIns="0" rIns="0" bIns="0">
                      <a:spAutoFit/>
                    </wps:bodyPr>
                  </wps:wsp>
                </a:graphicData>
              </a:graphic>
            </wp:anchor>
          </w:drawing>
        </mc:Choice>
        <mc:Fallback>
          <w:pict>
            <v:shape id="_x0000_s1037" type="#_x0000_t202" style="position:absolute;margin-left:57.75pt;margin-top:59.100000000000001pt;width:480.69999999999999pt;height:11.300000000000001pt;z-index:-18874405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7027" w:val="right"/>
                        <w:tab w:pos="9614" w:val="right"/>
                      </w:tabs>
                      <w:bidi w:val="0"/>
                      <w:spacing w:before="0" w:after="0" w:line="240" w:lineRule="auto"/>
                      <w:ind w:left="0" w:right="0" w:firstLine="0"/>
                      <w:jc w:val="left"/>
                    </w:pP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8"/>
                        <w:szCs w:val="18"/>
                        <w:shd w:val="clear" w:color="auto" w:fill="auto"/>
                      </w:rPr>
                      <w:t>2</w:t>
                    </w:r>
                    <w:r>
                      <w:rPr>
                        <w:rFonts w:ascii="MingLiU" w:eastAsia="MingLiU" w:hAnsi="MingLiU" w:cs="MingLiU"/>
                        <w:color w:val="231F20"/>
                        <w:spacing w:val="0"/>
                        <w:w w:val="100"/>
                        <w:position w:val="0"/>
                        <w:sz w:val="17"/>
                        <w:szCs w:val="17"/>
                        <w:shd w:val="clear" w:color="auto" w:fill="auto"/>
                      </w:rPr>
                      <w:t>期</w:t>
                      <w:tab/>
                      <w:t>肖亮亮，等 药渣生物炭联合麦饭石对铜镉污染土壤修复</w:t>
                      <w:tab/>
                    </w:r>
                    <w:fldSimple w:instr=" PAGE \* MERGEFORMAT ">
                      <w:r>
                        <w:rPr>
                          <w:rFonts w:ascii="Arial" w:eastAsia="Arial" w:hAnsi="Arial" w:cs="Arial"/>
                          <w:color w:val="231F2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614680</wp:posOffset>
              </wp:positionH>
              <wp:positionV relativeFrom="page">
                <wp:posOffset>929640</wp:posOffset>
              </wp:positionV>
              <wp:extent cx="6336665" cy="0"/>
              <wp:wrapNone/>
              <wp:docPr id="13" name="Shape 13"/>
              <a:graphic xmlns:a="http://schemas.openxmlformats.org/drawingml/2006/main">
                <a:graphicData uri="http://schemas.microsoft.com/office/word/2010/wordprocessingShape">
                  <wps:wsp>
                    <wps:cNvCnPr/>
                    <wps:spPr>
                      <a:xfrm>
                        <a:ext cx="6336665" cy="0"/>
                      </a:xfrm>
                      <a:prstGeom prst="straightConnector1"/>
                      <a:ln w="12700">
                        <a:solidFill/>
                      </a:ln>
                    </wps:spPr>
                    <wps:bodyPr/>
                  </wps:wsp>
                </a:graphicData>
              </a:graphic>
            </wp:anchor>
          </w:drawing>
        </mc:Choice>
        <mc:Fallback>
          <w:pict>
            <v:shape o:spt="32" o:oned="true" path="m,l21600,21600e" style="position:absolute;margin-left:48.399999999999999pt;margin-top:73.200000000000003pt;width:498.94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727075</wp:posOffset>
              </wp:positionH>
              <wp:positionV relativeFrom="page">
                <wp:posOffset>674370</wp:posOffset>
              </wp:positionV>
              <wp:extent cx="6104890" cy="222250"/>
              <wp:wrapNone/>
              <wp:docPr id="14" name="Shape 14"/>
              <a:graphic xmlns:a="http://schemas.openxmlformats.org/drawingml/2006/main">
                <a:graphicData uri="http://schemas.microsoft.com/office/word/2010/wordprocessingShape">
                  <wps:wsp>
                    <wps:cNvSpPr txBox="1"/>
                    <wps:spPr>
                      <a:xfrm>
                        <a:ext cx="6104890" cy="222250"/>
                      </a:xfrm>
                      <a:prstGeom prst="rect"/>
                      <a:noFill/>
                    </wps:spPr>
                    <wps:txbx>
                      <w:txbxContent>
                        <w:p>
                          <w:pPr>
                            <w:pStyle w:val="Style6"/>
                            <w:keepNext w:val="0"/>
                            <w:keepLines w:val="0"/>
                            <w:widowControl w:val="0"/>
                            <w:shd w:val="clear" w:color="auto" w:fill="auto"/>
                            <w:tabs>
                              <w:tab w:pos="5664" w:val="right"/>
                              <w:tab w:pos="9614" w:val="right"/>
                            </w:tabs>
                            <w:bidi w:val="0"/>
                            <w:spacing w:before="0" w:after="0" w:line="240" w:lineRule="auto"/>
                            <w:ind w:left="0" w:right="0" w:firstLine="0"/>
                            <w:jc w:val="left"/>
                            <w:rPr>
                              <w:sz w:val="17"/>
                              <w:szCs w:val="17"/>
                            </w:rPr>
                          </w:pPr>
                          <w:fldSimple w:instr=" PAGE \* MERGEFORMAT ">
                            <w:r>
                              <w:rPr>
                                <w:rFonts w:ascii="Arial" w:eastAsia="Arial" w:hAnsi="Arial" w:cs="Arial"/>
                                <w:color w:val="231F20"/>
                                <w:spacing w:val="0"/>
                                <w:w w:val="100"/>
                                <w:position w:val="0"/>
                                <w:sz w:val="20"/>
                                <w:szCs w:val="20"/>
                                <w:shd w:val="clear" w:color="auto" w:fill="auto"/>
                              </w:rPr>
                              <w:t>#</w:t>
                            </w:r>
                          </w:fldSimple>
                          <w:r>
                            <w:rPr>
                              <w:rFonts w:ascii="Arial" w:eastAsia="Arial" w:hAnsi="Arial" w:cs="Arial"/>
                              <w:color w:val="231F20"/>
                              <w:spacing w:val="0"/>
                              <w:w w:val="100"/>
                              <w:position w:val="0"/>
                              <w:sz w:val="20"/>
                              <w:szCs w:val="20"/>
                              <w:shd w:val="clear" w:color="auto" w:fill="auto"/>
                            </w:rPr>
                            <w:tab/>
                            <w:tab/>
                          </w: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8"/>
                              <w:szCs w:val="18"/>
                              <w:shd w:val="clear" w:color="auto" w:fill="auto"/>
                            </w:rPr>
                            <w:t>42</w:t>
                          </w:r>
                          <w:r>
                            <w:rPr>
                              <w:rFonts w:ascii="MingLiU" w:eastAsia="MingLiU" w:hAnsi="MingLiU" w:cs="MingLiU"/>
                              <w:color w:val="231F2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040" type="#_x0000_t202" style="position:absolute;margin-left:57.25pt;margin-top:53.100000000000001pt;width:480.69999999999999pt;height:17.5pt;z-index:-18874405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5664" w:val="right"/>
                        <w:tab w:pos="9614" w:val="right"/>
                      </w:tabs>
                      <w:bidi w:val="0"/>
                      <w:spacing w:before="0" w:after="0" w:line="240" w:lineRule="auto"/>
                      <w:ind w:left="0" w:right="0" w:firstLine="0"/>
                      <w:jc w:val="left"/>
                      <w:rPr>
                        <w:sz w:val="17"/>
                        <w:szCs w:val="17"/>
                      </w:rPr>
                    </w:pPr>
                    <w:fldSimple w:instr=" PAGE \* MERGEFORMAT ">
                      <w:r>
                        <w:rPr>
                          <w:rFonts w:ascii="Arial" w:eastAsia="Arial" w:hAnsi="Arial" w:cs="Arial"/>
                          <w:color w:val="231F20"/>
                          <w:spacing w:val="0"/>
                          <w:w w:val="100"/>
                          <w:position w:val="0"/>
                          <w:sz w:val="20"/>
                          <w:szCs w:val="20"/>
                          <w:shd w:val="clear" w:color="auto" w:fill="auto"/>
                        </w:rPr>
                        <w:t>#</w:t>
                      </w:r>
                    </w:fldSimple>
                    <w:r>
                      <w:rPr>
                        <w:rFonts w:ascii="Arial" w:eastAsia="Arial" w:hAnsi="Arial" w:cs="Arial"/>
                        <w:color w:val="231F20"/>
                        <w:spacing w:val="0"/>
                        <w:w w:val="100"/>
                        <w:position w:val="0"/>
                        <w:sz w:val="20"/>
                        <w:szCs w:val="20"/>
                        <w:shd w:val="clear" w:color="auto" w:fill="auto"/>
                      </w:rPr>
                      <w:tab/>
                      <w:tab/>
                    </w: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8"/>
                        <w:szCs w:val="18"/>
                        <w:shd w:val="clear" w:color="auto" w:fill="auto"/>
                      </w:rPr>
                      <w:t>42</w:t>
                    </w:r>
                    <w:r>
                      <w:rPr>
                        <w:rFonts w:ascii="MingLiU" w:eastAsia="MingLiU" w:hAnsi="MingLiU" w:cs="MingLiU"/>
                        <w:color w:val="231F20"/>
                        <w:spacing w:val="0"/>
                        <w:w w:val="100"/>
                        <w:position w:val="0"/>
                        <w:sz w:val="17"/>
                        <w:szCs w:val="17"/>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614680</wp:posOffset>
              </wp:positionH>
              <wp:positionV relativeFrom="page">
                <wp:posOffset>929640</wp:posOffset>
              </wp:positionV>
              <wp:extent cx="6336665" cy="0"/>
              <wp:wrapNone/>
              <wp:docPr id="16" name="Shape 16"/>
              <a:graphic xmlns:a="http://schemas.openxmlformats.org/drawingml/2006/main">
                <a:graphicData uri="http://schemas.microsoft.com/office/word/2010/wordprocessingShape">
                  <wps:wsp>
                    <wps:cNvCnPr/>
                    <wps:spPr>
                      <a:xfrm>
                        <a:ext cx="6336665" cy="0"/>
                      </a:xfrm>
                      <a:prstGeom prst="straightConnector1"/>
                      <a:ln w="12700">
                        <a:solidFill/>
                      </a:ln>
                    </wps:spPr>
                    <wps:bodyPr/>
                  </wps:wsp>
                </a:graphicData>
              </a:graphic>
            </wp:anchor>
          </w:drawing>
        </mc:Choice>
        <mc:Fallback>
          <w:pict>
            <v:shape o:spt="32" o:oned="true" path="m,l21600,21600e" style="position:absolute;margin-left:48.399999999999999pt;margin-top:73.200000000000003pt;width:498.94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zh-CN" w:eastAsia="zh-CN" w:bidi="zh-CN"/>
      </w:rPr>
    </w:lvl>
    <w:lvl w:ilvl="1">
      <w:start w:val="1"/>
      <w:numFmt w:val="decimal"/>
      <w:lvlText w:val="%1.%2"/>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2">
    <w:multiLevelType w:val="multilevel"/>
    <w:lvl w:ilvl="0">
      <w:start w:val="1"/>
      <w:numFmt w:val="decimal"/>
      <w:lvlText w:val="1.3.%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n-US" w:eastAsia="en-US" w:bidi="en-US"/>
      </w:rPr>
    </w:lvl>
  </w:abstractNum>
  <w:abstractNum w:abstractNumId="4">
    <w:multiLevelType w:val="multilevel"/>
    <w:lvl w:ilvl="0">
      <w:start w:val="1"/>
      <w:numFmt w:val="upperLetter"/>
      <w:lvlText w:val="%1."/>
      <w:rPr>
        <w:rFonts w:ascii="Times New Roman" w:eastAsia="Times New Roman" w:hAnsi="Times New Roman" w:cs="Times New Roman"/>
        <w:b/>
        <w:bCs/>
        <w:i w:val="0"/>
        <w:iCs w:val="0"/>
        <w:smallCaps w:val="0"/>
        <w:strike w:val="0"/>
        <w:color w:val="686868"/>
        <w:spacing w:val="0"/>
        <w:w w:val="100"/>
        <w:position w:val="0"/>
        <w:sz w:val="15"/>
        <w:szCs w:val="15"/>
        <w:u w:val="none"/>
        <w:shd w:val="clear" w:color="auto" w:fill="auto"/>
        <w:lang w:val="en-US" w:eastAsia="en-US" w:bidi="en-US"/>
      </w:rPr>
    </w:lvl>
  </w:abstractNum>
  <w:abstractNum w:abstractNumId="6">
    <w:multiLevelType w:val="multilevel"/>
    <w:lvl w:ilvl="0">
      <w:start w:val="1"/>
      <w:numFmt w:val="upperLetter"/>
      <w:lvlText w:val="%1."/>
      <w:rPr>
        <w:rFonts w:ascii="Times New Roman" w:eastAsia="Times New Roman" w:hAnsi="Times New Roman" w:cs="Times New Roman"/>
        <w:b/>
        <w:bCs/>
        <w:i w:val="0"/>
        <w:iCs w:val="0"/>
        <w:smallCaps w:val="0"/>
        <w:strike w:val="0"/>
        <w:color w:val="686868"/>
        <w:spacing w:val="0"/>
        <w:w w:val="100"/>
        <w:position w:val="0"/>
        <w:sz w:val="15"/>
        <w:szCs w:val="15"/>
        <w:u w:val="none"/>
        <w:shd w:val="clear" w:color="auto" w:fill="auto"/>
        <w:lang w:val="en-US" w:eastAsia="en-US" w:bidi="en-US"/>
      </w:rPr>
    </w:lvl>
  </w:abstractNum>
  <w:abstractNum w:abstractNumId="8">
    <w:multiLevelType w:val="multilevel"/>
    <w:lvl w:ilvl="0">
      <w:start w:val="3"/>
      <w:numFmt w:val="decimal"/>
      <w:lvlText w:val="[%1]"/>
      <w:rPr>
        <w:rFonts w:ascii="Times New Roman" w:eastAsia="Times New Roman" w:hAnsi="Times New Roman" w:cs="Times New Roman"/>
        <w:b w:val="0"/>
        <w:bCs w:val="0"/>
        <w:i w:val="0"/>
        <w:iCs w:val="0"/>
        <w:smallCaps w:val="0"/>
        <w:strike w:val="0"/>
        <w:color w:val="231F20"/>
        <w:spacing w:val="0"/>
        <w:w w:val="100"/>
        <w:position w:val="0"/>
        <w:sz w:val="17"/>
        <w:szCs w:val="17"/>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4)_"/>
    <w:basedOn w:val="DefaultParagraphFont"/>
    <w:link w:val="Style2"/>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3">
    <w:name w:val="标题 #1_"/>
    <w:basedOn w:val="DefaultParagraphFont"/>
    <w:link w:val="Style12"/>
    <w:rPr>
      <w:rFonts w:ascii="MingLiU" w:eastAsia="MingLiU" w:hAnsi="MingLiU" w:cs="MingLiU"/>
      <w:b w:val="0"/>
      <w:bCs w:val="0"/>
      <w:i w:val="0"/>
      <w:iCs w:val="0"/>
      <w:smallCaps w:val="0"/>
      <w:strike w:val="0"/>
      <w:color w:val="231F20"/>
      <w:sz w:val="42"/>
      <w:szCs w:val="42"/>
      <w:u w:val="none"/>
      <w:lang w:val="zh-CN" w:eastAsia="zh-CN" w:bidi="zh-CN"/>
    </w:rPr>
  </w:style>
  <w:style w:type="character" w:customStyle="1" w:styleId="CharStyle15">
    <w:name w:val="标题 #2_"/>
    <w:basedOn w:val="DefaultParagraphFont"/>
    <w:link w:val="Style14"/>
    <w:rPr>
      <w:rFonts w:ascii="Arial" w:eastAsia="Arial" w:hAnsi="Arial" w:cs="Arial"/>
      <w:b w:val="0"/>
      <w:bCs w:val="0"/>
      <w:i w:val="0"/>
      <w:iCs w:val="0"/>
      <w:smallCaps w:val="0"/>
      <w:strike w:val="0"/>
      <w:color w:val="231F20"/>
      <w:u w:val="none"/>
    </w:rPr>
  </w:style>
  <w:style w:type="character" w:customStyle="1" w:styleId="CharStyle19">
    <w:name w:val="正文文本_"/>
    <w:basedOn w:val="DefaultParagraphFont"/>
    <w:link w:val="Style18"/>
    <w:rPr>
      <w:rFonts w:ascii="MingLiU" w:eastAsia="MingLiU" w:hAnsi="MingLiU" w:cs="MingLiU"/>
      <w:b w:val="0"/>
      <w:bCs w:val="0"/>
      <w:i w:val="0"/>
      <w:iCs w:val="0"/>
      <w:smallCaps w:val="0"/>
      <w:strike w:val="0"/>
      <w:color w:val="231F20"/>
      <w:sz w:val="18"/>
      <w:szCs w:val="18"/>
      <w:u w:val="none"/>
      <w:lang w:val="zh-CN" w:eastAsia="zh-CN" w:bidi="zh-CN"/>
    </w:rPr>
  </w:style>
  <w:style w:type="character" w:customStyle="1" w:styleId="CharStyle23">
    <w:name w:val="正文文本 (3)_"/>
    <w:basedOn w:val="DefaultParagraphFont"/>
    <w:link w:val="Style22"/>
    <w:rPr>
      <w:rFonts w:ascii="MingLiU" w:eastAsia="MingLiU" w:hAnsi="MingLiU" w:cs="MingLiU"/>
      <w:b w:val="0"/>
      <w:bCs w:val="0"/>
      <w:i w:val="0"/>
      <w:iCs w:val="0"/>
      <w:smallCaps w:val="0"/>
      <w:strike w:val="0"/>
      <w:color w:val="231F20"/>
      <w:sz w:val="15"/>
      <w:szCs w:val="15"/>
      <w:u w:val="none"/>
      <w:lang w:val="zh-CN" w:eastAsia="zh-CN" w:bidi="zh-CN"/>
    </w:rPr>
  </w:style>
  <w:style w:type="character" w:customStyle="1" w:styleId="CharStyle32">
    <w:name w:val="正文文本 (2)_"/>
    <w:basedOn w:val="DefaultParagraphFont"/>
    <w:link w:val="Style31"/>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40">
    <w:name w:val="正文文本 (6)_"/>
    <w:basedOn w:val="DefaultParagraphFont"/>
    <w:link w:val="Style39"/>
    <w:rPr>
      <w:rFonts w:ascii="MingLiU" w:eastAsia="MingLiU" w:hAnsi="MingLiU" w:cs="MingLiU"/>
      <w:b w:val="0"/>
      <w:bCs w:val="0"/>
      <w:i w:val="0"/>
      <w:iCs w:val="0"/>
      <w:smallCaps w:val="0"/>
      <w:strike w:val="0"/>
      <w:color w:val="231F20"/>
      <w:sz w:val="20"/>
      <w:szCs w:val="20"/>
      <w:u w:val="none"/>
      <w:lang w:val="zh-CN" w:eastAsia="zh-CN" w:bidi="zh-CN"/>
    </w:rPr>
  </w:style>
  <w:style w:type="character" w:customStyle="1" w:styleId="CharStyle47">
    <w:name w:val="正文文本 (5)_"/>
    <w:basedOn w:val="DefaultParagraphFont"/>
    <w:link w:val="Style46"/>
    <w:rPr>
      <w:rFonts w:ascii="Times New Roman" w:eastAsia="Times New Roman" w:hAnsi="Times New Roman" w:cs="Times New Roman"/>
      <w:b w:val="0"/>
      <w:bCs w:val="0"/>
      <w:i w:val="0"/>
      <w:iCs w:val="0"/>
      <w:smallCaps w:val="0"/>
      <w:strike w:val="0"/>
      <w:color w:val="231F20"/>
      <w:sz w:val="20"/>
      <w:szCs w:val="20"/>
      <w:u w:val="none"/>
      <w:lang w:val="zh-CN" w:eastAsia="zh-CN" w:bidi="zh-CN"/>
    </w:rPr>
  </w:style>
  <w:style w:type="character" w:customStyle="1" w:styleId="CharStyle57">
    <w:name w:val="图片标题 (2)_"/>
    <w:basedOn w:val="DefaultParagraphFont"/>
    <w:link w:val="Style56"/>
    <w:rPr>
      <w:rFonts w:ascii="MingLiU" w:eastAsia="MingLiU" w:hAnsi="MingLiU" w:cs="MingLiU"/>
      <w:b w:val="0"/>
      <w:bCs w:val="0"/>
      <w:i w:val="0"/>
      <w:iCs w:val="0"/>
      <w:smallCaps w:val="0"/>
      <w:strike w:val="0"/>
      <w:color w:val="231F20"/>
      <w:sz w:val="17"/>
      <w:szCs w:val="17"/>
      <w:u w:val="none"/>
      <w:lang w:val="zh-CN" w:eastAsia="zh-CN" w:bidi="zh-CN"/>
    </w:rPr>
  </w:style>
  <w:style w:type="character" w:customStyle="1" w:styleId="CharStyle62">
    <w:name w:val="图片标题_"/>
    <w:basedOn w:val="DefaultParagraphFont"/>
    <w:link w:val="Style61"/>
    <w:rPr>
      <w:rFonts w:ascii="Times New Roman" w:eastAsia="Times New Roman" w:hAnsi="Times New Roman" w:cs="Times New Roman"/>
      <w:b w:val="0"/>
      <w:bCs w:val="0"/>
      <w:i w:val="0"/>
      <w:iCs w:val="0"/>
      <w:smallCaps w:val="0"/>
      <w:strike w:val="0"/>
      <w:color w:val="231F20"/>
      <w:sz w:val="14"/>
      <w:szCs w:val="14"/>
      <w:u w:val="none"/>
    </w:rPr>
  </w:style>
  <w:style w:type="character" w:customStyle="1" w:styleId="CharStyle65">
    <w:name w:val="其他_"/>
    <w:basedOn w:val="DefaultParagraphFont"/>
    <w:link w:val="Style64"/>
    <w:rPr>
      <w:rFonts w:ascii="MingLiU" w:eastAsia="MingLiU" w:hAnsi="MingLiU" w:cs="MingLiU"/>
      <w:b w:val="0"/>
      <w:bCs w:val="0"/>
      <w:i w:val="0"/>
      <w:iCs w:val="0"/>
      <w:smallCaps w:val="0"/>
      <w:strike w:val="0"/>
      <w:color w:val="231F20"/>
      <w:sz w:val="18"/>
      <w:szCs w:val="18"/>
      <w:u w:val="none"/>
    </w:rPr>
  </w:style>
  <w:style w:type="character" w:customStyle="1" w:styleId="CharStyle72">
    <w:name w:val="表格标题_"/>
    <w:basedOn w:val="DefaultParagraphFont"/>
    <w:link w:val="Style71"/>
    <w:rPr>
      <w:rFonts w:ascii="Arial" w:eastAsia="Arial" w:hAnsi="Arial" w:cs="Arial"/>
      <w:b w:val="0"/>
      <w:bCs w:val="0"/>
      <w:i w:val="0"/>
      <w:iCs w:val="0"/>
      <w:smallCaps w:val="0"/>
      <w:strike w:val="0"/>
      <w:color w:val="231F20"/>
      <w:sz w:val="14"/>
      <w:szCs w:val="14"/>
      <w:u w:val="none"/>
    </w:rPr>
  </w:style>
  <w:style w:type="character" w:customStyle="1" w:styleId="CharStyle107">
    <w:name w:val="正文文本 (8)_"/>
    <w:basedOn w:val="DefaultParagraphFont"/>
    <w:link w:val="Style106"/>
    <w:rPr>
      <w:rFonts w:ascii="Times New Roman" w:eastAsia="Times New Roman" w:hAnsi="Times New Roman" w:cs="Times New Roman"/>
      <w:b w:val="0"/>
      <w:bCs w:val="0"/>
      <w:i w:val="0"/>
      <w:iCs w:val="0"/>
      <w:smallCaps w:val="0"/>
      <w:strike w:val="0"/>
      <w:sz w:val="10"/>
      <w:szCs w:val="10"/>
      <w:u w:val="none"/>
      <w:lang w:val="1024"/>
    </w:rPr>
  </w:style>
  <w:style w:type="character" w:customStyle="1" w:styleId="CharStyle109">
    <w:name w:val="正文文本 (7)_"/>
    <w:basedOn w:val="DefaultParagraphFont"/>
    <w:link w:val="Style108"/>
    <w:rPr>
      <w:rFonts w:ascii="Arial" w:eastAsia="Arial" w:hAnsi="Arial" w:cs="Arial"/>
      <w:b w:val="0"/>
      <w:bCs w:val="0"/>
      <w:i/>
      <w:iCs/>
      <w:smallCaps w:val="0"/>
      <w:strike w:val="0"/>
      <w:color w:val="686868"/>
      <w:sz w:val="20"/>
      <w:szCs w:val="20"/>
      <w:u w:val="none"/>
    </w:rPr>
  </w:style>
  <w:style w:type="paragraph" w:customStyle="1" w:styleId="Style2">
    <w:name w:val="正文文本 (4)"/>
    <w:basedOn w:val="Normal"/>
    <w:link w:val="CharStyle3"/>
    <w:pPr>
      <w:widowControl w:val="0"/>
      <w:shd w:val="clear" w:color="auto" w:fill="FFFFFF"/>
      <w:spacing w:after="50" w:line="252" w:lineRule="auto"/>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6">
    <w:name w:val="页眉或页脚 (2)"/>
    <w:basedOn w:val="Normal"/>
    <w:link w:val="CharStyle7"/>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2">
    <w:name w:val="标题 #1"/>
    <w:basedOn w:val="Normal"/>
    <w:link w:val="CharStyle13"/>
    <w:pPr>
      <w:widowControl w:val="0"/>
      <w:shd w:val="clear" w:color="auto" w:fill="FFFFFF"/>
      <w:spacing w:line="624" w:lineRule="exact"/>
      <w:jc w:val="center"/>
      <w:outlineLvl w:val="0"/>
    </w:pPr>
    <w:rPr>
      <w:rFonts w:ascii="MingLiU" w:eastAsia="MingLiU" w:hAnsi="MingLiU" w:cs="MingLiU"/>
      <w:b w:val="0"/>
      <w:bCs w:val="0"/>
      <w:i w:val="0"/>
      <w:iCs w:val="0"/>
      <w:smallCaps w:val="0"/>
      <w:strike w:val="0"/>
      <w:color w:val="231F20"/>
      <w:sz w:val="42"/>
      <w:szCs w:val="42"/>
      <w:u w:val="none"/>
      <w:lang w:val="zh-CN" w:eastAsia="zh-CN" w:bidi="zh-CN"/>
    </w:rPr>
  </w:style>
  <w:style w:type="paragraph" w:customStyle="1" w:styleId="Style14">
    <w:name w:val="标题 #2"/>
    <w:basedOn w:val="Normal"/>
    <w:link w:val="CharStyle15"/>
    <w:pPr>
      <w:widowControl w:val="0"/>
      <w:shd w:val="clear" w:color="auto" w:fill="FFFFFF"/>
      <w:spacing w:line="334" w:lineRule="exact"/>
      <w:jc w:val="center"/>
      <w:outlineLvl w:val="1"/>
    </w:pPr>
    <w:rPr>
      <w:rFonts w:ascii="Arial" w:eastAsia="Arial" w:hAnsi="Arial" w:cs="Arial"/>
      <w:b w:val="0"/>
      <w:bCs w:val="0"/>
      <w:i w:val="0"/>
      <w:iCs w:val="0"/>
      <w:smallCaps w:val="0"/>
      <w:strike w:val="0"/>
      <w:color w:val="231F20"/>
      <w:u w:val="none"/>
    </w:rPr>
  </w:style>
  <w:style w:type="paragraph" w:customStyle="1" w:styleId="Style18">
    <w:name w:val="正文文本"/>
    <w:basedOn w:val="Normal"/>
    <w:link w:val="CharStyle19"/>
    <w:pPr>
      <w:widowControl w:val="0"/>
      <w:shd w:val="clear" w:color="auto" w:fill="FFFFFF"/>
      <w:spacing w:line="343" w:lineRule="auto"/>
      <w:ind w:firstLine="400"/>
    </w:pPr>
    <w:rPr>
      <w:rFonts w:ascii="MingLiU" w:eastAsia="MingLiU" w:hAnsi="MingLiU" w:cs="MingLiU"/>
      <w:b w:val="0"/>
      <w:bCs w:val="0"/>
      <w:i w:val="0"/>
      <w:iCs w:val="0"/>
      <w:smallCaps w:val="0"/>
      <w:strike w:val="0"/>
      <w:color w:val="231F20"/>
      <w:sz w:val="18"/>
      <w:szCs w:val="18"/>
      <w:u w:val="none"/>
      <w:lang w:val="zh-CN" w:eastAsia="zh-CN" w:bidi="zh-CN"/>
    </w:rPr>
  </w:style>
  <w:style w:type="paragraph" w:customStyle="1" w:styleId="Style22">
    <w:name w:val="正文文本 (3)"/>
    <w:basedOn w:val="Normal"/>
    <w:link w:val="CharStyle23"/>
    <w:pPr>
      <w:widowControl w:val="0"/>
      <w:shd w:val="clear" w:color="auto" w:fill="FFFFFF"/>
      <w:spacing w:line="264" w:lineRule="exact"/>
      <w:ind w:left="340" w:firstLine="320"/>
    </w:pPr>
    <w:rPr>
      <w:rFonts w:ascii="MingLiU" w:eastAsia="MingLiU" w:hAnsi="MingLiU" w:cs="MingLiU"/>
      <w:b w:val="0"/>
      <w:bCs w:val="0"/>
      <w:i w:val="0"/>
      <w:iCs w:val="0"/>
      <w:smallCaps w:val="0"/>
      <w:strike w:val="0"/>
      <w:color w:val="231F20"/>
      <w:sz w:val="15"/>
      <w:szCs w:val="15"/>
      <w:u w:val="none"/>
      <w:lang w:val="zh-CN" w:eastAsia="zh-CN" w:bidi="zh-CN"/>
    </w:rPr>
  </w:style>
  <w:style w:type="paragraph" w:customStyle="1" w:styleId="Style31">
    <w:name w:val="正文文本 (2)"/>
    <w:basedOn w:val="Normal"/>
    <w:link w:val="CharStyle32"/>
    <w:pPr>
      <w:widowControl w:val="0"/>
      <w:shd w:val="clear" w:color="auto" w:fill="FFFFFF"/>
      <w:spacing w:line="350" w:lineRule="auto"/>
      <w:ind w:left="360"/>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39">
    <w:name w:val="正文文本 (6)"/>
    <w:basedOn w:val="Normal"/>
    <w:link w:val="CharStyle40"/>
    <w:pPr>
      <w:widowControl w:val="0"/>
      <w:shd w:val="clear" w:color="auto" w:fill="FFFFFF"/>
      <w:spacing w:after="100" w:line="331" w:lineRule="auto"/>
    </w:pPr>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46">
    <w:name w:val="正文文本 (5)"/>
    <w:basedOn w:val="Normal"/>
    <w:link w:val="CharStyle47"/>
    <w:pPr>
      <w:widowControl w:val="0"/>
      <w:shd w:val="clear" w:color="auto" w:fill="FFFFFF"/>
      <w:spacing w:line="317" w:lineRule="exact"/>
      <w:ind w:firstLine="440"/>
    </w:pPr>
    <w:rPr>
      <w:rFonts w:ascii="Times New Roman" w:eastAsia="Times New Roman" w:hAnsi="Times New Roman" w:cs="Times New Roman"/>
      <w:b w:val="0"/>
      <w:bCs w:val="0"/>
      <w:i w:val="0"/>
      <w:iCs w:val="0"/>
      <w:smallCaps w:val="0"/>
      <w:strike w:val="0"/>
      <w:color w:val="231F20"/>
      <w:sz w:val="20"/>
      <w:szCs w:val="20"/>
      <w:u w:val="none"/>
      <w:lang w:val="zh-CN" w:eastAsia="zh-CN" w:bidi="zh-CN"/>
    </w:rPr>
  </w:style>
  <w:style w:type="paragraph" w:customStyle="1" w:styleId="Style56">
    <w:name w:val="图片标题 (2)"/>
    <w:basedOn w:val="Normal"/>
    <w:link w:val="CharStyle57"/>
    <w:pPr>
      <w:widowControl w:val="0"/>
      <w:shd w:val="clear" w:color="auto" w:fill="FFFFFF"/>
    </w:pPr>
    <w:rPr>
      <w:rFonts w:ascii="MingLiU" w:eastAsia="MingLiU" w:hAnsi="MingLiU" w:cs="MingLiU"/>
      <w:b w:val="0"/>
      <w:bCs w:val="0"/>
      <w:i w:val="0"/>
      <w:iCs w:val="0"/>
      <w:smallCaps w:val="0"/>
      <w:strike w:val="0"/>
      <w:color w:val="231F20"/>
      <w:sz w:val="17"/>
      <w:szCs w:val="17"/>
      <w:u w:val="none"/>
      <w:lang w:val="zh-CN" w:eastAsia="zh-CN" w:bidi="zh-CN"/>
    </w:rPr>
  </w:style>
  <w:style w:type="paragraph" w:customStyle="1" w:styleId="Style61">
    <w:name w:val="图片标题"/>
    <w:basedOn w:val="Normal"/>
    <w:link w:val="CharStyle62"/>
    <w:pPr>
      <w:widowControl w:val="0"/>
      <w:shd w:val="clear" w:color="auto" w:fill="FFFFFF"/>
    </w:pPr>
    <w:rPr>
      <w:rFonts w:ascii="Times New Roman" w:eastAsia="Times New Roman" w:hAnsi="Times New Roman" w:cs="Times New Roman"/>
      <w:b w:val="0"/>
      <w:bCs w:val="0"/>
      <w:i w:val="0"/>
      <w:iCs w:val="0"/>
      <w:smallCaps w:val="0"/>
      <w:strike w:val="0"/>
      <w:color w:val="231F20"/>
      <w:sz w:val="14"/>
      <w:szCs w:val="14"/>
      <w:u w:val="none"/>
    </w:rPr>
  </w:style>
  <w:style w:type="paragraph" w:customStyle="1" w:styleId="Style64">
    <w:name w:val="其他"/>
    <w:basedOn w:val="Normal"/>
    <w:link w:val="CharStyle65"/>
    <w:pPr>
      <w:widowControl w:val="0"/>
      <w:shd w:val="clear" w:color="auto" w:fill="FFFFFF"/>
      <w:spacing w:line="343" w:lineRule="auto"/>
      <w:ind w:firstLine="400"/>
    </w:pPr>
    <w:rPr>
      <w:rFonts w:ascii="MingLiU" w:eastAsia="MingLiU" w:hAnsi="MingLiU" w:cs="MingLiU"/>
      <w:b w:val="0"/>
      <w:bCs w:val="0"/>
      <w:i w:val="0"/>
      <w:iCs w:val="0"/>
      <w:smallCaps w:val="0"/>
      <w:strike w:val="0"/>
      <w:color w:val="231F20"/>
      <w:sz w:val="18"/>
      <w:szCs w:val="18"/>
      <w:u w:val="none"/>
    </w:rPr>
  </w:style>
  <w:style w:type="paragraph" w:customStyle="1" w:styleId="Style71">
    <w:name w:val="表格标题"/>
    <w:basedOn w:val="Normal"/>
    <w:link w:val="CharStyle72"/>
    <w:pPr>
      <w:widowControl w:val="0"/>
      <w:shd w:val="clear" w:color="auto" w:fill="FFFFFF"/>
    </w:pPr>
    <w:rPr>
      <w:rFonts w:ascii="Arial" w:eastAsia="Arial" w:hAnsi="Arial" w:cs="Arial"/>
      <w:b w:val="0"/>
      <w:bCs w:val="0"/>
      <w:i w:val="0"/>
      <w:iCs w:val="0"/>
      <w:smallCaps w:val="0"/>
      <w:strike w:val="0"/>
      <w:color w:val="231F20"/>
      <w:sz w:val="14"/>
      <w:szCs w:val="14"/>
      <w:u w:val="none"/>
    </w:rPr>
  </w:style>
  <w:style w:type="paragraph" w:customStyle="1" w:styleId="Style106">
    <w:name w:val="正文文本 (8)"/>
    <w:basedOn w:val="Normal"/>
    <w:link w:val="CharStyle107"/>
    <w:pPr>
      <w:widowControl w:val="0"/>
      <w:shd w:val="clear" w:color="auto" w:fill="FFFFFF"/>
    </w:pPr>
    <w:rPr>
      <w:rFonts w:ascii="Times New Roman" w:eastAsia="Times New Roman" w:hAnsi="Times New Roman" w:cs="Times New Roman"/>
      <w:b w:val="0"/>
      <w:bCs w:val="0"/>
      <w:i w:val="0"/>
      <w:iCs w:val="0"/>
      <w:smallCaps w:val="0"/>
      <w:strike w:val="0"/>
      <w:sz w:val="10"/>
      <w:szCs w:val="10"/>
      <w:u w:val="none"/>
      <w:lang w:val="1024"/>
    </w:rPr>
  </w:style>
  <w:style w:type="paragraph" w:customStyle="1" w:styleId="Style108">
    <w:name w:val="正文文本 (7)"/>
    <w:basedOn w:val="Normal"/>
    <w:link w:val="CharStyle109"/>
    <w:pPr>
      <w:widowControl w:val="0"/>
      <w:shd w:val="clear" w:color="auto" w:fill="FFFFFF"/>
      <w:spacing w:line="185" w:lineRule="auto"/>
      <w:jc w:val="center"/>
    </w:pPr>
    <w:rPr>
      <w:rFonts w:ascii="Arial" w:eastAsia="Arial" w:hAnsi="Arial" w:cs="Arial"/>
      <w:b w:val="0"/>
      <w:bCs w:val="0"/>
      <w:i/>
      <w:iCs/>
      <w:smallCaps w:val="0"/>
      <w:strike w:val="0"/>
      <w:color w:val="686868"/>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
  <dc:subject/>
  <dc:creator>CNKI</dc:creator>
  <cp:keywords/>
</cp:coreProperties>
</file>